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C3C5D" w14:textId="717CAF5A" w:rsidR="001548C3" w:rsidRDefault="001548C3">
      <w:pPr>
        <w:jc w:val="left"/>
        <w:rPr>
          <w:rStyle w:val="Heading1Char"/>
        </w:rPr>
      </w:pPr>
    </w:p>
    <w:p w14:paraId="00C99BF2" w14:textId="77777777" w:rsidR="006C343D" w:rsidRDefault="006C343D" w:rsidP="006C343D">
      <w:pPr>
        <w:spacing w:after="252" w:line="256" w:lineRule="auto"/>
        <w:ind w:left="3401"/>
        <w:jc w:val="left"/>
      </w:pPr>
      <w:r>
        <w:rPr>
          <w:rFonts w:ascii="Times New Roman" w:eastAsia="Times New Roman" w:hAnsi="Times New Roman" w:cs="Times New Roman"/>
          <w:color w:val="1C1C1C"/>
          <w:sz w:val="24"/>
        </w:rPr>
        <w:t xml:space="preserve">UNIVERSITY OF OKLAHOMA </w:t>
      </w:r>
    </w:p>
    <w:p w14:paraId="51703382" w14:textId="77777777" w:rsidR="006C343D" w:rsidRDefault="006C343D" w:rsidP="006C343D">
      <w:pPr>
        <w:spacing w:after="252" w:line="256" w:lineRule="auto"/>
        <w:ind w:left="3815"/>
        <w:jc w:val="left"/>
      </w:pPr>
      <w:r>
        <w:rPr>
          <w:rFonts w:ascii="Times New Roman" w:eastAsia="Times New Roman" w:hAnsi="Times New Roman" w:cs="Times New Roman"/>
          <w:color w:val="1C1C1C"/>
          <w:sz w:val="24"/>
        </w:rPr>
        <w:t xml:space="preserve">GRADUATE COLLEGE </w:t>
      </w:r>
    </w:p>
    <w:p w14:paraId="5874DC97" w14:textId="77777777" w:rsidR="006C343D" w:rsidRDefault="006C343D" w:rsidP="006C343D">
      <w:pPr>
        <w:spacing w:after="252" w:line="256" w:lineRule="auto"/>
        <w:ind w:left="781"/>
        <w:jc w:val="center"/>
      </w:pPr>
      <w:r>
        <w:rPr>
          <w:rFonts w:ascii="Times New Roman" w:eastAsia="Times New Roman" w:hAnsi="Times New Roman" w:cs="Times New Roman"/>
          <w:color w:val="1C1C1C"/>
          <w:sz w:val="24"/>
        </w:rPr>
        <w:t xml:space="preserve"> </w:t>
      </w:r>
    </w:p>
    <w:p w14:paraId="163F7469" w14:textId="77777777" w:rsidR="006C343D" w:rsidRDefault="006C343D" w:rsidP="006C343D">
      <w:pPr>
        <w:spacing w:after="252" w:line="256" w:lineRule="auto"/>
        <w:ind w:left="781"/>
        <w:jc w:val="center"/>
      </w:pPr>
      <w:r>
        <w:rPr>
          <w:rFonts w:ascii="Times New Roman" w:eastAsia="Times New Roman" w:hAnsi="Times New Roman" w:cs="Times New Roman"/>
          <w:color w:val="1C1C1C"/>
          <w:sz w:val="24"/>
        </w:rPr>
        <w:t xml:space="preserve"> </w:t>
      </w:r>
    </w:p>
    <w:p w14:paraId="1B6194AC" w14:textId="77777777" w:rsidR="006C343D" w:rsidRPr="006C343D" w:rsidRDefault="006C343D" w:rsidP="006C343D">
      <w:pPr>
        <w:spacing w:after="252" w:line="256" w:lineRule="auto"/>
        <w:ind w:left="781"/>
        <w:jc w:val="center"/>
        <w:rPr>
          <w:rFonts w:ascii="Times New Roman" w:hAnsi="Times New Roman" w:cs="Times New Roman"/>
        </w:rPr>
      </w:pPr>
      <w:r w:rsidRPr="006C343D">
        <w:rPr>
          <w:rFonts w:ascii="Times New Roman" w:eastAsia="Times New Roman" w:hAnsi="Times New Roman" w:cs="Times New Roman"/>
          <w:color w:val="1C1C1C"/>
          <w:sz w:val="24"/>
        </w:rPr>
        <w:t xml:space="preserve"> </w:t>
      </w:r>
    </w:p>
    <w:p w14:paraId="25E8A22F" w14:textId="319EE8DB" w:rsidR="006C343D" w:rsidRPr="006C343D" w:rsidRDefault="000279DA" w:rsidP="00642FBA">
      <w:pPr>
        <w:spacing w:after="252" w:line="480" w:lineRule="auto"/>
        <w:ind w:left="781"/>
        <w:jc w:val="center"/>
        <w:rPr>
          <w:rFonts w:ascii="Times New Roman" w:hAnsi="Times New Roman" w:cs="Times New Roman"/>
        </w:rPr>
      </w:pPr>
      <w:r>
        <w:rPr>
          <w:rFonts w:ascii="Times New Roman" w:hAnsi="Times New Roman" w:cs="Times New Roman"/>
          <w:sz w:val="24"/>
          <w:szCs w:val="24"/>
        </w:rPr>
        <w:t xml:space="preserve">EFFECTS OF PRESSURE AND OIL CONTAMINATION ON DRAINAGE AND </w:t>
      </w:r>
      <w:r w:rsidR="00642FBA">
        <w:rPr>
          <w:rFonts w:ascii="Times New Roman" w:hAnsi="Times New Roman" w:cs="Times New Roman"/>
          <w:sz w:val="24"/>
          <w:szCs w:val="24"/>
        </w:rPr>
        <w:t>BUBBLE SIZE DISTRIBUTION</w:t>
      </w:r>
      <w:r>
        <w:rPr>
          <w:rFonts w:ascii="Times New Roman" w:hAnsi="Times New Roman" w:cs="Times New Roman"/>
          <w:sz w:val="24"/>
          <w:szCs w:val="24"/>
        </w:rPr>
        <w:t xml:space="preserve"> OF </w:t>
      </w:r>
      <w:r w:rsidR="00642FBA">
        <w:rPr>
          <w:rFonts w:ascii="Times New Roman" w:hAnsi="Times New Roman" w:cs="Times New Roman"/>
          <w:sz w:val="24"/>
          <w:szCs w:val="24"/>
        </w:rPr>
        <w:t>AQUEOUS</w:t>
      </w:r>
      <w:r>
        <w:rPr>
          <w:rFonts w:ascii="Times New Roman" w:hAnsi="Times New Roman" w:cs="Times New Roman"/>
          <w:sz w:val="24"/>
          <w:szCs w:val="24"/>
        </w:rPr>
        <w:t xml:space="preserve"> FOAMS</w:t>
      </w:r>
    </w:p>
    <w:p w14:paraId="68A2B88B" w14:textId="77777777" w:rsidR="006C343D" w:rsidRDefault="006C343D" w:rsidP="006C343D">
      <w:pPr>
        <w:spacing w:after="252" w:line="256" w:lineRule="auto"/>
        <w:ind w:left="781"/>
        <w:jc w:val="center"/>
      </w:pPr>
      <w:r>
        <w:rPr>
          <w:rFonts w:ascii="Times New Roman" w:eastAsia="Times New Roman" w:hAnsi="Times New Roman" w:cs="Times New Roman"/>
          <w:color w:val="1C1C1C"/>
          <w:sz w:val="24"/>
        </w:rPr>
        <w:t xml:space="preserve"> </w:t>
      </w:r>
    </w:p>
    <w:p w14:paraId="458E93AC" w14:textId="77777777" w:rsidR="006C343D" w:rsidRDefault="006C343D" w:rsidP="006C343D">
      <w:pPr>
        <w:spacing w:after="252" w:line="256" w:lineRule="auto"/>
        <w:ind w:left="781"/>
        <w:jc w:val="center"/>
      </w:pPr>
      <w:r>
        <w:rPr>
          <w:rFonts w:ascii="Times New Roman" w:eastAsia="Times New Roman" w:hAnsi="Times New Roman" w:cs="Times New Roman"/>
          <w:color w:val="1C1C1C"/>
          <w:sz w:val="24"/>
        </w:rPr>
        <w:t xml:space="preserve"> </w:t>
      </w:r>
    </w:p>
    <w:p w14:paraId="09C40BE6" w14:textId="77777777" w:rsidR="006C343D" w:rsidRDefault="006C343D" w:rsidP="006C343D">
      <w:pPr>
        <w:spacing w:after="252" w:line="256" w:lineRule="auto"/>
        <w:ind w:left="781"/>
        <w:jc w:val="center"/>
      </w:pPr>
      <w:r>
        <w:rPr>
          <w:rFonts w:ascii="Times New Roman" w:eastAsia="Times New Roman" w:hAnsi="Times New Roman" w:cs="Times New Roman"/>
          <w:color w:val="1C1C1C"/>
          <w:sz w:val="24"/>
        </w:rPr>
        <w:t xml:space="preserve"> </w:t>
      </w:r>
    </w:p>
    <w:p w14:paraId="410924F0" w14:textId="77777777" w:rsidR="006C343D" w:rsidRDefault="006C343D" w:rsidP="006C343D">
      <w:pPr>
        <w:spacing w:after="263" w:line="247" w:lineRule="auto"/>
        <w:ind w:left="3866" w:right="3137"/>
        <w:jc w:val="center"/>
      </w:pPr>
      <w:r>
        <w:rPr>
          <w:rFonts w:ascii="Times New Roman" w:eastAsia="Times New Roman" w:hAnsi="Times New Roman" w:cs="Times New Roman"/>
          <w:color w:val="1C1C1C"/>
          <w:sz w:val="24"/>
        </w:rPr>
        <w:t xml:space="preserve">A THESIS  </w:t>
      </w:r>
    </w:p>
    <w:p w14:paraId="16DACF60" w14:textId="77777777" w:rsidR="006C343D" w:rsidRDefault="006C343D" w:rsidP="006C343D">
      <w:pPr>
        <w:spacing w:after="252" w:line="256" w:lineRule="auto"/>
        <w:ind w:right="1894"/>
        <w:jc w:val="right"/>
      </w:pPr>
      <w:r>
        <w:rPr>
          <w:rFonts w:ascii="Times New Roman" w:eastAsia="Times New Roman" w:hAnsi="Times New Roman" w:cs="Times New Roman"/>
          <w:color w:val="1C1C1C"/>
          <w:sz w:val="24"/>
        </w:rPr>
        <w:t xml:space="preserve">SUBMITTED TO THE GRADUATE FACULTY </w:t>
      </w:r>
    </w:p>
    <w:p w14:paraId="63525497" w14:textId="77777777" w:rsidR="006C343D" w:rsidRDefault="006C343D" w:rsidP="006C343D">
      <w:pPr>
        <w:spacing w:after="252" w:line="256" w:lineRule="auto"/>
        <w:ind w:right="2041"/>
        <w:jc w:val="right"/>
      </w:pPr>
      <w:r>
        <w:rPr>
          <w:rFonts w:ascii="Times New Roman" w:eastAsia="Times New Roman" w:hAnsi="Times New Roman" w:cs="Times New Roman"/>
          <w:color w:val="1C1C1C"/>
          <w:sz w:val="24"/>
        </w:rPr>
        <w:t xml:space="preserve">in partial fulfillment of the requirements for the </w:t>
      </w:r>
    </w:p>
    <w:p w14:paraId="6883FFF7" w14:textId="77777777" w:rsidR="006C343D" w:rsidRDefault="006C343D" w:rsidP="006C343D">
      <w:pPr>
        <w:spacing w:after="262" w:line="247" w:lineRule="auto"/>
        <w:ind w:left="3866" w:right="3140"/>
        <w:jc w:val="center"/>
      </w:pPr>
      <w:r>
        <w:rPr>
          <w:rFonts w:ascii="Times New Roman" w:eastAsia="Times New Roman" w:hAnsi="Times New Roman" w:cs="Times New Roman"/>
          <w:color w:val="1C1C1C"/>
          <w:sz w:val="24"/>
        </w:rPr>
        <w:t xml:space="preserve">Degree of </w:t>
      </w:r>
    </w:p>
    <w:p w14:paraId="2AFFA224" w14:textId="71F2F314" w:rsidR="006C343D" w:rsidRDefault="006C343D" w:rsidP="006C343D">
      <w:pPr>
        <w:spacing w:after="252" w:line="256" w:lineRule="auto"/>
        <w:ind w:right="2482"/>
        <w:jc w:val="center"/>
      </w:pPr>
      <w:r>
        <w:rPr>
          <w:rFonts w:ascii="Times New Roman" w:eastAsia="Times New Roman" w:hAnsi="Times New Roman" w:cs="Times New Roman"/>
          <w:color w:val="1C1C1C"/>
          <w:sz w:val="24"/>
        </w:rPr>
        <w:t xml:space="preserve"> </w:t>
      </w:r>
      <w:r>
        <w:rPr>
          <w:rFonts w:ascii="Times New Roman" w:eastAsia="Times New Roman" w:hAnsi="Times New Roman" w:cs="Times New Roman"/>
          <w:color w:val="1C1C1C"/>
          <w:sz w:val="24"/>
        </w:rPr>
        <w:tab/>
      </w:r>
      <w:r>
        <w:rPr>
          <w:rFonts w:ascii="Times New Roman" w:eastAsia="Times New Roman" w:hAnsi="Times New Roman" w:cs="Times New Roman"/>
          <w:color w:val="1C1C1C"/>
          <w:sz w:val="24"/>
        </w:rPr>
        <w:tab/>
      </w:r>
      <w:r>
        <w:rPr>
          <w:rFonts w:ascii="Times New Roman" w:eastAsia="Times New Roman" w:hAnsi="Times New Roman" w:cs="Times New Roman"/>
          <w:color w:val="1C1C1C"/>
          <w:sz w:val="24"/>
        </w:rPr>
        <w:tab/>
      </w:r>
      <w:r>
        <w:rPr>
          <w:rFonts w:ascii="Times New Roman" w:eastAsia="Times New Roman" w:hAnsi="Times New Roman" w:cs="Times New Roman"/>
          <w:color w:val="1C1C1C"/>
          <w:sz w:val="24"/>
        </w:rPr>
        <w:tab/>
        <w:t xml:space="preserve">      MASTER OF SCIENCE   </w:t>
      </w:r>
    </w:p>
    <w:p w14:paraId="2BFBF8C6" w14:textId="77777777" w:rsidR="006C343D" w:rsidRDefault="006C343D" w:rsidP="006C343D">
      <w:pPr>
        <w:spacing w:after="252" w:line="256" w:lineRule="auto"/>
        <w:ind w:left="781"/>
        <w:jc w:val="center"/>
      </w:pPr>
      <w:r>
        <w:rPr>
          <w:rFonts w:ascii="Times New Roman" w:eastAsia="Times New Roman" w:hAnsi="Times New Roman" w:cs="Times New Roman"/>
          <w:color w:val="1C1C1C"/>
          <w:sz w:val="24"/>
        </w:rPr>
        <w:t xml:space="preserve"> </w:t>
      </w:r>
    </w:p>
    <w:p w14:paraId="7C839885" w14:textId="77777777" w:rsidR="006C343D" w:rsidRDefault="006C343D" w:rsidP="006C343D">
      <w:pPr>
        <w:spacing w:after="252" w:line="256" w:lineRule="auto"/>
        <w:ind w:left="781"/>
        <w:jc w:val="center"/>
      </w:pPr>
      <w:r>
        <w:rPr>
          <w:rFonts w:ascii="Times New Roman" w:eastAsia="Times New Roman" w:hAnsi="Times New Roman" w:cs="Times New Roman"/>
          <w:color w:val="1C1C1C"/>
          <w:sz w:val="24"/>
        </w:rPr>
        <w:t xml:space="preserve"> </w:t>
      </w:r>
    </w:p>
    <w:p w14:paraId="2C5FE934" w14:textId="4187C7BE" w:rsidR="006C343D" w:rsidRDefault="006C343D" w:rsidP="00642FBA">
      <w:pPr>
        <w:spacing w:after="252" w:line="256" w:lineRule="auto"/>
        <w:ind w:left="781"/>
        <w:jc w:val="center"/>
      </w:pPr>
      <w:r>
        <w:rPr>
          <w:rFonts w:ascii="Times New Roman" w:eastAsia="Times New Roman" w:hAnsi="Times New Roman" w:cs="Times New Roman"/>
          <w:color w:val="1C1C1C"/>
          <w:sz w:val="24"/>
        </w:rPr>
        <w:t xml:space="preserve">  </w:t>
      </w:r>
    </w:p>
    <w:p w14:paraId="7F677BB2" w14:textId="511C16ED" w:rsidR="006C343D" w:rsidRDefault="006C343D" w:rsidP="00EA3600">
      <w:pPr>
        <w:spacing w:after="10" w:line="480" w:lineRule="auto"/>
        <w:ind w:left="3866" w:right="3138"/>
        <w:jc w:val="center"/>
      </w:pPr>
      <w:r>
        <w:rPr>
          <w:rFonts w:ascii="Times New Roman" w:eastAsia="Times New Roman" w:hAnsi="Times New Roman" w:cs="Times New Roman"/>
          <w:color w:val="1C1C1C"/>
          <w:sz w:val="24"/>
        </w:rPr>
        <w:t>By</w:t>
      </w:r>
    </w:p>
    <w:p w14:paraId="40016502" w14:textId="59A2AEE3" w:rsidR="006C343D" w:rsidRDefault="006C343D" w:rsidP="00EA3600">
      <w:pPr>
        <w:spacing w:after="10" w:line="480" w:lineRule="auto"/>
        <w:ind w:left="3146" w:right="3140" w:firstLine="454"/>
        <w:jc w:val="center"/>
      </w:pPr>
      <w:r>
        <w:rPr>
          <w:rFonts w:ascii="Times New Roman" w:eastAsia="Times New Roman" w:hAnsi="Times New Roman" w:cs="Times New Roman"/>
          <w:color w:val="1C1C1C"/>
          <w:sz w:val="24"/>
        </w:rPr>
        <w:t>KARAN DINESH</w:t>
      </w:r>
      <w:r w:rsidR="00EA3600">
        <w:rPr>
          <w:rFonts w:ascii="Times New Roman" w:eastAsia="Times New Roman" w:hAnsi="Times New Roman" w:cs="Times New Roman"/>
          <w:color w:val="1C1C1C"/>
          <w:sz w:val="24"/>
        </w:rPr>
        <w:t xml:space="preserve"> </w:t>
      </w:r>
      <w:r>
        <w:rPr>
          <w:rFonts w:ascii="Times New Roman" w:eastAsia="Times New Roman" w:hAnsi="Times New Roman" w:cs="Times New Roman"/>
          <w:color w:val="1C1C1C"/>
          <w:sz w:val="24"/>
        </w:rPr>
        <w:t>SHAH</w:t>
      </w:r>
    </w:p>
    <w:p w14:paraId="30364EB0" w14:textId="79DB8608" w:rsidR="00642FBA" w:rsidRDefault="00642FBA" w:rsidP="00642FBA">
      <w:pPr>
        <w:spacing w:after="10" w:line="480" w:lineRule="auto"/>
        <w:ind w:left="3866" w:right="3075"/>
        <w:jc w:val="center"/>
      </w:pPr>
      <w:r>
        <w:rPr>
          <w:rFonts w:ascii="Times New Roman" w:eastAsia="Times New Roman" w:hAnsi="Times New Roman" w:cs="Times New Roman"/>
          <w:color w:val="1C1C1C"/>
          <w:sz w:val="24"/>
        </w:rPr>
        <w:t xml:space="preserve">Norman, Oklahoma 2022 </w:t>
      </w:r>
    </w:p>
    <w:p w14:paraId="72C17959" w14:textId="4DBC9B2E" w:rsidR="006D3A9D" w:rsidRDefault="00213342" w:rsidP="00965DA5">
      <w:pPr>
        <w:spacing w:after="0" w:line="480" w:lineRule="auto"/>
        <w:ind w:left="781"/>
        <w:jc w:val="center"/>
      </w:pPr>
      <w:r w:rsidRPr="00213342">
        <w:rPr>
          <w:rFonts w:ascii="Times New Roman" w:hAnsi="Times New Roman" w:cs="Times New Roman"/>
          <w:sz w:val="24"/>
          <w:szCs w:val="24"/>
        </w:rPr>
        <w:lastRenderedPageBreak/>
        <w:t>EFFECTS OF PRESSURE AND OIL CONTAMINATION ON DRAINAGE AND BUBBLE SIZE DISTRIBUTION OF AQUEOUS FOAMS</w:t>
      </w:r>
      <w:r w:rsidR="006D3A9D">
        <w:rPr>
          <w:rFonts w:ascii="Times New Roman" w:eastAsia="Times New Roman" w:hAnsi="Times New Roman" w:cs="Times New Roman"/>
          <w:sz w:val="24"/>
        </w:rPr>
        <w:t xml:space="preserve"> </w:t>
      </w:r>
    </w:p>
    <w:p w14:paraId="5B199BFF" w14:textId="77777777" w:rsidR="00657C2C" w:rsidRDefault="00657C2C" w:rsidP="006D3A9D">
      <w:pPr>
        <w:spacing w:after="0" w:line="256" w:lineRule="auto"/>
        <w:ind w:left="781"/>
        <w:jc w:val="center"/>
        <w:rPr>
          <w:rFonts w:ascii="Times New Roman" w:eastAsia="Times New Roman" w:hAnsi="Times New Roman" w:cs="Times New Roman"/>
          <w:sz w:val="24"/>
        </w:rPr>
      </w:pPr>
    </w:p>
    <w:p w14:paraId="280AF529" w14:textId="77777777" w:rsidR="00657C2C" w:rsidRDefault="00657C2C" w:rsidP="006D3A9D">
      <w:pPr>
        <w:spacing w:after="0" w:line="256" w:lineRule="auto"/>
        <w:ind w:left="781"/>
        <w:jc w:val="center"/>
        <w:rPr>
          <w:rFonts w:ascii="Times New Roman" w:eastAsia="Times New Roman" w:hAnsi="Times New Roman" w:cs="Times New Roman"/>
          <w:sz w:val="24"/>
        </w:rPr>
      </w:pPr>
    </w:p>
    <w:p w14:paraId="14AEF2F1" w14:textId="77777777" w:rsidR="00657C2C" w:rsidRDefault="00657C2C" w:rsidP="006D3A9D">
      <w:pPr>
        <w:spacing w:after="0" w:line="256" w:lineRule="auto"/>
        <w:ind w:left="781"/>
        <w:jc w:val="center"/>
        <w:rPr>
          <w:rFonts w:ascii="Times New Roman" w:eastAsia="Times New Roman" w:hAnsi="Times New Roman" w:cs="Times New Roman"/>
          <w:sz w:val="24"/>
        </w:rPr>
      </w:pPr>
    </w:p>
    <w:p w14:paraId="2D577E6B" w14:textId="77777777" w:rsidR="00657C2C" w:rsidRDefault="00657C2C" w:rsidP="006D3A9D">
      <w:pPr>
        <w:spacing w:after="0" w:line="256" w:lineRule="auto"/>
        <w:ind w:left="781"/>
        <w:jc w:val="center"/>
        <w:rPr>
          <w:rFonts w:ascii="Times New Roman" w:eastAsia="Times New Roman" w:hAnsi="Times New Roman" w:cs="Times New Roman"/>
          <w:sz w:val="24"/>
        </w:rPr>
      </w:pPr>
    </w:p>
    <w:p w14:paraId="6DBFAFC4" w14:textId="77777777" w:rsidR="00657C2C" w:rsidRDefault="00657C2C" w:rsidP="006D3A9D">
      <w:pPr>
        <w:spacing w:after="0" w:line="256" w:lineRule="auto"/>
        <w:ind w:left="781"/>
        <w:jc w:val="center"/>
        <w:rPr>
          <w:rFonts w:ascii="Times New Roman" w:eastAsia="Times New Roman" w:hAnsi="Times New Roman" w:cs="Times New Roman"/>
          <w:sz w:val="24"/>
        </w:rPr>
      </w:pPr>
    </w:p>
    <w:p w14:paraId="03657C15" w14:textId="77777777" w:rsidR="00657C2C" w:rsidRDefault="00657C2C" w:rsidP="006D3A9D">
      <w:pPr>
        <w:spacing w:after="0" w:line="256" w:lineRule="auto"/>
        <w:ind w:left="781"/>
        <w:jc w:val="center"/>
        <w:rPr>
          <w:rFonts w:ascii="Times New Roman" w:eastAsia="Times New Roman" w:hAnsi="Times New Roman" w:cs="Times New Roman"/>
          <w:sz w:val="24"/>
        </w:rPr>
      </w:pPr>
    </w:p>
    <w:p w14:paraId="65938ADB" w14:textId="77777777" w:rsidR="00657C2C" w:rsidRDefault="00657C2C" w:rsidP="006D3A9D">
      <w:pPr>
        <w:spacing w:after="0" w:line="256" w:lineRule="auto"/>
        <w:ind w:left="781"/>
        <w:jc w:val="center"/>
        <w:rPr>
          <w:rFonts w:ascii="Times New Roman" w:eastAsia="Times New Roman" w:hAnsi="Times New Roman" w:cs="Times New Roman"/>
          <w:sz w:val="24"/>
        </w:rPr>
      </w:pPr>
    </w:p>
    <w:p w14:paraId="6B7192CD" w14:textId="77777777" w:rsidR="00657C2C" w:rsidRDefault="00657C2C" w:rsidP="006D3A9D">
      <w:pPr>
        <w:spacing w:after="0" w:line="256" w:lineRule="auto"/>
        <w:ind w:left="781"/>
        <w:jc w:val="center"/>
        <w:rPr>
          <w:rFonts w:ascii="Times New Roman" w:eastAsia="Times New Roman" w:hAnsi="Times New Roman" w:cs="Times New Roman"/>
          <w:sz w:val="24"/>
        </w:rPr>
      </w:pPr>
    </w:p>
    <w:p w14:paraId="1AAA3475" w14:textId="77777777" w:rsidR="00657C2C" w:rsidRDefault="00657C2C" w:rsidP="006D3A9D">
      <w:pPr>
        <w:spacing w:after="0" w:line="256" w:lineRule="auto"/>
        <w:ind w:left="781"/>
        <w:jc w:val="center"/>
        <w:rPr>
          <w:rFonts w:ascii="Times New Roman" w:eastAsia="Times New Roman" w:hAnsi="Times New Roman" w:cs="Times New Roman"/>
          <w:sz w:val="24"/>
        </w:rPr>
      </w:pPr>
    </w:p>
    <w:p w14:paraId="03593D27" w14:textId="0C6651D6"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118BB15A"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371F754E" w14:textId="77777777" w:rsidR="006D3A9D" w:rsidRDefault="006D3A9D" w:rsidP="006D3A9D">
      <w:pPr>
        <w:spacing w:after="0" w:line="480" w:lineRule="auto"/>
        <w:ind w:left="728"/>
        <w:jc w:val="center"/>
      </w:pPr>
      <w:r>
        <w:rPr>
          <w:rFonts w:ascii="Times New Roman" w:eastAsia="Times New Roman" w:hAnsi="Times New Roman" w:cs="Times New Roman"/>
          <w:sz w:val="24"/>
        </w:rPr>
        <w:t xml:space="preserve">A THESIS APPROVED FOR THE </w:t>
      </w:r>
    </w:p>
    <w:p w14:paraId="4CE4003C" w14:textId="6E5D3543" w:rsidR="006D3A9D" w:rsidRDefault="00657C2C" w:rsidP="006D3A9D">
      <w:pPr>
        <w:spacing w:after="0" w:line="480" w:lineRule="auto"/>
        <w:ind w:left="728" w:right="1"/>
        <w:jc w:val="center"/>
      </w:pPr>
      <w:r>
        <w:rPr>
          <w:rFonts w:ascii="Times New Roman" w:eastAsia="Times New Roman" w:hAnsi="Times New Roman" w:cs="Times New Roman"/>
          <w:sz w:val="24"/>
        </w:rPr>
        <w:t>MEWBOURNE SCHOOL OF PETROLEUM AND GEOLOGICAL ENGINEERING</w:t>
      </w:r>
    </w:p>
    <w:p w14:paraId="61E9E1E6"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648C282B"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6FEDDDDF"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1365B591"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3FF33166"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6FBAF8F5"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72EDC636"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26DA0586"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15129B8E"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05E66112"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722691C7" w14:textId="77777777" w:rsidR="006D3A9D" w:rsidRDefault="006D3A9D" w:rsidP="006D3A9D">
      <w:pPr>
        <w:spacing w:after="0" w:line="256" w:lineRule="auto"/>
        <w:ind w:left="728" w:right="1"/>
        <w:jc w:val="center"/>
      </w:pPr>
      <w:r>
        <w:rPr>
          <w:rFonts w:ascii="Times New Roman" w:eastAsia="Times New Roman" w:hAnsi="Times New Roman" w:cs="Times New Roman"/>
          <w:sz w:val="24"/>
        </w:rPr>
        <w:t xml:space="preserve">BY THE COMMITTEE CONSISTING OF </w:t>
      </w:r>
    </w:p>
    <w:p w14:paraId="4CB37FDF" w14:textId="77777777" w:rsidR="006D3A9D" w:rsidRDefault="006D3A9D" w:rsidP="006D3A9D">
      <w:pPr>
        <w:spacing w:after="0" w:line="256" w:lineRule="auto"/>
        <w:ind w:left="781"/>
        <w:jc w:val="center"/>
      </w:pPr>
      <w:r>
        <w:rPr>
          <w:rFonts w:ascii="Times New Roman" w:eastAsia="Times New Roman" w:hAnsi="Times New Roman" w:cs="Times New Roman"/>
          <w:sz w:val="24"/>
        </w:rPr>
        <w:t xml:space="preserve"> </w:t>
      </w:r>
    </w:p>
    <w:p w14:paraId="1D3D5C2A" w14:textId="77777777" w:rsidR="006D3A9D" w:rsidRDefault="006D3A9D" w:rsidP="006D3A9D">
      <w:pPr>
        <w:spacing w:after="50" w:line="256" w:lineRule="auto"/>
        <w:ind w:left="781"/>
        <w:jc w:val="center"/>
      </w:pPr>
      <w:r>
        <w:rPr>
          <w:rFonts w:ascii="Times New Roman" w:eastAsia="Times New Roman" w:hAnsi="Times New Roman" w:cs="Times New Roman"/>
          <w:sz w:val="24"/>
        </w:rPr>
        <w:t xml:space="preserve"> </w:t>
      </w:r>
    </w:p>
    <w:p w14:paraId="56057C0A" w14:textId="77777777" w:rsidR="006D3A9D" w:rsidRDefault="006D3A9D" w:rsidP="006D3A9D">
      <w:pPr>
        <w:spacing w:after="0" w:line="256" w:lineRule="auto"/>
        <w:ind w:left="801"/>
        <w:jc w:val="center"/>
      </w:pPr>
      <w:r>
        <w:rPr>
          <w:rFonts w:ascii="Times New Roman" w:eastAsia="Times New Roman" w:hAnsi="Times New Roman" w:cs="Times New Roman"/>
          <w:sz w:val="32"/>
        </w:rPr>
        <w:t xml:space="preserve"> </w:t>
      </w:r>
    </w:p>
    <w:p w14:paraId="2FAFB33A" w14:textId="52FD3854" w:rsidR="006D3A9D" w:rsidRDefault="006D3A9D" w:rsidP="006A6AC5">
      <w:pPr>
        <w:spacing w:after="0" w:line="256" w:lineRule="auto"/>
        <w:ind w:left="801"/>
        <w:jc w:val="center"/>
      </w:pPr>
      <w:r>
        <w:rPr>
          <w:rFonts w:ascii="Times New Roman" w:eastAsia="Times New Roman" w:hAnsi="Times New Roman" w:cs="Times New Roman"/>
          <w:sz w:val="32"/>
        </w:rPr>
        <w:t xml:space="preserve"> </w:t>
      </w:r>
    </w:p>
    <w:p w14:paraId="027B901D" w14:textId="77777777" w:rsidR="006D3A9D" w:rsidRDefault="006D3A9D" w:rsidP="006A6AC5">
      <w:pPr>
        <w:spacing w:after="0" w:line="480" w:lineRule="auto"/>
        <w:ind w:left="72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9546C6B" w14:textId="07D31A44" w:rsidR="006D3A9D" w:rsidRDefault="006D3A9D" w:rsidP="006A6AC5">
      <w:pPr>
        <w:spacing w:after="3" w:line="480" w:lineRule="auto"/>
        <w:ind w:right="-11"/>
        <w:jc w:val="right"/>
      </w:pPr>
      <w:r>
        <w:rPr>
          <w:rFonts w:ascii="Times New Roman" w:eastAsia="Times New Roman" w:hAnsi="Times New Roman" w:cs="Times New Roman"/>
          <w:sz w:val="24"/>
        </w:rPr>
        <w:t xml:space="preserve">Dr. </w:t>
      </w:r>
      <w:r w:rsidR="00657C2C">
        <w:rPr>
          <w:rFonts w:ascii="Times New Roman" w:eastAsia="Times New Roman" w:hAnsi="Times New Roman" w:cs="Times New Roman"/>
          <w:sz w:val="24"/>
        </w:rPr>
        <w:t>Ahmed Ramadan</w:t>
      </w:r>
      <w:r>
        <w:rPr>
          <w:rFonts w:ascii="Times New Roman" w:eastAsia="Times New Roman" w:hAnsi="Times New Roman" w:cs="Times New Roman"/>
          <w:sz w:val="24"/>
        </w:rPr>
        <w:t xml:space="preserve">, Chair </w:t>
      </w:r>
    </w:p>
    <w:p w14:paraId="16D03472" w14:textId="77777777" w:rsidR="006D3A9D" w:rsidRDefault="006D3A9D" w:rsidP="006A6AC5">
      <w:pPr>
        <w:spacing w:after="0" w:line="480" w:lineRule="auto"/>
        <w:ind w:left="72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C78AF49" w14:textId="5C85586C" w:rsidR="006D3A9D" w:rsidRDefault="006D3A9D" w:rsidP="006A6AC5">
      <w:pPr>
        <w:spacing w:after="3" w:line="480" w:lineRule="auto"/>
        <w:ind w:right="-11"/>
        <w:jc w:val="right"/>
      </w:pPr>
      <w:r>
        <w:rPr>
          <w:rFonts w:ascii="Times New Roman" w:eastAsia="Times New Roman" w:hAnsi="Times New Roman" w:cs="Times New Roman"/>
          <w:sz w:val="24"/>
        </w:rPr>
        <w:t xml:space="preserve">Dr. </w:t>
      </w:r>
      <w:r w:rsidR="00657C2C">
        <w:rPr>
          <w:rFonts w:ascii="Times New Roman" w:eastAsia="Times New Roman" w:hAnsi="Times New Roman" w:cs="Times New Roman"/>
          <w:sz w:val="24"/>
        </w:rPr>
        <w:t>Catalin Teodoriu</w:t>
      </w:r>
      <w:r>
        <w:rPr>
          <w:rFonts w:ascii="Times New Roman" w:eastAsia="Times New Roman" w:hAnsi="Times New Roman" w:cs="Times New Roman"/>
          <w:sz w:val="24"/>
        </w:rPr>
        <w:t xml:space="preserve"> </w:t>
      </w:r>
    </w:p>
    <w:p w14:paraId="4CE9745C" w14:textId="77777777" w:rsidR="006D3A9D" w:rsidRDefault="006D3A9D" w:rsidP="006A6AC5">
      <w:pPr>
        <w:spacing w:after="0" w:line="480" w:lineRule="auto"/>
        <w:ind w:left="720"/>
        <w:jc w:val="left"/>
      </w:pPr>
      <w:r>
        <w:rPr>
          <w:rFonts w:ascii="Times New Roman" w:eastAsia="Times New Roman" w:hAnsi="Times New Roman" w:cs="Times New Roman"/>
          <w:sz w:val="24"/>
        </w:rPr>
        <w:t xml:space="preserve"> </w:t>
      </w:r>
    </w:p>
    <w:p w14:paraId="7FAE72EF" w14:textId="35007792" w:rsidR="00B02987" w:rsidRPr="00657C2C" w:rsidRDefault="006D3A9D" w:rsidP="006A6AC5">
      <w:pPr>
        <w:spacing w:after="3" w:line="480" w:lineRule="auto"/>
        <w:ind w:right="-11"/>
        <w:jc w:val="right"/>
        <w:rPr>
          <w:rStyle w:val="Heading1Char"/>
          <w:rFonts w:asciiTheme="minorHAnsi" w:eastAsiaTheme="minorHAnsi" w:hAnsiTheme="minorHAnsi" w:cstheme="minorBidi"/>
          <w:sz w:val="22"/>
          <w:szCs w:val="22"/>
        </w:rPr>
      </w:pPr>
      <w:r>
        <w:rPr>
          <w:rFonts w:ascii="Times New Roman" w:eastAsia="Times New Roman" w:hAnsi="Times New Roman" w:cs="Times New Roman"/>
          <w:sz w:val="24"/>
        </w:rPr>
        <w:t xml:space="preserve">Dr. </w:t>
      </w:r>
      <w:r w:rsidR="00657C2C">
        <w:rPr>
          <w:rFonts w:ascii="Times New Roman" w:eastAsia="Times New Roman" w:hAnsi="Times New Roman" w:cs="Times New Roman"/>
          <w:sz w:val="24"/>
        </w:rPr>
        <w:t>Hamidreza Karami</w:t>
      </w:r>
      <w:r>
        <w:rPr>
          <w:rFonts w:ascii="Times New Roman" w:eastAsia="Times New Roman" w:hAnsi="Times New Roman" w:cs="Times New Roman"/>
          <w:sz w:val="24"/>
        </w:rPr>
        <w:t xml:space="preserve"> </w:t>
      </w:r>
    </w:p>
    <w:p w14:paraId="545B7CFE" w14:textId="77777777" w:rsidR="00B02987" w:rsidRDefault="00B02987" w:rsidP="006A6AC5">
      <w:pPr>
        <w:spacing w:line="480" w:lineRule="auto"/>
        <w:jc w:val="left"/>
        <w:rPr>
          <w:rStyle w:val="Heading1Char"/>
        </w:rPr>
      </w:pPr>
    </w:p>
    <w:p w14:paraId="40BBBA0B" w14:textId="4A00265E" w:rsidR="0051199F" w:rsidRDefault="0051199F" w:rsidP="0051199F">
      <w:pPr>
        <w:spacing w:after="0" w:line="256" w:lineRule="auto"/>
        <w:jc w:val="left"/>
      </w:pPr>
    </w:p>
    <w:p w14:paraId="7CDD0000"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0CC619EC" w14:textId="2117CF15" w:rsidR="0051199F" w:rsidRDefault="0051199F" w:rsidP="0051199F">
      <w:pPr>
        <w:spacing w:after="0" w:line="256" w:lineRule="auto"/>
        <w:jc w:val="left"/>
      </w:pPr>
      <w:r>
        <w:rPr>
          <w:rFonts w:ascii="Times New Roman" w:eastAsia="Times New Roman" w:hAnsi="Times New Roman" w:cs="Times New Roman"/>
        </w:rPr>
        <w:t xml:space="preserve"> </w:t>
      </w:r>
    </w:p>
    <w:p w14:paraId="26DD3486"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0F34BE97"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75806C63"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5ACB0162"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3900EA56"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732AC7FF"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4B476AE9"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0DDD4E6E"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7E168702"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414648A5"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405DB197"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6572CAEA"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7FDF63C5"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38038AEE"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7AF5AACB"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3DA621E3"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296EC9EC"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1A452F04"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6B295C7B"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2CCDC515"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6D0E8DC5"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6261A1EB"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568DAF2D"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14864663"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7E471329" w14:textId="77777777" w:rsidR="0051199F" w:rsidRDefault="0051199F" w:rsidP="0051199F">
      <w:pPr>
        <w:spacing w:after="0" w:line="256" w:lineRule="auto"/>
        <w:jc w:val="left"/>
      </w:pPr>
      <w:r>
        <w:rPr>
          <w:rFonts w:ascii="Times New Roman" w:eastAsia="Times New Roman" w:hAnsi="Times New Roman" w:cs="Times New Roman"/>
        </w:rPr>
        <w:t xml:space="preserve"> </w:t>
      </w:r>
    </w:p>
    <w:p w14:paraId="07B70BE0" w14:textId="77777777" w:rsidR="0051199F" w:rsidRDefault="0051199F" w:rsidP="0051199F">
      <w:pPr>
        <w:spacing w:after="0" w:line="256" w:lineRule="auto"/>
        <w:ind w:left="720"/>
        <w:jc w:val="left"/>
      </w:pPr>
      <w:r>
        <w:rPr>
          <w:rFonts w:ascii="Times New Roman" w:eastAsia="Times New Roman" w:hAnsi="Times New Roman" w:cs="Times New Roman"/>
        </w:rPr>
        <w:t xml:space="preserve"> </w:t>
      </w:r>
    </w:p>
    <w:p w14:paraId="144F4D25" w14:textId="77777777" w:rsidR="0051199F" w:rsidRDefault="0051199F" w:rsidP="0051199F">
      <w:pPr>
        <w:spacing w:after="0" w:line="256" w:lineRule="auto"/>
        <w:ind w:left="720"/>
        <w:jc w:val="left"/>
      </w:pPr>
      <w:r>
        <w:rPr>
          <w:rFonts w:ascii="Times New Roman" w:eastAsia="Times New Roman" w:hAnsi="Times New Roman" w:cs="Times New Roman"/>
        </w:rPr>
        <w:t xml:space="preserve"> </w:t>
      </w:r>
    </w:p>
    <w:p w14:paraId="414F43D5" w14:textId="77777777" w:rsidR="0051199F" w:rsidRDefault="0051199F" w:rsidP="0051199F">
      <w:pPr>
        <w:spacing w:after="0" w:line="256" w:lineRule="auto"/>
        <w:ind w:left="720"/>
        <w:jc w:val="left"/>
      </w:pPr>
      <w:r>
        <w:rPr>
          <w:rFonts w:ascii="Times New Roman" w:eastAsia="Times New Roman" w:hAnsi="Times New Roman" w:cs="Times New Roman"/>
        </w:rPr>
        <w:t xml:space="preserve"> </w:t>
      </w:r>
    </w:p>
    <w:p w14:paraId="18EA0F7C" w14:textId="77777777" w:rsidR="0051199F" w:rsidRDefault="0051199F" w:rsidP="0051199F">
      <w:pPr>
        <w:spacing w:after="0" w:line="256" w:lineRule="auto"/>
        <w:ind w:left="720"/>
        <w:jc w:val="left"/>
      </w:pPr>
      <w:r>
        <w:rPr>
          <w:rFonts w:ascii="Times New Roman" w:eastAsia="Times New Roman" w:hAnsi="Times New Roman" w:cs="Times New Roman"/>
        </w:rPr>
        <w:t xml:space="preserve"> </w:t>
      </w:r>
    </w:p>
    <w:p w14:paraId="6660B800" w14:textId="77777777" w:rsidR="0051199F" w:rsidRDefault="0051199F" w:rsidP="0051199F">
      <w:pPr>
        <w:spacing w:after="0" w:line="256" w:lineRule="auto"/>
        <w:ind w:left="720"/>
        <w:jc w:val="left"/>
      </w:pPr>
      <w:r>
        <w:rPr>
          <w:rFonts w:ascii="Times New Roman" w:eastAsia="Times New Roman" w:hAnsi="Times New Roman" w:cs="Times New Roman"/>
        </w:rPr>
        <w:t xml:space="preserve"> </w:t>
      </w:r>
    </w:p>
    <w:p w14:paraId="277FBB6F" w14:textId="77777777" w:rsidR="0051199F" w:rsidRDefault="0051199F" w:rsidP="0051199F">
      <w:pPr>
        <w:spacing w:after="0" w:line="256" w:lineRule="auto"/>
        <w:ind w:left="720"/>
        <w:jc w:val="left"/>
      </w:pPr>
      <w:r>
        <w:rPr>
          <w:rFonts w:ascii="Times New Roman" w:eastAsia="Times New Roman" w:hAnsi="Times New Roman" w:cs="Times New Roman"/>
        </w:rPr>
        <w:t xml:space="preserve"> </w:t>
      </w:r>
    </w:p>
    <w:p w14:paraId="6A464639" w14:textId="77777777" w:rsidR="0051199F" w:rsidRDefault="0051199F" w:rsidP="0051199F">
      <w:pPr>
        <w:spacing w:after="0" w:line="256" w:lineRule="auto"/>
        <w:ind w:left="720"/>
        <w:jc w:val="left"/>
      </w:pPr>
      <w:r>
        <w:rPr>
          <w:rFonts w:ascii="Times New Roman" w:eastAsia="Times New Roman" w:hAnsi="Times New Roman" w:cs="Times New Roman"/>
        </w:rPr>
        <w:t xml:space="preserve"> </w:t>
      </w:r>
    </w:p>
    <w:p w14:paraId="134F87F3" w14:textId="6D1F36FD" w:rsidR="00B75A2D" w:rsidRDefault="0051199F" w:rsidP="00B75A2D">
      <w:pPr>
        <w:spacing w:after="0" w:line="256" w:lineRule="auto"/>
        <w:ind w:left="720"/>
        <w:jc w:val="left"/>
      </w:pPr>
      <w:r>
        <w:rPr>
          <w:rFonts w:ascii="Times New Roman" w:eastAsia="Times New Roman" w:hAnsi="Times New Roman" w:cs="Times New Roman"/>
        </w:rPr>
        <w:t xml:space="preserve"> </w:t>
      </w:r>
    </w:p>
    <w:p w14:paraId="5EEDAF74" w14:textId="77777777" w:rsidR="0051199F" w:rsidRDefault="0051199F" w:rsidP="0051199F">
      <w:pPr>
        <w:spacing w:after="0" w:line="256" w:lineRule="auto"/>
        <w:ind w:left="720"/>
        <w:jc w:val="left"/>
      </w:pPr>
      <w:r>
        <w:rPr>
          <w:rFonts w:ascii="Times New Roman" w:eastAsia="Times New Roman" w:hAnsi="Times New Roman" w:cs="Times New Roman"/>
        </w:rPr>
        <w:t xml:space="preserve"> </w:t>
      </w:r>
    </w:p>
    <w:p w14:paraId="5F70F112" w14:textId="77777777" w:rsidR="0051199F" w:rsidRDefault="0051199F" w:rsidP="0051199F">
      <w:pPr>
        <w:spacing w:after="0" w:line="256" w:lineRule="auto"/>
        <w:ind w:left="720"/>
        <w:jc w:val="left"/>
      </w:pPr>
      <w:r>
        <w:rPr>
          <w:rFonts w:ascii="Times New Roman" w:eastAsia="Times New Roman" w:hAnsi="Times New Roman" w:cs="Times New Roman"/>
        </w:rPr>
        <w:t xml:space="preserve"> </w:t>
      </w:r>
    </w:p>
    <w:p w14:paraId="0E98EAC4" w14:textId="38880D25" w:rsidR="0051199F" w:rsidRDefault="0051199F" w:rsidP="00AB7515">
      <w:pPr>
        <w:spacing w:after="0" w:line="256" w:lineRule="auto"/>
        <w:ind w:left="720"/>
        <w:jc w:val="center"/>
      </w:pPr>
    </w:p>
    <w:p w14:paraId="442D3095" w14:textId="3F7815A2" w:rsidR="00AB7515" w:rsidRDefault="00AB7515" w:rsidP="00AB7515">
      <w:pPr>
        <w:spacing w:after="0" w:line="247" w:lineRule="auto"/>
        <w:ind w:left="1440" w:right="2181" w:firstLine="720"/>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1199F">
        <w:rPr>
          <w:rFonts w:ascii="Times New Roman" w:eastAsia="Times New Roman" w:hAnsi="Times New Roman" w:cs="Times New Roman"/>
          <w:sz w:val="24"/>
        </w:rPr>
        <w:t>© Copyright by KARAN DINESH SHAH 2022</w:t>
      </w:r>
    </w:p>
    <w:p w14:paraId="4BEE421C" w14:textId="77777777" w:rsidR="00AB7515" w:rsidRDefault="00AB7515" w:rsidP="00AB7515">
      <w:pPr>
        <w:spacing w:after="0" w:line="247" w:lineRule="auto"/>
        <w:ind w:left="4033" w:right="2181" w:hanging="783"/>
        <w:jc w:val="center"/>
        <w:rPr>
          <w:rFonts w:ascii="Times New Roman" w:eastAsia="Times New Roman" w:hAnsi="Times New Roman" w:cs="Times New Roman"/>
          <w:sz w:val="24"/>
        </w:rPr>
      </w:pPr>
    </w:p>
    <w:p w14:paraId="1B730F83" w14:textId="329FC84C" w:rsidR="0051199F" w:rsidRDefault="0051199F" w:rsidP="00AB7515">
      <w:pPr>
        <w:spacing w:after="0" w:line="247" w:lineRule="auto"/>
        <w:ind w:left="4033" w:right="2181" w:hanging="783"/>
        <w:jc w:val="center"/>
      </w:pPr>
      <w:r>
        <w:rPr>
          <w:rFonts w:ascii="Times New Roman" w:eastAsia="Times New Roman" w:hAnsi="Times New Roman" w:cs="Times New Roman"/>
          <w:sz w:val="24"/>
        </w:rPr>
        <w:t>All Rights Reserved.</w:t>
      </w:r>
    </w:p>
    <w:p w14:paraId="6A581182" w14:textId="116F568B" w:rsidR="00A30958" w:rsidRDefault="00A30958" w:rsidP="00A30958">
      <w:pPr>
        <w:rPr>
          <w:rStyle w:val="Heading1Char"/>
        </w:rPr>
        <w:sectPr w:rsidR="00A30958" w:rsidSect="00543761">
          <w:headerReference w:type="default" r:id="rId8"/>
          <w:footerReference w:type="default" r:id="rId9"/>
          <w:footerReference w:type="first" r:id="rId10"/>
          <w:pgSz w:w="12240" w:h="15840"/>
          <w:pgMar w:top="1440" w:right="1440" w:bottom="1440" w:left="1440" w:header="720" w:footer="720" w:gutter="0"/>
          <w:pgNumType w:fmt="lowerRoman"/>
          <w:cols w:space="720"/>
          <w:docGrid w:linePitch="360"/>
        </w:sectPr>
      </w:pPr>
    </w:p>
    <w:p w14:paraId="740EB329" w14:textId="5DD6E6E0" w:rsidR="00FC376F" w:rsidRPr="00C21057" w:rsidRDefault="00D853BB" w:rsidP="00C21057">
      <w:pPr>
        <w:pStyle w:val="Heading1"/>
        <w:rPr>
          <w:rStyle w:val="Heading1Char"/>
          <w:b/>
          <w:bCs/>
          <w:color w:val="000000" w:themeColor="text1"/>
          <w:sz w:val="28"/>
          <w:szCs w:val="28"/>
        </w:rPr>
      </w:pPr>
      <w:bookmarkStart w:id="0" w:name="_Toc99805595"/>
      <w:bookmarkStart w:id="1" w:name="_Toc102015390"/>
      <w:r w:rsidRPr="00C21057">
        <w:rPr>
          <w:rStyle w:val="Heading1Char"/>
          <w:b/>
          <w:color w:val="000000" w:themeColor="text1"/>
          <w:sz w:val="28"/>
          <w:szCs w:val="28"/>
        </w:rPr>
        <w:lastRenderedPageBreak/>
        <w:t>ACKNOWLEDGEMENT</w:t>
      </w:r>
      <w:bookmarkEnd w:id="0"/>
      <w:r>
        <w:rPr>
          <w:rStyle w:val="Heading1Char"/>
          <w:b/>
          <w:color w:val="000000" w:themeColor="text1"/>
          <w:sz w:val="28"/>
          <w:szCs w:val="28"/>
        </w:rPr>
        <w:t>S</w:t>
      </w:r>
      <w:bookmarkEnd w:id="1"/>
    </w:p>
    <w:p w14:paraId="753C6027" w14:textId="360FB567" w:rsidR="00375091" w:rsidRPr="00806F8C" w:rsidRDefault="007D29FF" w:rsidP="00806F8C">
      <w:pPr>
        <w:spacing w:line="480" w:lineRule="auto"/>
        <w:rPr>
          <w:rStyle w:val="Heading1Char"/>
          <w:color w:val="000000" w:themeColor="text1"/>
          <w:sz w:val="24"/>
          <w:szCs w:val="24"/>
        </w:rPr>
      </w:pPr>
      <w:bookmarkStart w:id="2" w:name="_Toc100231509"/>
      <w:bookmarkStart w:id="3" w:name="_Toc100231740"/>
      <w:bookmarkStart w:id="4" w:name="_Toc102015391"/>
      <w:r w:rsidRPr="00806F8C">
        <w:rPr>
          <w:rStyle w:val="Heading1Char"/>
          <w:b w:val="0"/>
          <w:bCs w:val="0"/>
          <w:color w:val="000000" w:themeColor="text1"/>
          <w:sz w:val="24"/>
          <w:szCs w:val="24"/>
        </w:rPr>
        <w:t xml:space="preserve">First and foremost, I want to thank God for </w:t>
      </w:r>
      <w:r w:rsidR="0012517E" w:rsidRPr="00806F8C">
        <w:rPr>
          <w:rStyle w:val="Heading1Char"/>
          <w:b w:val="0"/>
          <w:bCs w:val="0"/>
          <w:color w:val="000000" w:themeColor="text1"/>
          <w:sz w:val="24"/>
          <w:szCs w:val="24"/>
        </w:rPr>
        <w:t>all</w:t>
      </w:r>
      <w:r w:rsidRPr="00806F8C">
        <w:rPr>
          <w:rStyle w:val="Heading1Char"/>
          <w:b w:val="0"/>
          <w:bCs w:val="0"/>
          <w:color w:val="000000" w:themeColor="text1"/>
          <w:sz w:val="24"/>
          <w:szCs w:val="24"/>
        </w:rPr>
        <w:t xml:space="preserve"> his gifts and for leading me along the path to prosperity. I</w:t>
      </w:r>
      <w:r w:rsidR="0012517E" w:rsidRPr="00806F8C">
        <w:rPr>
          <w:rStyle w:val="Heading1Char"/>
          <w:b w:val="0"/>
          <w:bCs w:val="0"/>
          <w:color w:val="000000" w:themeColor="text1"/>
          <w:sz w:val="24"/>
          <w:szCs w:val="24"/>
        </w:rPr>
        <w:t xml:space="preserve"> am appreciative of</w:t>
      </w:r>
      <w:r w:rsidRPr="00806F8C">
        <w:rPr>
          <w:rStyle w:val="Heading1Char"/>
          <w:b w:val="0"/>
          <w:bCs w:val="0"/>
          <w:color w:val="000000" w:themeColor="text1"/>
          <w:sz w:val="24"/>
          <w:szCs w:val="24"/>
        </w:rPr>
        <w:t xml:space="preserve"> Dr.</w:t>
      </w:r>
      <w:r w:rsidR="00DB2285" w:rsidRPr="00806F8C">
        <w:rPr>
          <w:rStyle w:val="Heading1Char"/>
          <w:b w:val="0"/>
          <w:bCs w:val="0"/>
          <w:color w:val="000000" w:themeColor="text1"/>
          <w:sz w:val="24"/>
          <w:szCs w:val="24"/>
        </w:rPr>
        <w:t xml:space="preserve"> </w:t>
      </w:r>
      <w:r w:rsidR="0012517E" w:rsidRPr="00806F8C">
        <w:rPr>
          <w:rStyle w:val="Heading1Char"/>
          <w:b w:val="0"/>
          <w:bCs w:val="0"/>
          <w:color w:val="000000" w:themeColor="text1"/>
          <w:sz w:val="24"/>
          <w:szCs w:val="24"/>
        </w:rPr>
        <w:t xml:space="preserve">Ramadan Ahmed for providing me with constant support and immense patience throughout the duration of my thesis. </w:t>
      </w:r>
      <w:r w:rsidR="000C13EB" w:rsidRPr="00806F8C">
        <w:rPr>
          <w:rStyle w:val="Heading1Char"/>
          <w:b w:val="0"/>
          <w:bCs w:val="0"/>
          <w:color w:val="000000" w:themeColor="text1"/>
          <w:sz w:val="24"/>
          <w:szCs w:val="24"/>
        </w:rPr>
        <w:t xml:space="preserve">Throughout this journey, I have benefitted from Dr. Ahmed's resources, knowledge, and constructive comments. </w:t>
      </w:r>
      <w:r w:rsidR="00563368" w:rsidRPr="00806F8C">
        <w:rPr>
          <w:rStyle w:val="Heading1Char"/>
          <w:b w:val="0"/>
          <w:bCs w:val="0"/>
          <w:color w:val="000000" w:themeColor="text1"/>
          <w:sz w:val="24"/>
          <w:szCs w:val="24"/>
        </w:rPr>
        <w:t xml:space="preserve">I have learned the basics of drilling while taking Advanced drilling class with him. </w:t>
      </w:r>
      <w:r w:rsidR="00D36C26" w:rsidRPr="00806F8C">
        <w:rPr>
          <w:rStyle w:val="Heading1Char"/>
          <w:b w:val="0"/>
          <w:bCs w:val="0"/>
          <w:color w:val="000000" w:themeColor="text1"/>
          <w:sz w:val="24"/>
          <w:szCs w:val="24"/>
        </w:rPr>
        <w:t xml:space="preserve">He has </w:t>
      </w:r>
      <w:r w:rsidR="008866A3" w:rsidRPr="00806F8C">
        <w:rPr>
          <w:rStyle w:val="Heading1Char"/>
          <w:b w:val="0"/>
          <w:bCs w:val="0"/>
          <w:color w:val="000000" w:themeColor="text1"/>
          <w:sz w:val="24"/>
          <w:szCs w:val="24"/>
        </w:rPr>
        <w:t>encouraged</w:t>
      </w:r>
      <w:r w:rsidR="00D36C26" w:rsidRPr="00806F8C">
        <w:rPr>
          <w:rStyle w:val="Heading1Char"/>
          <w:b w:val="0"/>
          <w:bCs w:val="0"/>
          <w:color w:val="000000" w:themeColor="text1"/>
          <w:sz w:val="24"/>
          <w:szCs w:val="24"/>
        </w:rPr>
        <w:t xml:space="preserve"> me</w:t>
      </w:r>
      <w:r w:rsidR="008866A3" w:rsidRPr="00806F8C">
        <w:rPr>
          <w:rStyle w:val="Heading1Char"/>
          <w:b w:val="0"/>
          <w:bCs w:val="0"/>
          <w:color w:val="000000" w:themeColor="text1"/>
          <w:sz w:val="24"/>
          <w:szCs w:val="24"/>
        </w:rPr>
        <w:t xml:space="preserve"> to work</w:t>
      </w:r>
      <w:r w:rsidR="00D36C26" w:rsidRPr="00806F8C">
        <w:rPr>
          <w:rStyle w:val="Heading1Char"/>
          <w:b w:val="0"/>
          <w:bCs w:val="0"/>
          <w:color w:val="000000" w:themeColor="text1"/>
          <w:sz w:val="24"/>
          <w:szCs w:val="24"/>
        </w:rPr>
        <w:t xml:space="preserve"> hard and helped me develop patience </w:t>
      </w:r>
      <w:r w:rsidR="008866A3" w:rsidRPr="00806F8C">
        <w:rPr>
          <w:rStyle w:val="Heading1Char"/>
          <w:b w:val="0"/>
          <w:bCs w:val="0"/>
          <w:color w:val="000000" w:themeColor="text1"/>
          <w:sz w:val="24"/>
          <w:szCs w:val="24"/>
        </w:rPr>
        <w:t xml:space="preserve">as a researcher. </w:t>
      </w:r>
      <w:r w:rsidR="00563368" w:rsidRPr="00806F8C">
        <w:rPr>
          <w:rStyle w:val="Heading1Char"/>
          <w:b w:val="0"/>
          <w:bCs w:val="0"/>
          <w:color w:val="000000" w:themeColor="text1"/>
          <w:sz w:val="24"/>
          <w:szCs w:val="24"/>
        </w:rPr>
        <w:t>I’m indebted for h</w:t>
      </w:r>
      <w:r w:rsidR="00E15CCA" w:rsidRPr="00806F8C">
        <w:rPr>
          <w:rStyle w:val="Heading1Char"/>
          <w:b w:val="0"/>
          <w:bCs w:val="0"/>
          <w:color w:val="000000" w:themeColor="text1"/>
          <w:sz w:val="24"/>
          <w:szCs w:val="24"/>
        </w:rPr>
        <w:t>is inputs</w:t>
      </w:r>
      <w:r w:rsidR="00563368" w:rsidRPr="00806F8C">
        <w:rPr>
          <w:rStyle w:val="Heading1Char"/>
          <w:b w:val="0"/>
          <w:bCs w:val="0"/>
          <w:color w:val="000000" w:themeColor="text1"/>
          <w:sz w:val="24"/>
          <w:szCs w:val="24"/>
        </w:rPr>
        <w:t xml:space="preserve"> that he has provided</w:t>
      </w:r>
      <w:r w:rsidR="00E15CCA" w:rsidRPr="00806F8C">
        <w:rPr>
          <w:rStyle w:val="Heading1Char"/>
          <w:b w:val="0"/>
          <w:bCs w:val="0"/>
          <w:color w:val="000000" w:themeColor="text1"/>
          <w:sz w:val="24"/>
          <w:szCs w:val="24"/>
        </w:rPr>
        <w:t xml:space="preserve"> </w:t>
      </w:r>
      <w:r w:rsidR="00563368" w:rsidRPr="00806F8C">
        <w:rPr>
          <w:rStyle w:val="Heading1Char"/>
          <w:b w:val="0"/>
          <w:bCs w:val="0"/>
          <w:color w:val="000000" w:themeColor="text1"/>
          <w:sz w:val="24"/>
          <w:szCs w:val="24"/>
        </w:rPr>
        <w:t>while technical writing.</w:t>
      </w:r>
      <w:bookmarkEnd w:id="2"/>
      <w:bookmarkEnd w:id="3"/>
      <w:bookmarkEnd w:id="4"/>
      <w:r w:rsidR="00563368" w:rsidRPr="00806F8C">
        <w:rPr>
          <w:rStyle w:val="Heading1Char"/>
          <w:b w:val="0"/>
          <w:bCs w:val="0"/>
          <w:color w:val="000000" w:themeColor="text1"/>
          <w:sz w:val="24"/>
          <w:szCs w:val="24"/>
        </w:rPr>
        <w:t xml:space="preserve"> </w:t>
      </w:r>
    </w:p>
    <w:p w14:paraId="790F0B80" w14:textId="7BFEF4FC" w:rsidR="00375091" w:rsidRPr="00806F8C" w:rsidRDefault="00563368" w:rsidP="00806F8C">
      <w:pPr>
        <w:spacing w:line="480" w:lineRule="auto"/>
        <w:rPr>
          <w:rFonts w:ascii="Times New Roman" w:eastAsia="Times New Roman" w:hAnsi="Times New Roman" w:cs="Times New Roman"/>
          <w:sz w:val="24"/>
          <w:szCs w:val="24"/>
        </w:rPr>
      </w:pPr>
      <w:r w:rsidRPr="00806F8C">
        <w:rPr>
          <w:rStyle w:val="Heading1Char"/>
          <w:color w:val="000000" w:themeColor="text1"/>
          <w:sz w:val="24"/>
          <w:szCs w:val="24"/>
        </w:rPr>
        <w:tab/>
      </w:r>
      <w:bookmarkStart w:id="5" w:name="_Toc100231510"/>
      <w:bookmarkStart w:id="6" w:name="_Toc100231741"/>
      <w:bookmarkStart w:id="7" w:name="_Toc102015392"/>
      <w:r w:rsidR="007903C9" w:rsidRPr="00806F8C">
        <w:rPr>
          <w:rStyle w:val="Heading1Char"/>
          <w:b w:val="0"/>
          <w:bCs w:val="0"/>
          <w:color w:val="000000" w:themeColor="text1"/>
          <w:sz w:val="24"/>
          <w:szCs w:val="24"/>
        </w:rPr>
        <w:t>Additionally,</w:t>
      </w:r>
      <w:r w:rsidR="007903C9" w:rsidRPr="00806F8C">
        <w:rPr>
          <w:rStyle w:val="Heading1Char"/>
          <w:color w:val="000000" w:themeColor="text1"/>
          <w:sz w:val="24"/>
          <w:szCs w:val="24"/>
        </w:rPr>
        <w:t xml:space="preserve"> </w:t>
      </w:r>
      <w:r w:rsidR="007903C9" w:rsidRPr="00806F8C">
        <w:rPr>
          <w:rStyle w:val="Heading1Char"/>
          <w:b w:val="0"/>
          <w:bCs w:val="0"/>
          <w:color w:val="000000" w:themeColor="text1"/>
          <w:sz w:val="24"/>
          <w:szCs w:val="24"/>
        </w:rPr>
        <w:t>I would like to</w:t>
      </w:r>
      <w:r w:rsidR="008152DE" w:rsidRPr="00806F8C">
        <w:rPr>
          <w:rStyle w:val="Heading1Char"/>
          <w:b w:val="0"/>
          <w:bCs w:val="0"/>
          <w:color w:val="000000" w:themeColor="text1"/>
          <w:sz w:val="24"/>
          <w:szCs w:val="24"/>
        </w:rPr>
        <w:t xml:space="preserve"> express my gratitude to</w:t>
      </w:r>
      <w:r w:rsidR="007903C9" w:rsidRPr="00806F8C">
        <w:rPr>
          <w:rStyle w:val="Heading1Char"/>
          <w:b w:val="0"/>
          <w:bCs w:val="0"/>
          <w:color w:val="000000" w:themeColor="text1"/>
          <w:sz w:val="24"/>
          <w:szCs w:val="24"/>
        </w:rPr>
        <w:t xml:space="preserve"> Dr. Catalin</w:t>
      </w:r>
      <w:bookmarkEnd w:id="5"/>
      <w:bookmarkEnd w:id="6"/>
      <w:bookmarkEnd w:id="7"/>
      <w:r w:rsidR="007903C9" w:rsidRPr="00806F8C">
        <w:rPr>
          <w:rStyle w:val="Heading1Char"/>
          <w:b w:val="0"/>
          <w:bCs w:val="0"/>
          <w:color w:val="000000" w:themeColor="text1"/>
          <w:sz w:val="24"/>
          <w:szCs w:val="24"/>
        </w:rPr>
        <w:t xml:space="preserve"> </w:t>
      </w:r>
      <w:r w:rsidR="007903C9" w:rsidRPr="00806F8C">
        <w:rPr>
          <w:rFonts w:ascii="Times New Roman" w:eastAsia="Times New Roman" w:hAnsi="Times New Roman" w:cs="Times New Roman"/>
          <w:sz w:val="24"/>
          <w:szCs w:val="24"/>
        </w:rPr>
        <w:t xml:space="preserve">Teodoriu and Dr. Hamidreza Karami </w:t>
      </w:r>
      <w:r w:rsidR="008152DE" w:rsidRPr="00806F8C">
        <w:rPr>
          <w:rFonts w:ascii="Times New Roman" w:eastAsia="Times New Roman" w:hAnsi="Times New Roman" w:cs="Times New Roman"/>
          <w:sz w:val="24"/>
          <w:szCs w:val="24"/>
        </w:rPr>
        <w:t>for taking time out to serve on my</w:t>
      </w:r>
      <w:r w:rsidR="00376523" w:rsidRPr="00806F8C">
        <w:rPr>
          <w:rFonts w:ascii="Times New Roman" w:eastAsia="Times New Roman" w:hAnsi="Times New Roman" w:cs="Times New Roman"/>
          <w:sz w:val="24"/>
          <w:szCs w:val="24"/>
        </w:rPr>
        <w:t xml:space="preserve"> thesis</w:t>
      </w:r>
      <w:r w:rsidR="008152DE" w:rsidRPr="00806F8C">
        <w:rPr>
          <w:rFonts w:ascii="Times New Roman" w:eastAsia="Times New Roman" w:hAnsi="Times New Roman" w:cs="Times New Roman"/>
          <w:sz w:val="24"/>
          <w:szCs w:val="24"/>
        </w:rPr>
        <w:t xml:space="preserve"> committee. </w:t>
      </w:r>
      <w:r w:rsidR="00376523" w:rsidRPr="00806F8C">
        <w:rPr>
          <w:rFonts w:ascii="Times New Roman" w:eastAsia="Times New Roman" w:hAnsi="Times New Roman" w:cs="Times New Roman"/>
          <w:sz w:val="24"/>
          <w:szCs w:val="24"/>
        </w:rPr>
        <w:t xml:space="preserve">My first class at OU with Dr. </w:t>
      </w:r>
      <w:r w:rsidR="004B6E69" w:rsidRPr="00806F8C">
        <w:rPr>
          <w:rFonts w:ascii="Times New Roman" w:eastAsia="Times New Roman" w:hAnsi="Times New Roman" w:cs="Times New Roman"/>
          <w:sz w:val="24"/>
          <w:szCs w:val="24"/>
        </w:rPr>
        <w:t xml:space="preserve">Catalin was instrumental, both practically as well as theoretically. </w:t>
      </w:r>
      <w:r w:rsidR="00B37ACB" w:rsidRPr="00806F8C">
        <w:rPr>
          <w:rFonts w:ascii="Times New Roman" w:eastAsia="Times New Roman" w:hAnsi="Times New Roman" w:cs="Times New Roman"/>
          <w:sz w:val="24"/>
          <w:szCs w:val="24"/>
        </w:rPr>
        <w:t>He has been a great support and very approachable as a Liaison of the department.</w:t>
      </w:r>
      <w:r w:rsidR="003E0975" w:rsidRPr="00806F8C">
        <w:rPr>
          <w:rFonts w:ascii="Times New Roman" w:eastAsia="Times New Roman" w:hAnsi="Times New Roman" w:cs="Times New Roman"/>
          <w:sz w:val="24"/>
          <w:szCs w:val="24"/>
        </w:rPr>
        <w:t xml:space="preserve"> Dr. Karami has helped me comprehend production engineering in great depth, given that I come from a chemical engineering background.</w:t>
      </w:r>
    </w:p>
    <w:p w14:paraId="7F09620D" w14:textId="6DB5C9FC" w:rsidR="00B07FF0" w:rsidRPr="00806F8C" w:rsidRDefault="00B07FF0" w:rsidP="00806F8C">
      <w:pPr>
        <w:spacing w:line="480" w:lineRule="auto"/>
        <w:rPr>
          <w:rFonts w:ascii="Times New Roman" w:eastAsia="Times New Roman" w:hAnsi="Times New Roman" w:cs="Times New Roman"/>
          <w:sz w:val="24"/>
          <w:szCs w:val="24"/>
        </w:rPr>
      </w:pPr>
      <w:r w:rsidRPr="00806F8C">
        <w:rPr>
          <w:rFonts w:ascii="Times New Roman" w:eastAsia="Times New Roman" w:hAnsi="Times New Roman" w:cs="Times New Roman"/>
          <w:sz w:val="24"/>
          <w:szCs w:val="24"/>
        </w:rPr>
        <w:tab/>
      </w:r>
      <w:r w:rsidR="009C2C3F" w:rsidRPr="00806F8C">
        <w:rPr>
          <w:rFonts w:ascii="Times New Roman" w:eastAsia="Times New Roman" w:hAnsi="Times New Roman" w:cs="Times New Roman"/>
          <w:sz w:val="24"/>
          <w:szCs w:val="24"/>
        </w:rPr>
        <w:t xml:space="preserve">I’d like to thank Dr. Rida Elgaddafi and Oyindamola for their insights and for explaining the experimental setup and data analysis required for the project. </w:t>
      </w:r>
      <w:r w:rsidRPr="00806F8C">
        <w:rPr>
          <w:rFonts w:ascii="Times New Roman" w:eastAsia="Times New Roman" w:hAnsi="Times New Roman" w:cs="Times New Roman"/>
          <w:sz w:val="24"/>
          <w:szCs w:val="24"/>
        </w:rPr>
        <w:t>Next, I would like to thank Jeff McCaskill for providing all the technical support required during performing the experiments at WCTC. Thanks to him, I've learned how to use a variety of new tools.</w:t>
      </w:r>
      <w:r w:rsidR="009C2C3F" w:rsidRPr="00806F8C">
        <w:rPr>
          <w:rFonts w:ascii="Times New Roman" w:eastAsia="Times New Roman" w:hAnsi="Times New Roman" w:cs="Times New Roman"/>
          <w:sz w:val="24"/>
          <w:szCs w:val="24"/>
        </w:rPr>
        <w:t xml:space="preserve"> I’d like to thank all my fellow researchers at WCTC </w:t>
      </w:r>
      <w:r w:rsidR="00B415A7" w:rsidRPr="00806F8C">
        <w:rPr>
          <w:rFonts w:ascii="Times New Roman" w:eastAsia="Times New Roman" w:hAnsi="Times New Roman" w:cs="Times New Roman"/>
          <w:sz w:val="24"/>
          <w:szCs w:val="24"/>
        </w:rPr>
        <w:t xml:space="preserve">to help me in different ways. </w:t>
      </w:r>
    </w:p>
    <w:p w14:paraId="7212BA23" w14:textId="1BD8FA64" w:rsidR="00B415A7" w:rsidRPr="00806F8C" w:rsidRDefault="00B415A7" w:rsidP="00806F8C">
      <w:pPr>
        <w:spacing w:line="480" w:lineRule="auto"/>
        <w:rPr>
          <w:rFonts w:ascii="Times New Roman" w:eastAsia="Times New Roman" w:hAnsi="Times New Roman" w:cs="Times New Roman"/>
          <w:sz w:val="24"/>
          <w:szCs w:val="24"/>
        </w:rPr>
      </w:pPr>
      <w:r w:rsidRPr="00806F8C">
        <w:rPr>
          <w:rFonts w:ascii="Times New Roman" w:eastAsia="Times New Roman" w:hAnsi="Times New Roman" w:cs="Times New Roman"/>
          <w:sz w:val="24"/>
          <w:szCs w:val="24"/>
        </w:rPr>
        <w:tab/>
        <w:t xml:space="preserve">I’m obliged to my grandfather Ganshi Shah for </w:t>
      </w:r>
      <w:r w:rsidR="00372D1B" w:rsidRPr="00806F8C">
        <w:rPr>
          <w:rFonts w:ascii="Times New Roman" w:eastAsia="Times New Roman" w:hAnsi="Times New Roman" w:cs="Times New Roman"/>
          <w:sz w:val="24"/>
          <w:szCs w:val="24"/>
        </w:rPr>
        <w:t xml:space="preserve">always encouraging me in my academic endeavors. My heartfelt gratitude to my parents, Dinesh Shah and Bharati Shah, for being my constant rock of support throughout these years. A big thanks to my sister Urvashi Shah for </w:t>
      </w:r>
      <w:r w:rsidR="00372D1B" w:rsidRPr="00806F8C">
        <w:rPr>
          <w:rFonts w:ascii="Times New Roman" w:eastAsia="Times New Roman" w:hAnsi="Times New Roman" w:cs="Times New Roman"/>
          <w:sz w:val="24"/>
          <w:szCs w:val="24"/>
        </w:rPr>
        <w:lastRenderedPageBreak/>
        <w:t xml:space="preserve">encouraging me throughout my time away from home. I’d like to thank my cousins and relatives for believing in me and </w:t>
      </w:r>
      <w:r w:rsidR="00CE13F3" w:rsidRPr="00806F8C">
        <w:rPr>
          <w:rFonts w:ascii="Times New Roman" w:eastAsia="Times New Roman" w:hAnsi="Times New Roman" w:cs="Times New Roman"/>
          <w:sz w:val="24"/>
          <w:szCs w:val="24"/>
        </w:rPr>
        <w:t>showering their blessings.</w:t>
      </w:r>
      <w:r w:rsidR="008F0BB1" w:rsidRPr="00806F8C">
        <w:rPr>
          <w:rFonts w:ascii="Times New Roman" w:eastAsia="Times New Roman" w:hAnsi="Times New Roman" w:cs="Times New Roman"/>
          <w:sz w:val="24"/>
          <w:szCs w:val="24"/>
        </w:rPr>
        <w:t xml:space="preserve"> </w:t>
      </w:r>
      <w:r w:rsidR="00864F7B" w:rsidRPr="00806F8C">
        <w:rPr>
          <w:rFonts w:ascii="Times New Roman" w:eastAsia="Times New Roman" w:hAnsi="Times New Roman" w:cs="Times New Roman"/>
          <w:sz w:val="24"/>
          <w:szCs w:val="24"/>
        </w:rPr>
        <w:t xml:space="preserve">My friends more like family - Aishwarya, Rashil, Haripriya, Shruti, Jay, and Meet have always been there for me whether it is to celebrate with me or cheer me up when most needed. </w:t>
      </w:r>
      <w:r w:rsidR="00481C10" w:rsidRPr="00806F8C">
        <w:rPr>
          <w:rFonts w:ascii="Times New Roman" w:eastAsia="Times New Roman" w:hAnsi="Times New Roman" w:cs="Times New Roman"/>
          <w:sz w:val="24"/>
          <w:szCs w:val="24"/>
        </w:rPr>
        <w:t xml:space="preserve">Lastly, I’m thankful to all the friends </w:t>
      </w:r>
      <w:r w:rsidR="006A6AC5" w:rsidRPr="006A6AC5">
        <w:rPr>
          <w:rFonts w:ascii="Times New Roman" w:eastAsia="Times New Roman" w:hAnsi="Times New Roman" w:cs="Times New Roman"/>
          <w:sz w:val="24"/>
          <w:szCs w:val="24"/>
        </w:rPr>
        <w:t>I have made at OU for making this journey memorable</w:t>
      </w:r>
      <w:r w:rsidR="00481C10" w:rsidRPr="00806F8C">
        <w:rPr>
          <w:rFonts w:ascii="Times New Roman" w:eastAsia="Times New Roman" w:hAnsi="Times New Roman" w:cs="Times New Roman"/>
          <w:sz w:val="24"/>
          <w:szCs w:val="24"/>
        </w:rPr>
        <w:t>.</w:t>
      </w:r>
    </w:p>
    <w:p w14:paraId="6BE840EF" w14:textId="3932E0A9" w:rsidR="008968F5" w:rsidRPr="00806F8C" w:rsidRDefault="00A13031" w:rsidP="00806F8C">
      <w:pPr>
        <w:spacing w:line="480" w:lineRule="auto"/>
        <w:rPr>
          <w:rFonts w:ascii="Times New Roman" w:eastAsia="Times New Roman" w:hAnsi="Times New Roman" w:cs="Times New Roman"/>
          <w:sz w:val="24"/>
          <w:szCs w:val="24"/>
        </w:rPr>
      </w:pPr>
      <w:r w:rsidRPr="00806F8C">
        <w:rPr>
          <w:rFonts w:ascii="Times New Roman" w:eastAsia="Times New Roman" w:hAnsi="Times New Roman" w:cs="Times New Roman"/>
          <w:sz w:val="24"/>
          <w:szCs w:val="24"/>
        </w:rPr>
        <w:t>This research was made possible by NPRP grant 10-0115-170165 from the Qatar National Research Fund (QNRF). I would like to thank the Qatar National Research Fund for providing the research fund for this project.  Also, I would like to express my gratitude and appreciation to the Texas A&amp;M University at Qatar and the University of Oklahoma for supporting the project.</w:t>
      </w:r>
    </w:p>
    <w:p w14:paraId="6FE17A93" w14:textId="381ABE30" w:rsidR="008968F5" w:rsidRPr="00806F8C" w:rsidRDefault="008968F5" w:rsidP="00806F8C">
      <w:pPr>
        <w:spacing w:line="480" w:lineRule="auto"/>
        <w:rPr>
          <w:rFonts w:ascii="Times New Roman" w:eastAsia="Times New Roman" w:hAnsi="Times New Roman" w:cs="Times New Roman"/>
          <w:sz w:val="24"/>
          <w:szCs w:val="24"/>
        </w:rPr>
      </w:pPr>
      <w:r w:rsidRPr="00806F8C">
        <w:rPr>
          <w:rFonts w:ascii="Times New Roman" w:eastAsia="Times New Roman" w:hAnsi="Times New Roman" w:cs="Times New Roman"/>
          <w:sz w:val="24"/>
          <w:szCs w:val="24"/>
        </w:rPr>
        <w:br w:type="page"/>
      </w:r>
    </w:p>
    <w:p w14:paraId="22E1651F" w14:textId="3772FB9D" w:rsidR="008968F5" w:rsidRDefault="008968F5" w:rsidP="008968F5">
      <w:pPr>
        <w:pStyle w:val="Heading1"/>
        <w:rPr>
          <w:rFonts w:eastAsia="Times New Roman"/>
        </w:rPr>
      </w:pPr>
      <w:bookmarkStart w:id="8" w:name="_Toc102015393"/>
      <w:r>
        <w:rPr>
          <w:rFonts w:eastAsia="Times New Roman"/>
        </w:rPr>
        <w:lastRenderedPageBreak/>
        <w:t>TABLE OF CONTENTS</w:t>
      </w:r>
      <w:bookmarkEnd w:id="8"/>
    </w:p>
    <w:sdt>
      <w:sdtPr>
        <w:rPr>
          <w:rFonts w:asciiTheme="minorHAnsi" w:hAnsiTheme="minorHAnsi" w:cstheme="minorBidi"/>
          <w:b w:val="0"/>
          <w:bCs w:val="0"/>
          <w:noProof w:val="0"/>
          <w:sz w:val="22"/>
          <w:szCs w:val="22"/>
        </w:rPr>
        <w:id w:val="-1288275151"/>
        <w:docPartObj>
          <w:docPartGallery w:val="Table of Contents"/>
          <w:docPartUnique/>
        </w:docPartObj>
      </w:sdtPr>
      <w:sdtEndPr/>
      <w:sdtContent>
        <w:p w14:paraId="26375E02" w14:textId="0AF2FD66" w:rsidR="008711F4" w:rsidRDefault="008968F5">
          <w:pPr>
            <w:pStyle w:val="TOC1"/>
            <w:rPr>
              <w:rFonts w:asciiTheme="minorHAnsi" w:eastAsiaTheme="minorEastAsia" w:hAnsiTheme="minorHAnsi" w:cstheme="minorBidi"/>
              <w:b w:val="0"/>
              <w:bCs w:val="0"/>
              <w:sz w:val="22"/>
              <w:szCs w:val="22"/>
            </w:rPr>
          </w:pPr>
          <w:r>
            <w:fldChar w:fldCharType="begin"/>
          </w:r>
          <w:r w:rsidRPr="00E250D1">
            <w:instrText xml:space="preserve"> TOC \o "1-3" \h \z \u </w:instrText>
          </w:r>
          <w:r>
            <w:fldChar w:fldCharType="separate"/>
          </w:r>
          <w:hyperlink w:anchor="_Toc102015390" w:history="1">
            <w:r w:rsidR="008711F4" w:rsidRPr="00E14705">
              <w:rPr>
                <w:rStyle w:val="Hyperlink"/>
              </w:rPr>
              <w:t>ACKNOWLEDGEMENTS</w:t>
            </w:r>
            <w:r w:rsidR="008711F4">
              <w:rPr>
                <w:webHidden/>
              </w:rPr>
              <w:tab/>
            </w:r>
            <w:r w:rsidR="008711F4">
              <w:rPr>
                <w:webHidden/>
              </w:rPr>
              <w:fldChar w:fldCharType="begin"/>
            </w:r>
            <w:r w:rsidR="008711F4">
              <w:rPr>
                <w:webHidden/>
              </w:rPr>
              <w:instrText xml:space="preserve"> PAGEREF _Toc102015390 \h </w:instrText>
            </w:r>
            <w:r w:rsidR="008711F4">
              <w:rPr>
                <w:webHidden/>
              </w:rPr>
            </w:r>
            <w:r w:rsidR="008711F4">
              <w:rPr>
                <w:webHidden/>
              </w:rPr>
              <w:fldChar w:fldCharType="separate"/>
            </w:r>
            <w:r w:rsidR="0084658F">
              <w:rPr>
                <w:webHidden/>
              </w:rPr>
              <w:t>iv</w:t>
            </w:r>
            <w:r w:rsidR="008711F4">
              <w:rPr>
                <w:webHidden/>
              </w:rPr>
              <w:fldChar w:fldCharType="end"/>
            </w:r>
          </w:hyperlink>
        </w:p>
        <w:p w14:paraId="351E4260" w14:textId="385FEAD0" w:rsidR="008711F4" w:rsidRDefault="00E263FB">
          <w:pPr>
            <w:pStyle w:val="TOC1"/>
            <w:rPr>
              <w:rFonts w:asciiTheme="minorHAnsi" w:eastAsiaTheme="minorEastAsia" w:hAnsiTheme="minorHAnsi" w:cstheme="minorBidi"/>
              <w:b w:val="0"/>
              <w:bCs w:val="0"/>
              <w:sz w:val="22"/>
              <w:szCs w:val="22"/>
            </w:rPr>
          </w:pPr>
          <w:hyperlink w:anchor="_Toc102015394" w:history="1">
            <w:r w:rsidR="008711F4" w:rsidRPr="00E14705">
              <w:rPr>
                <w:rStyle w:val="Hyperlink"/>
              </w:rPr>
              <w:t>LIST OF FIGURES</w:t>
            </w:r>
            <w:r w:rsidR="008711F4">
              <w:rPr>
                <w:webHidden/>
              </w:rPr>
              <w:tab/>
            </w:r>
            <w:r w:rsidR="008711F4">
              <w:rPr>
                <w:webHidden/>
              </w:rPr>
              <w:fldChar w:fldCharType="begin"/>
            </w:r>
            <w:r w:rsidR="008711F4">
              <w:rPr>
                <w:webHidden/>
              </w:rPr>
              <w:instrText xml:space="preserve"> PAGEREF _Toc102015394 \h </w:instrText>
            </w:r>
            <w:r w:rsidR="008711F4">
              <w:rPr>
                <w:webHidden/>
              </w:rPr>
            </w:r>
            <w:r w:rsidR="008711F4">
              <w:rPr>
                <w:webHidden/>
              </w:rPr>
              <w:fldChar w:fldCharType="separate"/>
            </w:r>
            <w:r w:rsidR="0084658F">
              <w:rPr>
                <w:webHidden/>
              </w:rPr>
              <w:t>x</w:t>
            </w:r>
            <w:r w:rsidR="008711F4">
              <w:rPr>
                <w:webHidden/>
              </w:rPr>
              <w:fldChar w:fldCharType="end"/>
            </w:r>
          </w:hyperlink>
        </w:p>
        <w:p w14:paraId="64E539EF" w14:textId="2C058ACC" w:rsidR="008711F4" w:rsidRDefault="00E263FB">
          <w:pPr>
            <w:pStyle w:val="TOC1"/>
            <w:rPr>
              <w:rFonts w:asciiTheme="minorHAnsi" w:eastAsiaTheme="minorEastAsia" w:hAnsiTheme="minorHAnsi" w:cstheme="minorBidi"/>
              <w:b w:val="0"/>
              <w:bCs w:val="0"/>
              <w:sz w:val="22"/>
              <w:szCs w:val="22"/>
            </w:rPr>
          </w:pPr>
          <w:hyperlink w:anchor="_Toc102015395" w:history="1">
            <w:r w:rsidR="008711F4" w:rsidRPr="00E14705">
              <w:rPr>
                <w:rStyle w:val="Hyperlink"/>
              </w:rPr>
              <w:t>LIST OF TABLES</w:t>
            </w:r>
            <w:r w:rsidR="008711F4">
              <w:rPr>
                <w:webHidden/>
              </w:rPr>
              <w:tab/>
            </w:r>
            <w:r w:rsidR="008711F4">
              <w:rPr>
                <w:webHidden/>
              </w:rPr>
              <w:fldChar w:fldCharType="begin"/>
            </w:r>
            <w:r w:rsidR="008711F4">
              <w:rPr>
                <w:webHidden/>
              </w:rPr>
              <w:instrText xml:space="preserve"> PAGEREF _Toc102015395 \h </w:instrText>
            </w:r>
            <w:r w:rsidR="008711F4">
              <w:rPr>
                <w:webHidden/>
              </w:rPr>
            </w:r>
            <w:r w:rsidR="008711F4">
              <w:rPr>
                <w:webHidden/>
              </w:rPr>
              <w:fldChar w:fldCharType="separate"/>
            </w:r>
            <w:r w:rsidR="0084658F">
              <w:rPr>
                <w:webHidden/>
              </w:rPr>
              <w:t>xiv</w:t>
            </w:r>
            <w:r w:rsidR="008711F4">
              <w:rPr>
                <w:webHidden/>
              </w:rPr>
              <w:fldChar w:fldCharType="end"/>
            </w:r>
          </w:hyperlink>
        </w:p>
        <w:p w14:paraId="48EC7697" w14:textId="0895FAA5" w:rsidR="008711F4" w:rsidRDefault="00E263FB">
          <w:pPr>
            <w:pStyle w:val="TOC1"/>
            <w:rPr>
              <w:rFonts w:asciiTheme="minorHAnsi" w:eastAsiaTheme="minorEastAsia" w:hAnsiTheme="minorHAnsi" w:cstheme="minorBidi"/>
              <w:b w:val="0"/>
              <w:bCs w:val="0"/>
              <w:sz w:val="22"/>
              <w:szCs w:val="22"/>
            </w:rPr>
          </w:pPr>
          <w:hyperlink w:anchor="_Toc102015396" w:history="1">
            <w:r w:rsidR="008711F4" w:rsidRPr="00E14705">
              <w:rPr>
                <w:rStyle w:val="Hyperlink"/>
              </w:rPr>
              <w:t>ABSTRACT</w:t>
            </w:r>
            <w:r w:rsidR="008711F4">
              <w:rPr>
                <w:webHidden/>
              </w:rPr>
              <w:tab/>
            </w:r>
            <w:r w:rsidR="008711F4">
              <w:rPr>
                <w:webHidden/>
              </w:rPr>
              <w:fldChar w:fldCharType="begin"/>
            </w:r>
            <w:r w:rsidR="008711F4">
              <w:rPr>
                <w:webHidden/>
              </w:rPr>
              <w:instrText xml:space="preserve"> PAGEREF _Toc102015396 \h </w:instrText>
            </w:r>
            <w:r w:rsidR="008711F4">
              <w:rPr>
                <w:webHidden/>
              </w:rPr>
            </w:r>
            <w:r w:rsidR="008711F4">
              <w:rPr>
                <w:webHidden/>
              </w:rPr>
              <w:fldChar w:fldCharType="separate"/>
            </w:r>
            <w:r w:rsidR="0084658F">
              <w:rPr>
                <w:webHidden/>
              </w:rPr>
              <w:t>xv</w:t>
            </w:r>
            <w:r w:rsidR="008711F4">
              <w:rPr>
                <w:webHidden/>
              </w:rPr>
              <w:fldChar w:fldCharType="end"/>
            </w:r>
          </w:hyperlink>
        </w:p>
        <w:p w14:paraId="328E66DB" w14:textId="0198D02C" w:rsidR="008711F4" w:rsidRDefault="00E263FB">
          <w:pPr>
            <w:pStyle w:val="TOC1"/>
            <w:tabs>
              <w:tab w:val="left" w:pos="440"/>
            </w:tabs>
            <w:rPr>
              <w:rFonts w:asciiTheme="minorHAnsi" w:eastAsiaTheme="minorEastAsia" w:hAnsiTheme="minorHAnsi" w:cstheme="minorBidi"/>
              <w:b w:val="0"/>
              <w:bCs w:val="0"/>
              <w:sz w:val="22"/>
              <w:szCs w:val="22"/>
            </w:rPr>
          </w:pPr>
          <w:hyperlink w:anchor="_Toc102015397" w:history="1">
            <w:r w:rsidR="008711F4" w:rsidRPr="00E14705">
              <w:rPr>
                <w:rStyle w:val="Hyperlink"/>
              </w:rPr>
              <w:t>1.</w:t>
            </w:r>
            <w:r w:rsidR="008711F4">
              <w:rPr>
                <w:rFonts w:asciiTheme="minorHAnsi" w:eastAsiaTheme="minorEastAsia" w:hAnsiTheme="minorHAnsi" w:cstheme="minorBidi"/>
                <w:b w:val="0"/>
                <w:bCs w:val="0"/>
                <w:sz w:val="22"/>
                <w:szCs w:val="22"/>
              </w:rPr>
              <w:tab/>
            </w:r>
            <w:r w:rsidR="008711F4" w:rsidRPr="00E14705">
              <w:rPr>
                <w:rStyle w:val="Hyperlink"/>
              </w:rPr>
              <w:t>CHAPTER ONE</w:t>
            </w:r>
            <w:r w:rsidR="008711F4">
              <w:rPr>
                <w:webHidden/>
              </w:rPr>
              <w:tab/>
            </w:r>
            <w:r w:rsidR="008711F4">
              <w:rPr>
                <w:webHidden/>
              </w:rPr>
              <w:fldChar w:fldCharType="begin"/>
            </w:r>
            <w:r w:rsidR="008711F4">
              <w:rPr>
                <w:webHidden/>
              </w:rPr>
              <w:instrText xml:space="preserve"> PAGEREF _Toc102015397 \h </w:instrText>
            </w:r>
            <w:r w:rsidR="008711F4">
              <w:rPr>
                <w:webHidden/>
              </w:rPr>
            </w:r>
            <w:r w:rsidR="008711F4">
              <w:rPr>
                <w:webHidden/>
              </w:rPr>
              <w:fldChar w:fldCharType="separate"/>
            </w:r>
            <w:r w:rsidR="0084658F">
              <w:rPr>
                <w:webHidden/>
              </w:rPr>
              <w:t>1</w:t>
            </w:r>
            <w:r w:rsidR="008711F4">
              <w:rPr>
                <w:webHidden/>
              </w:rPr>
              <w:fldChar w:fldCharType="end"/>
            </w:r>
          </w:hyperlink>
        </w:p>
        <w:p w14:paraId="1C0CBDE5" w14:textId="0DB4B33D" w:rsidR="008711F4" w:rsidRDefault="00E263FB">
          <w:pPr>
            <w:pStyle w:val="TOC2"/>
            <w:rPr>
              <w:rFonts w:asciiTheme="minorHAnsi" w:eastAsiaTheme="minorEastAsia" w:hAnsiTheme="minorHAnsi" w:cstheme="minorBidi"/>
              <w:sz w:val="22"/>
              <w:szCs w:val="22"/>
            </w:rPr>
          </w:pPr>
          <w:hyperlink w:anchor="_Toc102015398" w:history="1">
            <w:r w:rsidR="008711F4" w:rsidRPr="00E14705">
              <w:rPr>
                <w:rStyle w:val="Hyperlink"/>
              </w:rPr>
              <w:t>1.1 Overview</w:t>
            </w:r>
            <w:r w:rsidR="008711F4">
              <w:rPr>
                <w:webHidden/>
              </w:rPr>
              <w:tab/>
            </w:r>
            <w:r w:rsidR="008711F4">
              <w:rPr>
                <w:webHidden/>
              </w:rPr>
              <w:fldChar w:fldCharType="begin"/>
            </w:r>
            <w:r w:rsidR="008711F4">
              <w:rPr>
                <w:webHidden/>
              </w:rPr>
              <w:instrText xml:space="preserve"> PAGEREF _Toc102015398 \h </w:instrText>
            </w:r>
            <w:r w:rsidR="008711F4">
              <w:rPr>
                <w:webHidden/>
              </w:rPr>
            </w:r>
            <w:r w:rsidR="008711F4">
              <w:rPr>
                <w:webHidden/>
              </w:rPr>
              <w:fldChar w:fldCharType="separate"/>
            </w:r>
            <w:r w:rsidR="0084658F">
              <w:rPr>
                <w:webHidden/>
              </w:rPr>
              <w:t>1</w:t>
            </w:r>
            <w:r w:rsidR="008711F4">
              <w:rPr>
                <w:webHidden/>
              </w:rPr>
              <w:fldChar w:fldCharType="end"/>
            </w:r>
          </w:hyperlink>
        </w:p>
        <w:p w14:paraId="2FDDC7F8" w14:textId="67A70927" w:rsidR="008711F4" w:rsidRDefault="00E263FB">
          <w:pPr>
            <w:pStyle w:val="TOC2"/>
            <w:rPr>
              <w:rFonts w:asciiTheme="minorHAnsi" w:eastAsiaTheme="minorEastAsia" w:hAnsiTheme="minorHAnsi" w:cstheme="minorBidi"/>
              <w:sz w:val="22"/>
              <w:szCs w:val="22"/>
            </w:rPr>
          </w:pPr>
          <w:hyperlink w:anchor="_Toc102015399" w:history="1">
            <w:r w:rsidR="008711F4" w:rsidRPr="00E14705">
              <w:rPr>
                <w:rStyle w:val="Hyperlink"/>
              </w:rPr>
              <w:t>1.2 Oil Field Applications</w:t>
            </w:r>
            <w:r w:rsidR="008711F4">
              <w:rPr>
                <w:webHidden/>
              </w:rPr>
              <w:tab/>
            </w:r>
            <w:r w:rsidR="008711F4">
              <w:rPr>
                <w:webHidden/>
              </w:rPr>
              <w:fldChar w:fldCharType="begin"/>
            </w:r>
            <w:r w:rsidR="008711F4">
              <w:rPr>
                <w:webHidden/>
              </w:rPr>
              <w:instrText xml:space="preserve"> PAGEREF _Toc102015399 \h </w:instrText>
            </w:r>
            <w:r w:rsidR="008711F4">
              <w:rPr>
                <w:webHidden/>
              </w:rPr>
            </w:r>
            <w:r w:rsidR="008711F4">
              <w:rPr>
                <w:webHidden/>
              </w:rPr>
              <w:fldChar w:fldCharType="separate"/>
            </w:r>
            <w:r w:rsidR="0084658F">
              <w:rPr>
                <w:webHidden/>
              </w:rPr>
              <w:t>1</w:t>
            </w:r>
            <w:r w:rsidR="008711F4">
              <w:rPr>
                <w:webHidden/>
              </w:rPr>
              <w:fldChar w:fldCharType="end"/>
            </w:r>
          </w:hyperlink>
        </w:p>
        <w:p w14:paraId="6A4D3D66" w14:textId="251F9618" w:rsidR="008711F4" w:rsidRDefault="00E263FB">
          <w:pPr>
            <w:pStyle w:val="TOC3"/>
            <w:rPr>
              <w:rFonts w:asciiTheme="minorHAnsi" w:eastAsiaTheme="minorEastAsia" w:hAnsiTheme="minorHAnsi" w:cstheme="minorBidi"/>
              <w:sz w:val="22"/>
              <w:szCs w:val="22"/>
            </w:rPr>
          </w:pPr>
          <w:hyperlink w:anchor="_Toc102015400" w:history="1">
            <w:r w:rsidR="008711F4" w:rsidRPr="00E14705">
              <w:rPr>
                <w:rStyle w:val="Hyperlink"/>
              </w:rPr>
              <w:t>1.1.1 Drilling</w:t>
            </w:r>
            <w:r w:rsidR="008711F4">
              <w:rPr>
                <w:webHidden/>
              </w:rPr>
              <w:tab/>
            </w:r>
            <w:r w:rsidR="008711F4">
              <w:rPr>
                <w:webHidden/>
              </w:rPr>
              <w:fldChar w:fldCharType="begin"/>
            </w:r>
            <w:r w:rsidR="008711F4">
              <w:rPr>
                <w:webHidden/>
              </w:rPr>
              <w:instrText xml:space="preserve"> PAGEREF _Toc102015400 \h </w:instrText>
            </w:r>
            <w:r w:rsidR="008711F4">
              <w:rPr>
                <w:webHidden/>
              </w:rPr>
            </w:r>
            <w:r w:rsidR="008711F4">
              <w:rPr>
                <w:webHidden/>
              </w:rPr>
              <w:fldChar w:fldCharType="separate"/>
            </w:r>
            <w:r w:rsidR="0084658F">
              <w:rPr>
                <w:webHidden/>
              </w:rPr>
              <w:t>2</w:t>
            </w:r>
            <w:r w:rsidR="008711F4">
              <w:rPr>
                <w:webHidden/>
              </w:rPr>
              <w:fldChar w:fldCharType="end"/>
            </w:r>
          </w:hyperlink>
        </w:p>
        <w:p w14:paraId="303956C2" w14:textId="40A125FF" w:rsidR="008711F4" w:rsidRDefault="00E263FB">
          <w:pPr>
            <w:pStyle w:val="TOC3"/>
            <w:rPr>
              <w:rFonts w:asciiTheme="minorHAnsi" w:eastAsiaTheme="minorEastAsia" w:hAnsiTheme="minorHAnsi" w:cstheme="minorBidi"/>
              <w:sz w:val="22"/>
              <w:szCs w:val="22"/>
            </w:rPr>
          </w:pPr>
          <w:hyperlink w:anchor="_Toc102015401" w:history="1">
            <w:r w:rsidR="008711F4" w:rsidRPr="00E14705">
              <w:rPr>
                <w:rStyle w:val="Hyperlink"/>
              </w:rPr>
              <w:t>1.1.2 Hydraulic Fracturing and Stimulation</w:t>
            </w:r>
            <w:r w:rsidR="008711F4">
              <w:rPr>
                <w:webHidden/>
              </w:rPr>
              <w:tab/>
            </w:r>
            <w:r w:rsidR="008711F4">
              <w:rPr>
                <w:webHidden/>
              </w:rPr>
              <w:fldChar w:fldCharType="begin"/>
            </w:r>
            <w:r w:rsidR="008711F4">
              <w:rPr>
                <w:webHidden/>
              </w:rPr>
              <w:instrText xml:space="preserve"> PAGEREF _Toc102015401 \h </w:instrText>
            </w:r>
            <w:r w:rsidR="008711F4">
              <w:rPr>
                <w:webHidden/>
              </w:rPr>
            </w:r>
            <w:r w:rsidR="008711F4">
              <w:rPr>
                <w:webHidden/>
              </w:rPr>
              <w:fldChar w:fldCharType="separate"/>
            </w:r>
            <w:r w:rsidR="0084658F">
              <w:rPr>
                <w:webHidden/>
              </w:rPr>
              <w:t>2</w:t>
            </w:r>
            <w:r w:rsidR="008711F4">
              <w:rPr>
                <w:webHidden/>
              </w:rPr>
              <w:fldChar w:fldCharType="end"/>
            </w:r>
          </w:hyperlink>
        </w:p>
        <w:p w14:paraId="22C22F1D" w14:textId="606D7350" w:rsidR="008711F4" w:rsidRDefault="00E263FB">
          <w:pPr>
            <w:pStyle w:val="TOC3"/>
            <w:rPr>
              <w:rFonts w:asciiTheme="minorHAnsi" w:eastAsiaTheme="minorEastAsia" w:hAnsiTheme="minorHAnsi" w:cstheme="minorBidi"/>
              <w:sz w:val="22"/>
              <w:szCs w:val="22"/>
            </w:rPr>
          </w:pPr>
          <w:hyperlink w:anchor="_Toc102015402" w:history="1">
            <w:r w:rsidR="008711F4" w:rsidRPr="00E14705">
              <w:rPr>
                <w:rStyle w:val="Hyperlink"/>
              </w:rPr>
              <w:t>1.1.3 Enhanced oil recovery</w:t>
            </w:r>
            <w:r w:rsidR="008711F4">
              <w:rPr>
                <w:webHidden/>
              </w:rPr>
              <w:tab/>
            </w:r>
            <w:r w:rsidR="008711F4">
              <w:rPr>
                <w:webHidden/>
              </w:rPr>
              <w:fldChar w:fldCharType="begin"/>
            </w:r>
            <w:r w:rsidR="008711F4">
              <w:rPr>
                <w:webHidden/>
              </w:rPr>
              <w:instrText xml:space="preserve"> PAGEREF _Toc102015402 \h </w:instrText>
            </w:r>
            <w:r w:rsidR="008711F4">
              <w:rPr>
                <w:webHidden/>
              </w:rPr>
            </w:r>
            <w:r w:rsidR="008711F4">
              <w:rPr>
                <w:webHidden/>
              </w:rPr>
              <w:fldChar w:fldCharType="separate"/>
            </w:r>
            <w:r w:rsidR="0084658F">
              <w:rPr>
                <w:webHidden/>
              </w:rPr>
              <w:t>3</w:t>
            </w:r>
            <w:r w:rsidR="008711F4">
              <w:rPr>
                <w:webHidden/>
              </w:rPr>
              <w:fldChar w:fldCharType="end"/>
            </w:r>
          </w:hyperlink>
        </w:p>
        <w:p w14:paraId="0E962ED3" w14:textId="76C3820A" w:rsidR="008711F4" w:rsidRDefault="00E263FB">
          <w:pPr>
            <w:pStyle w:val="TOC3"/>
            <w:rPr>
              <w:rFonts w:asciiTheme="minorHAnsi" w:eastAsiaTheme="minorEastAsia" w:hAnsiTheme="minorHAnsi" w:cstheme="minorBidi"/>
              <w:sz w:val="22"/>
              <w:szCs w:val="22"/>
            </w:rPr>
          </w:pPr>
          <w:hyperlink w:anchor="_Toc102015403" w:history="1">
            <w:r w:rsidR="008711F4" w:rsidRPr="00E14705">
              <w:rPr>
                <w:rStyle w:val="Hyperlink"/>
              </w:rPr>
              <w:t>1.1.4 Cementing</w:t>
            </w:r>
            <w:r w:rsidR="008711F4">
              <w:rPr>
                <w:webHidden/>
              </w:rPr>
              <w:tab/>
            </w:r>
            <w:r w:rsidR="008711F4">
              <w:rPr>
                <w:webHidden/>
              </w:rPr>
              <w:fldChar w:fldCharType="begin"/>
            </w:r>
            <w:r w:rsidR="008711F4">
              <w:rPr>
                <w:webHidden/>
              </w:rPr>
              <w:instrText xml:space="preserve"> PAGEREF _Toc102015403 \h </w:instrText>
            </w:r>
            <w:r w:rsidR="008711F4">
              <w:rPr>
                <w:webHidden/>
              </w:rPr>
            </w:r>
            <w:r w:rsidR="008711F4">
              <w:rPr>
                <w:webHidden/>
              </w:rPr>
              <w:fldChar w:fldCharType="separate"/>
            </w:r>
            <w:r w:rsidR="0084658F">
              <w:rPr>
                <w:webHidden/>
              </w:rPr>
              <w:t>3</w:t>
            </w:r>
            <w:r w:rsidR="008711F4">
              <w:rPr>
                <w:webHidden/>
              </w:rPr>
              <w:fldChar w:fldCharType="end"/>
            </w:r>
          </w:hyperlink>
        </w:p>
        <w:p w14:paraId="328F0C7A" w14:textId="280E77CA" w:rsidR="008711F4" w:rsidRDefault="00E263FB">
          <w:pPr>
            <w:pStyle w:val="TOC2"/>
            <w:rPr>
              <w:rFonts w:asciiTheme="minorHAnsi" w:eastAsiaTheme="minorEastAsia" w:hAnsiTheme="minorHAnsi" w:cstheme="minorBidi"/>
              <w:sz w:val="22"/>
              <w:szCs w:val="22"/>
            </w:rPr>
          </w:pPr>
          <w:hyperlink w:anchor="_Toc102015404" w:history="1">
            <w:r w:rsidR="008711F4" w:rsidRPr="00E14705">
              <w:rPr>
                <w:rStyle w:val="Hyperlink"/>
              </w:rPr>
              <w:t>1.2 Problem Statement</w:t>
            </w:r>
            <w:r w:rsidR="008711F4">
              <w:rPr>
                <w:webHidden/>
              </w:rPr>
              <w:tab/>
            </w:r>
            <w:r w:rsidR="008711F4">
              <w:rPr>
                <w:webHidden/>
              </w:rPr>
              <w:fldChar w:fldCharType="begin"/>
            </w:r>
            <w:r w:rsidR="008711F4">
              <w:rPr>
                <w:webHidden/>
              </w:rPr>
              <w:instrText xml:space="preserve"> PAGEREF _Toc102015404 \h </w:instrText>
            </w:r>
            <w:r w:rsidR="008711F4">
              <w:rPr>
                <w:webHidden/>
              </w:rPr>
            </w:r>
            <w:r w:rsidR="008711F4">
              <w:rPr>
                <w:webHidden/>
              </w:rPr>
              <w:fldChar w:fldCharType="separate"/>
            </w:r>
            <w:r w:rsidR="0084658F">
              <w:rPr>
                <w:webHidden/>
              </w:rPr>
              <w:t>4</w:t>
            </w:r>
            <w:r w:rsidR="008711F4">
              <w:rPr>
                <w:webHidden/>
              </w:rPr>
              <w:fldChar w:fldCharType="end"/>
            </w:r>
          </w:hyperlink>
        </w:p>
        <w:p w14:paraId="34DE6429" w14:textId="45C4A59A" w:rsidR="008711F4" w:rsidRDefault="00E263FB">
          <w:pPr>
            <w:pStyle w:val="TOC2"/>
            <w:rPr>
              <w:rFonts w:asciiTheme="minorHAnsi" w:eastAsiaTheme="minorEastAsia" w:hAnsiTheme="minorHAnsi" w:cstheme="minorBidi"/>
              <w:sz w:val="22"/>
              <w:szCs w:val="22"/>
            </w:rPr>
          </w:pPr>
          <w:hyperlink w:anchor="_Toc102015405" w:history="1">
            <w:r w:rsidR="008711F4" w:rsidRPr="00E14705">
              <w:rPr>
                <w:rStyle w:val="Hyperlink"/>
              </w:rPr>
              <w:t>1.3 Objectives &amp; Scope of work</w:t>
            </w:r>
            <w:r w:rsidR="008711F4">
              <w:rPr>
                <w:webHidden/>
              </w:rPr>
              <w:tab/>
            </w:r>
            <w:r w:rsidR="008711F4">
              <w:rPr>
                <w:webHidden/>
              </w:rPr>
              <w:fldChar w:fldCharType="begin"/>
            </w:r>
            <w:r w:rsidR="008711F4">
              <w:rPr>
                <w:webHidden/>
              </w:rPr>
              <w:instrText xml:space="preserve"> PAGEREF _Toc102015405 \h </w:instrText>
            </w:r>
            <w:r w:rsidR="008711F4">
              <w:rPr>
                <w:webHidden/>
              </w:rPr>
            </w:r>
            <w:r w:rsidR="008711F4">
              <w:rPr>
                <w:webHidden/>
              </w:rPr>
              <w:fldChar w:fldCharType="separate"/>
            </w:r>
            <w:r w:rsidR="0084658F">
              <w:rPr>
                <w:webHidden/>
              </w:rPr>
              <w:t>6</w:t>
            </w:r>
            <w:r w:rsidR="008711F4">
              <w:rPr>
                <w:webHidden/>
              </w:rPr>
              <w:fldChar w:fldCharType="end"/>
            </w:r>
          </w:hyperlink>
        </w:p>
        <w:p w14:paraId="52B54971" w14:textId="5BCAC021" w:rsidR="008711F4" w:rsidRDefault="00E263FB">
          <w:pPr>
            <w:pStyle w:val="TOC2"/>
            <w:rPr>
              <w:rFonts w:asciiTheme="minorHAnsi" w:eastAsiaTheme="minorEastAsia" w:hAnsiTheme="minorHAnsi" w:cstheme="minorBidi"/>
              <w:sz w:val="22"/>
              <w:szCs w:val="22"/>
            </w:rPr>
          </w:pPr>
          <w:hyperlink w:anchor="_Toc102015406" w:history="1">
            <w:r w:rsidR="008711F4" w:rsidRPr="00E14705">
              <w:rPr>
                <w:rStyle w:val="Hyperlink"/>
              </w:rPr>
              <w:t>1.4 Properties of Foams</w:t>
            </w:r>
            <w:r w:rsidR="008711F4">
              <w:rPr>
                <w:webHidden/>
              </w:rPr>
              <w:tab/>
            </w:r>
            <w:r w:rsidR="008711F4">
              <w:rPr>
                <w:webHidden/>
              </w:rPr>
              <w:fldChar w:fldCharType="begin"/>
            </w:r>
            <w:r w:rsidR="008711F4">
              <w:rPr>
                <w:webHidden/>
              </w:rPr>
              <w:instrText xml:space="preserve"> PAGEREF _Toc102015406 \h </w:instrText>
            </w:r>
            <w:r w:rsidR="008711F4">
              <w:rPr>
                <w:webHidden/>
              </w:rPr>
            </w:r>
            <w:r w:rsidR="008711F4">
              <w:rPr>
                <w:webHidden/>
              </w:rPr>
              <w:fldChar w:fldCharType="separate"/>
            </w:r>
            <w:r w:rsidR="0084658F">
              <w:rPr>
                <w:webHidden/>
              </w:rPr>
              <w:t>7</w:t>
            </w:r>
            <w:r w:rsidR="008711F4">
              <w:rPr>
                <w:webHidden/>
              </w:rPr>
              <w:fldChar w:fldCharType="end"/>
            </w:r>
          </w:hyperlink>
        </w:p>
        <w:p w14:paraId="0FCF5802" w14:textId="1B7BBEBA" w:rsidR="008711F4" w:rsidRDefault="00E263FB">
          <w:pPr>
            <w:pStyle w:val="TOC3"/>
            <w:rPr>
              <w:rFonts w:asciiTheme="minorHAnsi" w:eastAsiaTheme="minorEastAsia" w:hAnsiTheme="minorHAnsi" w:cstheme="minorBidi"/>
              <w:sz w:val="22"/>
              <w:szCs w:val="22"/>
            </w:rPr>
          </w:pPr>
          <w:hyperlink w:anchor="_Toc102015407" w:history="1">
            <w:r w:rsidR="008711F4" w:rsidRPr="00E14705">
              <w:rPr>
                <w:rStyle w:val="Hyperlink"/>
              </w:rPr>
              <w:t>1.4.1 Quality</w:t>
            </w:r>
            <w:r w:rsidR="008711F4">
              <w:rPr>
                <w:webHidden/>
              </w:rPr>
              <w:tab/>
            </w:r>
            <w:r w:rsidR="008711F4">
              <w:rPr>
                <w:webHidden/>
              </w:rPr>
              <w:fldChar w:fldCharType="begin"/>
            </w:r>
            <w:r w:rsidR="008711F4">
              <w:rPr>
                <w:webHidden/>
              </w:rPr>
              <w:instrText xml:space="preserve"> PAGEREF _Toc102015407 \h </w:instrText>
            </w:r>
            <w:r w:rsidR="008711F4">
              <w:rPr>
                <w:webHidden/>
              </w:rPr>
            </w:r>
            <w:r w:rsidR="008711F4">
              <w:rPr>
                <w:webHidden/>
              </w:rPr>
              <w:fldChar w:fldCharType="separate"/>
            </w:r>
            <w:r w:rsidR="0084658F">
              <w:rPr>
                <w:webHidden/>
              </w:rPr>
              <w:t>7</w:t>
            </w:r>
            <w:r w:rsidR="008711F4">
              <w:rPr>
                <w:webHidden/>
              </w:rPr>
              <w:fldChar w:fldCharType="end"/>
            </w:r>
          </w:hyperlink>
        </w:p>
        <w:p w14:paraId="2070040B" w14:textId="31F7BCEB" w:rsidR="008711F4" w:rsidRDefault="00E263FB">
          <w:pPr>
            <w:pStyle w:val="TOC3"/>
            <w:rPr>
              <w:rFonts w:asciiTheme="minorHAnsi" w:eastAsiaTheme="minorEastAsia" w:hAnsiTheme="minorHAnsi" w:cstheme="minorBidi"/>
              <w:sz w:val="22"/>
              <w:szCs w:val="22"/>
            </w:rPr>
          </w:pPr>
          <w:hyperlink w:anchor="_Toc102015408" w:history="1">
            <w:r w:rsidR="008711F4" w:rsidRPr="00E14705">
              <w:rPr>
                <w:rStyle w:val="Hyperlink"/>
              </w:rPr>
              <w:t>1.4.2 Rheology</w:t>
            </w:r>
            <w:r w:rsidR="008711F4">
              <w:rPr>
                <w:webHidden/>
              </w:rPr>
              <w:tab/>
            </w:r>
            <w:r w:rsidR="008711F4">
              <w:rPr>
                <w:webHidden/>
              </w:rPr>
              <w:fldChar w:fldCharType="begin"/>
            </w:r>
            <w:r w:rsidR="008711F4">
              <w:rPr>
                <w:webHidden/>
              </w:rPr>
              <w:instrText xml:space="preserve"> PAGEREF _Toc102015408 \h </w:instrText>
            </w:r>
            <w:r w:rsidR="008711F4">
              <w:rPr>
                <w:webHidden/>
              </w:rPr>
            </w:r>
            <w:r w:rsidR="008711F4">
              <w:rPr>
                <w:webHidden/>
              </w:rPr>
              <w:fldChar w:fldCharType="separate"/>
            </w:r>
            <w:r w:rsidR="0084658F">
              <w:rPr>
                <w:webHidden/>
              </w:rPr>
              <w:t>8</w:t>
            </w:r>
            <w:r w:rsidR="008711F4">
              <w:rPr>
                <w:webHidden/>
              </w:rPr>
              <w:fldChar w:fldCharType="end"/>
            </w:r>
          </w:hyperlink>
        </w:p>
        <w:p w14:paraId="0457E022" w14:textId="01320B62" w:rsidR="008711F4" w:rsidRDefault="00E263FB">
          <w:pPr>
            <w:pStyle w:val="TOC3"/>
            <w:rPr>
              <w:rFonts w:asciiTheme="minorHAnsi" w:eastAsiaTheme="minorEastAsia" w:hAnsiTheme="minorHAnsi" w:cstheme="minorBidi"/>
              <w:sz w:val="22"/>
              <w:szCs w:val="22"/>
            </w:rPr>
          </w:pPr>
          <w:hyperlink w:anchor="_Toc102015409" w:history="1">
            <w:r w:rsidR="008711F4" w:rsidRPr="00E14705">
              <w:rPr>
                <w:rStyle w:val="Hyperlink"/>
              </w:rPr>
              <w:t>1.4.3 Stability</w:t>
            </w:r>
            <w:r w:rsidR="008711F4">
              <w:rPr>
                <w:webHidden/>
              </w:rPr>
              <w:tab/>
            </w:r>
            <w:r w:rsidR="008711F4">
              <w:rPr>
                <w:webHidden/>
              </w:rPr>
              <w:fldChar w:fldCharType="begin"/>
            </w:r>
            <w:r w:rsidR="008711F4">
              <w:rPr>
                <w:webHidden/>
              </w:rPr>
              <w:instrText xml:space="preserve"> PAGEREF _Toc102015409 \h </w:instrText>
            </w:r>
            <w:r w:rsidR="008711F4">
              <w:rPr>
                <w:webHidden/>
              </w:rPr>
            </w:r>
            <w:r w:rsidR="008711F4">
              <w:rPr>
                <w:webHidden/>
              </w:rPr>
              <w:fldChar w:fldCharType="separate"/>
            </w:r>
            <w:r w:rsidR="0084658F">
              <w:rPr>
                <w:webHidden/>
              </w:rPr>
              <w:t>9</w:t>
            </w:r>
            <w:r w:rsidR="008711F4">
              <w:rPr>
                <w:webHidden/>
              </w:rPr>
              <w:fldChar w:fldCharType="end"/>
            </w:r>
          </w:hyperlink>
        </w:p>
        <w:p w14:paraId="3A3E2C6D" w14:textId="1B217652" w:rsidR="008711F4" w:rsidRDefault="00E263FB">
          <w:pPr>
            <w:pStyle w:val="TOC2"/>
            <w:rPr>
              <w:rFonts w:asciiTheme="minorHAnsi" w:eastAsiaTheme="minorEastAsia" w:hAnsiTheme="minorHAnsi" w:cstheme="minorBidi"/>
              <w:sz w:val="22"/>
              <w:szCs w:val="22"/>
            </w:rPr>
          </w:pPr>
          <w:hyperlink w:anchor="_Toc102015410" w:history="1">
            <w:r w:rsidR="008711F4" w:rsidRPr="00E14705">
              <w:rPr>
                <w:rStyle w:val="Hyperlink"/>
              </w:rPr>
              <w:t>1.5 Factors Affecting the Foam Stability</w:t>
            </w:r>
            <w:r w:rsidR="008711F4">
              <w:rPr>
                <w:webHidden/>
              </w:rPr>
              <w:tab/>
            </w:r>
            <w:r w:rsidR="008711F4">
              <w:rPr>
                <w:webHidden/>
              </w:rPr>
              <w:fldChar w:fldCharType="begin"/>
            </w:r>
            <w:r w:rsidR="008711F4">
              <w:rPr>
                <w:webHidden/>
              </w:rPr>
              <w:instrText xml:space="preserve"> PAGEREF _Toc102015410 \h </w:instrText>
            </w:r>
            <w:r w:rsidR="008711F4">
              <w:rPr>
                <w:webHidden/>
              </w:rPr>
            </w:r>
            <w:r w:rsidR="008711F4">
              <w:rPr>
                <w:webHidden/>
              </w:rPr>
              <w:fldChar w:fldCharType="separate"/>
            </w:r>
            <w:r w:rsidR="0084658F">
              <w:rPr>
                <w:webHidden/>
              </w:rPr>
              <w:t>9</w:t>
            </w:r>
            <w:r w:rsidR="008711F4">
              <w:rPr>
                <w:webHidden/>
              </w:rPr>
              <w:fldChar w:fldCharType="end"/>
            </w:r>
          </w:hyperlink>
        </w:p>
        <w:p w14:paraId="7E3B34A6" w14:textId="3860E03B" w:rsidR="008711F4" w:rsidRDefault="00E263FB">
          <w:pPr>
            <w:pStyle w:val="TOC3"/>
            <w:rPr>
              <w:rFonts w:asciiTheme="minorHAnsi" w:eastAsiaTheme="minorEastAsia" w:hAnsiTheme="minorHAnsi" w:cstheme="minorBidi"/>
              <w:sz w:val="22"/>
              <w:szCs w:val="22"/>
            </w:rPr>
          </w:pPr>
          <w:hyperlink w:anchor="_Toc102015411" w:history="1">
            <w:r w:rsidR="008711F4" w:rsidRPr="00E14705">
              <w:rPr>
                <w:rStyle w:val="Hyperlink"/>
              </w:rPr>
              <w:t>1.5.1 Effect of Pressure</w:t>
            </w:r>
            <w:r w:rsidR="008711F4">
              <w:rPr>
                <w:webHidden/>
              </w:rPr>
              <w:tab/>
            </w:r>
            <w:r w:rsidR="008711F4">
              <w:rPr>
                <w:webHidden/>
              </w:rPr>
              <w:fldChar w:fldCharType="begin"/>
            </w:r>
            <w:r w:rsidR="008711F4">
              <w:rPr>
                <w:webHidden/>
              </w:rPr>
              <w:instrText xml:space="preserve"> PAGEREF _Toc102015411 \h </w:instrText>
            </w:r>
            <w:r w:rsidR="008711F4">
              <w:rPr>
                <w:webHidden/>
              </w:rPr>
            </w:r>
            <w:r w:rsidR="008711F4">
              <w:rPr>
                <w:webHidden/>
              </w:rPr>
              <w:fldChar w:fldCharType="separate"/>
            </w:r>
            <w:r w:rsidR="0084658F">
              <w:rPr>
                <w:webHidden/>
              </w:rPr>
              <w:t>9</w:t>
            </w:r>
            <w:r w:rsidR="008711F4">
              <w:rPr>
                <w:webHidden/>
              </w:rPr>
              <w:fldChar w:fldCharType="end"/>
            </w:r>
          </w:hyperlink>
        </w:p>
        <w:p w14:paraId="405FC974" w14:textId="14AB70B9" w:rsidR="008711F4" w:rsidRDefault="00E263FB">
          <w:pPr>
            <w:pStyle w:val="TOC3"/>
            <w:rPr>
              <w:rFonts w:asciiTheme="minorHAnsi" w:eastAsiaTheme="minorEastAsia" w:hAnsiTheme="minorHAnsi" w:cstheme="minorBidi"/>
              <w:sz w:val="22"/>
              <w:szCs w:val="22"/>
            </w:rPr>
          </w:pPr>
          <w:hyperlink w:anchor="_Toc102015412" w:history="1">
            <w:r w:rsidR="008711F4" w:rsidRPr="00E14705">
              <w:rPr>
                <w:rStyle w:val="Hyperlink"/>
              </w:rPr>
              <w:t>1.5.2 Effect of Temperature</w:t>
            </w:r>
            <w:r w:rsidR="008711F4">
              <w:rPr>
                <w:webHidden/>
              </w:rPr>
              <w:tab/>
            </w:r>
            <w:r w:rsidR="008711F4">
              <w:rPr>
                <w:webHidden/>
              </w:rPr>
              <w:fldChar w:fldCharType="begin"/>
            </w:r>
            <w:r w:rsidR="008711F4">
              <w:rPr>
                <w:webHidden/>
              </w:rPr>
              <w:instrText xml:space="preserve"> PAGEREF _Toc102015412 \h </w:instrText>
            </w:r>
            <w:r w:rsidR="008711F4">
              <w:rPr>
                <w:webHidden/>
              </w:rPr>
            </w:r>
            <w:r w:rsidR="008711F4">
              <w:rPr>
                <w:webHidden/>
              </w:rPr>
              <w:fldChar w:fldCharType="separate"/>
            </w:r>
            <w:r w:rsidR="0084658F">
              <w:rPr>
                <w:webHidden/>
              </w:rPr>
              <w:t>10</w:t>
            </w:r>
            <w:r w:rsidR="008711F4">
              <w:rPr>
                <w:webHidden/>
              </w:rPr>
              <w:fldChar w:fldCharType="end"/>
            </w:r>
          </w:hyperlink>
        </w:p>
        <w:p w14:paraId="35C03870" w14:textId="5842938D" w:rsidR="008711F4" w:rsidRDefault="00E263FB">
          <w:pPr>
            <w:pStyle w:val="TOC3"/>
            <w:rPr>
              <w:rFonts w:asciiTheme="minorHAnsi" w:eastAsiaTheme="minorEastAsia" w:hAnsiTheme="minorHAnsi" w:cstheme="minorBidi"/>
              <w:sz w:val="22"/>
              <w:szCs w:val="22"/>
            </w:rPr>
          </w:pPr>
          <w:hyperlink w:anchor="_Toc102015413" w:history="1">
            <w:r w:rsidR="008711F4" w:rsidRPr="00E14705">
              <w:rPr>
                <w:rStyle w:val="Hyperlink"/>
              </w:rPr>
              <w:t>1.5.3 Effect of Contaminants</w:t>
            </w:r>
            <w:r w:rsidR="008711F4">
              <w:rPr>
                <w:webHidden/>
              </w:rPr>
              <w:tab/>
            </w:r>
            <w:r w:rsidR="008711F4">
              <w:rPr>
                <w:webHidden/>
              </w:rPr>
              <w:fldChar w:fldCharType="begin"/>
            </w:r>
            <w:r w:rsidR="008711F4">
              <w:rPr>
                <w:webHidden/>
              </w:rPr>
              <w:instrText xml:space="preserve"> PAGEREF _Toc102015413 \h </w:instrText>
            </w:r>
            <w:r w:rsidR="008711F4">
              <w:rPr>
                <w:webHidden/>
              </w:rPr>
            </w:r>
            <w:r w:rsidR="008711F4">
              <w:rPr>
                <w:webHidden/>
              </w:rPr>
              <w:fldChar w:fldCharType="separate"/>
            </w:r>
            <w:r w:rsidR="0084658F">
              <w:rPr>
                <w:webHidden/>
              </w:rPr>
              <w:t>11</w:t>
            </w:r>
            <w:r w:rsidR="008711F4">
              <w:rPr>
                <w:webHidden/>
              </w:rPr>
              <w:fldChar w:fldCharType="end"/>
            </w:r>
          </w:hyperlink>
        </w:p>
        <w:p w14:paraId="2A41FD9A" w14:textId="2369FAFC" w:rsidR="008711F4" w:rsidRDefault="00E263FB">
          <w:pPr>
            <w:pStyle w:val="TOC3"/>
            <w:rPr>
              <w:rFonts w:asciiTheme="minorHAnsi" w:eastAsiaTheme="minorEastAsia" w:hAnsiTheme="minorHAnsi" w:cstheme="minorBidi"/>
              <w:sz w:val="22"/>
              <w:szCs w:val="22"/>
            </w:rPr>
          </w:pPr>
          <w:hyperlink w:anchor="_Toc102015414" w:history="1">
            <w:r w:rsidR="008711F4" w:rsidRPr="00E14705">
              <w:rPr>
                <w:rStyle w:val="Hyperlink"/>
              </w:rPr>
              <w:t>1.5.4 Effect of Additives</w:t>
            </w:r>
            <w:r w:rsidR="008711F4">
              <w:rPr>
                <w:webHidden/>
              </w:rPr>
              <w:tab/>
            </w:r>
            <w:r w:rsidR="008711F4">
              <w:rPr>
                <w:webHidden/>
              </w:rPr>
              <w:fldChar w:fldCharType="begin"/>
            </w:r>
            <w:r w:rsidR="008711F4">
              <w:rPr>
                <w:webHidden/>
              </w:rPr>
              <w:instrText xml:space="preserve"> PAGEREF _Toc102015414 \h </w:instrText>
            </w:r>
            <w:r w:rsidR="008711F4">
              <w:rPr>
                <w:webHidden/>
              </w:rPr>
            </w:r>
            <w:r w:rsidR="008711F4">
              <w:rPr>
                <w:webHidden/>
              </w:rPr>
              <w:fldChar w:fldCharType="separate"/>
            </w:r>
            <w:r w:rsidR="0084658F">
              <w:rPr>
                <w:webHidden/>
              </w:rPr>
              <w:t>11</w:t>
            </w:r>
            <w:r w:rsidR="008711F4">
              <w:rPr>
                <w:webHidden/>
              </w:rPr>
              <w:fldChar w:fldCharType="end"/>
            </w:r>
          </w:hyperlink>
        </w:p>
        <w:p w14:paraId="40AAB96A" w14:textId="0D892933" w:rsidR="008711F4" w:rsidRDefault="00E263FB">
          <w:pPr>
            <w:pStyle w:val="TOC3"/>
            <w:rPr>
              <w:rFonts w:asciiTheme="minorHAnsi" w:eastAsiaTheme="minorEastAsia" w:hAnsiTheme="minorHAnsi" w:cstheme="minorBidi"/>
              <w:sz w:val="22"/>
              <w:szCs w:val="22"/>
            </w:rPr>
          </w:pPr>
          <w:hyperlink w:anchor="_Toc102015415" w:history="1">
            <w:r w:rsidR="008711F4" w:rsidRPr="00E14705">
              <w:rPr>
                <w:rStyle w:val="Hyperlink"/>
              </w:rPr>
              <w:t>1.5.5 Surfactant Type</w:t>
            </w:r>
            <w:r w:rsidR="008711F4">
              <w:rPr>
                <w:webHidden/>
              </w:rPr>
              <w:tab/>
            </w:r>
            <w:r w:rsidR="008711F4">
              <w:rPr>
                <w:webHidden/>
              </w:rPr>
              <w:fldChar w:fldCharType="begin"/>
            </w:r>
            <w:r w:rsidR="008711F4">
              <w:rPr>
                <w:webHidden/>
              </w:rPr>
              <w:instrText xml:space="preserve"> PAGEREF _Toc102015415 \h </w:instrText>
            </w:r>
            <w:r w:rsidR="008711F4">
              <w:rPr>
                <w:webHidden/>
              </w:rPr>
            </w:r>
            <w:r w:rsidR="008711F4">
              <w:rPr>
                <w:webHidden/>
              </w:rPr>
              <w:fldChar w:fldCharType="separate"/>
            </w:r>
            <w:r w:rsidR="0084658F">
              <w:rPr>
                <w:webHidden/>
              </w:rPr>
              <w:t>12</w:t>
            </w:r>
            <w:r w:rsidR="008711F4">
              <w:rPr>
                <w:webHidden/>
              </w:rPr>
              <w:fldChar w:fldCharType="end"/>
            </w:r>
          </w:hyperlink>
        </w:p>
        <w:p w14:paraId="7097E162" w14:textId="6F82F789" w:rsidR="008711F4" w:rsidRDefault="00E263FB">
          <w:pPr>
            <w:pStyle w:val="TOC3"/>
            <w:rPr>
              <w:rFonts w:asciiTheme="minorHAnsi" w:eastAsiaTheme="minorEastAsia" w:hAnsiTheme="minorHAnsi" w:cstheme="minorBidi"/>
              <w:sz w:val="22"/>
              <w:szCs w:val="22"/>
            </w:rPr>
          </w:pPr>
          <w:hyperlink w:anchor="_Toc102015416" w:history="1">
            <w:r w:rsidR="008711F4" w:rsidRPr="00E14705">
              <w:rPr>
                <w:rStyle w:val="Hyperlink"/>
              </w:rPr>
              <w:t>1.5.6 Foam Generation Techniques</w:t>
            </w:r>
            <w:r w:rsidR="008711F4">
              <w:rPr>
                <w:webHidden/>
              </w:rPr>
              <w:tab/>
            </w:r>
            <w:r w:rsidR="008711F4">
              <w:rPr>
                <w:webHidden/>
              </w:rPr>
              <w:fldChar w:fldCharType="begin"/>
            </w:r>
            <w:r w:rsidR="008711F4">
              <w:rPr>
                <w:webHidden/>
              </w:rPr>
              <w:instrText xml:space="preserve"> PAGEREF _Toc102015416 \h </w:instrText>
            </w:r>
            <w:r w:rsidR="008711F4">
              <w:rPr>
                <w:webHidden/>
              </w:rPr>
            </w:r>
            <w:r w:rsidR="008711F4">
              <w:rPr>
                <w:webHidden/>
              </w:rPr>
              <w:fldChar w:fldCharType="separate"/>
            </w:r>
            <w:r w:rsidR="0084658F">
              <w:rPr>
                <w:webHidden/>
              </w:rPr>
              <w:t>12</w:t>
            </w:r>
            <w:r w:rsidR="008711F4">
              <w:rPr>
                <w:webHidden/>
              </w:rPr>
              <w:fldChar w:fldCharType="end"/>
            </w:r>
          </w:hyperlink>
        </w:p>
        <w:p w14:paraId="0DAE708E" w14:textId="75C1B169" w:rsidR="008711F4" w:rsidRDefault="00E263FB">
          <w:pPr>
            <w:pStyle w:val="TOC1"/>
            <w:tabs>
              <w:tab w:val="left" w:pos="440"/>
            </w:tabs>
            <w:rPr>
              <w:rFonts w:asciiTheme="minorHAnsi" w:eastAsiaTheme="minorEastAsia" w:hAnsiTheme="minorHAnsi" w:cstheme="minorBidi"/>
              <w:b w:val="0"/>
              <w:bCs w:val="0"/>
              <w:sz w:val="22"/>
              <w:szCs w:val="22"/>
            </w:rPr>
          </w:pPr>
          <w:hyperlink w:anchor="_Toc102015417" w:history="1">
            <w:r w:rsidR="008711F4" w:rsidRPr="00E14705">
              <w:rPr>
                <w:rStyle w:val="Hyperlink"/>
              </w:rPr>
              <w:t>2.</w:t>
            </w:r>
            <w:r w:rsidR="008711F4">
              <w:rPr>
                <w:rFonts w:asciiTheme="minorHAnsi" w:eastAsiaTheme="minorEastAsia" w:hAnsiTheme="minorHAnsi" w:cstheme="minorBidi"/>
                <w:b w:val="0"/>
                <w:bCs w:val="0"/>
                <w:sz w:val="22"/>
                <w:szCs w:val="22"/>
              </w:rPr>
              <w:tab/>
            </w:r>
            <w:r w:rsidR="008711F4" w:rsidRPr="00E14705">
              <w:rPr>
                <w:rStyle w:val="Hyperlink"/>
              </w:rPr>
              <w:t>CHAPTER TWO</w:t>
            </w:r>
            <w:r w:rsidR="008711F4">
              <w:rPr>
                <w:webHidden/>
              </w:rPr>
              <w:tab/>
            </w:r>
            <w:r w:rsidR="008711F4">
              <w:rPr>
                <w:webHidden/>
              </w:rPr>
              <w:fldChar w:fldCharType="begin"/>
            </w:r>
            <w:r w:rsidR="008711F4">
              <w:rPr>
                <w:webHidden/>
              </w:rPr>
              <w:instrText xml:space="preserve"> PAGEREF _Toc102015417 \h </w:instrText>
            </w:r>
            <w:r w:rsidR="008711F4">
              <w:rPr>
                <w:webHidden/>
              </w:rPr>
            </w:r>
            <w:r w:rsidR="008711F4">
              <w:rPr>
                <w:webHidden/>
              </w:rPr>
              <w:fldChar w:fldCharType="separate"/>
            </w:r>
            <w:r w:rsidR="0084658F">
              <w:rPr>
                <w:webHidden/>
              </w:rPr>
              <w:t>13</w:t>
            </w:r>
            <w:r w:rsidR="008711F4">
              <w:rPr>
                <w:webHidden/>
              </w:rPr>
              <w:fldChar w:fldCharType="end"/>
            </w:r>
          </w:hyperlink>
        </w:p>
        <w:p w14:paraId="7820A61D" w14:textId="3AFA1B40" w:rsidR="008711F4" w:rsidRDefault="00E263FB">
          <w:pPr>
            <w:pStyle w:val="TOC2"/>
            <w:rPr>
              <w:rFonts w:asciiTheme="minorHAnsi" w:eastAsiaTheme="minorEastAsia" w:hAnsiTheme="minorHAnsi" w:cstheme="minorBidi"/>
              <w:sz w:val="22"/>
              <w:szCs w:val="22"/>
            </w:rPr>
          </w:pPr>
          <w:hyperlink w:anchor="_Toc102015418" w:history="1">
            <w:r w:rsidR="008711F4" w:rsidRPr="00E14705">
              <w:rPr>
                <w:rStyle w:val="Hyperlink"/>
              </w:rPr>
              <w:t>Literature review</w:t>
            </w:r>
            <w:r w:rsidR="008711F4">
              <w:rPr>
                <w:webHidden/>
              </w:rPr>
              <w:tab/>
            </w:r>
            <w:r w:rsidR="008711F4">
              <w:rPr>
                <w:webHidden/>
              </w:rPr>
              <w:fldChar w:fldCharType="begin"/>
            </w:r>
            <w:r w:rsidR="008711F4">
              <w:rPr>
                <w:webHidden/>
              </w:rPr>
              <w:instrText xml:space="preserve"> PAGEREF _Toc102015418 \h </w:instrText>
            </w:r>
            <w:r w:rsidR="008711F4">
              <w:rPr>
                <w:webHidden/>
              </w:rPr>
            </w:r>
            <w:r w:rsidR="008711F4">
              <w:rPr>
                <w:webHidden/>
              </w:rPr>
              <w:fldChar w:fldCharType="separate"/>
            </w:r>
            <w:r w:rsidR="0084658F">
              <w:rPr>
                <w:webHidden/>
              </w:rPr>
              <w:t>13</w:t>
            </w:r>
            <w:r w:rsidR="008711F4">
              <w:rPr>
                <w:webHidden/>
              </w:rPr>
              <w:fldChar w:fldCharType="end"/>
            </w:r>
          </w:hyperlink>
        </w:p>
        <w:p w14:paraId="17919F06" w14:textId="60A4A004" w:rsidR="008711F4" w:rsidRDefault="00E263FB">
          <w:pPr>
            <w:pStyle w:val="TOC2"/>
            <w:rPr>
              <w:rFonts w:asciiTheme="minorHAnsi" w:eastAsiaTheme="minorEastAsia" w:hAnsiTheme="minorHAnsi" w:cstheme="minorBidi"/>
              <w:sz w:val="22"/>
              <w:szCs w:val="22"/>
            </w:rPr>
          </w:pPr>
          <w:hyperlink w:anchor="_Toc102015419" w:history="1">
            <w:r w:rsidR="008711F4" w:rsidRPr="00E14705">
              <w:rPr>
                <w:rStyle w:val="Hyperlink"/>
              </w:rPr>
              <w:t>2.1 Foam Structure and Bubble Size</w:t>
            </w:r>
            <w:r w:rsidR="008711F4">
              <w:rPr>
                <w:webHidden/>
              </w:rPr>
              <w:tab/>
            </w:r>
            <w:r w:rsidR="008711F4">
              <w:rPr>
                <w:webHidden/>
              </w:rPr>
              <w:fldChar w:fldCharType="begin"/>
            </w:r>
            <w:r w:rsidR="008711F4">
              <w:rPr>
                <w:webHidden/>
              </w:rPr>
              <w:instrText xml:space="preserve"> PAGEREF _Toc102015419 \h </w:instrText>
            </w:r>
            <w:r w:rsidR="008711F4">
              <w:rPr>
                <w:webHidden/>
              </w:rPr>
            </w:r>
            <w:r w:rsidR="008711F4">
              <w:rPr>
                <w:webHidden/>
              </w:rPr>
              <w:fldChar w:fldCharType="separate"/>
            </w:r>
            <w:r w:rsidR="0084658F">
              <w:rPr>
                <w:webHidden/>
              </w:rPr>
              <w:t>13</w:t>
            </w:r>
            <w:r w:rsidR="008711F4">
              <w:rPr>
                <w:webHidden/>
              </w:rPr>
              <w:fldChar w:fldCharType="end"/>
            </w:r>
          </w:hyperlink>
        </w:p>
        <w:p w14:paraId="488E5FA7" w14:textId="3D372A56" w:rsidR="008711F4" w:rsidRDefault="00E263FB">
          <w:pPr>
            <w:pStyle w:val="TOC3"/>
            <w:rPr>
              <w:rFonts w:asciiTheme="minorHAnsi" w:eastAsiaTheme="minorEastAsia" w:hAnsiTheme="minorHAnsi" w:cstheme="minorBidi"/>
              <w:sz w:val="22"/>
              <w:szCs w:val="22"/>
            </w:rPr>
          </w:pPr>
          <w:hyperlink w:anchor="_Toc102015420" w:history="1">
            <w:r w:rsidR="008711F4" w:rsidRPr="00E14705">
              <w:rPr>
                <w:rStyle w:val="Hyperlink"/>
              </w:rPr>
              <w:t>2.1.1 Aqueous Foams</w:t>
            </w:r>
            <w:r w:rsidR="008711F4">
              <w:rPr>
                <w:webHidden/>
              </w:rPr>
              <w:tab/>
            </w:r>
            <w:r w:rsidR="008711F4">
              <w:rPr>
                <w:webHidden/>
              </w:rPr>
              <w:fldChar w:fldCharType="begin"/>
            </w:r>
            <w:r w:rsidR="008711F4">
              <w:rPr>
                <w:webHidden/>
              </w:rPr>
              <w:instrText xml:space="preserve"> PAGEREF _Toc102015420 \h </w:instrText>
            </w:r>
            <w:r w:rsidR="008711F4">
              <w:rPr>
                <w:webHidden/>
              </w:rPr>
            </w:r>
            <w:r w:rsidR="008711F4">
              <w:rPr>
                <w:webHidden/>
              </w:rPr>
              <w:fldChar w:fldCharType="separate"/>
            </w:r>
            <w:r w:rsidR="0084658F">
              <w:rPr>
                <w:webHidden/>
              </w:rPr>
              <w:t>14</w:t>
            </w:r>
            <w:r w:rsidR="008711F4">
              <w:rPr>
                <w:webHidden/>
              </w:rPr>
              <w:fldChar w:fldCharType="end"/>
            </w:r>
          </w:hyperlink>
        </w:p>
        <w:p w14:paraId="18F86588" w14:textId="64904865" w:rsidR="008711F4" w:rsidRDefault="00E263FB">
          <w:pPr>
            <w:pStyle w:val="TOC3"/>
            <w:rPr>
              <w:rFonts w:asciiTheme="minorHAnsi" w:eastAsiaTheme="minorEastAsia" w:hAnsiTheme="minorHAnsi" w:cstheme="minorBidi"/>
              <w:sz w:val="22"/>
              <w:szCs w:val="22"/>
            </w:rPr>
          </w:pPr>
          <w:hyperlink w:anchor="_Toc102015421" w:history="1">
            <w:r w:rsidR="008711F4" w:rsidRPr="00E14705">
              <w:rPr>
                <w:rStyle w:val="Hyperlink"/>
              </w:rPr>
              <w:t>2.1.2 Oil-Contaminated Foams</w:t>
            </w:r>
            <w:r w:rsidR="008711F4">
              <w:rPr>
                <w:webHidden/>
              </w:rPr>
              <w:tab/>
            </w:r>
            <w:r w:rsidR="008711F4">
              <w:rPr>
                <w:webHidden/>
              </w:rPr>
              <w:fldChar w:fldCharType="begin"/>
            </w:r>
            <w:r w:rsidR="008711F4">
              <w:rPr>
                <w:webHidden/>
              </w:rPr>
              <w:instrText xml:space="preserve"> PAGEREF _Toc102015421 \h </w:instrText>
            </w:r>
            <w:r w:rsidR="008711F4">
              <w:rPr>
                <w:webHidden/>
              </w:rPr>
            </w:r>
            <w:r w:rsidR="008711F4">
              <w:rPr>
                <w:webHidden/>
              </w:rPr>
              <w:fldChar w:fldCharType="separate"/>
            </w:r>
            <w:r w:rsidR="0084658F">
              <w:rPr>
                <w:webHidden/>
              </w:rPr>
              <w:t>16</w:t>
            </w:r>
            <w:r w:rsidR="008711F4">
              <w:rPr>
                <w:webHidden/>
              </w:rPr>
              <w:fldChar w:fldCharType="end"/>
            </w:r>
          </w:hyperlink>
        </w:p>
        <w:p w14:paraId="0C5BE069" w14:textId="522678E8" w:rsidR="008711F4" w:rsidRDefault="00E263FB">
          <w:pPr>
            <w:pStyle w:val="TOC2"/>
            <w:rPr>
              <w:rFonts w:asciiTheme="minorHAnsi" w:eastAsiaTheme="minorEastAsia" w:hAnsiTheme="minorHAnsi" w:cstheme="minorBidi"/>
              <w:sz w:val="22"/>
              <w:szCs w:val="22"/>
            </w:rPr>
          </w:pPr>
          <w:hyperlink w:anchor="_Toc102015422" w:history="1">
            <w:r w:rsidR="008711F4" w:rsidRPr="00E14705">
              <w:rPr>
                <w:rStyle w:val="Hyperlink"/>
              </w:rPr>
              <w:t>2.2 Drainage Mechanism</w:t>
            </w:r>
            <w:r w:rsidR="008711F4">
              <w:rPr>
                <w:webHidden/>
              </w:rPr>
              <w:tab/>
            </w:r>
            <w:r w:rsidR="008711F4">
              <w:rPr>
                <w:webHidden/>
              </w:rPr>
              <w:fldChar w:fldCharType="begin"/>
            </w:r>
            <w:r w:rsidR="008711F4">
              <w:rPr>
                <w:webHidden/>
              </w:rPr>
              <w:instrText xml:space="preserve"> PAGEREF _Toc102015422 \h </w:instrText>
            </w:r>
            <w:r w:rsidR="008711F4">
              <w:rPr>
                <w:webHidden/>
              </w:rPr>
            </w:r>
            <w:r w:rsidR="008711F4">
              <w:rPr>
                <w:webHidden/>
              </w:rPr>
              <w:fldChar w:fldCharType="separate"/>
            </w:r>
            <w:r w:rsidR="0084658F">
              <w:rPr>
                <w:webHidden/>
              </w:rPr>
              <w:t>17</w:t>
            </w:r>
            <w:r w:rsidR="008711F4">
              <w:rPr>
                <w:webHidden/>
              </w:rPr>
              <w:fldChar w:fldCharType="end"/>
            </w:r>
          </w:hyperlink>
        </w:p>
        <w:p w14:paraId="3BBCD2FE" w14:textId="7F4A0AA4" w:rsidR="008711F4" w:rsidRDefault="00E263FB">
          <w:pPr>
            <w:pStyle w:val="TOC3"/>
            <w:rPr>
              <w:rFonts w:asciiTheme="minorHAnsi" w:eastAsiaTheme="minorEastAsia" w:hAnsiTheme="minorHAnsi" w:cstheme="minorBidi"/>
              <w:sz w:val="22"/>
              <w:szCs w:val="22"/>
            </w:rPr>
          </w:pPr>
          <w:hyperlink w:anchor="_Toc102015423" w:history="1">
            <w:r w:rsidR="008711F4" w:rsidRPr="00E14705">
              <w:rPr>
                <w:rStyle w:val="Hyperlink"/>
              </w:rPr>
              <w:t>2.2.1 Aqueous Foams</w:t>
            </w:r>
            <w:r w:rsidR="008711F4">
              <w:rPr>
                <w:webHidden/>
              </w:rPr>
              <w:tab/>
            </w:r>
            <w:r w:rsidR="008711F4">
              <w:rPr>
                <w:webHidden/>
              </w:rPr>
              <w:fldChar w:fldCharType="begin"/>
            </w:r>
            <w:r w:rsidR="008711F4">
              <w:rPr>
                <w:webHidden/>
              </w:rPr>
              <w:instrText xml:space="preserve"> PAGEREF _Toc102015423 \h </w:instrText>
            </w:r>
            <w:r w:rsidR="008711F4">
              <w:rPr>
                <w:webHidden/>
              </w:rPr>
            </w:r>
            <w:r w:rsidR="008711F4">
              <w:rPr>
                <w:webHidden/>
              </w:rPr>
              <w:fldChar w:fldCharType="separate"/>
            </w:r>
            <w:r w:rsidR="0084658F">
              <w:rPr>
                <w:webHidden/>
              </w:rPr>
              <w:t>21</w:t>
            </w:r>
            <w:r w:rsidR="008711F4">
              <w:rPr>
                <w:webHidden/>
              </w:rPr>
              <w:fldChar w:fldCharType="end"/>
            </w:r>
          </w:hyperlink>
        </w:p>
        <w:p w14:paraId="55F7329D" w14:textId="1B5AF483" w:rsidR="008711F4" w:rsidRDefault="00E263FB">
          <w:pPr>
            <w:pStyle w:val="TOC3"/>
            <w:rPr>
              <w:rFonts w:asciiTheme="minorHAnsi" w:eastAsiaTheme="minorEastAsia" w:hAnsiTheme="minorHAnsi" w:cstheme="minorBidi"/>
              <w:sz w:val="22"/>
              <w:szCs w:val="22"/>
            </w:rPr>
          </w:pPr>
          <w:hyperlink w:anchor="_Toc102015424" w:history="1">
            <w:r w:rsidR="008711F4" w:rsidRPr="00E14705">
              <w:rPr>
                <w:rStyle w:val="Hyperlink"/>
              </w:rPr>
              <w:t>2.2.2 Oil-Contaminated Foams</w:t>
            </w:r>
            <w:r w:rsidR="008711F4">
              <w:rPr>
                <w:webHidden/>
              </w:rPr>
              <w:tab/>
            </w:r>
            <w:r w:rsidR="008711F4">
              <w:rPr>
                <w:webHidden/>
              </w:rPr>
              <w:fldChar w:fldCharType="begin"/>
            </w:r>
            <w:r w:rsidR="008711F4">
              <w:rPr>
                <w:webHidden/>
              </w:rPr>
              <w:instrText xml:space="preserve"> PAGEREF _Toc102015424 \h </w:instrText>
            </w:r>
            <w:r w:rsidR="008711F4">
              <w:rPr>
                <w:webHidden/>
              </w:rPr>
            </w:r>
            <w:r w:rsidR="008711F4">
              <w:rPr>
                <w:webHidden/>
              </w:rPr>
              <w:fldChar w:fldCharType="separate"/>
            </w:r>
            <w:r w:rsidR="0084658F">
              <w:rPr>
                <w:webHidden/>
              </w:rPr>
              <w:t>22</w:t>
            </w:r>
            <w:r w:rsidR="008711F4">
              <w:rPr>
                <w:webHidden/>
              </w:rPr>
              <w:fldChar w:fldCharType="end"/>
            </w:r>
          </w:hyperlink>
        </w:p>
        <w:p w14:paraId="075D90CC" w14:textId="72834A1B" w:rsidR="008711F4" w:rsidRDefault="00E263FB">
          <w:pPr>
            <w:pStyle w:val="TOC2"/>
            <w:rPr>
              <w:rFonts w:asciiTheme="minorHAnsi" w:eastAsiaTheme="minorEastAsia" w:hAnsiTheme="minorHAnsi" w:cstheme="minorBidi"/>
              <w:sz w:val="22"/>
              <w:szCs w:val="22"/>
            </w:rPr>
          </w:pPr>
          <w:hyperlink w:anchor="_Toc102015425" w:history="1">
            <w:r w:rsidR="008711F4" w:rsidRPr="00E14705">
              <w:rPr>
                <w:rStyle w:val="Hyperlink"/>
              </w:rPr>
              <w:t>2.3 Foam Drainage Models</w:t>
            </w:r>
            <w:r w:rsidR="008711F4">
              <w:rPr>
                <w:webHidden/>
              </w:rPr>
              <w:tab/>
            </w:r>
            <w:r w:rsidR="008711F4">
              <w:rPr>
                <w:webHidden/>
              </w:rPr>
              <w:fldChar w:fldCharType="begin"/>
            </w:r>
            <w:r w:rsidR="008711F4">
              <w:rPr>
                <w:webHidden/>
              </w:rPr>
              <w:instrText xml:space="preserve"> PAGEREF _Toc102015425 \h </w:instrText>
            </w:r>
            <w:r w:rsidR="008711F4">
              <w:rPr>
                <w:webHidden/>
              </w:rPr>
            </w:r>
            <w:r w:rsidR="008711F4">
              <w:rPr>
                <w:webHidden/>
              </w:rPr>
              <w:fldChar w:fldCharType="separate"/>
            </w:r>
            <w:r w:rsidR="0084658F">
              <w:rPr>
                <w:webHidden/>
              </w:rPr>
              <w:t>24</w:t>
            </w:r>
            <w:r w:rsidR="008711F4">
              <w:rPr>
                <w:webHidden/>
              </w:rPr>
              <w:fldChar w:fldCharType="end"/>
            </w:r>
          </w:hyperlink>
        </w:p>
        <w:p w14:paraId="2B889AD5" w14:textId="059B10CF" w:rsidR="008711F4" w:rsidRDefault="00E263FB">
          <w:pPr>
            <w:pStyle w:val="TOC2"/>
            <w:rPr>
              <w:rFonts w:asciiTheme="minorHAnsi" w:eastAsiaTheme="minorEastAsia" w:hAnsiTheme="minorHAnsi" w:cstheme="minorBidi"/>
              <w:sz w:val="22"/>
              <w:szCs w:val="22"/>
            </w:rPr>
          </w:pPr>
          <w:hyperlink w:anchor="_Toc102015426" w:history="1">
            <w:r w:rsidR="008711F4" w:rsidRPr="00E14705">
              <w:rPr>
                <w:rStyle w:val="Hyperlink"/>
              </w:rPr>
              <w:t>2.4 Effects of Container Shape</w:t>
            </w:r>
            <w:r w:rsidR="008711F4">
              <w:rPr>
                <w:webHidden/>
              </w:rPr>
              <w:tab/>
            </w:r>
            <w:r w:rsidR="008711F4">
              <w:rPr>
                <w:webHidden/>
              </w:rPr>
              <w:fldChar w:fldCharType="begin"/>
            </w:r>
            <w:r w:rsidR="008711F4">
              <w:rPr>
                <w:webHidden/>
              </w:rPr>
              <w:instrText xml:space="preserve"> PAGEREF _Toc102015426 \h </w:instrText>
            </w:r>
            <w:r w:rsidR="008711F4">
              <w:rPr>
                <w:webHidden/>
              </w:rPr>
            </w:r>
            <w:r w:rsidR="008711F4">
              <w:rPr>
                <w:webHidden/>
              </w:rPr>
              <w:fldChar w:fldCharType="separate"/>
            </w:r>
            <w:r w:rsidR="0084658F">
              <w:rPr>
                <w:webHidden/>
              </w:rPr>
              <w:t>29</w:t>
            </w:r>
            <w:r w:rsidR="008711F4">
              <w:rPr>
                <w:webHidden/>
              </w:rPr>
              <w:fldChar w:fldCharType="end"/>
            </w:r>
          </w:hyperlink>
        </w:p>
        <w:p w14:paraId="32A8A41D" w14:textId="47475946" w:rsidR="008711F4" w:rsidRDefault="00E263FB">
          <w:pPr>
            <w:pStyle w:val="TOC2"/>
            <w:rPr>
              <w:rFonts w:asciiTheme="minorHAnsi" w:eastAsiaTheme="minorEastAsia" w:hAnsiTheme="minorHAnsi" w:cstheme="minorBidi"/>
              <w:sz w:val="22"/>
              <w:szCs w:val="22"/>
            </w:rPr>
          </w:pPr>
          <w:hyperlink w:anchor="_Toc102015427" w:history="1">
            <w:r w:rsidR="008711F4" w:rsidRPr="00E14705">
              <w:rPr>
                <w:rStyle w:val="Hyperlink"/>
              </w:rPr>
              <w:t>2.5 Effects of Oil</w:t>
            </w:r>
            <w:r w:rsidR="008711F4">
              <w:rPr>
                <w:webHidden/>
              </w:rPr>
              <w:tab/>
            </w:r>
            <w:r w:rsidR="008711F4">
              <w:rPr>
                <w:webHidden/>
              </w:rPr>
              <w:fldChar w:fldCharType="begin"/>
            </w:r>
            <w:r w:rsidR="008711F4">
              <w:rPr>
                <w:webHidden/>
              </w:rPr>
              <w:instrText xml:space="preserve"> PAGEREF _Toc102015427 \h </w:instrText>
            </w:r>
            <w:r w:rsidR="008711F4">
              <w:rPr>
                <w:webHidden/>
              </w:rPr>
            </w:r>
            <w:r w:rsidR="008711F4">
              <w:rPr>
                <w:webHidden/>
              </w:rPr>
              <w:fldChar w:fldCharType="separate"/>
            </w:r>
            <w:r w:rsidR="0084658F">
              <w:rPr>
                <w:webHidden/>
              </w:rPr>
              <w:t>32</w:t>
            </w:r>
            <w:r w:rsidR="008711F4">
              <w:rPr>
                <w:webHidden/>
              </w:rPr>
              <w:fldChar w:fldCharType="end"/>
            </w:r>
          </w:hyperlink>
        </w:p>
        <w:p w14:paraId="0AACB1FF" w14:textId="71B4A193" w:rsidR="008711F4" w:rsidRDefault="00E263FB">
          <w:pPr>
            <w:pStyle w:val="TOC1"/>
            <w:tabs>
              <w:tab w:val="left" w:pos="440"/>
            </w:tabs>
            <w:rPr>
              <w:rFonts w:asciiTheme="minorHAnsi" w:eastAsiaTheme="minorEastAsia" w:hAnsiTheme="minorHAnsi" w:cstheme="minorBidi"/>
              <w:b w:val="0"/>
              <w:bCs w:val="0"/>
              <w:sz w:val="22"/>
              <w:szCs w:val="22"/>
            </w:rPr>
          </w:pPr>
          <w:hyperlink w:anchor="_Toc102015428" w:history="1">
            <w:r w:rsidR="008711F4" w:rsidRPr="00E14705">
              <w:rPr>
                <w:rStyle w:val="Hyperlink"/>
              </w:rPr>
              <w:t>3.</w:t>
            </w:r>
            <w:r w:rsidR="008711F4">
              <w:rPr>
                <w:rFonts w:asciiTheme="minorHAnsi" w:eastAsiaTheme="minorEastAsia" w:hAnsiTheme="minorHAnsi" w:cstheme="minorBidi"/>
                <w:b w:val="0"/>
                <w:bCs w:val="0"/>
                <w:sz w:val="22"/>
                <w:szCs w:val="22"/>
              </w:rPr>
              <w:tab/>
            </w:r>
            <w:r w:rsidR="008711F4" w:rsidRPr="00E14705">
              <w:rPr>
                <w:rStyle w:val="Hyperlink"/>
              </w:rPr>
              <w:t>CHAPTER THREE</w:t>
            </w:r>
            <w:r w:rsidR="008711F4">
              <w:rPr>
                <w:webHidden/>
              </w:rPr>
              <w:tab/>
            </w:r>
            <w:r w:rsidR="008711F4">
              <w:rPr>
                <w:webHidden/>
              </w:rPr>
              <w:fldChar w:fldCharType="begin"/>
            </w:r>
            <w:r w:rsidR="008711F4">
              <w:rPr>
                <w:webHidden/>
              </w:rPr>
              <w:instrText xml:space="preserve"> PAGEREF _Toc102015428 \h </w:instrText>
            </w:r>
            <w:r w:rsidR="008711F4">
              <w:rPr>
                <w:webHidden/>
              </w:rPr>
            </w:r>
            <w:r w:rsidR="008711F4">
              <w:rPr>
                <w:webHidden/>
              </w:rPr>
              <w:fldChar w:fldCharType="separate"/>
            </w:r>
            <w:r w:rsidR="0084658F">
              <w:rPr>
                <w:webHidden/>
              </w:rPr>
              <w:t>35</w:t>
            </w:r>
            <w:r w:rsidR="008711F4">
              <w:rPr>
                <w:webHidden/>
              </w:rPr>
              <w:fldChar w:fldCharType="end"/>
            </w:r>
          </w:hyperlink>
        </w:p>
        <w:p w14:paraId="1E3545BA" w14:textId="6A43A3E1" w:rsidR="008711F4" w:rsidRDefault="00E263FB">
          <w:pPr>
            <w:pStyle w:val="TOC2"/>
            <w:rPr>
              <w:rFonts w:asciiTheme="minorHAnsi" w:eastAsiaTheme="minorEastAsia" w:hAnsiTheme="minorHAnsi" w:cstheme="minorBidi"/>
              <w:sz w:val="22"/>
              <w:szCs w:val="22"/>
            </w:rPr>
          </w:pPr>
          <w:hyperlink w:anchor="_Toc102015429" w:history="1">
            <w:r w:rsidR="008711F4" w:rsidRPr="00E14705">
              <w:rPr>
                <w:rStyle w:val="Hyperlink"/>
              </w:rPr>
              <w:t>3.1 Experimental Setup</w:t>
            </w:r>
            <w:r w:rsidR="008711F4">
              <w:rPr>
                <w:webHidden/>
              </w:rPr>
              <w:tab/>
            </w:r>
            <w:r w:rsidR="008711F4">
              <w:rPr>
                <w:webHidden/>
              </w:rPr>
              <w:fldChar w:fldCharType="begin"/>
            </w:r>
            <w:r w:rsidR="008711F4">
              <w:rPr>
                <w:webHidden/>
              </w:rPr>
              <w:instrText xml:space="preserve"> PAGEREF _Toc102015429 \h </w:instrText>
            </w:r>
            <w:r w:rsidR="008711F4">
              <w:rPr>
                <w:webHidden/>
              </w:rPr>
            </w:r>
            <w:r w:rsidR="008711F4">
              <w:rPr>
                <w:webHidden/>
              </w:rPr>
              <w:fldChar w:fldCharType="separate"/>
            </w:r>
            <w:r w:rsidR="0084658F">
              <w:rPr>
                <w:webHidden/>
              </w:rPr>
              <w:t>35</w:t>
            </w:r>
            <w:r w:rsidR="008711F4">
              <w:rPr>
                <w:webHidden/>
              </w:rPr>
              <w:fldChar w:fldCharType="end"/>
            </w:r>
          </w:hyperlink>
        </w:p>
        <w:p w14:paraId="7CC0ABFC" w14:textId="62B4A887" w:rsidR="008711F4" w:rsidRDefault="00E263FB">
          <w:pPr>
            <w:pStyle w:val="TOC2"/>
            <w:rPr>
              <w:rFonts w:asciiTheme="minorHAnsi" w:eastAsiaTheme="minorEastAsia" w:hAnsiTheme="minorHAnsi" w:cstheme="minorBidi"/>
              <w:sz w:val="22"/>
              <w:szCs w:val="22"/>
            </w:rPr>
          </w:pPr>
          <w:hyperlink w:anchor="_Toc102015430" w:history="1">
            <w:r w:rsidR="008711F4" w:rsidRPr="00E14705">
              <w:rPr>
                <w:rStyle w:val="Hyperlink"/>
              </w:rPr>
              <w:t>3.2 Test Materials</w:t>
            </w:r>
            <w:r w:rsidR="008711F4">
              <w:rPr>
                <w:webHidden/>
              </w:rPr>
              <w:tab/>
            </w:r>
            <w:r w:rsidR="008711F4">
              <w:rPr>
                <w:webHidden/>
              </w:rPr>
              <w:fldChar w:fldCharType="begin"/>
            </w:r>
            <w:r w:rsidR="008711F4">
              <w:rPr>
                <w:webHidden/>
              </w:rPr>
              <w:instrText xml:space="preserve"> PAGEREF _Toc102015430 \h </w:instrText>
            </w:r>
            <w:r w:rsidR="008711F4">
              <w:rPr>
                <w:webHidden/>
              </w:rPr>
            </w:r>
            <w:r w:rsidR="008711F4">
              <w:rPr>
                <w:webHidden/>
              </w:rPr>
              <w:fldChar w:fldCharType="separate"/>
            </w:r>
            <w:r w:rsidR="0084658F">
              <w:rPr>
                <w:webHidden/>
              </w:rPr>
              <w:t>38</w:t>
            </w:r>
            <w:r w:rsidR="008711F4">
              <w:rPr>
                <w:webHidden/>
              </w:rPr>
              <w:fldChar w:fldCharType="end"/>
            </w:r>
          </w:hyperlink>
        </w:p>
        <w:p w14:paraId="0692E454" w14:textId="18D9A6F4" w:rsidR="008711F4" w:rsidRDefault="00E263FB">
          <w:pPr>
            <w:pStyle w:val="TOC3"/>
            <w:rPr>
              <w:rFonts w:asciiTheme="minorHAnsi" w:eastAsiaTheme="minorEastAsia" w:hAnsiTheme="minorHAnsi" w:cstheme="minorBidi"/>
              <w:sz w:val="22"/>
              <w:szCs w:val="22"/>
            </w:rPr>
          </w:pPr>
          <w:hyperlink w:anchor="_Toc102015431" w:history="1">
            <w:r w:rsidR="008711F4" w:rsidRPr="00E14705">
              <w:rPr>
                <w:rStyle w:val="Hyperlink"/>
              </w:rPr>
              <w:t>3.2.1 Surfactant</w:t>
            </w:r>
            <w:r w:rsidR="008711F4">
              <w:rPr>
                <w:webHidden/>
              </w:rPr>
              <w:tab/>
            </w:r>
            <w:r w:rsidR="008711F4">
              <w:rPr>
                <w:webHidden/>
              </w:rPr>
              <w:fldChar w:fldCharType="begin"/>
            </w:r>
            <w:r w:rsidR="008711F4">
              <w:rPr>
                <w:webHidden/>
              </w:rPr>
              <w:instrText xml:space="preserve"> PAGEREF _Toc102015431 \h </w:instrText>
            </w:r>
            <w:r w:rsidR="008711F4">
              <w:rPr>
                <w:webHidden/>
              </w:rPr>
            </w:r>
            <w:r w:rsidR="008711F4">
              <w:rPr>
                <w:webHidden/>
              </w:rPr>
              <w:fldChar w:fldCharType="separate"/>
            </w:r>
            <w:r w:rsidR="0084658F">
              <w:rPr>
                <w:webHidden/>
              </w:rPr>
              <w:t>38</w:t>
            </w:r>
            <w:r w:rsidR="008711F4">
              <w:rPr>
                <w:webHidden/>
              </w:rPr>
              <w:fldChar w:fldCharType="end"/>
            </w:r>
          </w:hyperlink>
        </w:p>
        <w:p w14:paraId="4C4E0EB5" w14:textId="5C7CCCA8" w:rsidR="008711F4" w:rsidRDefault="00E263FB">
          <w:pPr>
            <w:pStyle w:val="TOC3"/>
            <w:rPr>
              <w:rFonts w:asciiTheme="minorHAnsi" w:eastAsiaTheme="minorEastAsia" w:hAnsiTheme="minorHAnsi" w:cstheme="minorBidi"/>
              <w:sz w:val="22"/>
              <w:szCs w:val="22"/>
            </w:rPr>
          </w:pPr>
          <w:hyperlink w:anchor="_Toc102015432" w:history="1">
            <w:r w:rsidR="008711F4" w:rsidRPr="00E14705">
              <w:rPr>
                <w:rStyle w:val="Hyperlink"/>
              </w:rPr>
              <w:t>3.2.2 Oil</w:t>
            </w:r>
            <w:r w:rsidR="008711F4">
              <w:rPr>
                <w:webHidden/>
              </w:rPr>
              <w:tab/>
            </w:r>
            <w:r w:rsidR="008711F4">
              <w:rPr>
                <w:webHidden/>
              </w:rPr>
              <w:fldChar w:fldCharType="begin"/>
            </w:r>
            <w:r w:rsidR="008711F4">
              <w:rPr>
                <w:webHidden/>
              </w:rPr>
              <w:instrText xml:space="preserve"> PAGEREF _Toc102015432 \h </w:instrText>
            </w:r>
            <w:r w:rsidR="008711F4">
              <w:rPr>
                <w:webHidden/>
              </w:rPr>
            </w:r>
            <w:r w:rsidR="008711F4">
              <w:rPr>
                <w:webHidden/>
              </w:rPr>
              <w:fldChar w:fldCharType="separate"/>
            </w:r>
            <w:r w:rsidR="0084658F">
              <w:rPr>
                <w:webHidden/>
              </w:rPr>
              <w:t>39</w:t>
            </w:r>
            <w:r w:rsidR="008711F4">
              <w:rPr>
                <w:webHidden/>
              </w:rPr>
              <w:fldChar w:fldCharType="end"/>
            </w:r>
          </w:hyperlink>
        </w:p>
        <w:p w14:paraId="69970553" w14:textId="16659E0B" w:rsidR="008711F4" w:rsidRDefault="00E263FB">
          <w:pPr>
            <w:pStyle w:val="TOC3"/>
            <w:rPr>
              <w:rFonts w:asciiTheme="minorHAnsi" w:eastAsiaTheme="minorEastAsia" w:hAnsiTheme="minorHAnsi" w:cstheme="minorBidi"/>
              <w:sz w:val="22"/>
              <w:szCs w:val="22"/>
            </w:rPr>
          </w:pPr>
          <w:hyperlink w:anchor="_Toc102015433" w:history="1">
            <w:r w:rsidR="008711F4" w:rsidRPr="00E14705">
              <w:rPr>
                <w:rStyle w:val="Hyperlink"/>
              </w:rPr>
              <w:t>3.2.3 Nitrogen Gas</w:t>
            </w:r>
            <w:r w:rsidR="008711F4">
              <w:rPr>
                <w:webHidden/>
              </w:rPr>
              <w:tab/>
            </w:r>
            <w:r w:rsidR="008711F4">
              <w:rPr>
                <w:webHidden/>
              </w:rPr>
              <w:fldChar w:fldCharType="begin"/>
            </w:r>
            <w:r w:rsidR="008711F4">
              <w:rPr>
                <w:webHidden/>
              </w:rPr>
              <w:instrText xml:space="preserve"> PAGEREF _Toc102015433 \h </w:instrText>
            </w:r>
            <w:r w:rsidR="008711F4">
              <w:rPr>
                <w:webHidden/>
              </w:rPr>
            </w:r>
            <w:r w:rsidR="008711F4">
              <w:rPr>
                <w:webHidden/>
              </w:rPr>
              <w:fldChar w:fldCharType="separate"/>
            </w:r>
            <w:r w:rsidR="0084658F">
              <w:rPr>
                <w:webHidden/>
              </w:rPr>
              <w:t>40</w:t>
            </w:r>
            <w:r w:rsidR="008711F4">
              <w:rPr>
                <w:webHidden/>
              </w:rPr>
              <w:fldChar w:fldCharType="end"/>
            </w:r>
          </w:hyperlink>
        </w:p>
        <w:p w14:paraId="61B43D9B" w14:textId="0D9E5AC5" w:rsidR="008711F4" w:rsidRDefault="00E263FB">
          <w:pPr>
            <w:pStyle w:val="TOC2"/>
            <w:rPr>
              <w:rFonts w:asciiTheme="minorHAnsi" w:eastAsiaTheme="minorEastAsia" w:hAnsiTheme="minorHAnsi" w:cstheme="minorBidi"/>
              <w:sz w:val="22"/>
              <w:szCs w:val="22"/>
            </w:rPr>
          </w:pPr>
          <w:hyperlink w:anchor="_Toc102015434" w:history="1">
            <w:r w:rsidR="008711F4" w:rsidRPr="00E14705">
              <w:rPr>
                <w:rStyle w:val="Hyperlink"/>
              </w:rPr>
              <w:t>3.3 Test Procedure</w:t>
            </w:r>
            <w:r w:rsidR="008711F4">
              <w:rPr>
                <w:webHidden/>
              </w:rPr>
              <w:tab/>
            </w:r>
            <w:r w:rsidR="008711F4">
              <w:rPr>
                <w:webHidden/>
              </w:rPr>
              <w:fldChar w:fldCharType="begin"/>
            </w:r>
            <w:r w:rsidR="008711F4">
              <w:rPr>
                <w:webHidden/>
              </w:rPr>
              <w:instrText xml:space="preserve"> PAGEREF _Toc102015434 \h </w:instrText>
            </w:r>
            <w:r w:rsidR="008711F4">
              <w:rPr>
                <w:webHidden/>
              </w:rPr>
            </w:r>
            <w:r w:rsidR="008711F4">
              <w:rPr>
                <w:webHidden/>
              </w:rPr>
              <w:fldChar w:fldCharType="separate"/>
            </w:r>
            <w:r w:rsidR="0084658F">
              <w:rPr>
                <w:webHidden/>
              </w:rPr>
              <w:t>41</w:t>
            </w:r>
            <w:r w:rsidR="008711F4">
              <w:rPr>
                <w:webHidden/>
              </w:rPr>
              <w:fldChar w:fldCharType="end"/>
            </w:r>
          </w:hyperlink>
        </w:p>
        <w:p w14:paraId="5AAC5832" w14:textId="00147A7B" w:rsidR="008711F4" w:rsidRDefault="00E263FB">
          <w:pPr>
            <w:pStyle w:val="TOC2"/>
            <w:rPr>
              <w:rFonts w:asciiTheme="minorHAnsi" w:eastAsiaTheme="minorEastAsia" w:hAnsiTheme="minorHAnsi" w:cstheme="minorBidi"/>
              <w:sz w:val="22"/>
              <w:szCs w:val="22"/>
            </w:rPr>
          </w:pPr>
          <w:hyperlink w:anchor="_Toc102015435" w:history="1">
            <w:r w:rsidR="008711F4" w:rsidRPr="00E14705">
              <w:rPr>
                <w:rStyle w:val="Hyperlink"/>
              </w:rPr>
              <w:t>3.4 Experimental Scope</w:t>
            </w:r>
            <w:r w:rsidR="008711F4">
              <w:rPr>
                <w:webHidden/>
              </w:rPr>
              <w:tab/>
            </w:r>
            <w:r w:rsidR="008711F4">
              <w:rPr>
                <w:webHidden/>
              </w:rPr>
              <w:fldChar w:fldCharType="begin"/>
            </w:r>
            <w:r w:rsidR="008711F4">
              <w:rPr>
                <w:webHidden/>
              </w:rPr>
              <w:instrText xml:space="preserve"> PAGEREF _Toc102015435 \h </w:instrText>
            </w:r>
            <w:r w:rsidR="008711F4">
              <w:rPr>
                <w:webHidden/>
              </w:rPr>
            </w:r>
            <w:r w:rsidR="008711F4">
              <w:rPr>
                <w:webHidden/>
              </w:rPr>
              <w:fldChar w:fldCharType="separate"/>
            </w:r>
            <w:r w:rsidR="0084658F">
              <w:rPr>
                <w:webHidden/>
              </w:rPr>
              <w:t>44</w:t>
            </w:r>
            <w:r w:rsidR="008711F4">
              <w:rPr>
                <w:webHidden/>
              </w:rPr>
              <w:fldChar w:fldCharType="end"/>
            </w:r>
          </w:hyperlink>
        </w:p>
        <w:p w14:paraId="20C05DCB" w14:textId="461BB705" w:rsidR="008711F4" w:rsidRDefault="00E263FB">
          <w:pPr>
            <w:pStyle w:val="TOC2"/>
            <w:rPr>
              <w:rFonts w:asciiTheme="minorHAnsi" w:eastAsiaTheme="minorEastAsia" w:hAnsiTheme="minorHAnsi" w:cstheme="minorBidi"/>
              <w:sz w:val="22"/>
              <w:szCs w:val="22"/>
            </w:rPr>
          </w:pPr>
          <w:hyperlink w:anchor="_Toc102015436" w:history="1">
            <w:r w:rsidR="008711F4" w:rsidRPr="00E14705">
              <w:rPr>
                <w:rStyle w:val="Hyperlink"/>
              </w:rPr>
              <w:t>3.5 Data Analysis</w:t>
            </w:r>
            <w:r w:rsidR="008711F4">
              <w:rPr>
                <w:webHidden/>
              </w:rPr>
              <w:tab/>
            </w:r>
            <w:r w:rsidR="008711F4">
              <w:rPr>
                <w:webHidden/>
              </w:rPr>
              <w:fldChar w:fldCharType="begin"/>
            </w:r>
            <w:r w:rsidR="008711F4">
              <w:rPr>
                <w:webHidden/>
              </w:rPr>
              <w:instrText xml:space="preserve"> PAGEREF _Toc102015436 \h </w:instrText>
            </w:r>
            <w:r w:rsidR="008711F4">
              <w:rPr>
                <w:webHidden/>
              </w:rPr>
            </w:r>
            <w:r w:rsidR="008711F4">
              <w:rPr>
                <w:webHidden/>
              </w:rPr>
              <w:fldChar w:fldCharType="separate"/>
            </w:r>
            <w:r w:rsidR="0084658F">
              <w:rPr>
                <w:webHidden/>
              </w:rPr>
              <w:t>47</w:t>
            </w:r>
            <w:r w:rsidR="008711F4">
              <w:rPr>
                <w:webHidden/>
              </w:rPr>
              <w:fldChar w:fldCharType="end"/>
            </w:r>
          </w:hyperlink>
        </w:p>
        <w:p w14:paraId="0EDAF03E" w14:textId="7E87C440" w:rsidR="008711F4" w:rsidRDefault="00E263FB">
          <w:pPr>
            <w:pStyle w:val="TOC3"/>
            <w:rPr>
              <w:rFonts w:asciiTheme="minorHAnsi" w:eastAsiaTheme="minorEastAsia" w:hAnsiTheme="minorHAnsi" w:cstheme="minorBidi"/>
              <w:sz w:val="22"/>
              <w:szCs w:val="22"/>
            </w:rPr>
          </w:pPr>
          <w:hyperlink w:anchor="_Toc102015437" w:history="1">
            <w:r w:rsidR="008711F4" w:rsidRPr="00E14705">
              <w:rPr>
                <w:rStyle w:val="Hyperlink"/>
              </w:rPr>
              <w:t>3.5.1 Analysis of Pressure Profiles</w:t>
            </w:r>
            <w:r w:rsidR="008711F4">
              <w:rPr>
                <w:webHidden/>
              </w:rPr>
              <w:tab/>
            </w:r>
            <w:r w:rsidR="008711F4">
              <w:rPr>
                <w:webHidden/>
              </w:rPr>
              <w:fldChar w:fldCharType="begin"/>
            </w:r>
            <w:r w:rsidR="008711F4">
              <w:rPr>
                <w:webHidden/>
              </w:rPr>
              <w:instrText xml:space="preserve"> PAGEREF _Toc102015437 \h </w:instrText>
            </w:r>
            <w:r w:rsidR="008711F4">
              <w:rPr>
                <w:webHidden/>
              </w:rPr>
            </w:r>
            <w:r w:rsidR="008711F4">
              <w:rPr>
                <w:webHidden/>
              </w:rPr>
              <w:fldChar w:fldCharType="separate"/>
            </w:r>
            <w:r w:rsidR="0084658F">
              <w:rPr>
                <w:webHidden/>
              </w:rPr>
              <w:t>47</w:t>
            </w:r>
            <w:r w:rsidR="008711F4">
              <w:rPr>
                <w:webHidden/>
              </w:rPr>
              <w:fldChar w:fldCharType="end"/>
            </w:r>
          </w:hyperlink>
        </w:p>
        <w:p w14:paraId="003F368C" w14:textId="1EA22087" w:rsidR="008711F4" w:rsidRDefault="00E263FB">
          <w:pPr>
            <w:pStyle w:val="TOC3"/>
            <w:rPr>
              <w:rFonts w:asciiTheme="minorHAnsi" w:eastAsiaTheme="minorEastAsia" w:hAnsiTheme="minorHAnsi" w:cstheme="minorBidi"/>
              <w:sz w:val="22"/>
              <w:szCs w:val="22"/>
            </w:rPr>
          </w:pPr>
          <w:hyperlink w:anchor="_Toc102015438" w:history="1">
            <w:r w:rsidR="008711F4" w:rsidRPr="00E14705">
              <w:rPr>
                <w:rStyle w:val="Hyperlink"/>
              </w:rPr>
              <w:t>3.5.2 Foam Image Analysis</w:t>
            </w:r>
            <w:r w:rsidR="008711F4">
              <w:rPr>
                <w:webHidden/>
              </w:rPr>
              <w:tab/>
            </w:r>
            <w:r w:rsidR="008711F4">
              <w:rPr>
                <w:webHidden/>
              </w:rPr>
              <w:fldChar w:fldCharType="begin"/>
            </w:r>
            <w:r w:rsidR="008711F4">
              <w:rPr>
                <w:webHidden/>
              </w:rPr>
              <w:instrText xml:space="preserve"> PAGEREF _Toc102015438 \h </w:instrText>
            </w:r>
            <w:r w:rsidR="008711F4">
              <w:rPr>
                <w:webHidden/>
              </w:rPr>
            </w:r>
            <w:r w:rsidR="008711F4">
              <w:rPr>
                <w:webHidden/>
              </w:rPr>
              <w:fldChar w:fldCharType="separate"/>
            </w:r>
            <w:r w:rsidR="0084658F">
              <w:rPr>
                <w:webHidden/>
              </w:rPr>
              <w:t>50</w:t>
            </w:r>
            <w:r w:rsidR="008711F4">
              <w:rPr>
                <w:webHidden/>
              </w:rPr>
              <w:fldChar w:fldCharType="end"/>
            </w:r>
          </w:hyperlink>
        </w:p>
        <w:p w14:paraId="141C38EF" w14:textId="77DABB8C" w:rsidR="008711F4" w:rsidRDefault="00E263FB">
          <w:pPr>
            <w:pStyle w:val="TOC1"/>
            <w:tabs>
              <w:tab w:val="left" w:pos="440"/>
            </w:tabs>
            <w:rPr>
              <w:rFonts w:asciiTheme="minorHAnsi" w:eastAsiaTheme="minorEastAsia" w:hAnsiTheme="minorHAnsi" w:cstheme="minorBidi"/>
              <w:b w:val="0"/>
              <w:bCs w:val="0"/>
              <w:sz w:val="22"/>
              <w:szCs w:val="22"/>
            </w:rPr>
          </w:pPr>
          <w:hyperlink w:anchor="_Toc102015439" w:history="1">
            <w:r w:rsidR="008711F4" w:rsidRPr="00E14705">
              <w:rPr>
                <w:rStyle w:val="Hyperlink"/>
              </w:rPr>
              <w:t>4.</w:t>
            </w:r>
            <w:r w:rsidR="008711F4">
              <w:rPr>
                <w:rFonts w:asciiTheme="minorHAnsi" w:eastAsiaTheme="minorEastAsia" w:hAnsiTheme="minorHAnsi" w:cstheme="minorBidi"/>
                <w:b w:val="0"/>
                <w:bCs w:val="0"/>
                <w:sz w:val="22"/>
                <w:szCs w:val="22"/>
              </w:rPr>
              <w:tab/>
            </w:r>
            <w:r w:rsidR="008711F4" w:rsidRPr="00E14705">
              <w:rPr>
                <w:rStyle w:val="Hyperlink"/>
              </w:rPr>
              <w:t>CHAPTER FOUR</w:t>
            </w:r>
            <w:r w:rsidR="008711F4">
              <w:rPr>
                <w:webHidden/>
              </w:rPr>
              <w:tab/>
            </w:r>
            <w:r w:rsidR="008711F4">
              <w:rPr>
                <w:webHidden/>
              </w:rPr>
              <w:fldChar w:fldCharType="begin"/>
            </w:r>
            <w:r w:rsidR="008711F4">
              <w:rPr>
                <w:webHidden/>
              </w:rPr>
              <w:instrText xml:space="preserve"> PAGEREF _Toc102015439 \h </w:instrText>
            </w:r>
            <w:r w:rsidR="008711F4">
              <w:rPr>
                <w:webHidden/>
              </w:rPr>
            </w:r>
            <w:r w:rsidR="008711F4">
              <w:rPr>
                <w:webHidden/>
              </w:rPr>
              <w:fldChar w:fldCharType="separate"/>
            </w:r>
            <w:r w:rsidR="0084658F">
              <w:rPr>
                <w:webHidden/>
              </w:rPr>
              <w:t>52</w:t>
            </w:r>
            <w:r w:rsidR="008711F4">
              <w:rPr>
                <w:webHidden/>
              </w:rPr>
              <w:fldChar w:fldCharType="end"/>
            </w:r>
          </w:hyperlink>
        </w:p>
        <w:p w14:paraId="19C0D26A" w14:textId="1B3373A2" w:rsidR="008711F4" w:rsidRDefault="00E263FB">
          <w:pPr>
            <w:pStyle w:val="TOC2"/>
            <w:rPr>
              <w:rFonts w:asciiTheme="minorHAnsi" w:eastAsiaTheme="minorEastAsia" w:hAnsiTheme="minorHAnsi" w:cstheme="minorBidi"/>
              <w:sz w:val="22"/>
              <w:szCs w:val="22"/>
            </w:rPr>
          </w:pPr>
          <w:hyperlink w:anchor="_Toc102015440" w:history="1">
            <w:r w:rsidR="008711F4" w:rsidRPr="00E14705">
              <w:rPr>
                <w:rStyle w:val="Hyperlink"/>
              </w:rPr>
              <w:t>RESULTS AND DISCUSSIONS</w:t>
            </w:r>
            <w:r w:rsidR="008711F4">
              <w:rPr>
                <w:webHidden/>
              </w:rPr>
              <w:tab/>
            </w:r>
            <w:r w:rsidR="008711F4">
              <w:rPr>
                <w:webHidden/>
              </w:rPr>
              <w:fldChar w:fldCharType="begin"/>
            </w:r>
            <w:r w:rsidR="008711F4">
              <w:rPr>
                <w:webHidden/>
              </w:rPr>
              <w:instrText xml:space="preserve"> PAGEREF _Toc102015440 \h </w:instrText>
            </w:r>
            <w:r w:rsidR="008711F4">
              <w:rPr>
                <w:webHidden/>
              </w:rPr>
            </w:r>
            <w:r w:rsidR="008711F4">
              <w:rPr>
                <w:webHidden/>
              </w:rPr>
              <w:fldChar w:fldCharType="separate"/>
            </w:r>
            <w:r w:rsidR="0084658F">
              <w:rPr>
                <w:webHidden/>
              </w:rPr>
              <w:t>52</w:t>
            </w:r>
            <w:r w:rsidR="008711F4">
              <w:rPr>
                <w:webHidden/>
              </w:rPr>
              <w:fldChar w:fldCharType="end"/>
            </w:r>
          </w:hyperlink>
        </w:p>
        <w:p w14:paraId="1554E716" w14:textId="189D28F1" w:rsidR="008711F4" w:rsidRDefault="00E263FB">
          <w:pPr>
            <w:pStyle w:val="TOC2"/>
            <w:rPr>
              <w:rFonts w:asciiTheme="minorHAnsi" w:eastAsiaTheme="minorEastAsia" w:hAnsiTheme="minorHAnsi" w:cstheme="minorBidi"/>
              <w:sz w:val="22"/>
              <w:szCs w:val="22"/>
            </w:rPr>
          </w:pPr>
          <w:hyperlink w:anchor="_Toc102015441" w:history="1">
            <w:r w:rsidR="008711F4" w:rsidRPr="00E14705">
              <w:rPr>
                <w:rStyle w:val="Hyperlink"/>
              </w:rPr>
              <w:t>4.1 Stability Test</w:t>
            </w:r>
            <w:r w:rsidR="008711F4">
              <w:rPr>
                <w:webHidden/>
              </w:rPr>
              <w:tab/>
            </w:r>
            <w:r w:rsidR="008711F4">
              <w:rPr>
                <w:webHidden/>
              </w:rPr>
              <w:fldChar w:fldCharType="begin"/>
            </w:r>
            <w:r w:rsidR="008711F4">
              <w:rPr>
                <w:webHidden/>
              </w:rPr>
              <w:instrText xml:space="preserve"> PAGEREF _Toc102015441 \h </w:instrText>
            </w:r>
            <w:r w:rsidR="008711F4">
              <w:rPr>
                <w:webHidden/>
              </w:rPr>
            </w:r>
            <w:r w:rsidR="008711F4">
              <w:rPr>
                <w:webHidden/>
              </w:rPr>
              <w:fldChar w:fldCharType="separate"/>
            </w:r>
            <w:r w:rsidR="0084658F">
              <w:rPr>
                <w:webHidden/>
              </w:rPr>
              <w:t>52</w:t>
            </w:r>
            <w:r w:rsidR="008711F4">
              <w:rPr>
                <w:webHidden/>
              </w:rPr>
              <w:fldChar w:fldCharType="end"/>
            </w:r>
          </w:hyperlink>
        </w:p>
        <w:p w14:paraId="7531F3F6" w14:textId="6D548C5C" w:rsidR="008711F4" w:rsidRDefault="00E263FB">
          <w:pPr>
            <w:pStyle w:val="TOC3"/>
            <w:rPr>
              <w:rFonts w:asciiTheme="minorHAnsi" w:eastAsiaTheme="minorEastAsia" w:hAnsiTheme="minorHAnsi" w:cstheme="minorBidi"/>
              <w:sz w:val="22"/>
              <w:szCs w:val="22"/>
            </w:rPr>
          </w:pPr>
          <w:hyperlink w:anchor="_Toc102015442" w:history="1">
            <w:r w:rsidR="008711F4" w:rsidRPr="00E14705">
              <w:rPr>
                <w:rStyle w:val="Hyperlink"/>
              </w:rPr>
              <w:t>4.1.1 Aqueous Foam</w:t>
            </w:r>
            <w:r w:rsidR="008711F4">
              <w:rPr>
                <w:webHidden/>
              </w:rPr>
              <w:tab/>
            </w:r>
            <w:r w:rsidR="008711F4">
              <w:rPr>
                <w:webHidden/>
              </w:rPr>
              <w:fldChar w:fldCharType="begin"/>
            </w:r>
            <w:r w:rsidR="008711F4">
              <w:rPr>
                <w:webHidden/>
              </w:rPr>
              <w:instrText xml:space="preserve"> PAGEREF _Toc102015442 \h </w:instrText>
            </w:r>
            <w:r w:rsidR="008711F4">
              <w:rPr>
                <w:webHidden/>
              </w:rPr>
            </w:r>
            <w:r w:rsidR="008711F4">
              <w:rPr>
                <w:webHidden/>
              </w:rPr>
              <w:fldChar w:fldCharType="separate"/>
            </w:r>
            <w:r w:rsidR="0084658F">
              <w:rPr>
                <w:webHidden/>
              </w:rPr>
              <w:t>55</w:t>
            </w:r>
            <w:r w:rsidR="008711F4">
              <w:rPr>
                <w:webHidden/>
              </w:rPr>
              <w:fldChar w:fldCharType="end"/>
            </w:r>
          </w:hyperlink>
        </w:p>
        <w:p w14:paraId="186926E0" w14:textId="20660BA3" w:rsidR="008711F4" w:rsidRDefault="00E263FB">
          <w:pPr>
            <w:pStyle w:val="TOC3"/>
            <w:rPr>
              <w:rFonts w:asciiTheme="minorHAnsi" w:eastAsiaTheme="minorEastAsia" w:hAnsiTheme="minorHAnsi" w:cstheme="minorBidi"/>
              <w:sz w:val="22"/>
              <w:szCs w:val="22"/>
            </w:rPr>
          </w:pPr>
          <w:hyperlink w:anchor="_Toc102015443" w:history="1">
            <w:r w:rsidR="008711F4" w:rsidRPr="00E14705">
              <w:rPr>
                <w:rStyle w:val="Hyperlink"/>
              </w:rPr>
              <w:t>4.1.2 Aqueous Foam with 10% Oil</w:t>
            </w:r>
            <w:r w:rsidR="008711F4">
              <w:rPr>
                <w:webHidden/>
              </w:rPr>
              <w:tab/>
            </w:r>
            <w:r w:rsidR="008711F4">
              <w:rPr>
                <w:webHidden/>
              </w:rPr>
              <w:fldChar w:fldCharType="begin"/>
            </w:r>
            <w:r w:rsidR="008711F4">
              <w:rPr>
                <w:webHidden/>
              </w:rPr>
              <w:instrText xml:space="preserve"> PAGEREF _Toc102015443 \h </w:instrText>
            </w:r>
            <w:r w:rsidR="008711F4">
              <w:rPr>
                <w:webHidden/>
              </w:rPr>
            </w:r>
            <w:r w:rsidR="008711F4">
              <w:rPr>
                <w:webHidden/>
              </w:rPr>
              <w:fldChar w:fldCharType="separate"/>
            </w:r>
            <w:r w:rsidR="0084658F">
              <w:rPr>
                <w:webHidden/>
              </w:rPr>
              <w:t>58</w:t>
            </w:r>
            <w:r w:rsidR="008711F4">
              <w:rPr>
                <w:webHidden/>
              </w:rPr>
              <w:fldChar w:fldCharType="end"/>
            </w:r>
          </w:hyperlink>
        </w:p>
        <w:p w14:paraId="15052AD5" w14:textId="7662324E" w:rsidR="008711F4" w:rsidRDefault="00E263FB">
          <w:pPr>
            <w:pStyle w:val="TOC3"/>
            <w:rPr>
              <w:rFonts w:asciiTheme="minorHAnsi" w:eastAsiaTheme="minorEastAsia" w:hAnsiTheme="minorHAnsi" w:cstheme="minorBidi"/>
              <w:sz w:val="22"/>
              <w:szCs w:val="22"/>
            </w:rPr>
          </w:pPr>
          <w:hyperlink w:anchor="_Toc102015444" w:history="1">
            <w:r w:rsidR="008711F4" w:rsidRPr="00E14705">
              <w:rPr>
                <w:rStyle w:val="Hyperlink"/>
              </w:rPr>
              <w:t>4.1.3 Aqueous Foam with 20% Oil</w:t>
            </w:r>
            <w:r w:rsidR="008711F4">
              <w:rPr>
                <w:webHidden/>
              </w:rPr>
              <w:tab/>
            </w:r>
            <w:r w:rsidR="008711F4">
              <w:rPr>
                <w:webHidden/>
              </w:rPr>
              <w:fldChar w:fldCharType="begin"/>
            </w:r>
            <w:r w:rsidR="008711F4">
              <w:rPr>
                <w:webHidden/>
              </w:rPr>
              <w:instrText xml:space="preserve"> PAGEREF _Toc102015444 \h </w:instrText>
            </w:r>
            <w:r w:rsidR="008711F4">
              <w:rPr>
                <w:webHidden/>
              </w:rPr>
            </w:r>
            <w:r w:rsidR="008711F4">
              <w:rPr>
                <w:webHidden/>
              </w:rPr>
              <w:fldChar w:fldCharType="separate"/>
            </w:r>
            <w:r w:rsidR="0084658F">
              <w:rPr>
                <w:webHidden/>
              </w:rPr>
              <w:t>60</w:t>
            </w:r>
            <w:r w:rsidR="008711F4">
              <w:rPr>
                <w:webHidden/>
              </w:rPr>
              <w:fldChar w:fldCharType="end"/>
            </w:r>
          </w:hyperlink>
        </w:p>
        <w:p w14:paraId="0248DD7D" w14:textId="5C091FA4" w:rsidR="008711F4" w:rsidRDefault="00E263FB">
          <w:pPr>
            <w:pStyle w:val="TOC3"/>
            <w:rPr>
              <w:rFonts w:asciiTheme="minorHAnsi" w:eastAsiaTheme="minorEastAsia" w:hAnsiTheme="minorHAnsi" w:cstheme="minorBidi"/>
              <w:sz w:val="22"/>
              <w:szCs w:val="22"/>
            </w:rPr>
          </w:pPr>
          <w:hyperlink w:anchor="_Toc102015445" w:history="1">
            <w:r w:rsidR="008711F4" w:rsidRPr="00E14705">
              <w:rPr>
                <w:rStyle w:val="Hyperlink"/>
              </w:rPr>
              <w:t>4.1.4 Effect of Oil Contamination</w:t>
            </w:r>
            <w:r w:rsidR="008711F4">
              <w:rPr>
                <w:webHidden/>
              </w:rPr>
              <w:tab/>
            </w:r>
            <w:r w:rsidR="008711F4">
              <w:rPr>
                <w:webHidden/>
              </w:rPr>
              <w:fldChar w:fldCharType="begin"/>
            </w:r>
            <w:r w:rsidR="008711F4">
              <w:rPr>
                <w:webHidden/>
              </w:rPr>
              <w:instrText xml:space="preserve"> PAGEREF _Toc102015445 \h </w:instrText>
            </w:r>
            <w:r w:rsidR="008711F4">
              <w:rPr>
                <w:webHidden/>
              </w:rPr>
            </w:r>
            <w:r w:rsidR="008711F4">
              <w:rPr>
                <w:webHidden/>
              </w:rPr>
              <w:fldChar w:fldCharType="separate"/>
            </w:r>
            <w:r w:rsidR="0084658F">
              <w:rPr>
                <w:webHidden/>
              </w:rPr>
              <w:t>63</w:t>
            </w:r>
            <w:r w:rsidR="008711F4">
              <w:rPr>
                <w:webHidden/>
              </w:rPr>
              <w:fldChar w:fldCharType="end"/>
            </w:r>
          </w:hyperlink>
        </w:p>
        <w:p w14:paraId="4065A90D" w14:textId="28B5CA9A" w:rsidR="008711F4" w:rsidRDefault="00E263FB">
          <w:pPr>
            <w:pStyle w:val="TOC2"/>
            <w:rPr>
              <w:rFonts w:asciiTheme="minorHAnsi" w:eastAsiaTheme="minorEastAsia" w:hAnsiTheme="minorHAnsi" w:cstheme="minorBidi"/>
              <w:sz w:val="22"/>
              <w:szCs w:val="22"/>
            </w:rPr>
          </w:pPr>
          <w:hyperlink w:anchor="_Toc102015446" w:history="1">
            <w:r w:rsidR="008711F4" w:rsidRPr="00E14705">
              <w:rPr>
                <w:rStyle w:val="Hyperlink"/>
              </w:rPr>
              <w:t>4.2 Bubble Size Distribution</w:t>
            </w:r>
            <w:r w:rsidR="008711F4">
              <w:rPr>
                <w:webHidden/>
              </w:rPr>
              <w:tab/>
            </w:r>
            <w:r w:rsidR="008711F4">
              <w:rPr>
                <w:webHidden/>
              </w:rPr>
              <w:fldChar w:fldCharType="begin"/>
            </w:r>
            <w:r w:rsidR="008711F4">
              <w:rPr>
                <w:webHidden/>
              </w:rPr>
              <w:instrText xml:space="preserve"> PAGEREF _Toc102015446 \h </w:instrText>
            </w:r>
            <w:r w:rsidR="008711F4">
              <w:rPr>
                <w:webHidden/>
              </w:rPr>
            </w:r>
            <w:r w:rsidR="008711F4">
              <w:rPr>
                <w:webHidden/>
              </w:rPr>
              <w:fldChar w:fldCharType="separate"/>
            </w:r>
            <w:r w:rsidR="0084658F">
              <w:rPr>
                <w:webHidden/>
              </w:rPr>
              <w:t>65</w:t>
            </w:r>
            <w:r w:rsidR="008711F4">
              <w:rPr>
                <w:webHidden/>
              </w:rPr>
              <w:fldChar w:fldCharType="end"/>
            </w:r>
          </w:hyperlink>
        </w:p>
        <w:p w14:paraId="17132AC0" w14:textId="2C21A7C6" w:rsidR="008711F4" w:rsidRDefault="00E263FB">
          <w:pPr>
            <w:pStyle w:val="TOC3"/>
            <w:rPr>
              <w:rFonts w:asciiTheme="minorHAnsi" w:eastAsiaTheme="minorEastAsia" w:hAnsiTheme="minorHAnsi" w:cstheme="minorBidi"/>
              <w:sz w:val="22"/>
              <w:szCs w:val="22"/>
            </w:rPr>
          </w:pPr>
          <w:hyperlink w:anchor="_Toc102015447" w:history="1">
            <w:r w:rsidR="008711F4" w:rsidRPr="00E14705">
              <w:rPr>
                <w:rStyle w:val="Hyperlink"/>
              </w:rPr>
              <w:t>4.2.1 Aqueous Foams</w:t>
            </w:r>
            <w:r w:rsidR="008711F4">
              <w:rPr>
                <w:webHidden/>
              </w:rPr>
              <w:tab/>
            </w:r>
            <w:r w:rsidR="008711F4">
              <w:rPr>
                <w:webHidden/>
              </w:rPr>
              <w:fldChar w:fldCharType="begin"/>
            </w:r>
            <w:r w:rsidR="008711F4">
              <w:rPr>
                <w:webHidden/>
              </w:rPr>
              <w:instrText xml:space="preserve"> PAGEREF _Toc102015447 \h </w:instrText>
            </w:r>
            <w:r w:rsidR="008711F4">
              <w:rPr>
                <w:webHidden/>
              </w:rPr>
            </w:r>
            <w:r w:rsidR="008711F4">
              <w:rPr>
                <w:webHidden/>
              </w:rPr>
              <w:fldChar w:fldCharType="separate"/>
            </w:r>
            <w:r w:rsidR="0084658F">
              <w:rPr>
                <w:webHidden/>
              </w:rPr>
              <w:t>65</w:t>
            </w:r>
            <w:r w:rsidR="008711F4">
              <w:rPr>
                <w:webHidden/>
              </w:rPr>
              <w:fldChar w:fldCharType="end"/>
            </w:r>
          </w:hyperlink>
        </w:p>
        <w:p w14:paraId="555BB5C1" w14:textId="60D569F4" w:rsidR="008711F4" w:rsidRDefault="00E263FB">
          <w:pPr>
            <w:pStyle w:val="TOC3"/>
            <w:rPr>
              <w:rFonts w:asciiTheme="minorHAnsi" w:eastAsiaTheme="minorEastAsia" w:hAnsiTheme="minorHAnsi" w:cstheme="minorBidi"/>
              <w:sz w:val="22"/>
              <w:szCs w:val="22"/>
            </w:rPr>
          </w:pPr>
          <w:hyperlink w:anchor="_Toc102015448" w:history="1">
            <w:r w:rsidR="008711F4" w:rsidRPr="00E14705">
              <w:rPr>
                <w:rStyle w:val="Hyperlink"/>
              </w:rPr>
              <w:t>4.2.2 Aqueous Foams with 10% Oil</w:t>
            </w:r>
            <w:r w:rsidR="008711F4">
              <w:rPr>
                <w:webHidden/>
              </w:rPr>
              <w:tab/>
            </w:r>
            <w:r w:rsidR="008711F4">
              <w:rPr>
                <w:webHidden/>
              </w:rPr>
              <w:fldChar w:fldCharType="begin"/>
            </w:r>
            <w:r w:rsidR="008711F4">
              <w:rPr>
                <w:webHidden/>
              </w:rPr>
              <w:instrText xml:space="preserve"> PAGEREF _Toc102015448 \h </w:instrText>
            </w:r>
            <w:r w:rsidR="008711F4">
              <w:rPr>
                <w:webHidden/>
              </w:rPr>
            </w:r>
            <w:r w:rsidR="008711F4">
              <w:rPr>
                <w:webHidden/>
              </w:rPr>
              <w:fldChar w:fldCharType="separate"/>
            </w:r>
            <w:r w:rsidR="0084658F">
              <w:rPr>
                <w:webHidden/>
              </w:rPr>
              <w:t>67</w:t>
            </w:r>
            <w:r w:rsidR="008711F4">
              <w:rPr>
                <w:webHidden/>
              </w:rPr>
              <w:fldChar w:fldCharType="end"/>
            </w:r>
          </w:hyperlink>
        </w:p>
        <w:p w14:paraId="3A589B2F" w14:textId="404A8331" w:rsidR="008711F4" w:rsidRDefault="00E263FB">
          <w:pPr>
            <w:pStyle w:val="TOC3"/>
            <w:rPr>
              <w:rFonts w:asciiTheme="minorHAnsi" w:eastAsiaTheme="minorEastAsia" w:hAnsiTheme="minorHAnsi" w:cstheme="minorBidi"/>
              <w:sz w:val="22"/>
              <w:szCs w:val="22"/>
            </w:rPr>
          </w:pPr>
          <w:hyperlink w:anchor="_Toc102015449" w:history="1">
            <w:r w:rsidR="008711F4" w:rsidRPr="00E14705">
              <w:rPr>
                <w:rStyle w:val="Hyperlink"/>
              </w:rPr>
              <w:t>4.2.3 Aqueous Foams with 20% Oil</w:t>
            </w:r>
            <w:r w:rsidR="008711F4">
              <w:rPr>
                <w:webHidden/>
              </w:rPr>
              <w:tab/>
            </w:r>
            <w:r w:rsidR="008711F4">
              <w:rPr>
                <w:webHidden/>
              </w:rPr>
              <w:fldChar w:fldCharType="begin"/>
            </w:r>
            <w:r w:rsidR="008711F4">
              <w:rPr>
                <w:webHidden/>
              </w:rPr>
              <w:instrText xml:space="preserve"> PAGEREF _Toc102015449 \h </w:instrText>
            </w:r>
            <w:r w:rsidR="008711F4">
              <w:rPr>
                <w:webHidden/>
              </w:rPr>
            </w:r>
            <w:r w:rsidR="008711F4">
              <w:rPr>
                <w:webHidden/>
              </w:rPr>
              <w:fldChar w:fldCharType="separate"/>
            </w:r>
            <w:r w:rsidR="0084658F">
              <w:rPr>
                <w:webHidden/>
              </w:rPr>
              <w:t>68</w:t>
            </w:r>
            <w:r w:rsidR="008711F4">
              <w:rPr>
                <w:webHidden/>
              </w:rPr>
              <w:fldChar w:fldCharType="end"/>
            </w:r>
          </w:hyperlink>
        </w:p>
        <w:p w14:paraId="74462D64" w14:textId="28752A39" w:rsidR="008711F4" w:rsidRDefault="00E263FB">
          <w:pPr>
            <w:pStyle w:val="TOC1"/>
            <w:tabs>
              <w:tab w:val="left" w:pos="440"/>
            </w:tabs>
            <w:rPr>
              <w:rFonts w:asciiTheme="minorHAnsi" w:eastAsiaTheme="minorEastAsia" w:hAnsiTheme="minorHAnsi" w:cstheme="minorBidi"/>
              <w:b w:val="0"/>
              <w:bCs w:val="0"/>
              <w:sz w:val="22"/>
              <w:szCs w:val="22"/>
            </w:rPr>
          </w:pPr>
          <w:hyperlink w:anchor="_Toc102015450" w:history="1">
            <w:r w:rsidR="008711F4" w:rsidRPr="00E14705">
              <w:rPr>
                <w:rStyle w:val="Hyperlink"/>
              </w:rPr>
              <w:t>5.</w:t>
            </w:r>
            <w:r w:rsidR="008711F4">
              <w:rPr>
                <w:rFonts w:asciiTheme="minorHAnsi" w:eastAsiaTheme="minorEastAsia" w:hAnsiTheme="minorHAnsi" w:cstheme="minorBidi"/>
                <w:b w:val="0"/>
                <w:bCs w:val="0"/>
                <w:sz w:val="22"/>
                <w:szCs w:val="22"/>
              </w:rPr>
              <w:tab/>
            </w:r>
            <w:r w:rsidR="008711F4" w:rsidRPr="00E14705">
              <w:rPr>
                <w:rStyle w:val="Hyperlink"/>
              </w:rPr>
              <w:t>CHAPTER FIVE</w:t>
            </w:r>
            <w:r w:rsidR="008711F4">
              <w:rPr>
                <w:webHidden/>
              </w:rPr>
              <w:tab/>
            </w:r>
            <w:r w:rsidR="008711F4">
              <w:rPr>
                <w:webHidden/>
              </w:rPr>
              <w:fldChar w:fldCharType="begin"/>
            </w:r>
            <w:r w:rsidR="008711F4">
              <w:rPr>
                <w:webHidden/>
              </w:rPr>
              <w:instrText xml:space="preserve"> PAGEREF _Toc102015450 \h </w:instrText>
            </w:r>
            <w:r w:rsidR="008711F4">
              <w:rPr>
                <w:webHidden/>
              </w:rPr>
            </w:r>
            <w:r w:rsidR="008711F4">
              <w:rPr>
                <w:webHidden/>
              </w:rPr>
              <w:fldChar w:fldCharType="separate"/>
            </w:r>
            <w:r w:rsidR="0084658F">
              <w:rPr>
                <w:webHidden/>
              </w:rPr>
              <w:t>70</w:t>
            </w:r>
            <w:r w:rsidR="008711F4">
              <w:rPr>
                <w:webHidden/>
              </w:rPr>
              <w:fldChar w:fldCharType="end"/>
            </w:r>
          </w:hyperlink>
        </w:p>
        <w:p w14:paraId="434854EE" w14:textId="334A1962" w:rsidR="008711F4" w:rsidRDefault="00E263FB">
          <w:pPr>
            <w:pStyle w:val="TOC1"/>
            <w:rPr>
              <w:rFonts w:asciiTheme="minorHAnsi" w:eastAsiaTheme="minorEastAsia" w:hAnsiTheme="minorHAnsi" w:cstheme="minorBidi"/>
              <w:b w:val="0"/>
              <w:bCs w:val="0"/>
              <w:sz w:val="22"/>
              <w:szCs w:val="22"/>
            </w:rPr>
          </w:pPr>
          <w:hyperlink w:anchor="_Toc102015451" w:history="1">
            <w:r w:rsidR="008711F4" w:rsidRPr="00E14705">
              <w:rPr>
                <w:rStyle w:val="Hyperlink"/>
              </w:rPr>
              <w:t>Conclusion and Recommendations</w:t>
            </w:r>
            <w:r w:rsidR="008711F4">
              <w:rPr>
                <w:webHidden/>
              </w:rPr>
              <w:tab/>
            </w:r>
            <w:r w:rsidR="008711F4">
              <w:rPr>
                <w:webHidden/>
              </w:rPr>
              <w:fldChar w:fldCharType="begin"/>
            </w:r>
            <w:r w:rsidR="008711F4">
              <w:rPr>
                <w:webHidden/>
              </w:rPr>
              <w:instrText xml:space="preserve"> PAGEREF _Toc102015451 \h </w:instrText>
            </w:r>
            <w:r w:rsidR="008711F4">
              <w:rPr>
                <w:webHidden/>
              </w:rPr>
            </w:r>
            <w:r w:rsidR="008711F4">
              <w:rPr>
                <w:webHidden/>
              </w:rPr>
              <w:fldChar w:fldCharType="separate"/>
            </w:r>
            <w:r w:rsidR="0084658F">
              <w:rPr>
                <w:webHidden/>
              </w:rPr>
              <w:t>70</w:t>
            </w:r>
            <w:r w:rsidR="008711F4">
              <w:rPr>
                <w:webHidden/>
              </w:rPr>
              <w:fldChar w:fldCharType="end"/>
            </w:r>
          </w:hyperlink>
        </w:p>
        <w:p w14:paraId="48EF1530" w14:textId="2C3699CB" w:rsidR="008711F4" w:rsidRDefault="00E263FB">
          <w:pPr>
            <w:pStyle w:val="TOC2"/>
            <w:rPr>
              <w:rFonts w:asciiTheme="minorHAnsi" w:eastAsiaTheme="minorEastAsia" w:hAnsiTheme="minorHAnsi" w:cstheme="minorBidi"/>
              <w:sz w:val="22"/>
              <w:szCs w:val="22"/>
            </w:rPr>
          </w:pPr>
          <w:hyperlink w:anchor="_Toc102015452" w:history="1">
            <w:r w:rsidR="008711F4" w:rsidRPr="00E14705">
              <w:rPr>
                <w:rStyle w:val="Hyperlink"/>
              </w:rPr>
              <w:t>5.1 Conclusions</w:t>
            </w:r>
            <w:r w:rsidR="008711F4">
              <w:rPr>
                <w:webHidden/>
              </w:rPr>
              <w:tab/>
            </w:r>
            <w:r w:rsidR="008711F4">
              <w:rPr>
                <w:webHidden/>
              </w:rPr>
              <w:fldChar w:fldCharType="begin"/>
            </w:r>
            <w:r w:rsidR="008711F4">
              <w:rPr>
                <w:webHidden/>
              </w:rPr>
              <w:instrText xml:space="preserve"> PAGEREF _Toc102015452 \h </w:instrText>
            </w:r>
            <w:r w:rsidR="008711F4">
              <w:rPr>
                <w:webHidden/>
              </w:rPr>
            </w:r>
            <w:r w:rsidR="008711F4">
              <w:rPr>
                <w:webHidden/>
              </w:rPr>
              <w:fldChar w:fldCharType="separate"/>
            </w:r>
            <w:r w:rsidR="0084658F">
              <w:rPr>
                <w:webHidden/>
              </w:rPr>
              <w:t>70</w:t>
            </w:r>
            <w:r w:rsidR="008711F4">
              <w:rPr>
                <w:webHidden/>
              </w:rPr>
              <w:fldChar w:fldCharType="end"/>
            </w:r>
          </w:hyperlink>
        </w:p>
        <w:p w14:paraId="170CAD67" w14:textId="0E96F016" w:rsidR="008711F4" w:rsidRDefault="00E263FB">
          <w:pPr>
            <w:pStyle w:val="TOC2"/>
            <w:rPr>
              <w:rFonts w:asciiTheme="minorHAnsi" w:eastAsiaTheme="minorEastAsia" w:hAnsiTheme="minorHAnsi" w:cstheme="minorBidi"/>
              <w:sz w:val="22"/>
              <w:szCs w:val="22"/>
            </w:rPr>
          </w:pPr>
          <w:hyperlink w:anchor="_Toc102015453" w:history="1">
            <w:r w:rsidR="008711F4" w:rsidRPr="00E14705">
              <w:rPr>
                <w:rStyle w:val="Hyperlink"/>
              </w:rPr>
              <w:t>5.2 Recommendations</w:t>
            </w:r>
            <w:r w:rsidR="008711F4">
              <w:rPr>
                <w:webHidden/>
              </w:rPr>
              <w:tab/>
            </w:r>
            <w:r w:rsidR="008711F4">
              <w:rPr>
                <w:webHidden/>
              </w:rPr>
              <w:fldChar w:fldCharType="begin"/>
            </w:r>
            <w:r w:rsidR="008711F4">
              <w:rPr>
                <w:webHidden/>
              </w:rPr>
              <w:instrText xml:space="preserve"> PAGEREF _Toc102015453 \h </w:instrText>
            </w:r>
            <w:r w:rsidR="008711F4">
              <w:rPr>
                <w:webHidden/>
              </w:rPr>
            </w:r>
            <w:r w:rsidR="008711F4">
              <w:rPr>
                <w:webHidden/>
              </w:rPr>
              <w:fldChar w:fldCharType="separate"/>
            </w:r>
            <w:r w:rsidR="0084658F">
              <w:rPr>
                <w:webHidden/>
              </w:rPr>
              <w:t>71</w:t>
            </w:r>
            <w:r w:rsidR="008711F4">
              <w:rPr>
                <w:webHidden/>
              </w:rPr>
              <w:fldChar w:fldCharType="end"/>
            </w:r>
          </w:hyperlink>
        </w:p>
        <w:p w14:paraId="5C650F86" w14:textId="4615C243" w:rsidR="008711F4" w:rsidRDefault="00E263FB">
          <w:pPr>
            <w:pStyle w:val="TOC1"/>
            <w:rPr>
              <w:rFonts w:asciiTheme="minorHAnsi" w:eastAsiaTheme="minorEastAsia" w:hAnsiTheme="minorHAnsi" w:cstheme="minorBidi"/>
              <w:b w:val="0"/>
              <w:bCs w:val="0"/>
              <w:sz w:val="22"/>
              <w:szCs w:val="22"/>
            </w:rPr>
          </w:pPr>
          <w:hyperlink w:anchor="_Toc102015454" w:history="1">
            <w:r w:rsidR="008711F4" w:rsidRPr="00E14705">
              <w:rPr>
                <w:rStyle w:val="Hyperlink"/>
              </w:rPr>
              <w:t>Nomenclature</w:t>
            </w:r>
            <w:r w:rsidR="008711F4">
              <w:rPr>
                <w:webHidden/>
              </w:rPr>
              <w:tab/>
            </w:r>
            <w:r w:rsidR="008711F4">
              <w:rPr>
                <w:webHidden/>
              </w:rPr>
              <w:fldChar w:fldCharType="begin"/>
            </w:r>
            <w:r w:rsidR="008711F4">
              <w:rPr>
                <w:webHidden/>
              </w:rPr>
              <w:instrText xml:space="preserve"> PAGEREF _Toc102015454 \h </w:instrText>
            </w:r>
            <w:r w:rsidR="008711F4">
              <w:rPr>
                <w:webHidden/>
              </w:rPr>
            </w:r>
            <w:r w:rsidR="008711F4">
              <w:rPr>
                <w:webHidden/>
              </w:rPr>
              <w:fldChar w:fldCharType="separate"/>
            </w:r>
            <w:r w:rsidR="0084658F">
              <w:rPr>
                <w:webHidden/>
              </w:rPr>
              <w:t>72</w:t>
            </w:r>
            <w:r w:rsidR="008711F4">
              <w:rPr>
                <w:webHidden/>
              </w:rPr>
              <w:fldChar w:fldCharType="end"/>
            </w:r>
          </w:hyperlink>
        </w:p>
        <w:p w14:paraId="2C116FFB" w14:textId="2DED97FD" w:rsidR="008711F4" w:rsidRDefault="00E263FB">
          <w:pPr>
            <w:pStyle w:val="TOC1"/>
            <w:rPr>
              <w:rFonts w:asciiTheme="minorHAnsi" w:eastAsiaTheme="minorEastAsia" w:hAnsiTheme="minorHAnsi" w:cstheme="minorBidi"/>
              <w:b w:val="0"/>
              <w:bCs w:val="0"/>
              <w:sz w:val="22"/>
              <w:szCs w:val="22"/>
            </w:rPr>
          </w:pPr>
          <w:hyperlink w:anchor="_Toc102015455" w:history="1">
            <w:r w:rsidR="008711F4" w:rsidRPr="00E14705">
              <w:rPr>
                <w:rStyle w:val="Hyperlink"/>
              </w:rPr>
              <w:t>References</w:t>
            </w:r>
            <w:r w:rsidR="008711F4">
              <w:rPr>
                <w:webHidden/>
              </w:rPr>
              <w:tab/>
            </w:r>
            <w:r w:rsidR="008711F4">
              <w:rPr>
                <w:webHidden/>
              </w:rPr>
              <w:fldChar w:fldCharType="begin"/>
            </w:r>
            <w:r w:rsidR="008711F4">
              <w:rPr>
                <w:webHidden/>
              </w:rPr>
              <w:instrText xml:space="preserve"> PAGEREF _Toc102015455 \h </w:instrText>
            </w:r>
            <w:r w:rsidR="008711F4">
              <w:rPr>
                <w:webHidden/>
              </w:rPr>
            </w:r>
            <w:r w:rsidR="008711F4">
              <w:rPr>
                <w:webHidden/>
              </w:rPr>
              <w:fldChar w:fldCharType="separate"/>
            </w:r>
            <w:r w:rsidR="0084658F">
              <w:rPr>
                <w:webHidden/>
              </w:rPr>
              <w:t>76</w:t>
            </w:r>
            <w:r w:rsidR="008711F4">
              <w:rPr>
                <w:webHidden/>
              </w:rPr>
              <w:fldChar w:fldCharType="end"/>
            </w:r>
          </w:hyperlink>
        </w:p>
        <w:p w14:paraId="3401C408" w14:textId="22C1A965" w:rsidR="008711F4" w:rsidRDefault="00E263FB">
          <w:pPr>
            <w:pStyle w:val="TOC1"/>
            <w:rPr>
              <w:rFonts w:asciiTheme="minorHAnsi" w:eastAsiaTheme="minorEastAsia" w:hAnsiTheme="minorHAnsi" w:cstheme="minorBidi"/>
              <w:b w:val="0"/>
              <w:bCs w:val="0"/>
              <w:sz w:val="22"/>
              <w:szCs w:val="22"/>
            </w:rPr>
          </w:pPr>
          <w:hyperlink w:anchor="_Toc102015456" w:history="1">
            <w:r w:rsidR="008711F4" w:rsidRPr="00E14705">
              <w:rPr>
                <w:rStyle w:val="Hyperlink"/>
              </w:rPr>
              <w:t>Appendix A: Foam Quality Profile</w:t>
            </w:r>
            <w:r w:rsidR="008711F4">
              <w:rPr>
                <w:webHidden/>
              </w:rPr>
              <w:tab/>
            </w:r>
            <w:r w:rsidR="008711F4">
              <w:rPr>
                <w:webHidden/>
              </w:rPr>
              <w:fldChar w:fldCharType="begin"/>
            </w:r>
            <w:r w:rsidR="008711F4">
              <w:rPr>
                <w:webHidden/>
              </w:rPr>
              <w:instrText xml:space="preserve"> PAGEREF _Toc102015456 \h </w:instrText>
            </w:r>
            <w:r w:rsidR="008711F4">
              <w:rPr>
                <w:webHidden/>
              </w:rPr>
            </w:r>
            <w:r w:rsidR="008711F4">
              <w:rPr>
                <w:webHidden/>
              </w:rPr>
              <w:fldChar w:fldCharType="separate"/>
            </w:r>
            <w:r w:rsidR="0084658F">
              <w:rPr>
                <w:webHidden/>
              </w:rPr>
              <w:t>86</w:t>
            </w:r>
            <w:r w:rsidR="008711F4">
              <w:rPr>
                <w:webHidden/>
              </w:rPr>
              <w:fldChar w:fldCharType="end"/>
            </w:r>
          </w:hyperlink>
        </w:p>
        <w:p w14:paraId="42CA2433" w14:textId="73B7D068" w:rsidR="008711F4" w:rsidRDefault="00E263FB">
          <w:pPr>
            <w:pStyle w:val="TOC2"/>
            <w:rPr>
              <w:rFonts w:asciiTheme="minorHAnsi" w:eastAsiaTheme="minorEastAsia" w:hAnsiTheme="minorHAnsi" w:cstheme="minorBidi"/>
              <w:sz w:val="22"/>
              <w:szCs w:val="22"/>
            </w:rPr>
          </w:pPr>
          <w:hyperlink w:anchor="_Toc102015457" w:history="1">
            <w:r w:rsidR="008711F4" w:rsidRPr="00E14705">
              <w:rPr>
                <w:rStyle w:val="Hyperlink"/>
              </w:rPr>
              <w:t>A.1 Effect of pressure with 10% oil contamination</w:t>
            </w:r>
            <w:r w:rsidR="008711F4">
              <w:rPr>
                <w:webHidden/>
              </w:rPr>
              <w:tab/>
            </w:r>
            <w:r w:rsidR="008711F4">
              <w:rPr>
                <w:webHidden/>
              </w:rPr>
              <w:fldChar w:fldCharType="begin"/>
            </w:r>
            <w:r w:rsidR="008711F4">
              <w:rPr>
                <w:webHidden/>
              </w:rPr>
              <w:instrText xml:space="preserve"> PAGEREF _Toc102015457 \h </w:instrText>
            </w:r>
            <w:r w:rsidR="008711F4">
              <w:rPr>
                <w:webHidden/>
              </w:rPr>
            </w:r>
            <w:r w:rsidR="008711F4">
              <w:rPr>
                <w:webHidden/>
              </w:rPr>
              <w:fldChar w:fldCharType="separate"/>
            </w:r>
            <w:r w:rsidR="0084658F">
              <w:rPr>
                <w:webHidden/>
              </w:rPr>
              <w:t>86</w:t>
            </w:r>
            <w:r w:rsidR="008711F4">
              <w:rPr>
                <w:webHidden/>
              </w:rPr>
              <w:fldChar w:fldCharType="end"/>
            </w:r>
          </w:hyperlink>
        </w:p>
        <w:p w14:paraId="5FDB8255" w14:textId="71AF10A3" w:rsidR="008711F4" w:rsidRDefault="00E263FB">
          <w:pPr>
            <w:pStyle w:val="TOC2"/>
            <w:rPr>
              <w:rFonts w:asciiTheme="minorHAnsi" w:eastAsiaTheme="minorEastAsia" w:hAnsiTheme="minorHAnsi" w:cstheme="minorBidi"/>
              <w:sz w:val="22"/>
              <w:szCs w:val="22"/>
            </w:rPr>
          </w:pPr>
          <w:hyperlink w:anchor="_Toc102015458" w:history="1">
            <w:r w:rsidR="008711F4" w:rsidRPr="00E14705">
              <w:rPr>
                <w:rStyle w:val="Hyperlink"/>
              </w:rPr>
              <w:t>A.2 Effect of pressure with 20% oil concentration</w:t>
            </w:r>
            <w:r w:rsidR="008711F4">
              <w:rPr>
                <w:webHidden/>
              </w:rPr>
              <w:tab/>
            </w:r>
            <w:r w:rsidR="008711F4">
              <w:rPr>
                <w:webHidden/>
              </w:rPr>
              <w:fldChar w:fldCharType="begin"/>
            </w:r>
            <w:r w:rsidR="008711F4">
              <w:rPr>
                <w:webHidden/>
              </w:rPr>
              <w:instrText xml:space="preserve"> PAGEREF _Toc102015458 \h </w:instrText>
            </w:r>
            <w:r w:rsidR="008711F4">
              <w:rPr>
                <w:webHidden/>
              </w:rPr>
            </w:r>
            <w:r w:rsidR="008711F4">
              <w:rPr>
                <w:webHidden/>
              </w:rPr>
              <w:fldChar w:fldCharType="separate"/>
            </w:r>
            <w:r w:rsidR="0084658F">
              <w:rPr>
                <w:webHidden/>
              </w:rPr>
              <w:t>87</w:t>
            </w:r>
            <w:r w:rsidR="008711F4">
              <w:rPr>
                <w:webHidden/>
              </w:rPr>
              <w:fldChar w:fldCharType="end"/>
            </w:r>
          </w:hyperlink>
        </w:p>
        <w:p w14:paraId="0323CD80" w14:textId="75CE1322" w:rsidR="008711F4" w:rsidRDefault="00E263FB">
          <w:pPr>
            <w:pStyle w:val="TOC1"/>
            <w:rPr>
              <w:rFonts w:asciiTheme="minorHAnsi" w:eastAsiaTheme="minorEastAsia" w:hAnsiTheme="minorHAnsi" w:cstheme="minorBidi"/>
              <w:b w:val="0"/>
              <w:bCs w:val="0"/>
              <w:sz w:val="22"/>
              <w:szCs w:val="22"/>
            </w:rPr>
          </w:pPr>
          <w:hyperlink w:anchor="_Toc102015459" w:history="1">
            <w:r w:rsidR="008711F4" w:rsidRPr="00E14705">
              <w:rPr>
                <w:rStyle w:val="Hyperlink"/>
              </w:rPr>
              <w:t>Appendix B: Foam Density Profile</w:t>
            </w:r>
            <w:r w:rsidR="008711F4">
              <w:rPr>
                <w:webHidden/>
              </w:rPr>
              <w:tab/>
            </w:r>
            <w:r w:rsidR="008711F4">
              <w:rPr>
                <w:webHidden/>
              </w:rPr>
              <w:fldChar w:fldCharType="begin"/>
            </w:r>
            <w:r w:rsidR="008711F4">
              <w:rPr>
                <w:webHidden/>
              </w:rPr>
              <w:instrText xml:space="preserve"> PAGEREF _Toc102015459 \h </w:instrText>
            </w:r>
            <w:r w:rsidR="008711F4">
              <w:rPr>
                <w:webHidden/>
              </w:rPr>
            </w:r>
            <w:r w:rsidR="008711F4">
              <w:rPr>
                <w:webHidden/>
              </w:rPr>
              <w:fldChar w:fldCharType="separate"/>
            </w:r>
            <w:r w:rsidR="0084658F">
              <w:rPr>
                <w:webHidden/>
              </w:rPr>
              <w:t>88</w:t>
            </w:r>
            <w:r w:rsidR="008711F4">
              <w:rPr>
                <w:webHidden/>
              </w:rPr>
              <w:fldChar w:fldCharType="end"/>
            </w:r>
          </w:hyperlink>
        </w:p>
        <w:p w14:paraId="0F8F5A14" w14:textId="7071D865" w:rsidR="008711F4" w:rsidRDefault="00E263FB">
          <w:pPr>
            <w:pStyle w:val="TOC2"/>
            <w:rPr>
              <w:rFonts w:asciiTheme="minorHAnsi" w:eastAsiaTheme="minorEastAsia" w:hAnsiTheme="minorHAnsi" w:cstheme="minorBidi"/>
              <w:sz w:val="22"/>
              <w:szCs w:val="22"/>
            </w:rPr>
          </w:pPr>
          <w:hyperlink w:anchor="_Toc102015460" w:history="1">
            <w:r w:rsidR="008711F4" w:rsidRPr="00E14705">
              <w:rPr>
                <w:rStyle w:val="Hyperlink"/>
              </w:rPr>
              <w:t>B.1 Effect of pressure with 10% oil contamination</w:t>
            </w:r>
            <w:r w:rsidR="008711F4">
              <w:rPr>
                <w:webHidden/>
              </w:rPr>
              <w:tab/>
            </w:r>
            <w:r w:rsidR="008711F4">
              <w:rPr>
                <w:webHidden/>
              </w:rPr>
              <w:fldChar w:fldCharType="begin"/>
            </w:r>
            <w:r w:rsidR="008711F4">
              <w:rPr>
                <w:webHidden/>
              </w:rPr>
              <w:instrText xml:space="preserve"> PAGEREF _Toc102015460 \h </w:instrText>
            </w:r>
            <w:r w:rsidR="008711F4">
              <w:rPr>
                <w:webHidden/>
              </w:rPr>
            </w:r>
            <w:r w:rsidR="008711F4">
              <w:rPr>
                <w:webHidden/>
              </w:rPr>
              <w:fldChar w:fldCharType="separate"/>
            </w:r>
            <w:r w:rsidR="0084658F">
              <w:rPr>
                <w:webHidden/>
              </w:rPr>
              <w:t>88</w:t>
            </w:r>
            <w:r w:rsidR="008711F4">
              <w:rPr>
                <w:webHidden/>
              </w:rPr>
              <w:fldChar w:fldCharType="end"/>
            </w:r>
          </w:hyperlink>
        </w:p>
        <w:p w14:paraId="097F7C0D" w14:textId="1F709363" w:rsidR="008711F4" w:rsidRDefault="00E263FB">
          <w:pPr>
            <w:pStyle w:val="TOC2"/>
            <w:rPr>
              <w:rFonts w:asciiTheme="minorHAnsi" w:eastAsiaTheme="minorEastAsia" w:hAnsiTheme="minorHAnsi" w:cstheme="minorBidi"/>
              <w:sz w:val="22"/>
              <w:szCs w:val="22"/>
            </w:rPr>
          </w:pPr>
          <w:hyperlink w:anchor="_Toc102015461" w:history="1">
            <w:r w:rsidR="008711F4" w:rsidRPr="00E14705">
              <w:rPr>
                <w:rStyle w:val="Hyperlink"/>
              </w:rPr>
              <w:t>B.2 Effect of pressure with 20% oil contamination</w:t>
            </w:r>
            <w:r w:rsidR="008711F4">
              <w:rPr>
                <w:webHidden/>
              </w:rPr>
              <w:tab/>
            </w:r>
            <w:r w:rsidR="008711F4">
              <w:rPr>
                <w:webHidden/>
              </w:rPr>
              <w:fldChar w:fldCharType="begin"/>
            </w:r>
            <w:r w:rsidR="008711F4">
              <w:rPr>
                <w:webHidden/>
              </w:rPr>
              <w:instrText xml:space="preserve"> PAGEREF _Toc102015461 \h </w:instrText>
            </w:r>
            <w:r w:rsidR="008711F4">
              <w:rPr>
                <w:webHidden/>
              </w:rPr>
            </w:r>
            <w:r w:rsidR="008711F4">
              <w:rPr>
                <w:webHidden/>
              </w:rPr>
              <w:fldChar w:fldCharType="separate"/>
            </w:r>
            <w:r w:rsidR="0084658F">
              <w:rPr>
                <w:webHidden/>
              </w:rPr>
              <w:t>89</w:t>
            </w:r>
            <w:r w:rsidR="008711F4">
              <w:rPr>
                <w:webHidden/>
              </w:rPr>
              <w:fldChar w:fldCharType="end"/>
            </w:r>
          </w:hyperlink>
        </w:p>
        <w:p w14:paraId="7053FFD2" w14:textId="7AC6AD7A" w:rsidR="008968F5" w:rsidRDefault="008968F5">
          <w:r>
            <w:rPr>
              <w:b/>
              <w:bCs/>
              <w:noProof/>
            </w:rPr>
            <w:fldChar w:fldCharType="end"/>
          </w:r>
        </w:p>
      </w:sdtContent>
    </w:sdt>
    <w:p w14:paraId="07EA0E4A" w14:textId="77777777" w:rsidR="007C7603" w:rsidRDefault="007C7603" w:rsidP="00C21057">
      <w:pPr>
        <w:spacing w:line="480" w:lineRule="auto"/>
        <w:ind w:firstLine="720"/>
        <w:rPr>
          <w:rFonts w:ascii="Times New Roman" w:eastAsia="Times New Roman" w:hAnsi="Times New Roman" w:cs="Times New Roman"/>
          <w:sz w:val="24"/>
        </w:rPr>
      </w:pPr>
    </w:p>
    <w:p w14:paraId="77DE70D3" w14:textId="77777777" w:rsidR="007C7603" w:rsidRDefault="007C7603">
      <w:pPr>
        <w:jc w:val="left"/>
        <w:rPr>
          <w:rFonts w:ascii="Times New Roman" w:eastAsia="Times New Roman" w:hAnsi="Times New Roman" w:cs="Times New Roman"/>
          <w:sz w:val="24"/>
        </w:rPr>
      </w:pPr>
      <w:r>
        <w:rPr>
          <w:rFonts w:ascii="Times New Roman" w:eastAsia="Times New Roman" w:hAnsi="Times New Roman" w:cs="Times New Roman"/>
          <w:sz w:val="24"/>
        </w:rPr>
        <w:br w:type="page"/>
      </w:r>
    </w:p>
    <w:p w14:paraId="45D93D50" w14:textId="185F537C" w:rsidR="001B3C17" w:rsidRDefault="001B3C17" w:rsidP="001B3C17">
      <w:pPr>
        <w:pStyle w:val="Heading1"/>
      </w:pPr>
      <w:bookmarkStart w:id="9" w:name="_Toc102015394"/>
      <w:r>
        <w:lastRenderedPageBreak/>
        <w:t>L</w:t>
      </w:r>
      <w:r w:rsidR="00633216">
        <w:t>IST OF FIGURES</w:t>
      </w:r>
      <w:bookmarkEnd w:id="9"/>
    </w:p>
    <w:p w14:paraId="3151C04B" w14:textId="7097E7B7" w:rsidR="008711F4" w:rsidRDefault="00633216" w:rsidP="005A544E">
      <w:pPr>
        <w:pStyle w:val="TableofFigures"/>
        <w:tabs>
          <w:tab w:val="right" w:leader="dot" w:pos="9350"/>
        </w:tabs>
        <w:spacing w:line="480" w:lineRule="auto"/>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\h \z \c "Figure" </w:instrText>
      </w:r>
      <w:r>
        <w:rPr>
          <w:rFonts w:cs="Times New Roman"/>
          <w:szCs w:val="24"/>
        </w:rPr>
        <w:fldChar w:fldCharType="separate"/>
      </w:r>
      <w:hyperlink w:anchor="_Toc102015462" w:history="1">
        <w:r w:rsidR="008711F4" w:rsidRPr="0088745D">
          <w:rPr>
            <w:rStyle w:val="Hyperlink"/>
            <w:noProof/>
          </w:rPr>
          <w:t>Figure 1.1: Coalescence (top) and coarsening (bottom) (Hill and Eastoe 2017)</w:t>
        </w:r>
        <w:r w:rsidR="008711F4">
          <w:rPr>
            <w:noProof/>
            <w:webHidden/>
          </w:rPr>
          <w:tab/>
        </w:r>
        <w:r w:rsidR="008711F4">
          <w:rPr>
            <w:noProof/>
            <w:webHidden/>
          </w:rPr>
          <w:fldChar w:fldCharType="begin"/>
        </w:r>
        <w:r w:rsidR="008711F4">
          <w:rPr>
            <w:noProof/>
            <w:webHidden/>
          </w:rPr>
          <w:instrText xml:space="preserve"> PAGEREF _Toc102015462 \h </w:instrText>
        </w:r>
        <w:r w:rsidR="008711F4">
          <w:rPr>
            <w:noProof/>
            <w:webHidden/>
          </w:rPr>
        </w:r>
        <w:r w:rsidR="008711F4">
          <w:rPr>
            <w:noProof/>
            <w:webHidden/>
          </w:rPr>
          <w:fldChar w:fldCharType="separate"/>
        </w:r>
        <w:r w:rsidR="0084658F">
          <w:rPr>
            <w:noProof/>
            <w:webHidden/>
          </w:rPr>
          <w:t>5</w:t>
        </w:r>
        <w:r w:rsidR="008711F4">
          <w:rPr>
            <w:noProof/>
            <w:webHidden/>
          </w:rPr>
          <w:fldChar w:fldCharType="end"/>
        </w:r>
      </w:hyperlink>
    </w:p>
    <w:p w14:paraId="284ACC86" w14:textId="5FAA9AF0"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63" w:history="1">
        <w:r w:rsidR="008711F4" w:rsidRPr="0088745D">
          <w:rPr>
            <w:rStyle w:val="Hyperlink"/>
            <w:noProof/>
          </w:rPr>
          <w:t>Figure 1.2: Relative viscosity as a function of foam quality (Ahmed et al. 2003)</w:t>
        </w:r>
        <w:r w:rsidR="008711F4">
          <w:rPr>
            <w:noProof/>
            <w:webHidden/>
          </w:rPr>
          <w:tab/>
        </w:r>
        <w:r w:rsidR="008711F4">
          <w:rPr>
            <w:noProof/>
            <w:webHidden/>
          </w:rPr>
          <w:fldChar w:fldCharType="begin"/>
        </w:r>
        <w:r w:rsidR="008711F4">
          <w:rPr>
            <w:noProof/>
            <w:webHidden/>
          </w:rPr>
          <w:instrText xml:space="preserve"> PAGEREF _Toc102015463 \h </w:instrText>
        </w:r>
        <w:r w:rsidR="008711F4">
          <w:rPr>
            <w:noProof/>
            <w:webHidden/>
          </w:rPr>
        </w:r>
        <w:r w:rsidR="008711F4">
          <w:rPr>
            <w:noProof/>
            <w:webHidden/>
          </w:rPr>
          <w:fldChar w:fldCharType="separate"/>
        </w:r>
        <w:r w:rsidR="0084658F">
          <w:rPr>
            <w:noProof/>
            <w:webHidden/>
          </w:rPr>
          <w:t>8</w:t>
        </w:r>
        <w:r w:rsidR="008711F4">
          <w:rPr>
            <w:noProof/>
            <w:webHidden/>
          </w:rPr>
          <w:fldChar w:fldCharType="end"/>
        </w:r>
      </w:hyperlink>
    </w:p>
    <w:p w14:paraId="5894EAE6" w14:textId="3593A5C1"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64" w:history="1">
        <w:r w:rsidR="008711F4" w:rsidRPr="0088745D">
          <w:rPr>
            <w:rStyle w:val="Hyperlink"/>
            <w:noProof/>
          </w:rPr>
          <w:t>Figure 1.3: Microscopic images of bubble size with varying pressure (Rand and Kraynik 1983)</w:t>
        </w:r>
        <w:r w:rsidR="008711F4">
          <w:rPr>
            <w:noProof/>
            <w:webHidden/>
          </w:rPr>
          <w:tab/>
        </w:r>
        <w:r w:rsidR="008711F4">
          <w:rPr>
            <w:noProof/>
            <w:webHidden/>
          </w:rPr>
          <w:fldChar w:fldCharType="begin"/>
        </w:r>
        <w:r w:rsidR="008711F4">
          <w:rPr>
            <w:noProof/>
            <w:webHidden/>
          </w:rPr>
          <w:instrText xml:space="preserve"> PAGEREF _Toc102015464 \h </w:instrText>
        </w:r>
        <w:r w:rsidR="008711F4">
          <w:rPr>
            <w:noProof/>
            <w:webHidden/>
          </w:rPr>
        </w:r>
        <w:r w:rsidR="008711F4">
          <w:rPr>
            <w:noProof/>
            <w:webHidden/>
          </w:rPr>
          <w:fldChar w:fldCharType="separate"/>
        </w:r>
        <w:r w:rsidR="0084658F">
          <w:rPr>
            <w:noProof/>
            <w:webHidden/>
          </w:rPr>
          <w:t>10</w:t>
        </w:r>
        <w:r w:rsidR="008711F4">
          <w:rPr>
            <w:noProof/>
            <w:webHidden/>
          </w:rPr>
          <w:fldChar w:fldCharType="end"/>
        </w:r>
      </w:hyperlink>
    </w:p>
    <w:p w14:paraId="64045890" w14:textId="56D87D27"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65" w:history="1">
        <w:r w:rsidR="008711F4" w:rsidRPr="0088745D">
          <w:rPr>
            <w:rStyle w:val="Hyperlink"/>
            <w:noProof/>
          </w:rPr>
          <w:t>Figure 2.1: Geometry and topology of aqueous foam at high qualities (Drenckhan and Hutzler 2015)</w:t>
        </w:r>
        <w:r w:rsidR="008711F4">
          <w:rPr>
            <w:noProof/>
            <w:webHidden/>
          </w:rPr>
          <w:tab/>
        </w:r>
        <w:r w:rsidR="008711F4">
          <w:rPr>
            <w:noProof/>
            <w:webHidden/>
          </w:rPr>
          <w:fldChar w:fldCharType="begin"/>
        </w:r>
        <w:r w:rsidR="008711F4">
          <w:rPr>
            <w:noProof/>
            <w:webHidden/>
          </w:rPr>
          <w:instrText xml:space="preserve"> PAGEREF _Toc102015465 \h </w:instrText>
        </w:r>
        <w:r w:rsidR="008711F4">
          <w:rPr>
            <w:noProof/>
            <w:webHidden/>
          </w:rPr>
        </w:r>
        <w:r w:rsidR="008711F4">
          <w:rPr>
            <w:noProof/>
            <w:webHidden/>
          </w:rPr>
          <w:fldChar w:fldCharType="separate"/>
        </w:r>
        <w:r w:rsidR="0084658F">
          <w:rPr>
            <w:noProof/>
            <w:webHidden/>
          </w:rPr>
          <w:t>14</w:t>
        </w:r>
        <w:r w:rsidR="008711F4">
          <w:rPr>
            <w:noProof/>
            <w:webHidden/>
          </w:rPr>
          <w:fldChar w:fldCharType="end"/>
        </w:r>
      </w:hyperlink>
    </w:p>
    <w:p w14:paraId="15C67271" w14:textId="7E367104"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66" w:history="1">
        <w:r w:rsidR="008711F4" w:rsidRPr="0088745D">
          <w:rPr>
            <w:rStyle w:val="Hyperlink"/>
            <w:noProof/>
          </w:rPr>
          <w:t>Figure 2.2: Spherical structure of aqueous foam at low quality (Left)  and Polyhedral structure of aqueous foams at high quality (Right)</w:t>
        </w:r>
        <w:r w:rsidR="008711F4">
          <w:rPr>
            <w:noProof/>
            <w:webHidden/>
          </w:rPr>
          <w:tab/>
        </w:r>
        <w:r w:rsidR="008711F4">
          <w:rPr>
            <w:noProof/>
            <w:webHidden/>
          </w:rPr>
          <w:fldChar w:fldCharType="begin"/>
        </w:r>
        <w:r w:rsidR="008711F4">
          <w:rPr>
            <w:noProof/>
            <w:webHidden/>
          </w:rPr>
          <w:instrText xml:space="preserve"> PAGEREF _Toc102015466 \h </w:instrText>
        </w:r>
        <w:r w:rsidR="008711F4">
          <w:rPr>
            <w:noProof/>
            <w:webHidden/>
          </w:rPr>
        </w:r>
        <w:r w:rsidR="008711F4">
          <w:rPr>
            <w:noProof/>
            <w:webHidden/>
          </w:rPr>
          <w:fldChar w:fldCharType="separate"/>
        </w:r>
        <w:r w:rsidR="0084658F">
          <w:rPr>
            <w:noProof/>
            <w:webHidden/>
          </w:rPr>
          <w:t>15</w:t>
        </w:r>
        <w:r w:rsidR="008711F4">
          <w:rPr>
            <w:noProof/>
            <w:webHidden/>
          </w:rPr>
          <w:fldChar w:fldCharType="end"/>
        </w:r>
      </w:hyperlink>
    </w:p>
    <w:p w14:paraId="792122A1" w14:textId="0CF28D0A"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67" w:history="1">
        <w:r w:rsidR="008711F4" w:rsidRPr="0088745D">
          <w:rPr>
            <w:rStyle w:val="Hyperlink"/>
            <w:noProof/>
          </w:rPr>
          <w:t>Figure 2.3: Spherical structure of aqueous foam at an early stage (Left) and after 5 minutes (Right)</w:t>
        </w:r>
        <w:r w:rsidR="008711F4">
          <w:rPr>
            <w:noProof/>
            <w:webHidden/>
          </w:rPr>
          <w:tab/>
        </w:r>
        <w:r w:rsidR="008711F4">
          <w:rPr>
            <w:noProof/>
            <w:webHidden/>
          </w:rPr>
          <w:fldChar w:fldCharType="begin"/>
        </w:r>
        <w:r w:rsidR="008711F4">
          <w:rPr>
            <w:noProof/>
            <w:webHidden/>
          </w:rPr>
          <w:instrText xml:space="preserve"> PAGEREF _Toc102015467 \h </w:instrText>
        </w:r>
        <w:r w:rsidR="008711F4">
          <w:rPr>
            <w:noProof/>
            <w:webHidden/>
          </w:rPr>
        </w:r>
        <w:r w:rsidR="008711F4">
          <w:rPr>
            <w:noProof/>
            <w:webHidden/>
          </w:rPr>
          <w:fldChar w:fldCharType="separate"/>
        </w:r>
        <w:r w:rsidR="0084658F">
          <w:rPr>
            <w:noProof/>
            <w:webHidden/>
          </w:rPr>
          <w:t>16</w:t>
        </w:r>
        <w:r w:rsidR="008711F4">
          <w:rPr>
            <w:noProof/>
            <w:webHidden/>
          </w:rPr>
          <w:fldChar w:fldCharType="end"/>
        </w:r>
      </w:hyperlink>
    </w:p>
    <w:p w14:paraId="073A6291" w14:textId="7C8B865D"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68" w:history="1">
        <w:r w:rsidR="008711F4" w:rsidRPr="0088745D">
          <w:rPr>
            <w:rStyle w:val="Hyperlink"/>
            <w:noProof/>
          </w:rPr>
          <w:t>Figure 2.4: Foam drainage curve (Redrawn using data from Agrillier et al. 1998)</w:t>
        </w:r>
        <w:r w:rsidR="008711F4">
          <w:rPr>
            <w:noProof/>
            <w:webHidden/>
          </w:rPr>
          <w:tab/>
        </w:r>
        <w:r w:rsidR="008711F4">
          <w:rPr>
            <w:noProof/>
            <w:webHidden/>
          </w:rPr>
          <w:fldChar w:fldCharType="begin"/>
        </w:r>
        <w:r w:rsidR="008711F4">
          <w:rPr>
            <w:noProof/>
            <w:webHidden/>
          </w:rPr>
          <w:instrText xml:space="preserve"> PAGEREF _Toc102015468 \h </w:instrText>
        </w:r>
        <w:r w:rsidR="008711F4">
          <w:rPr>
            <w:noProof/>
            <w:webHidden/>
          </w:rPr>
        </w:r>
        <w:r w:rsidR="008711F4">
          <w:rPr>
            <w:noProof/>
            <w:webHidden/>
          </w:rPr>
          <w:fldChar w:fldCharType="separate"/>
        </w:r>
        <w:r w:rsidR="0084658F">
          <w:rPr>
            <w:noProof/>
            <w:webHidden/>
          </w:rPr>
          <w:t>18</w:t>
        </w:r>
        <w:r w:rsidR="008711F4">
          <w:rPr>
            <w:noProof/>
            <w:webHidden/>
          </w:rPr>
          <w:fldChar w:fldCharType="end"/>
        </w:r>
      </w:hyperlink>
    </w:p>
    <w:p w14:paraId="65E413B0" w14:textId="37EFF03E"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69" w:history="1">
        <w:r w:rsidR="008711F4" w:rsidRPr="0088745D">
          <w:rPr>
            <w:rStyle w:val="Hyperlink"/>
            <w:noProof/>
          </w:rPr>
          <w:t>Figure 2.5: (a) Drainage in Vertical column (b) Drainage in Inclined column (Govindu et al. 2021)</w:t>
        </w:r>
        <w:r w:rsidR="008711F4">
          <w:rPr>
            <w:noProof/>
            <w:webHidden/>
          </w:rPr>
          <w:tab/>
        </w:r>
        <w:r w:rsidR="008711F4">
          <w:rPr>
            <w:noProof/>
            <w:webHidden/>
          </w:rPr>
          <w:fldChar w:fldCharType="begin"/>
        </w:r>
        <w:r w:rsidR="008711F4">
          <w:rPr>
            <w:noProof/>
            <w:webHidden/>
          </w:rPr>
          <w:instrText xml:space="preserve"> PAGEREF _Toc102015469 \h </w:instrText>
        </w:r>
        <w:r w:rsidR="008711F4">
          <w:rPr>
            <w:noProof/>
            <w:webHidden/>
          </w:rPr>
        </w:r>
        <w:r w:rsidR="008711F4">
          <w:rPr>
            <w:noProof/>
            <w:webHidden/>
          </w:rPr>
          <w:fldChar w:fldCharType="separate"/>
        </w:r>
        <w:r w:rsidR="0084658F">
          <w:rPr>
            <w:noProof/>
            <w:webHidden/>
          </w:rPr>
          <w:t>21</w:t>
        </w:r>
        <w:r w:rsidR="008711F4">
          <w:rPr>
            <w:noProof/>
            <w:webHidden/>
          </w:rPr>
          <w:fldChar w:fldCharType="end"/>
        </w:r>
      </w:hyperlink>
    </w:p>
    <w:p w14:paraId="79D43DEC" w14:textId="5A8FEB46"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0" w:history="1">
        <w:r w:rsidR="008711F4" w:rsidRPr="0088745D">
          <w:rPr>
            <w:rStyle w:val="Hyperlink"/>
            <w:noProof/>
          </w:rPr>
          <w:t>Figure 2.6: Types of foam and their behavior after oil contact (Schramm and Novosad 1990)</w:t>
        </w:r>
        <w:r w:rsidR="008711F4">
          <w:rPr>
            <w:noProof/>
            <w:webHidden/>
          </w:rPr>
          <w:tab/>
        </w:r>
        <w:r w:rsidR="008711F4">
          <w:rPr>
            <w:noProof/>
            <w:webHidden/>
          </w:rPr>
          <w:fldChar w:fldCharType="begin"/>
        </w:r>
        <w:r w:rsidR="008711F4">
          <w:rPr>
            <w:noProof/>
            <w:webHidden/>
          </w:rPr>
          <w:instrText xml:space="preserve"> PAGEREF _Toc102015470 \h </w:instrText>
        </w:r>
        <w:r w:rsidR="008711F4">
          <w:rPr>
            <w:noProof/>
            <w:webHidden/>
          </w:rPr>
        </w:r>
        <w:r w:rsidR="008711F4">
          <w:rPr>
            <w:noProof/>
            <w:webHidden/>
          </w:rPr>
          <w:fldChar w:fldCharType="separate"/>
        </w:r>
        <w:r w:rsidR="0084658F">
          <w:rPr>
            <w:noProof/>
            <w:webHidden/>
          </w:rPr>
          <w:t>23</w:t>
        </w:r>
        <w:r w:rsidR="008711F4">
          <w:rPr>
            <w:noProof/>
            <w:webHidden/>
          </w:rPr>
          <w:fldChar w:fldCharType="end"/>
        </w:r>
      </w:hyperlink>
    </w:p>
    <w:p w14:paraId="5E5871A8" w14:textId="1EB4704B"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1" w:history="1">
        <w:r w:rsidR="008711F4" w:rsidRPr="0088745D">
          <w:rPr>
            <w:rStyle w:val="Hyperlink"/>
            <w:noProof/>
          </w:rPr>
          <w:t>Figure 2.7: Oil particles trapped at the Plateau borders and nodes for 5% oil v/v (Vikingstad et al. 2005)</w:t>
        </w:r>
        <w:r w:rsidR="008711F4">
          <w:rPr>
            <w:noProof/>
            <w:webHidden/>
          </w:rPr>
          <w:tab/>
        </w:r>
        <w:r w:rsidR="008711F4">
          <w:rPr>
            <w:noProof/>
            <w:webHidden/>
          </w:rPr>
          <w:fldChar w:fldCharType="begin"/>
        </w:r>
        <w:r w:rsidR="008711F4">
          <w:rPr>
            <w:noProof/>
            <w:webHidden/>
          </w:rPr>
          <w:instrText xml:space="preserve"> PAGEREF _Toc102015471 \h </w:instrText>
        </w:r>
        <w:r w:rsidR="008711F4">
          <w:rPr>
            <w:noProof/>
            <w:webHidden/>
          </w:rPr>
        </w:r>
        <w:r w:rsidR="008711F4">
          <w:rPr>
            <w:noProof/>
            <w:webHidden/>
          </w:rPr>
          <w:fldChar w:fldCharType="separate"/>
        </w:r>
        <w:r w:rsidR="0084658F">
          <w:rPr>
            <w:noProof/>
            <w:webHidden/>
          </w:rPr>
          <w:t>23</w:t>
        </w:r>
        <w:r w:rsidR="008711F4">
          <w:rPr>
            <w:noProof/>
            <w:webHidden/>
          </w:rPr>
          <w:fldChar w:fldCharType="end"/>
        </w:r>
      </w:hyperlink>
    </w:p>
    <w:p w14:paraId="020D1BAB" w14:textId="673A984F"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2" w:history="1">
        <w:r w:rsidR="008711F4" w:rsidRPr="0088745D">
          <w:rPr>
            <w:rStyle w:val="Hyperlink"/>
            <w:noProof/>
          </w:rPr>
          <w:t>Figure 2.8: Experimental measurements and model predictions for 40% aqueous foams –(a) channel dominated and (b) node dominated models (Govindu 2019)</w:t>
        </w:r>
        <w:r w:rsidR="008711F4">
          <w:rPr>
            <w:noProof/>
            <w:webHidden/>
          </w:rPr>
          <w:tab/>
        </w:r>
        <w:r w:rsidR="008711F4">
          <w:rPr>
            <w:noProof/>
            <w:webHidden/>
          </w:rPr>
          <w:fldChar w:fldCharType="begin"/>
        </w:r>
        <w:r w:rsidR="008711F4">
          <w:rPr>
            <w:noProof/>
            <w:webHidden/>
          </w:rPr>
          <w:instrText xml:space="preserve"> PAGEREF _Toc102015472 \h </w:instrText>
        </w:r>
        <w:r w:rsidR="008711F4">
          <w:rPr>
            <w:noProof/>
            <w:webHidden/>
          </w:rPr>
        </w:r>
        <w:r w:rsidR="008711F4">
          <w:rPr>
            <w:noProof/>
            <w:webHidden/>
          </w:rPr>
          <w:fldChar w:fldCharType="separate"/>
        </w:r>
        <w:r w:rsidR="0084658F">
          <w:rPr>
            <w:noProof/>
            <w:webHidden/>
          </w:rPr>
          <w:t>27</w:t>
        </w:r>
        <w:r w:rsidR="008711F4">
          <w:rPr>
            <w:noProof/>
            <w:webHidden/>
          </w:rPr>
          <w:fldChar w:fldCharType="end"/>
        </w:r>
      </w:hyperlink>
    </w:p>
    <w:p w14:paraId="4BEB163C" w14:textId="5A1E667E"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3" w:history="1">
        <w:r w:rsidR="008711F4" w:rsidRPr="0088745D">
          <w:rPr>
            <w:rStyle w:val="Hyperlink"/>
            <w:noProof/>
          </w:rPr>
          <w:t>Figure 2.9: Experimental measurements and model predictions for 60% aqueous foams –(a) channel dominated and (b) node dominated models (Govindu 2019)</w:t>
        </w:r>
        <w:r w:rsidR="008711F4">
          <w:rPr>
            <w:noProof/>
            <w:webHidden/>
          </w:rPr>
          <w:tab/>
        </w:r>
        <w:r w:rsidR="008711F4">
          <w:rPr>
            <w:noProof/>
            <w:webHidden/>
          </w:rPr>
          <w:fldChar w:fldCharType="begin"/>
        </w:r>
        <w:r w:rsidR="008711F4">
          <w:rPr>
            <w:noProof/>
            <w:webHidden/>
          </w:rPr>
          <w:instrText xml:space="preserve"> PAGEREF _Toc102015473 \h </w:instrText>
        </w:r>
        <w:r w:rsidR="008711F4">
          <w:rPr>
            <w:noProof/>
            <w:webHidden/>
          </w:rPr>
        </w:r>
        <w:r w:rsidR="008711F4">
          <w:rPr>
            <w:noProof/>
            <w:webHidden/>
          </w:rPr>
          <w:fldChar w:fldCharType="separate"/>
        </w:r>
        <w:r w:rsidR="0084658F">
          <w:rPr>
            <w:noProof/>
            <w:webHidden/>
          </w:rPr>
          <w:t>28</w:t>
        </w:r>
        <w:r w:rsidR="008711F4">
          <w:rPr>
            <w:noProof/>
            <w:webHidden/>
          </w:rPr>
          <w:fldChar w:fldCharType="end"/>
        </w:r>
      </w:hyperlink>
    </w:p>
    <w:p w14:paraId="14C0CE99" w14:textId="7CDACCB0"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4" w:history="1">
        <w:r w:rsidR="008711F4" w:rsidRPr="0088745D">
          <w:rPr>
            <w:rStyle w:val="Hyperlink"/>
            <w:noProof/>
          </w:rPr>
          <w:t>Figure 2.10: Experimental measurements and model predictions for 80% aqueous foams – (a) channel dominated and (b) node dominated models (Govindu 2019)</w:t>
        </w:r>
        <w:r w:rsidR="008711F4">
          <w:rPr>
            <w:noProof/>
            <w:webHidden/>
          </w:rPr>
          <w:tab/>
        </w:r>
        <w:r w:rsidR="008711F4">
          <w:rPr>
            <w:noProof/>
            <w:webHidden/>
          </w:rPr>
          <w:fldChar w:fldCharType="begin"/>
        </w:r>
        <w:r w:rsidR="008711F4">
          <w:rPr>
            <w:noProof/>
            <w:webHidden/>
          </w:rPr>
          <w:instrText xml:space="preserve"> PAGEREF _Toc102015474 \h </w:instrText>
        </w:r>
        <w:r w:rsidR="008711F4">
          <w:rPr>
            <w:noProof/>
            <w:webHidden/>
          </w:rPr>
        </w:r>
        <w:r w:rsidR="008711F4">
          <w:rPr>
            <w:noProof/>
            <w:webHidden/>
          </w:rPr>
          <w:fldChar w:fldCharType="separate"/>
        </w:r>
        <w:r w:rsidR="0084658F">
          <w:rPr>
            <w:noProof/>
            <w:webHidden/>
          </w:rPr>
          <w:t>28</w:t>
        </w:r>
        <w:r w:rsidR="008711F4">
          <w:rPr>
            <w:noProof/>
            <w:webHidden/>
          </w:rPr>
          <w:fldChar w:fldCharType="end"/>
        </w:r>
      </w:hyperlink>
    </w:p>
    <w:p w14:paraId="43C2830C" w14:textId="169B9085"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5" w:history="1">
        <w:r w:rsidR="008711F4" w:rsidRPr="0088745D">
          <w:rPr>
            <w:rStyle w:val="Hyperlink"/>
            <w:noProof/>
          </w:rPr>
          <w:t>Figure 2.11: (a) Mean bubble diameter correlation for aqueous foams and (b) Error % of correlations (Govindu 2019)</w:t>
        </w:r>
        <w:r w:rsidR="008711F4">
          <w:rPr>
            <w:noProof/>
            <w:webHidden/>
          </w:rPr>
          <w:tab/>
        </w:r>
        <w:r w:rsidR="008711F4">
          <w:rPr>
            <w:noProof/>
            <w:webHidden/>
          </w:rPr>
          <w:fldChar w:fldCharType="begin"/>
        </w:r>
        <w:r w:rsidR="008711F4">
          <w:rPr>
            <w:noProof/>
            <w:webHidden/>
          </w:rPr>
          <w:instrText xml:space="preserve"> PAGEREF _Toc102015475 \h </w:instrText>
        </w:r>
        <w:r w:rsidR="008711F4">
          <w:rPr>
            <w:noProof/>
            <w:webHidden/>
          </w:rPr>
        </w:r>
        <w:r w:rsidR="008711F4">
          <w:rPr>
            <w:noProof/>
            <w:webHidden/>
          </w:rPr>
          <w:fldChar w:fldCharType="separate"/>
        </w:r>
        <w:r w:rsidR="0084658F">
          <w:rPr>
            <w:noProof/>
            <w:webHidden/>
          </w:rPr>
          <w:t>29</w:t>
        </w:r>
        <w:r w:rsidR="008711F4">
          <w:rPr>
            <w:noProof/>
            <w:webHidden/>
          </w:rPr>
          <w:fldChar w:fldCharType="end"/>
        </w:r>
      </w:hyperlink>
    </w:p>
    <w:p w14:paraId="182A376F" w14:textId="5679D4C3"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6" w:history="1">
        <w:r w:rsidR="008711F4" w:rsidRPr="0088745D">
          <w:rPr>
            <w:rStyle w:val="Hyperlink"/>
            <w:noProof/>
          </w:rPr>
          <w:t>Figure 2.12: Foam stability classification in presence of oil (Reproduced from Koczo et al. 1991)</w:t>
        </w:r>
        <w:r w:rsidR="008711F4">
          <w:rPr>
            <w:noProof/>
            <w:webHidden/>
          </w:rPr>
          <w:tab/>
        </w:r>
        <w:r w:rsidR="008711F4">
          <w:rPr>
            <w:noProof/>
            <w:webHidden/>
          </w:rPr>
          <w:fldChar w:fldCharType="begin"/>
        </w:r>
        <w:r w:rsidR="008711F4">
          <w:rPr>
            <w:noProof/>
            <w:webHidden/>
          </w:rPr>
          <w:instrText xml:space="preserve"> PAGEREF _Toc102015476 \h </w:instrText>
        </w:r>
        <w:r w:rsidR="008711F4">
          <w:rPr>
            <w:noProof/>
            <w:webHidden/>
          </w:rPr>
        </w:r>
        <w:r w:rsidR="008711F4">
          <w:rPr>
            <w:noProof/>
            <w:webHidden/>
          </w:rPr>
          <w:fldChar w:fldCharType="separate"/>
        </w:r>
        <w:r w:rsidR="0084658F">
          <w:rPr>
            <w:noProof/>
            <w:webHidden/>
          </w:rPr>
          <w:t>34</w:t>
        </w:r>
        <w:r w:rsidR="008711F4">
          <w:rPr>
            <w:noProof/>
            <w:webHidden/>
          </w:rPr>
          <w:fldChar w:fldCharType="end"/>
        </w:r>
      </w:hyperlink>
    </w:p>
    <w:p w14:paraId="269D4929" w14:textId="3E9F7C58"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7" w:history="1">
        <w:r w:rsidR="008711F4" w:rsidRPr="0088745D">
          <w:rPr>
            <w:rStyle w:val="Hyperlink"/>
            <w:noProof/>
          </w:rPr>
          <w:t>Figure 3.1: Schematic of the experimental setup</w:t>
        </w:r>
        <w:r w:rsidR="008711F4">
          <w:rPr>
            <w:noProof/>
            <w:webHidden/>
          </w:rPr>
          <w:tab/>
        </w:r>
        <w:r w:rsidR="008711F4">
          <w:rPr>
            <w:noProof/>
            <w:webHidden/>
          </w:rPr>
          <w:fldChar w:fldCharType="begin"/>
        </w:r>
        <w:r w:rsidR="008711F4">
          <w:rPr>
            <w:noProof/>
            <w:webHidden/>
          </w:rPr>
          <w:instrText xml:space="preserve"> PAGEREF _Toc102015477 \h </w:instrText>
        </w:r>
        <w:r w:rsidR="008711F4">
          <w:rPr>
            <w:noProof/>
            <w:webHidden/>
          </w:rPr>
        </w:r>
        <w:r w:rsidR="008711F4">
          <w:rPr>
            <w:noProof/>
            <w:webHidden/>
          </w:rPr>
          <w:fldChar w:fldCharType="separate"/>
        </w:r>
        <w:r w:rsidR="0084658F">
          <w:rPr>
            <w:noProof/>
            <w:webHidden/>
          </w:rPr>
          <w:t>36</w:t>
        </w:r>
        <w:r w:rsidR="008711F4">
          <w:rPr>
            <w:noProof/>
            <w:webHidden/>
          </w:rPr>
          <w:fldChar w:fldCharType="end"/>
        </w:r>
      </w:hyperlink>
    </w:p>
    <w:p w14:paraId="7B0C6755" w14:textId="3E98F96C"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8" w:history="1">
        <w:r w:rsidR="008711F4" w:rsidRPr="0088745D">
          <w:rPr>
            <w:rStyle w:val="Hyperlink"/>
            <w:noProof/>
          </w:rPr>
          <w:t>Figure 3.2: Motor and Pump</w:t>
        </w:r>
        <w:r w:rsidR="008711F4">
          <w:rPr>
            <w:noProof/>
            <w:webHidden/>
          </w:rPr>
          <w:tab/>
        </w:r>
        <w:r w:rsidR="008711F4">
          <w:rPr>
            <w:noProof/>
            <w:webHidden/>
          </w:rPr>
          <w:fldChar w:fldCharType="begin"/>
        </w:r>
        <w:r w:rsidR="008711F4">
          <w:rPr>
            <w:noProof/>
            <w:webHidden/>
          </w:rPr>
          <w:instrText xml:space="preserve"> PAGEREF _Toc102015478 \h </w:instrText>
        </w:r>
        <w:r w:rsidR="008711F4">
          <w:rPr>
            <w:noProof/>
            <w:webHidden/>
          </w:rPr>
        </w:r>
        <w:r w:rsidR="008711F4">
          <w:rPr>
            <w:noProof/>
            <w:webHidden/>
          </w:rPr>
          <w:fldChar w:fldCharType="separate"/>
        </w:r>
        <w:r w:rsidR="0084658F">
          <w:rPr>
            <w:noProof/>
            <w:webHidden/>
          </w:rPr>
          <w:t>37</w:t>
        </w:r>
        <w:r w:rsidR="008711F4">
          <w:rPr>
            <w:noProof/>
            <w:webHidden/>
          </w:rPr>
          <w:fldChar w:fldCharType="end"/>
        </w:r>
      </w:hyperlink>
    </w:p>
    <w:p w14:paraId="25E525FC" w14:textId="227A9E36"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79" w:history="1">
        <w:r w:rsidR="008711F4" w:rsidRPr="0088745D">
          <w:rPr>
            <w:rStyle w:val="Hyperlink"/>
            <w:noProof/>
          </w:rPr>
          <w:t>Figure 3.3: Experimental setup of vertical drainage test section</w:t>
        </w:r>
        <w:r w:rsidR="008711F4">
          <w:rPr>
            <w:noProof/>
            <w:webHidden/>
          </w:rPr>
          <w:tab/>
        </w:r>
        <w:r w:rsidR="008711F4">
          <w:rPr>
            <w:noProof/>
            <w:webHidden/>
          </w:rPr>
          <w:fldChar w:fldCharType="begin"/>
        </w:r>
        <w:r w:rsidR="008711F4">
          <w:rPr>
            <w:noProof/>
            <w:webHidden/>
          </w:rPr>
          <w:instrText xml:space="preserve"> PAGEREF _Toc102015479 \h </w:instrText>
        </w:r>
        <w:r w:rsidR="008711F4">
          <w:rPr>
            <w:noProof/>
            <w:webHidden/>
          </w:rPr>
        </w:r>
        <w:r w:rsidR="008711F4">
          <w:rPr>
            <w:noProof/>
            <w:webHidden/>
          </w:rPr>
          <w:fldChar w:fldCharType="separate"/>
        </w:r>
        <w:r w:rsidR="0084658F">
          <w:rPr>
            <w:noProof/>
            <w:webHidden/>
          </w:rPr>
          <w:t>37</w:t>
        </w:r>
        <w:r w:rsidR="008711F4">
          <w:rPr>
            <w:noProof/>
            <w:webHidden/>
          </w:rPr>
          <w:fldChar w:fldCharType="end"/>
        </w:r>
      </w:hyperlink>
    </w:p>
    <w:p w14:paraId="62EF02FF" w14:textId="06E506C5"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0" w:history="1">
        <w:r w:rsidR="008711F4" w:rsidRPr="0088745D">
          <w:rPr>
            <w:rStyle w:val="Hyperlink"/>
            <w:noProof/>
          </w:rPr>
          <w:t>Figure 3.4: Optical microscope with viewport at the side angle (left) and top angle (right)</w:t>
        </w:r>
        <w:r w:rsidR="008711F4">
          <w:rPr>
            <w:noProof/>
            <w:webHidden/>
          </w:rPr>
          <w:tab/>
        </w:r>
        <w:r w:rsidR="008711F4">
          <w:rPr>
            <w:noProof/>
            <w:webHidden/>
          </w:rPr>
          <w:fldChar w:fldCharType="begin"/>
        </w:r>
        <w:r w:rsidR="008711F4">
          <w:rPr>
            <w:noProof/>
            <w:webHidden/>
          </w:rPr>
          <w:instrText xml:space="preserve"> PAGEREF _Toc102015480 \h </w:instrText>
        </w:r>
        <w:r w:rsidR="008711F4">
          <w:rPr>
            <w:noProof/>
            <w:webHidden/>
          </w:rPr>
        </w:r>
        <w:r w:rsidR="008711F4">
          <w:rPr>
            <w:noProof/>
            <w:webHidden/>
          </w:rPr>
          <w:fldChar w:fldCharType="separate"/>
        </w:r>
        <w:r w:rsidR="0084658F">
          <w:rPr>
            <w:noProof/>
            <w:webHidden/>
          </w:rPr>
          <w:t>38</w:t>
        </w:r>
        <w:r w:rsidR="008711F4">
          <w:rPr>
            <w:noProof/>
            <w:webHidden/>
          </w:rPr>
          <w:fldChar w:fldCharType="end"/>
        </w:r>
      </w:hyperlink>
    </w:p>
    <w:p w14:paraId="0652D14C" w14:textId="34CABD4F"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1" w:history="1">
        <w:r w:rsidR="008711F4" w:rsidRPr="0088745D">
          <w:rPr>
            <w:rStyle w:val="Hyperlink"/>
            <w:noProof/>
          </w:rPr>
          <w:t>Figure 3.5: Anionic surfactant used for foaming</w:t>
        </w:r>
        <w:r w:rsidR="008711F4">
          <w:rPr>
            <w:noProof/>
            <w:webHidden/>
          </w:rPr>
          <w:tab/>
        </w:r>
        <w:r w:rsidR="008711F4">
          <w:rPr>
            <w:noProof/>
            <w:webHidden/>
          </w:rPr>
          <w:fldChar w:fldCharType="begin"/>
        </w:r>
        <w:r w:rsidR="008711F4">
          <w:rPr>
            <w:noProof/>
            <w:webHidden/>
          </w:rPr>
          <w:instrText xml:space="preserve"> PAGEREF _Toc102015481 \h </w:instrText>
        </w:r>
        <w:r w:rsidR="008711F4">
          <w:rPr>
            <w:noProof/>
            <w:webHidden/>
          </w:rPr>
        </w:r>
        <w:r w:rsidR="008711F4">
          <w:rPr>
            <w:noProof/>
            <w:webHidden/>
          </w:rPr>
          <w:fldChar w:fldCharType="separate"/>
        </w:r>
        <w:r w:rsidR="0084658F">
          <w:rPr>
            <w:noProof/>
            <w:webHidden/>
          </w:rPr>
          <w:t>39</w:t>
        </w:r>
        <w:r w:rsidR="008711F4">
          <w:rPr>
            <w:noProof/>
            <w:webHidden/>
          </w:rPr>
          <w:fldChar w:fldCharType="end"/>
        </w:r>
      </w:hyperlink>
    </w:p>
    <w:p w14:paraId="3234103A" w14:textId="419D4D0C"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2" w:history="1">
        <w:r w:rsidR="008711F4" w:rsidRPr="0088745D">
          <w:rPr>
            <w:rStyle w:val="Hyperlink"/>
            <w:noProof/>
          </w:rPr>
          <w:t>Figure 3.6: Drakeol Mineral Oil</w:t>
        </w:r>
        <w:r w:rsidR="008711F4">
          <w:rPr>
            <w:noProof/>
            <w:webHidden/>
          </w:rPr>
          <w:tab/>
        </w:r>
        <w:r w:rsidR="008711F4">
          <w:rPr>
            <w:noProof/>
            <w:webHidden/>
          </w:rPr>
          <w:fldChar w:fldCharType="begin"/>
        </w:r>
        <w:r w:rsidR="008711F4">
          <w:rPr>
            <w:noProof/>
            <w:webHidden/>
          </w:rPr>
          <w:instrText xml:space="preserve"> PAGEREF _Toc102015482 \h </w:instrText>
        </w:r>
        <w:r w:rsidR="008711F4">
          <w:rPr>
            <w:noProof/>
            <w:webHidden/>
          </w:rPr>
        </w:r>
        <w:r w:rsidR="008711F4">
          <w:rPr>
            <w:noProof/>
            <w:webHidden/>
          </w:rPr>
          <w:fldChar w:fldCharType="separate"/>
        </w:r>
        <w:r w:rsidR="0084658F">
          <w:rPr>
            <w:noProof/>
            <w:webHidden/>
          </w:rPr>
          <w:t>40</w:t>
        </w:r>
        <w:r w:rsidR="008711F4">
          <w:rPr>
            <w:noProof/>
            <w:webHidden/>
          </w:rPr>
          <w:fldChar w:fldCharType="end"/>
        </w:r>
      </w:hyperlink>
    </w:p>
    <w:p w14:paraId="125F3CB7" w14:textId="32C49776"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3" w:history="1">
        <w:r w:rsidR="008711F4" w:rsidRPr="0088745D">
          <w:rPr>
            <w:rStyle w:val="Hyperlink"/>
            <w:noProof/>
          </w:rPr>
          <w:t>Figure 3.7: Compressed nitrogen cylinder with pressure gauge</w:t>
        </w:r>
        <w:r w:rsidR="008711F4">
          <w:rPr>
            <w:noProof/>
            <w:webHidden/>
          </w:rPr>
          <w:tab/>
        </w:r>
        <w:r w:rsidR="008711F4">
          <w:rPr>
            <w:noProof/>
            <w:webHidden/>
          </w:rPr>
          <w:fldChar w:fldCharType="begin"/>
        </w:r>
        <w:r w:rsidR="008711F4">
          <w:rPr>
            <w:noProof/>
            <w:webHidden/>
          </w:rPr>
          <w:instrText xml:space="preserve"> PAGEREF _Toc102015483 \h </w:instrText>
        </w:r>
        <w:r w:rsidR="008711F4">
          <w:rPr>
            <w:noProof/>
            <w:webHidden/>
          </w:rPr>
        </w:r>
        <w:r w:rsidR="008711F4">
          <w:rPr>
            <w:noProof/>
            <w:webHidden/>
          </w:rPr>
          <w:fldChar w:fldCharType="separate"/>
        </w:r>
        <w:r w:rsidR="0084658F">
          <w:rPr>
            <w:noProof/>
            <w:webHidden/>
          </w:rPr>
          <w:t>41</w:t>
        </w:r>
        <w:r w:rsidR="008711F4">
          <w:rPr>
            <w:noProof/>
            <w:webHidden/>
          </w:rPr>
          <w:fldChar w:fldCharType="end"/>
        </w:r>
      </w:hyperlink>
    </w:p>
    <w:p w14:paraId="6AA9026F" w14:textId="26FCE027"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4" w:history="1">
        <w:r w:rsidR="008711F4" w:rsidRPr="0088745D">
          <w:rPr>
            <w:rStyle w:val="Hyperlink"/>
            <w:noProof/>
          </w:rPr>
          <w:t>Figure 3.8: Laboratory stirrer controlled with a rheostat</w:t>
        </w:r>
        <w:r w:rsidR="008711F4">
          <w:rPr>
            <w:noProof/>
            <w:webHidden/>
          </w:rPr>
          <w:tab/>
        </w:r>
        <w:r w:rsidR="008711F4">
          <w:rPr>
            <w:noProof/>
            <w:webHidden/>
          </w:rPr>
          <w:fldChar w:fldCharType="begin"/>
        </w:r>
        <w:r w:rsidR="008711F4">
          <w:rPr>
            <w:noProof/>
            <w:webHidden/>
          </w:rPr>
          <w:instrText xml:space="preserve"> PAGEREF _Toc102015484 \h </w:instrText>
        </w:r>
        <w:r w:rsidR="008711F4">
          <w:rPr>
            <w:noProof/>
            <w:webHidden/>
          </w:rPr>
        </w:r>
        <w:r w:rsidR="008711F4">
          <w:rPr>
            <w:noProof/>
            <w:webHidden/>
          </w:rPr>
          <w:fldChar w:fldCharType="separate"/>
        </w:r>
        <w:r w:rsidR="0084658F">
          <w:rPr>
            <w:noProof/>
            <w:webHidden/>
          </w:rPr>
          <w:t>42</w:t>
        </w:r>
        <w:r w:rsidR="008711F4">
          <w:rPr>
            <w:noProof/>
            <w:webHidden/>
          </w:rPr>
          <w:fldChar w:fldCharType="end"/>
        </w:r>
      </w:hyperlink>
    </w:p>
    <w:p w14:paraId="70CF40E0" w14:textId="2016A31D"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5" w:history="1">
        <w:r w:rsidR="008711F4" w:rsidRPr="0088745D">
          <w:rPr>
            <w:rStyle w:val="Hyperlink"/>
            <w:noProof/>
          </w:rPr>
          <w:t>Figure 3.9: Liquid tank filled with base liquid</w:t>
        </w:r>
        <w:r w:rsidR="008711F4">
          <w:rPr>
            <w:noProof/>
            <w:webHidden/>
          </w:rPr>
          <w:tab/>
        </w:r>
        <w:r w:rsidR="008711F4">
          <w:rPr>
            <w:noProof/>
            <w:webHidden/>
          </w:rPr>
          <w:fldChar w:fldCharType="begin"/>
        </w:r>
        <w:r w:rsidR="008711F4">
          <w:rPr>
            <w:noProof/>
            <w:webHidden/>
          </w:rPr>
          <w:instrText xml:space="preserve"> PAGEREF _Toc102015485 \h </w:instrText>
        </w:r>
        <w:r w:rsidR="008711F4">
          <w:rPr>
            <w:noProof/>
            <w:webHidden/>
          </w:rPr>
        </w:r>
        <w:r w:rsidR="008711F4">
          <w:rPr>
            <w:noProof/>
            <w:webHidden/>
          </w:rPr>
          <w:fldChar w:fldCharType="separate"/>
        </w:r>
        <w:r w:rsidR="0084658F">
          <w:rPr>
            <w:noProof/>
            <w:webHidden/>
          </w:rPr>
          <w:t>43</w:t>
        </w:r>
        <w:r w:rsidR="008711F4">
          <w:rPr>
            <w:noProof/>
            <w:webHidden/>
          </w:rPr>
          <w:fldChar w:fldCharType="end"/>
        </w:r>
      </w:hyperlink>
    </w:p>
    <w:p w14:paraId="59F8C86F" w14:textId="017EE996"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6" w:history="1">
        <w:r w:rsidR="008711F4" w:rsidRPr="0088745D">
          <w:rPr>
            <w:rStyle w:val="Hyperlink"/>
            <w:noProof/>
          </w:rPr>
          <w:t>Figure 3.10: Visual cell with base fluid</w:t>
        </w:r>
        <w:r w:rsidR="008711F4">
          <w:rPr>
            <w:noProof/>
            <w:webHidden/>
          </w:rPr>
          <w:tab/>
        </w:r>
        <w:r w:rsidR="008711F4">
          <w:rPr>
            <w:noProof/>
            <w:webHidden/>
          </w:rPr>
          <w:fldChar w:fldCharType="begin"/>
        </w:r>
        <w:r w:rsidR="008711F4">
          <w:rPr>
            <w:noProof/>
            <w:webHidden/>
          </w:rPr>
          <w:instrText xml:space="preserve"> PAGEREF _Toc102015486 \h </w:instrText>
        </w:r>
        <w:r w:rsidR="008711F4">
          <w:rPr>
            <w:noProof/>
            <w:webHidden/>
          </w:rPr>
        </w:r>
        <w:r w:rsidR="008711F4">
          <w:rPr>
            <w:noProof/>
            <w:webHidden/>
          </w:rPr>
          <w:fldChar w:fldCharType="separate"/>
        </w:r>
        <w:r w:rsidR="0084658F">
          <w:rPr>
            <w:noProof/>
            <w:webHidden/>
          </w:rPr>
          <w:t>44</w:t>
        </w:r>
        <w:r w:rsidR="008711F4">
          <w:rPr>
            <w:noProof/>
            <w:webHidden/>
          </w:rPr>
          <w:fldChar w:fldCharType="end"/>
        </w:r>
      </w:hyperlink>
    </w:p>
    <w:p w14:paraId="382E3C4A" w14:textId="67177155"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7" w:history="1">
        <w:r w:rsidR="008711F4" w:rsidRPr="0088745D">
          <w:rPr>
            <w:rStyle w:val="Hyperlink"/>
            <w:noProof/>
          </w:rPr>
          <w:t>Figure 3.11: Normalized foam column density for each section for the period of drainage test for 60% quality foam.</w:t>
        </w:r>
        <w:r w:rsidR="008711F4">
          <w:rPr>
            <w:noProof/>
            <w:webHidden/>
          </w:rPr>
          <w:tab/>
        </w:r>
        <w:r w:rsidR="008711F4">
          <w:rPr>
            <w:noProof/>
            <w:webHidden/>
          </w:rPr>
          <w:fldChar w:fldCharType="begin"/>
        </w:r>
        <w:r w:rsidR="008711F4">
          <w:rPr>
            <w:noProof/>
            <w:webHidden/>
          </w:rPr>
          <w:instrText xml:space="preserve"> PAGEREF _Toc102015487 \h </w:instrText>
        </w:r>
        <w:r w:rsidR="008711F4">
          <w:rPr>
            <w:noProof/>
            <w:webHidden/>
          </w:rPr>
        </w:r>
        <w:r w:rsidR="008711F4">
          <w:rPr>
            <w:noProof/>
            <w:webHidden/>
          </w:rPr>
          <w:fldChar w:fldCharType="separate"/>
        </w:r>
        <w:r w:rsidR="0084658F">
          <w:rPr>
            <w:noProof/>
            <w:webHidden/>
          </w:rPr>
          <w:t>45</w:t>
        </w:r>
        <w:r w:rsidR="008711F4">
          <w:rPr>
            <w:noProof/>
            <w:webHidden/>
          </w:rPr>
          <w:fldChar w:fldCharType="end"/>
        </w:r>
      </w:hyperlink>
    </w:p>
    <w:p w14:paraId="60CBC749" w14:textId="505E4690"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8" w:history="1">
        <w:r w:rsidR="008711F4" w:rsidRPr="0088745D">
          <w:rPr>
            <w:rStyle w:val="Hyperlink"/>
            <w:noProof/>
          </w:rPr>
          <w:t>Figure 3.12: Flowrate while generating foam</w:t>
        </w:r>
        <w:r w:rsidR="008711F4">
          <w:rPr>
            <w:noProof/>
            <w:webHidden/>
          </w:rPr>
          <w:tab/>
        </w:r>
        <w:r w:rsidR="008711F4">
          <w:rPr>
            <w:noProof/>
            <w:webHidden/>
          </w:rPr>
          <w:fldChar w:fldCharType="begin"/>
        </w:r>
        <w:r w:rsidR="008711F4">
          <w:rPr>
            <w:noProof/>
            <w:webHidden/>
          </w:rPr>
          <w:instrText xml:space="preserve"> PAGEREF _Toc102015488 \h </w:instrText>
        </w:r>
        <w:r w:rsidR="008711F4">
          <w:rPr>
            <w:noProof/>
            <w:webHidden/>
          </w:rPr>
        </w:r>
        <w:r w:rsidR="008711F4">
          <w:rPr>
            <w:noProof/>
            <w:webHidden/>
          </w:rPr>
          <w:fldChar w:fldCharType="separate"/>
        </w:r>
        <w:r w:rsidR="0084658F">
          <w:rPr>
            <w:noProof/>
            <w:webHidden/>
          </w:rPr>
          <w:t>46</w:t>
        </w:r>
        <w:r w:rsidR="008711F4">
          <w:rPr>
            <w:noProof/>
            <w:webHidden/>
          </w:rPr>
          <w:fldChar w:fldCharType="end"/>
        </w:r>
      </w:hyperlink>
    </w:p>
    <w:p w14:paraId="04A924A6" w14:textId="03F9EF0C"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89" w:history="1">
        <w:r w:rsidR="008711F4" w:rsidRPr="0088745D">
          <w:rPr>
            <w:rStyle w:val="Hyperlink"/>
            <w:noProof/>
          </w:rPr>
          <w:t>Figure 3.13: Differential pressure profile for generated homogeneous foam</w:t>
        </w:r>
        <w:r w:rsidR="008711F4">
          <w:rPr>
            <w:noProof/>
            <w:webHidden/>
          </w:rPr>
          <w:tab/>
        </w:r>
        <w:r w:rsidR="008711F4">
          <w:rPr>
            <w:noProof/>
            <w:webHidden/>
          </w:rPr>
          <w:fldChar w:fldCharType="begin"/>
        </w:r>
        <w:r w:rsidR="008711F4">
          <w:rPr>
            <w:noProof/>
            <w:webHidden/>
          </w:rPr>
          <w:instrText xml:space="preserve"> PAGEREF _Toc102015489 \h </w:instrText>
        </w:r>
        <w:r w:rsidR="008711F4">
          <w:rPr>
            <w:noProof/>
            <w:webHidden/>
          </w:rPr>
        </w:r>
        <w:r w:rsidR="008711F4">
          <w:rPr>
            <w:noProof/>
            <w:webHidden/>
          </w:rPr>
          <w:fldChar w:fldCharType="separate"/>
        </w:r>
        <w:r w:rsidR="0084658F">
          <w:rPr>
            <w:noProof/>
            <w:webHidden/>
          </w:rPr>
          <w:t>47</w:t>
        </w:r>
        <w:r w:rsidR="008711F4">
          <w:rPr>
            <w:noProof/>
            <w:webHidden/>
          </w:rPr>
          <w:fldChar w:fldCharType="end"/>
        </w:r>
      </w:hyperlink>
    </w:p>
    <w:p w14:paraId="67EFA1B6" w14:textId="0A9BFD32"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0" w:history="1">
        <w:r w:rsidR="008711F4" w:rsidRPr="0088745D">
          <w:rPr>
            <w:rStyle w:val="Hyperlink"/>
            <w:noProof/>
          </w:rPr>
          <w:t>Figure 3.14: (a) Raw image taken from the digital microscope (left) and (b) Image analyzed in ImageJ (Right)</w:t>
        </w:r>
        <w:r w:rsidR="008711F4">
          <w:rPr>
            <w:noProof/>
            <w:webHidden/>
          </w:rPr>
          <w:tab/>
        </w:r>
        <w:r w:rsidR="008711F4">
          <w:rPr>
            <w:noProof/>
            <w:webHidden/>
          </w:rPr>
          <w:fldChar w:fldCharType="begin"/>
        </w:r>
        <w:r w:rsidR="008711F4">
          <w:rPr>
            <w:noProof/>
            <w:webHidden/>
          </w:rPr>
          <w:instrText xml:space="preserve"> PAGEREF _Toc102015490 \h </w:instrText>
        </w:r>
        <w:r w:rsidR="008711F4">
          <w:rPr>
            <w:noProof/>
            <w:webHidden/>
          </w:rPr>
        </w:r>
        <w:r w:rsidR="008711F4">
          <w:rPr>
            <w:noProof/>
            <w:webHidden/>
          </w:rPr>
          <w:fldChar w:fldCharType="separate"/>
        </w:r>
        <w:r w:rsidR="0084658F">
          <w:rPr>
            <w:noProof/>
            <w:webHidden/>
          </w:rPr>
          <w:t>51</w:t>
        </w:r>
        <w:r w:rsidR="008711F4">
          <w:rPr>
            <w:noProof/>
            <w:webHidden/>
          </w:rPr>
          <w:fldChar w:fldCharType="end"/>
        </w:r>
      </w:hyperlink>
    </w:p>
    <w:p w14:paraId="6F1B9FCD" w14:textId="328DD10B"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1" w:history="1">
        <w:r w:rsidR="008711F4" w:rsidRPr="0088745D">
          <w:rPr>
            <w:rStyle w:val="Hyperlink"/>
            <w:noProof/>
          </w:rPr>
          <w:t>Figure 4.1: Repeatability of drainage tests for foam quality of 40% at system pressure of 250 psi</w:t>
        </w:r>
        <w:r w:rsidR="008711F4">
          <w:rPr>
            <w:noProof/>
            <w:webHidden/>
          </w:rPr>
          <w:tab/>
        </w:r>
        <w:r w:rsidR="008711F4">
          <w:rPr>
            <w:noProof/>
            <w:webHidden/>
          </w:rPr>
          <w:fldChar w:fldCharType="begin"/>
        </w:r>
        <w:r w:rsidR="008711F4">
          <w:rPr>
            <w:noProof/>
            <w:webHidden/>
          </w:rPr>
          <w:instrText xml:space="preserve"> PAGEREF _Toc102015491 \h </w:instrText>
        </w:r>
        <w:r w:rsidR="008711F4">
          <w:rPr>
            <w:noProof/>
            <w:webHidden/>
          </w:rPr>
        </w:r>
        <w:r w:rsidR="008711F4">
          <w:rPr>
            <w:noProof/>
            <w:webHidden/>
          </w:rPr>
          <w:fldChar w:fldCharType="separate"/>
        </w:r>
        <w:r w:rsidR="0084658F">
          <w:rPr>
            <w:noProof/>
            <w:webHidden/>
          </w:rPr>
          <w:t>52</w:t>
        </w:r>
        <w:r w:rsidR="008711F4">
          <w:rPr>
            <w:noProof/>
            <w:webHidden/>
          </w:rPr>
          <w:fldChar w:fldCharType="end"/>
        </w:r>
      </w:hyperlink>
    </w:p>
    <w:p w14:paraId="11CE6FC4" w14:textId="68F9EA89"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2" w:history="1">
        <w:r w:rsidR="008711F4" w:rsidRPr="0088745D">
          <w:rPr>
            <w:rStyle w:val="Hyperlink"/>
            <w:noProof/>
          </w:rPr>
          <w:t>Figure 4.2: Foam quality profile for the drainage test for pure aqueous foams of different foam qualities (a) 40%, (b) 50%, and (c) 60%</w:t>
        </w:r>
        <w:r w:rsidR="008711F4">
          <w:rPr>
            <w:noProof/>
            <w:webHidden/>
          </w:rPr>
          <w:tab/>
        </w:r>
        <w:r w:rsidR="008711F4">
          <w:rPr>
            <w:noProof/>
            <w:webHidden/>
          </w:rPr>
          <w:fldChar w:fldCharType="begin"/>
        </w:r>
        <w:r w:rsidR="008711F4">
          <w:rPr>
            <w:noProof/>
            <w:webHidden/>
          </w:rPr>
          <w:instrText xml:space="preserve"> PAGEREF _Toc102015492 \h </w:instrText>
        </w:r>
        <w:r w:rsidR="008711F4">
          <w:rPr>
            <w:noProof/>
            <w:webHidden/>
          </w:rPr>
        </w:r>
        <w:r w:rsidR="008711F4">
          <w:rPr>
            <w:noProof/>
            <w:webHidden/>
          </w:rPr>
          <w:fldChar w:fldCharType="separate"/>
        </w:r>
        <w:r w:rsidR="0084658F">
          <w:rPr>
            <w:noProof/>
            <w:webHidden/>
          </w:rPr>
          <w:t>53</w:t>
        </w:r>
        <w:r w:rsidR="008711F4">
          <w:rPr>
            <w:noProof/>
            <w:webHidden/>
          </w:rPr>
          <w:fldChar w:fldCharType="end"/>
        </w:r>
      </w:hyperlink>
    </w:p>
    <w:p w14:paraId="37A26215" w14:textId="6FF29A57"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3" w:history="1">
        <w:r w:rsidR="008711F4" w:rsidRPr="0088745D">
          <w:rPr>
            <w:rStyle w:val="Hyperlink"/>
            <w:noProof/>
          </w:rPr>
          <w:t>Figure 4.3: Foam density profile for the drainage test for pure aqueous foams of different foam qualities (a) 40%, (b) 50%, and (c) 60%</w:t>
        </w:r>
        <w:r w:rsidR="008711F4">
          <w:rPr>
            <w:noProof/>
            <w:webHidden/>
          </w:rPr>
          <w:tab/>
        </w:r>
        <w:r w:rsidR="008711F4">
          <w:rPr>
            <w:noProof/>
            <w:webHidden/>
          </w:rPr>
          <w:fldChar w:fldCharType="begin"/>
        </w:r>
        <w:r w:rsidR="008711F4">
          <w:rPr>
            <w:noProof/>
            <w:webHidden/>
          </w:rPr>
          <w:instrText xml:space="preserve"> PAGEREF _Toc102015493 \h </w:instrText>
        </w:r>
        <w:r w:rsidR="008711F4">
          <w:rPr>
            <w:noProof/>
            <w:webHidden/>
          </w:rPr>
        </w:r>
        <w:r w:rsidR="008711F4">
          <w:rPr>
            <w:noProof/>
            <w:webHidden/>
          </w:rPr>
          <w:fldChar w:fldCharType="separate"/>
        </w:r>
        <w:r w:rsidR="0084658F">
          <w:rPr>
            <w:noProof/>
            <w:webHidden/>
          </w:rPr>
          <w:t>54</w:t>
        </w:r>
        <w:r w:rsidR="008711F4">
          <w:rPr>
            <w:noProof/>
            <w:webHidden/>
          </w:rPr>
          <w:fldChar w:fldCharType="end"/>
        </w:r>
      </w:hyperlink>
    </w:p>
    <w:p w14:paraId="6B999C17" w14:textId="356C653E"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4" w:history="1">
        <w:r w:rsidR="008711F4" w:rsidRPr="0088745D">
          <w:rPr>
            <w:rStyle w:val="Hyperlink"/>
            <w:noProof/>
          </w:rPr>
          <w:t>Figure 4.4: Foam drainage showing the effect of foam quality at different pressures (a) 100 psi, (b) 250 psi, and (c) 400 psi</w:t>
        </w:r>
        <w:r w:rsidR="008711F4">
          <w:rPr>
            <w:noProof/>
            <w:webHidden/>
          </w:rPr>
          <w:tab/>
        </w:r>
        <w:r w:rsidR="008711F4">
          <w:rPr>
            <w:noProof/>
            <w:webHidden/>
          </w:rPr>
          <w:fldChar w:fldCharType="begin"/>
        </w:r>
        <w:r w:rsidR="008711F4">
          <w:rPr>
            <w:noProof/>
            <w:webHidden/>
          </w:rPr>
          <w:instrText xml:space="preserve"> PAGEREF _Toc102015494 \h </w:instrText>
        </w:r>
        <w:r w:rsidR="008711F4">
          <w:rPr>
            <w:noProof/>
            <w:webHidden/>
          </w:rPr>
        </w:r>
        <w:r w:rsidR="008711F4">
          <w:rPr>
            <w:noProof/>
            <w:webHidden/>
          </w:rPr>
          <w:fldChar w:fldCharType="separate"/>
        </w:r>
        <w:r w:rsidR="0084658F">
          <w:rPr>
            <w:noProof/>
            <w:webHidden/>
          </w:rPr>
          <w:t>56</w:t>
        </w:r>
        <w:r w:rsidR="008711F4">
          <w:rPr>
            <w:noProof/>
            <w:webHidden/>
          </w:rPr>
          <w:fldChar w:fldCharType="end"/>
        </w:r>
      </w:hyperlink>
    </w:p>
    <w:p w14:paraId="7F05FDBC" w14:textId="101E7778"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5" w:history="1">
        <w:r w:rsidR="008711F4" w:rsidRPr="0088745D">
          <w:rPr>
            <w:rStyle w:val="Hyperlink"/>
            <w:noProof/>
          </w:rPr>
          <w:t>Figure 4.5: Foam drainage showing the effect of pressure at different foam qualities (a) 40%, (b) 50%, and (c) 60%</w:t>
        </w:r>
        <w:r w:rsidR="008711F4">
          <w:rPr>
            <w:noProof/>
            <w:webHidden/>
          </w:rPr>
          <w:tab/>
        </w:r>
        <w:r w:rsidR="008711F4">
          <w:rPr>
            <w:noProof/>
            <w:webHidden/>
          </w:rPr>
          <w:fldChar w:fldCharType="begin"/>
        </w:r>
        <w:r w:rsidR="008711F4">
          <w:rPr>
            <w:noProof/>
            <w:webHidden/>
          </w:rPr>
          <w:instrText xml:space="preserve"> PAGEREF _Toc102015495 \h </w:instrText>
        </w:r>
        <w:r w:rsidR="008711F4">
          <w:rPr>
            <w:noProof/>
            <w:webHidden/>
          </w:rPr>
        </w:r>
        <w:r w:rsidR="008711F4">
          <w:rPr>
            <w:noProof/>
            <w:webHidden/>
          </w:rPr>
          <w:fldChar w:fldCharType="separate"/>
        </w:r>
        <w:r w:rsidR="0084658F">
          <w:rPr>
            <w:noProof/>
            <w:webHidden/>
          </w:rPr>
          <w:t>58</w:t>
        </w:r>
        <w:r w:rsidR="008711F4">
          <w:rPr>
            <w:noProof/>
            <w:webHidden/>
          </w:rPr>
          <w:fldChar w:fldCharType="end"/>
        </w:r>
      </w:hyperlink>
    </w:p>
    <w:p w14:paraId="23E41E58" w14:textId="7123AFA6"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6" w:history="1">
        <w:r w:rsidR="008711F4" w:rsidRPr="0088745D">
          <w:rPr>
            <w:rStyle w:val="Hyperlink"/>
            <w:noProof/>
          </w:rPr>
          <w:t>Figure 4.6: Foam drainage showing the effect of foam quality at different pressures (a) 100 psi, (b) 250 psi, and (c) 400 psi (10% oil contamination)</w:t>
        </w:r>
        <w:r w:rsidR="008711F4">
          <w:rPr>
            <w:noProof/>
            <w:webHidden/>
          </w:rPr>
          <w:tab/>
        </w:r>
        <w:r w:rsidR="008711F4">
          <w:rPr>
            <w:noProof/>
            <w:webHidden/>
          </w:rPr>
          <w:fldChar w:fldCharType="begin"/>
        </w:r>
        <w:r w:rsidR="008711F4">
          <w:rPr>
            <w:noProof/>
            <w:webHidden/>
          </w:rPr>
          <w:instrText xml:space="preserve"> PAGEREF _Toc102015496 \h </w:instrText>
        </w:r>
        <w:r w:rsidR="008711F4">
          <w:rPr>
            <w:noProof/>
            <w:webHidden/>
          </w:rPr>
        </w:r>
        <w:r w:rsidR="008711F4">
          <w:rPr>
            <w:noProof/>
            <w:webHidden/>
          </w:rPr>
          <w:fldChar w:fldCharType="separate"/>
        </w:r>
        <w:r w:rsidR="0084658F">
          <w:rPr>
            <w:noProof/>
            <w:webHidden/>
          </w:rPr>
          <w:t>59</w:t>
        </w:r>
        <w:r w:rsidR="008711F4">
          <w:rPr>
            <w:noProof/>
            <w:webHidden/>
          </w:rPr>
          <w:fldChar w:fldCharType="end"/>
        </w:r>
      </w:hyperlink>
    </w:p>
    <w:p w14:paraId="016CD1FE" w14:textId="5462DF18"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7" w:history="1">
        <w:r w:rsidR="008711F4" w:rsidRPr="0088745D">
          <w:rPr>
            <w:rStyle w:val="Hyperlink"/>
            <w:noProof/>
          </w:rPr>
          <w:t>Figure 4.7: Foam drainage showing the effect of pressure at different foam qualities (a) 40%, (b) 50%, and (c) 60% (10% oil contamination)</w:t>
        </w:r>
        <w:r w:rsidR="008711F4">
          <w:rPr>
            <w:noProof/>
            <w:webHidden/>
          </w:rPr>
          <w:tab/>
        </w:r>
        <w:r w:rsidR="008711F4">
          <w:rPr>
            <w:noProof/>
            <w:webHidden/>
          </w:rPr>
          <w:fldChar w:fldCharType="begin"/>
        </w:r>
        <w:r w:rsidR="008711F4">
          <w:rPr>
            <w:noProof/>
            <w:webHidden/>
          </w:rPr>
          <w:instrText xml:space="preserve"> PAGEREF _Toc102015497 \h </w:instrText>
        </w:r>
        <w:r w:rsidR="008711F4">
          <w:rPr>
            <w:noProof/>
            <w:webHidden/>
          </w:rPr>
        </w:r>
        <w:r w:rsidR="008711F4">
          <w:rPr>
            <w:noProof/>
            <w:webHidden/>
          </w:rPr>
          <w:fldChar w:fldCharType="separate"/>
        </w:r>
        <w:r w:rsidR="0084658F">
          <w:rPr>
            <w:noProof/>
            <w:webHidden/>
          </w:rPr>
          <w:t>60</w:t>
        </w:r>
        <w:r w:rsidR="008711F4">
          <w:rPr>
            <w:noProof/>
            <w:webHidden/>
          </w:rPr>
          <w:fldChar w:fldCharType="end"/>
        </w:r>
      </w:hyperlink>
    </w:p>
    <w:p w14:paraId="46C09D58" w14:textId="04A4910F"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8" w:history="1">
        <w:r w:rsidR="008711F4" w:rsidRPr="0088745D">
          <w:rPr>
            <w:rStyle w:val="Hyperlink"/>
            <w:noProof/>
          </w:rPr>
          <w:t>Figure 4.8: Foam drainage showing the effect of foam quality at different pressures (a) 100 psi, (b) 250 psi, and (c) 400 psi (20% oil contamination)</w:t>
        </w:r>
        <w:r w:rsidR="008711F4">
          <w:rPr>
            <w:noProof/>
            <w:webHidden/>
          </w:rPr>
          <w:tab/>
        </w:r>
        <w:r w:rsidR="008711F4">
          <w:rPr>
            <w:noProof/>
            <w:webHidden/>
          </w:rPr>
          <w:fldChar w:fldCharType="begin"/>
        </w:r>
        <w:r w:rsidR="008711F4">
          <w:rPr>
            <w:noProof/>
            <w:webHidden/>
          </w:rPr>
          <w:instrText xml:space="preserve"> PAGEREF _Toc102015498 \h </w:instrText>
        </w:r>
        <w:r w:rsidR="008711F4">
          <w:rPr>
            <w:noProof/>
            <w:webHidden/>
          </w:rPr>
        </w:r>
        <w:r w:rsidR="008711F4">
          <w:rPr>
            <w:noProof/>
            <w:webHidden/>
          </w:rPr>
          <w:fldChar w:fldCharType="separate"/>
        </w:r>
        <w:r w:rsidR="0084658F">
          <w:rPr>
            <w:noProof/>
            <w:webHidden/>
          </w:rPr>
          <w:t>62</w:t>
        </w:r>
        <w:r w:rsidR="008711F4">
          <w:rPr>
            <w:noProof/>
            <w:webHidden/>
          </w:rPr>
          <w:fldChar w:fldCharType="end"/>
        </w:r>
      </w:hyperlink>
    </w:p>
    <w:p w14:paraId="666108EB" w14:textId="7CB0030A"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499" w:history="1">
        <w:r w:rsidR="008711F4" w:rsidRPr="0088745D">
          <w:rPr>
            <w:rStyle w:val="Hyperlink"/>
            <w:noProof/>
          </w:rPr>
          <w:t>Figure 4.9: Foam drainage showing the effect of pressure at different foam qualities (a) 40%, (b) 50%, and (c) 60% (20% oil contamination)</w:t>
        </w:r>
        <w:r w:rsidR="008711F4">
          <w:rPr>
            <w:noProof/>
            <w:webHidden/>
          </w:rPr>
          <w:tab/>
        </w:r>
        <w:r w:rsidR="008711F4">
          <w:rPr>
            <w:noProof/>
            <w:webHidden/>
          </w:rPr>
          <w:fldChar w:fldCharType="begin"/>
        </w:r>
        <w:r w:rsidR="008711F4">
          <w:rPr>
            <w:noProof/>
            <w:webHidden/>
          </w:rPr>
          <w:instrText xml:space="preserve"> PAGEREF _Toc102015499 \h </w:instrText>
        </w:r>
        <w:r w:rsidR="008711F4">
          <w:rPr>
            <w:noProof/>
            <w:webHidden/>
          </w:rPr>
        </w:r>
        <w:r w:rsidR="008711F4">
          <w:rPr>
            <w:noProof/>
            <w:webHidden/>
          </w:rPr>
          <w:fldChar w:fldCharType="separate"/>
        </w:r>
        <w:r w:rsidR="0084658F">
          <w:rPr>
            <w:noProof/>
            <w:webHidden/>
          </w:rPr>
          <w:t>63</w:t>
        </w:r>
        <w:r w:rsidR="008711F4">
          <w:rPr>
            <w:noProof/>
            <w:webHidden/>
          </w:rPr>
          <w:fldChar w:fldCharType="end"/>
        </w:r>
      </w:hyperlink>
    </w:p>
    <w:p w14:paraId="339FFD68" w14:textId="2B5E255F"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500" w:history="1">
        <w:r w:rsidR="008711F4" w:rsidRPr="0088745D">
          <w:rPr>
            <w:rStyle w:val="Hyperlink"/>
            <w:noProof/>
          </w:rPr>
          <w:t>Figure 4.10: Comparison of results of drainage test at 100 psi and 400 psi for foam qualities of (a)40% (b) 50% and (c) 60%</w:t>
        </w:r>
        <w:r w:rsidR="008711F4">
          <w:rPr>
            <w:noProof/>
            <w:webHidden/>
          </w:rPr>
          <w:tab/>
        </w:r>
        <w:r w:rsidR="008711F4">
          <w:rPr>
            <w:noProof/>
            <w:webHidden/>
          </w:rPr>
          <w:fldChar w:fldCharType="begin"/>
        </w:r>
        <w:r w:rsidR="008711F4">
          <w:rPr>
            <w:noProof/>
            <w:webHidden/>
          </w:rPr>
          <w:instrText xml:space="preserve"> PAGEREF _Toc102015500 \h </w:instrText>
        </w:r>
        <w:r w:rsidR="008711F4">
          <w:rPr>
            <w:noProof/>
            <w:webHidden/>
          </w:rPr>
        </w:r>
        <w:r w:rsidR="008711F4">
          <w:rPr>
            <w:noProof/>
            <w:webHidden/>
          </w:rPr>
          <w:fldChar w:fldCharType="separate"/>
        </w:r>
        <w:r w:rsidR="0084658F">
          <w:rPr>
            <w:noProof/>
            <w:webHidden/>
          </w:rPr>
          <w:t>64</w:t>
        </w:r>
        <w:r w:rsidR="008711F4">
          <w:rPr>
            <w:noProof/>
            <w:webHidden/>
          </w:rPr>
          <w:fldChar w:fldCharType="end"/>
        </w:r>
      </w:hyperlink>
    </w:p>
    <w:p w14:paraId="1BC9570D" w14:textId="1EF36197"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501" w:history="1">
        <w:r w:rsidR="008711F4" w:rsidRPr="0088745D">
          <w:rPr>
            <w:rStyle w:val="Hyperlink"/>
            <w:noProof/>
          </w:rPr>
          <w:t>Figure 4.11: Average bubble size showing the effect of foam quality at different pressures (a) 100 psi, (b) 250 psi, and (c) 400 psi</w:t>
        </w:r>
        <w:r w:rsidR="008711F4">
          <w:rPr>
            <w:noProof/>
            <w:webHidden/>
          </w:rPr>
          <w:tab/>
        </w:r>
        <w:r w:rsidR="008711F4">
          <w:rPr>
            <w:noProof/>
            <w:webHidden/>
          </w:rPr>
          <w:fldChar w:fldCharType="begin"/>
        </w:r>
        <w:r w:rsidR="008711F4">
          <w:rPr>
            <w:noProof/>
            <w:webHidden/>
          </w:rPr>
          <w:instrText xml:space="preserve"> PAGEREF _Toc102015501 \h </w:instrText>
        </w:r>
        <w:r w:rsidR="008711F4">
          <w:rPr>
            <w:noProof/>
            <w:webHidden/>
          </w:rPr>
        </w:r>
        <w:r w:rsidR="008711F4">
          <w:rPr>
            <w:noProof/>
            <w:webHidden/>
          </w:rPr>
          <w:fldChar w:fldCharType="separate"/>
        </w:r>
        <w:r w:rsidR="0084658F">
          <w:rPr>
            <w:noProof/>
            <w:webHidden/>
          </w:rPr>
          <w:t>67</w:t>
        </w:r>
        <w:r w:rsidR="008711F4">
          <w:rPr>
            <w:noProof/>
            <w:webHidden/>
          </w:rPr>
          <w:fldChar w:fldCharType="end"/>
        </w:r>
      </w:hyperlink>
    </w:p>
    <w:p w14:paraId="161D4027" w14:textId="1262C14D"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502" w:history="1">
        <w:r w:rsidR="008711F4" w:rsidRPr="0088745D">
          <w:rPr>
            <w:rStyle w:val="Hyperlink"/>
            <w:noProof/>
          </w:rPr>
          <w:t>Figure 4.12: Average bubble size showing the effect of foam quality at different pressures (a) 100 psi, (b) 250 psi, and (c) 400 psi (with 10% oil contamination)</w:t>
        </w:r>
        <w:r w:rsidR="008711F4">
          <w:rPr>
            <w:noProof/>
            <w:webHidden/>
          </w:rPr>
          <w:tab/>
        </w:r>
        <w:r w:rsidR="008711F4">
          <w:rPr>
            <w:noProof/>
            <w:webHidden/>
          </w:rPr>
          <w:fldChar w:fldCharType="begin"/>
        </w:r>
        <w:r w:rsidR="008711F4">
          <w:rPr>
            <w:noProof/>
            <w:webHidden/>
          </w:rPr>
          <w:instrText xml:space="preserve"> PAGEREF _Toc102015502 \h </w:instrText>
        </w:r>
        <w:r w:rsidR="008711F4">
          <w:rPr>
            <w:noProof/>
            <w:webHidden/>
          </w:rPr>
        </w:r>
        <w:r w:rsidR="008711F4">
          <w:rPr>
            <w:noProof/>
            <w:webHidden/>
          </w:rPr>
          <w:fldChar w:fldCharType="separate"/>
        </w:r>
        <w:r w:rsidR="0084658F">
          <w:rPr>
            <w:noProof/>
            <w:webHidden/>
          </w:rPr>
          <w:t>68</w:t>
        </w:r>
        <w:r w:rsidR="008711F4">
          <w:rPr>
            <w:noProof/>
            <w:webHidden/>
          </w:rPr>
          <w:fldChar w:fldCharType="end"/>
        </w:r>
      </w:hyperlink>
    </w:p>
    <w:p w14:paraId="7B32D502" w14:textId="640EF34A" w:rsidR="008711F4" w:rsidRDefault="00E263FB" w:rsidP="005A544E">
      <w:pPr>
        <w:pStyle w:val="TableofFigures"/>
        <w:tabs>
          <w:tab w:val="right" w:leader="dot" w:pos="9350"/>
        </w:tabs>
        <w:spacing w:line="480" w:lineRule="auto"/>
        <w:rPr>
          <w:rFonts w:asciiTheme="minorHAnsi" w:eastAsiaTheme="minorEastAsia" w:hAnsiTheme="minorHAnsi"/>
          <w:noProof/>
          <w:sz w:val="22"/>
        </w:rPr>
      </w:pPr>
      <w:hyperlink w:anchor="_Toc102015503" w:history="1">
        <w:r w:rsidR="008711F4" w:rsidRPr="0088745D">
          <w:rPr>
            <w:rStyle w:val="Hyperlink"/>
            <w:noProof/>
          </w:rPr>
          <w:t>Figure 4.13: Average bubble size showing the effect of foam quality at different pressures (a) 100 psi, (b) 250 psi, and (c) 400 psi (with 20% oil contamination)</w:t>
        </w:r>
        <w:r w:rsidR="008711F4">
          <w:rPr>
            <w:noProof/>
            <w:webHidden/>
          </w:rPr>
          <w:tab/>
        </w:r>
        <w:r w:rsidR="008711F4">
          <w:rPr>
            <w:noProof/>
            <w:webHidden/>
          </w:rPr>
          <w:fldChar w:fldCharType="begin"/>
        </w:r>
        <w:r w:rsidR="008711F4">
          <w:rPr>
            <w:noProof/>
            <w:webHidden/>
          </w:rPr>
          <w:instrText xml:space="preserve"> PAGEREF _Toc102015503 \h </w:instrText>
        </w:r>
        <w:r w:rsidR="008711F4">
          <w:rPr>
            <w:noProof/>
            <w:webHidden/>
          </w:rPr>
        </w:r>
        <w:r w:rsidR="008711F4">
          <w:rPr>
            <w:noProof/>
            <w:webHidden/>
          </w:rPr>
          <w:fldChar w:fldCharType="separate"/>
        </w:r>
        <w:r w:rsidR="0084658F">
          <w:rPr>
            <w:noProof/>
            <w:webHidden/>
          </w:rPr>
          <w:t>69</w:t>
        </w:r>
        <w:r w:rsidR="008711F4">
          <w:rPr>
            <w:noProof/>
            <w:webHidden/>
          </w:rPr>
          <w:fldChar w:fldCharType="end"/>
        </w:r>
      </w:hyperlink>
    </w:p>
    <w:p w14:paraId="3323D4D1" w14:textId="6BBD4AE7" w:rsidR="005F247E" w:rsidRPr="005F247E" w:rsidRDefault="00633216" w:rsidP="005F247E">
      <w:pPr>
        <w:pStyle w:val="TableofFigures"/>
        <w:tabs>
          <w:tab w:val="right" w:leader="dot" w:pos="9350"/>
        </w:tabs>
        <w:spacing w:line="480" w:lineRule="auto"/>
        <w:rPr>
          <w:rFonts w:eastAsiaTheme="minorEastAsia" w:cs="Times New Roman"/>
          <w:noProof/>
          <w:color w:val="000000" w:themeColor="text1"/>
          <w:szCs w:val="24"/>
        </w:rPr>
      </w:pPr>
      <w:r>
        <w:rPr>
          <w:rFonts w:cs="Times New Roman"/>
          <w:szCs w:val="24"/>
        </w:rPr>
        <w:fldChar w:fldCharType="end"/>
      </w:r>
      <w:hyperlink w:anchor="_Toc102015626" w:history="1">
        <w:r w:rsidR="005F247E" w:rsidRPr="005F247E">
          <w:t>Appendix A 1: Foam quality profile for the drainage test for aqueous foams of different foam qualities with 10 % oil contamination (a) 40%, (b) 50%, and (c) 60%</w:t>
        </w:r>
        <w:r w:rsidR="005F247E" w:rsidRPr="005F247E">
          <w:rPr>
            <w:rFonts w:cs="Times New Roman"/>
            <w:noProof/>
            <w:webHidden/>
            <w:color w:val="000000" w:themeColor="text1"/>
            <w:szCs w:val="24"/>
          </w:rPr>
          <w:tab/>
        </w:r>
        <w:r w:rsidR="005F247E" w:rsidRPr="005F247E">
          <w:rPr>
            <w:rFonts w:cs="Times New Roman"/>
            <w:noProof/>
            <w:webHidden/>
            <w:color w:val="000000" w:themeColor="text1"/>
            <w:szCs w:val="24"/>
          </w:rPr>
          <w:fldChar w:fldCharType="begin"/>
        </w:r>
        <w:r w:rsidR="005F247E" w:rsidRPr="005F247E">
          <w:rPr>
            <w:rFonts w:cs="Times New Roman"/>
            <w:noProof/>
            <w:webHidden/>
            <w:color w:val="000000" w:themeColor="text1"/>
            <w:szCs w:val="24"/>
          </w:rPr>
          <w:instrText xml:space="preserve"> PAGEREF _Toc102015626 \h </w:instrText>
        </w:r>
        <w:r w:rsidR="005F247E" w:rsidRPr="005F247E">
          <w:rPr>
            <w:rFonts w:cs="Times New Roman"/>
            <w:noProof/>
            <w:webHidden/>
            <w:color w:val="000000" w:themeColor="text1"/>
            <w:szCs w:val="24"/>
          </w:rPr>
        </w:r>
        <w:r w:rsidR="005F247E" w:rsidRPr="005F247E">
          <w:rPr>
            <w:rFonts w:cs="Times New Roman"/>
            <w:noProof/>
            <w:webHidden/>
            <w:color w:val="000000" w:themeColor="text1"/>
            <w:szCs w:val="24"/>
          </w:rPr>
          <w:fldChar w:fldCharType="separate"/>
        </w:r>
        <w:r w:rsidR="0084658F">
          <w:rPr>
            <w:rFonts w:cs="Times New Roman"/>
            <w:noProof/>
            <w:webHidden/>
            <w:color w:val="000000" w:themeColor="text1"/>
            <w:szCs w:val="24"/>
          </w:rPr>
          <w:t>86</w:t>
        </w:r>
        <w:r w:rsidR="005F247E" w:rsidRPr="005F247E">
          <w:rPr>
            <w:rFonts w:cs="Times New Roman"/>
            <w:noProof/>
            <w:webHidden/>
            <w:color w:val="000000" w:themeColor="text1"/>
            <w:szCs w:val="24"/>
          </w:rPr>
          <w:fldChar w:fldCharType="end"/>
        </w:r>
      </w:hyperlink>
    </w:p>
    <w:p w14:paraId="12618FB6" w14:textId="1A18B6C1" w:rsidR="005F247E" w:rsidRPr="005F247E" w:rsidRDefault="00E263FB" w:rsidP="005F247E">
      <w:pPr>
        <w:pStyle w:val="TableofFigures"/>
        <w:tabs>
          <w:tab w:val="right" w:leader="dot" w:pos="9350"/>
        </w:tabs>
        <w:spacing w:line="480" w:lineRule="auto"/>
        <w:rPr>
          <w:rFonts w:eastAsiaTheme="minorEastAsia" w:cs="Times New Roman"/>
          <w:noProof/>
          <w:color w:val="000000" w:themeColor="text1"/>
          <w:szCs w:val="24"/>
        </w:rPr>
      </w:pPr>
      <w:hyperlink w:anchor="_Toc102015627" w:history="1">
        <w:r w:rsidR="005F247E" w:rsidRPr="005F247E">
          <w:rPr>
            <w:rStyle w:val="Hyperlink"/>
            <w:rFonts w:cs="Times New Roman"/>
            <w:noProof/>
            <w:color w:val="000000" w:themeColor="text1"/>
            <w:szCs w:val="24"/>
            <w:u w:val="none"/>
          </w:rPr>
          <w:t>Appendix A 2: Foam quality profile for the drainage test for aqueous foams of different foam qualities with 20 % oil contamination (a) 40%, (b) 50%, and (c) 60%</w:t>
        </w:r>
        <w:r w:rsidR="005F247E" w:rsidRPr="005F247E">
          <w:rPr>
            <w:rFonts w:cs="Times New Roman"/>
            <w:noProof/>
            <w:webHidden/>
            <w:color w:val="000000" w:themeColor="text1"/>
            <w:szCs w:val="24"/>
          </w:rPr>
          <w:tab/>
        </w:r>
        <w:r w:rsidR="005F247E" w:rsidRPr="005F247E">
          <w:rPr>
            <w:rFonts w:cs="Times New Roman"/>
            <w:noProof/>
            <w:webHidden/>
            <w:color w:val="000000" w:themeColor="text1"/>
            <w:szCs w:val="24"/>
          </w:rPr>
          <w:fldChar w:fldCharType="begin"/>
        </w:r>
        <w:r w:rsidR="005F247E" w:rsidRPr="005F247E">
          <w:rPr>
            <w:rFonts w:cs="Times New Roman"/>
            <w:noProof/>
            <w:webHidden/>
            <w:color w:val="000000" w:themeColor="text1"/>
            <w:szCs w:val="24"/>
          </w:rPr>
          <w:instrText xml:space="preserve"> PAGEREF _Toc102015627 \h </w:instrText>
        </w:r>
        <w:r w:rsidR="005F247E" w:rsidRPr="005F247E">
          <w:rPr>
            <w:rFonts w:cs="Times New Roman"/>
            <w:noProof/>
            <w:webHidden/>
            <w:color w:val="000000" w:themeColor="text1"/>
            <w:szCs w:val="24"/>
          </w:rPr>
        </w:r>
        <w:r w:rsidR="005F247E" w:rsidRPr="005F247E">
          <w:rPr>
            <w:rFonts w:cs="Times New Roman"/>
            <w:noProof/>
            <w:webHidden/>
            <w:color w:val="000000" w:themeColor="text1"/>
            <w:szCs w:val="24"/>
          </w:rPr>
          <w:fldChar w:fldCharType="separate"/>
        </w:r>
        <w:r w:rsidR="0084658F">
          <w:rPr>
            <w:rFonts w:cs="Times New Roman"/>
            <w:noProof/>
            <w:webHidden/>
            <w:color w:val="000000" w:themeColor="text1"/>
            <w:szCs w:val="24"/>
          </w:rPr>
          <w:t>87</w:t>
        </w:r>
        <w:r w:rsidR="005F247E" w:rsidRPr="005F247E">
          <w:rPr>
            <w:rFonts w:cs="Times New Roman"/>
            <w:noProof/>
            <w:webHidden/>
            <w:color w:val="000000" w:themeColor="text1"/>
            <w:szCs w:val="24"/>
          </w:rPr>
          <w:fldChar w:fldCharType="end"/>
        </w:r>
      </w:hyperlink>
    </w:p>
    <w:p w14:paraId="7A324B71" w14:textId="2C5EFE81" w:rsidR="005F247E" w:rsidRPr="005F247E" w:rsidRDefault="00E263FB" w:rsidP="005F247E">
      <w:pPr>
        <w:pStyle w:val="TableofFigures"/>
        <w:tabs>
          <w:tab w:val="right" w:leader="dot" w:pos="9350"/>
        </w:tabs>
        <w:spacing w:line="480" w:lineRule="auto"/>
        <w:rPr>
          <w:rFonts w:eastAsiaTheme="minorEastAsia" w:cs="Times New Roman"/>
          <w:noProof/>
          <w:color w:val="000000" w:themeColor="text1"/>
          <w:szCs w:val="24"/>
        </w:rPr>
      </w:pPr>
      <w:hyperlink w:anchor="_Toc102015648" w:history="1">
        <w:r w:rsidR="005F247E" w:rsidRPr="005F247E">
          <w:rPr>
            <w:rStyle w:val="Hyperlink"/>
            <w:rFonts w:cs="Times New Roman"/>
            <w:noProof/>
            <w:color w:val="000000" w:themeColor="text1"/>
            <w:szCs w:val="24"/>
            <w:u w:val="none"/>
          </w:rPr>
          <w:t>Appendix B 1: Foam density profile for the drainage test for aqueous foams of different foam qualities with 10% oil contamination (a) 40%, (b) 50%, and (c) 60%</w:t>
        </w:r>
        <w:r w:rsidR="005F247E" w:rsidRPr="005F247E">
          <w:rPr>
            <w:rFonts w:cs="Times New Roman"/>
            <w:noProof/>
            <w:webHidden/>
            <w:color w:val="000000" w:themeColor="text1"/>
            <w:szCs w:val="24"/>
          </w:rPr>
          <w:tab/>
        </w:r>
        <w:r w:rsidR="005F247E" w:rsidRPr="005F247E">
          <w:rPr>
            <w:rFonts w:cs="Times New Roman"/>
            <w:noProof/>
            <w:webHidden/>
            <w:color w:val="000000" w:themeColor="text1"/>
            <w:szCs w:val="24"/>
          </w:rPr>
          <w:fldChar w:fldCharType="begin"/>
        </w:r>
        <w:r w:rsidR="005F247E" w:rsidRPr="005F247E">
          <w:rPr>
            <w:rFonts w:cs="Times New Roman"/>
            <w:noProof/>
            <w:webHidden/>
            <w:color w:val="000000" w:themeColor="text1"/>
            <w:szCs w:val="24"/>
          </w:rPr>
          <w:instrText xml:space="preserve"> PAGEREF _Toc102015648 \h </w:instrText>
        </w:r>
        <w:r w:rsidR="005F247E" w:rsidRPr="005F247E">
          <w:rPr>
            <w:rFonts w:cs="Times New Roman"/>
            <w:noProof/>
            <w:webHidden/>
            <w:color w:val="000000" w:themeColor="text1"/>
            <w:szCs w:val="24"/>
          </w:rPr>
        </w:r>
        <w:r w:rsidR="005F247E" w:rsidRPr="005F247E">
          <w:rPr>
            <w:rFonts w:cs="Times New Roman"/>
            <w:noProof/>
            <w:webHidden/>
            <w:color w:val="000000" w:themeColor="text1"/>
            <w:szCs w:val="24"/>
          </w:rPr>
          <w:fldChar w:fldCharType="separate"/>
        </w:r>
        <w:r w:rsidR="0084658F">
          <w:rPr>
            <w:rFonts w:cs="Times New Roman"/>
            <w:noProof/>
            <w:webHidden/>
            <w:color w:val="000000" w:themeColor="text1"/>
            <w:szCs w:val="24"/>
          </w:rPr>
          <w:t>88</w:t>
        </w:r>
        <w:r w:rsidR="005F247E" w:rsidRPr="005F247E">
          <w:rPr>
            <w:rFonts w:cs="Times New Roman"/>
            <w:noProof/>
            <w:webHidden/>
            <w:color w:val="000000" w:themeColor="text1"/>
            <w:szCs w:val="24"/>
          </w:rPr>
          <w:fldChar w:fldCharType="end"/>
        </w:r>
      </w:hyperlink>
    </w:p>
    <w:p w14:paraId="02BAB4EC" w14:textId="33ABB2E3" w:rsidR="005A544E" w:rsidRPr="005F247E" w:rsidRDefault="00E263FB" w:rsidP="005F247E">
      <w:pPr>
        <w:pStyle w:val="TableofFigures"/>
        <w:tabs>
          <w:tab w:val="right" w:leader="dot" w:pos="9350"/>
        </w:tabs>
        <w:spacing w:line="480" w:lineRule="auto"/>
        <w:rPr>
          <w:rFonts w:cs="Times New Roman"/>
          <w:noProof/>
          <w:color w:val="000000" w:themeColor="text1"/>
          <w:szCs w:val="24"/>
        </w:rPr>
      </w:pPr>
      <w:hyperlink w:anchor="_Toc102015649" w:history="1">
        <w:r w:rsidR="005F247E" w:rsidRPr="005F247E">
          <w:rPr>
            <w:rStyle w:val="Hyperlink"/>
            <w:rFonts w:cs="Times New Roman"/>
            <w:noProof/>
            <w:color w:val="000000" w:themeColor="text1"/>
            <w:szCs w:val="24"/>
            <w:u w:val="none"/>
          </w:rPr>
          <w:t>Appendix B 2: Foam density profile for the drainage test for aqueous foams of different foam qualities with 20% oil contamination (a) 40%, (b) 50%, and (c) 60%</w:t>
        </w:r>
        <w:r w:rsidR="005F247E" w:rsidRPr="005F247E">
          <w:rPr>
            <w:rFonts w:cs="Times New Roman"/>
            <w:noProof/>
            <w:webHidden/>
            <w:color w:val="000000" w:themeColor="text1"/>
            <w:szCs w:val="24"/>
          </w:rPr>
          <w:tab/>
        </w:r>
        <w:r w:rsidR="005F247E" w:rsidRPr="005F247E">
          <w:rPr>
            <w:rFonts w:cs="Times New Roman"/>
            <w:noProof/>
            <w:webHidden/>
            <w:color w:val="000000" w:themeColor="text1"/>
            <w:szCs w:val="24"/>
          </w:rPr>
          <w:fldChar w:fldCharType="begin"/>
        </w:r>
        <w:r w:rsidR="005F247E" w:rsidRPr="005F247E">
          <w:rPr>
            <w:rFonts w:cs="Times New Roman"/>
            <w:noProof/>
            <w:webHidden/>
            <w:color w:val="000000" w:themeColor="text1"/>
            <w:szCs w:val="24"/>
          </w:rPr>
          <w:instrText xml:space="preserve"> PAGEREF _Toc102015649 \h </w:instrText>
        </w:r>
        <w:r w:rsidR="005F247E" w:rsidRPr="005F247E">
          <w:rPr>
            <w:rFonts w:cs="Times New Roman"/>
            <w:noProof/>
            <w:webHidden/>
            <w:color w:val="000000" w:themeColor="text1"/>
            <w:szCs w:val="24"/>
          </w:rPr>
        </w:r>
        <w:r w:rsidR="005F247E" w:rsidRPr="005F247E">
          <w:rPr>
            <w:rFonts w:cs="Times New Roman"/>
            <w:noProof/>
            <w:webHidden/>
            <w:color w:val="000000" w:themeColor="text1"/>
            <w:szCs w:val="24"/>
          </w:rPr>
          <w:fldChar w:fldCharType="separate"/>
        </w:r>
        <w:r w:rsidR="0084658F">
          <w:rPr>
            <w:rFonts w:cs="Times New Roman"/>
            <w:noProof/>
            <w:webHidden/>
            <w:color w:val="000000" w:themeColor="text1"/>
            <w:szCs w:val="24"/>
          </w:rPr>
          <w:t>89</w:t>
        </w:r>
        <w:r w:rsidR="005F247E" w:rsidRPr="005F247E">
          <w:rPr>
            <w:rFonts w:cs="Times New Roman"/>
            <w:noProof/>
            <w:webHidden/>
            <w:color w:val="000000" w:themeColor="text1"/>
            <w:szCs w:val="24"/>
          </w:rPr>
          <w:fldChar w:fldCharType="end"/>
        </w:r>
      </w:hyperlink>
      <w:r w:rsidR="005A544E" w:rsidRPr="005F247E">
        <w:rPr>
          <w:rFonts w:cs="Times New Roman"/>
          <w:color w:val="000000" w:themeColor="text1"/>
          <w:szCs w:val="24"/>
        </w:rPr>
        <w:fldChar w:fldCharType="begin"/>
      </w:r>
      <w:r w:rsidR="005A544E" w:rsidRPr="005F247E">
        <w:rPr>
          <w:rFonts w:cs="Times New Roman"/>
          <w:color w:val="000000" w:themeColor="text1"/>
          <w:szCs w:val="24"/>
        </w:rPr>
        <w:instrText xml:space="preserve"> TOC \h \z \c "Appendix A" </w:instrText>
      </w:r>
      <w:r w:rsidR="005A544E" w:rsidRPr="005F247E">
        <w:rPr>
          <w:rFonts w:cs="Times New Roman"/>
          <w:color w:val="000000" w:themeColor="text1"/>
          <w:szCs w:val="24"/>
        </w:rPr>
        <w:fldChar w:fldCharType="separate"/>
      </w:r>
    </w:p>
    <w:p w14:paraId="05676166" w14:textId="062CA7E9" w:rsidR="005F247E" w:rsidRPr="005F247E" w:rsidRDefault="005A544E" w:rsidP="005F247E">
      <w:pPr>
        <w:pStyle w:val="TableofFigures"/>
        <w:tabs>
          <w:tab w:val="right" w:leader="dot" w:pos="9350"/>
        </w:tabs>
        <w:spacing w:line="480" w:lineRule="auto"/>
        <w:rPr>
          <w:rFonts w:eastAsiaTheme="minorEastAsia" w:cs="Times New Roman"/>
          <w:noProof/>
          <w:color w:val="000000" w:themeColor="text1"/>
          <w:szCs w:val="24"/>
        </w:rPr>
      </w:pPr>
      <w:r w:rsidRPr="005F247E">
        <w:rPr>
          <w:rFonts w:cs="Times New Roman"/>
          <w:color w:val="000000" w:themeColor="text1"/>
          <w:szCs w:val="24"/>
        </w:rPr>
        <w:fldChar w:fldCharType="end"/>
      </w:r>
      <w:r w:rsidRPr="005F247E">
        <w:rPr>
          <w:rFonts w:cs="Times New Roman"/>
          <w:color w:val="000000" w:themeColor="text1"/>
          <w:szCs w:val="24"/>
        </w:rPr>
        <w:fldChar w:fldCharType="begin"/>
      </w:r>
      <w:r w:rsidRPr="005F247E">
        <w:rPr>
          <w:rFonts w:cs="Times New Roman"/>
          <w:color w:val="000000" w:themeColor="text1"/>
          <w:szCs w:val="24"/>
        </w:rPr>
        <w:instrText xml:space="preserve"> TOC \h \z \c "Appendix B" </w:instrText>
      </w:r>
      <w:r w:rsidRPr="005F247E">
        <w:rPr>
          <w:rFonts w:cs="Times New Roman"/>
          <w:color w:val="000000" w:themeColor="text1"/>
          <w:szCs w:val="24"/>
        </w:rPr>
        <w:fldChar w:fldCharType="separate"/>
      </w:r>
    </w:p>
    <w:p w14:paraId="6A1040B9" w14:textId="7B610CD1" w:rsidR="005A544E" w:rsidRPr="005F247E" w:rsidRDefault="005A544E" w:rsidP="005A544E">
      <w:pPr>
        <w:pStyle w:val="TableofFigures"/>
        <w:tabs>
          <w:tab w:val="right" w:leader="dot" w:pos="9350"/>
        </w:tabs>
        <w:spacing w:line="480" w:lineRule="auto"/>
        <w:rPr>
          <w:rFonts w:eastAsiaTheme="minorEastAsia" w:cs="Times New Roman"/>
          <w:noProof/>
          <w:color w:val="000000" w:themeColor="text1"/>
          <w:szCs w:val="24"/>
        </w:rPr>
      </w:pPr>
    </w:p>
    <w:p w14:paraId="4C0C41F2" w14:textId="7783EA8E" w:rsidR="005A544E" w:rsidRDefault="005A544E" w:rsidP="005A544E">
      <w:pPr>
        <w:spacing w:line="480" w:lineRule="auto"/>
      </w:pPr>
      <w:r w:rsidRPr="005F247E">
        <w:rPr>
          <w:rFonts w:ascii="Times New Roman" w:hAnsi="Times New Roman" w:cs="Times New Roman"/>
          <w:color w:val="000000" w:themeColor="text1"/>
          <w:sz w:val="24"/>
          <w:szCs w:val="24"/>
        </w:rPr>
        <w:fldChar w:fldCharType="end"/>
      </w:r>
    </w:p>
    <w:p w14:paraId="15A001F9" w14:textId="5418D13C" w:rsidR="005A544E" w:rsidRDefault="005A544E" w:rsidP="005A544E">
      <w:pPr>
        <w:spacing w:line="480" w:lineRule="auto"/>
        <w:jc w:val="left"/>
      </w:pPr>
      <w:r>
        <w:br w:type="page"/>
      </w:r>
    </w:p>
    <w:p w14:paraId="571FC157" w14:textId="77777777" w:rsidR="005A544E" w:rsidRPr="005A544E" w:rsidRDefault="005A544E" w:rsidP="005A544E">
      <w:pPr>
        <w:jc w:val="left"/>
      </w:pPr>
    </w:p>
    <w:p w14:paraId="160C7DAA" w14:textId="1BC2BFD4" w:rsidR="00E97CF2" w:rsidRDefault="00E97CF2" w:rsidP="000B302D">
      <w:pPr>
        <w:pStyle w:val="Heading1"/>
        <w:rPr>
          <w:noProof/>
        </w:rPr>
      </w:pPr>
      <w:bookmarkStart w:id="10" w:name="_Toc102015395"/>
      <w:r>
        <w:t>LIST OF TABLES</w:t>
      </w:r>
      <w:bookmarkEnd w:id="10"/>
      <w:r>
        <w:fldChar w:fldCharType="begin"/>
      </w:r>
      <w:r>
        <w:instrText xml:space="preserve"> TOC \h \z \c "Table" </w:instrText>
      </w:r>
      <w:r>
        <w:fldChar w:fldCharType="separate"/>
      </w:r>
    </w:p>
    <w:p w14:paraId="783DAE35" w14:textId="10D35AF4" w:rsidR="00E97CF2" w:rsidRDefault="00E263FB" w:rsidP="000B302D">
      <w:pPr>
        <w:pStyle w:val="TableofFigures"/>
        <w:tabs>
          <w:tab w:val="right" w:leader="dot" w:pos="9350"/>
        </w:tabs>
        <w:spacing w:line="480" w:lineRule="auto"/>
        <w:rPr>
          <w:rFonts w:asciiTheme="minorHAnsi" w:eastAsiaTheme="minorEastAsia" w:hAnsiTheme="minorHAnsi"/>
          <w:noProof/>
          <w:sz w:val="22"/>
        </w:rPr>
      </w:pPr>
      <w:hyperlink w:anchor="_Toc100231440" w:history="1">
        <w:r w:rsidR="00E97CF2" w:rsidRPr="007C6D63">
          <w:rPr>
            <w:rStyle w:val="Hyperlink"/>
            <w:noProof/>
          </w:rPr>
          <w:t>Table 3.1: Properties of the surfactant used</w:t>
        </w:r>
        <w:r w:rsidR="00E97CF2">
          <w:rPr>
            <w:noProof/>
            <w:webHidden/>
          </w:rPr>
          <w:tab/>
        </w:r>
        <w:r w:rsidR="00E97CF2">
          <w:rPr>
            <w:noProof/>
            <w:webHidden/>
          </w:rPr>
          <w:fldChar w:fldCharType="begin"/>
        </w:r>
        <w:r w:rsidR="00E97CF2">
          <w:rPr>
            <w:noProof/>
            <w:webHidden/>
          </w:rPr>
          <w:instrText xml:space="preserve"> PAGEREF _Toc100231440 \h </w:instrText>
        </w:r>
        <w:r w:rsidR="00E97CF2">
          <w:rPr>
            <w:noProof/>
            <w:webHidden/>
          </w:rPr>
        </w:r>
        <w:r w:rsidR="00E97CF2">
          <w:rPr>
            <w:noProof/>
            <w:webHidden/>
          </w:rPr>
          <w:fldChar w:fldCharType="separate"/>
        </w:r>
        <w:r w:rsidR="0084658F">
          <w:rPr>
            <w:noProof/>
            <w:webHidden/>
          </w:rPr>
          <w:t>39</w:t>
        </w:r>
        <w:r w:rsidR="00E97CF2">
          <w:rPr>
            <w:noProof/>
            <w:webHidden/>
          </w:rPr>
          <w:fldChar w:fldCharType="end"/>
        </w:r>
      </w:hyperlink>
    </w:p>
    <w:p w14:paraId="71512415" w14:textId="31CBCA90" w:rsidR="00E97CF2" w:rsidRDefault="00E263FB" w:rsidP="000B302D">
      <w:pPr>
        <w:pStyle w:val="TableofFigures"/>
        <w:tabs>
          <w:tab w:val="right" w:leader="dot" w:pos="9350"/>
        </w:tabs>
        <w:spacing w:line="480" w:lineRule="auto"/>
        <w:rPr>
          <w:rFonts w:asciiTheme="minorHAnsi" w:eastAsiaTheme="minorEastAsia" w:hAnsiTheme="minorHAnsi"/>
          <w:noProof/>
          <w:sz w:val="22"/>
        </w:rPr>
      </w:pPr>
      <w:hyperlink w:anchor="_Toc100231441" w:history="1">
        <w:r w:rsidR="00E97CF2" w:rsidRPr="007C6D63">
          <w:rPr>
            <w:rStyle w:val="Hyperlink"/>
            <w:noProof/>
          </w:rPr>
          <w:t>Table 3.2: Properties of Mineral oil</w:t>
        </w:r>
        <w:r w:rsidR="00E97CF2">
          <w:rPr>
            <w:noProof/>
            <w:webHidden/>
          </w:rPr>
          <w:tab/>
        </w:r>
        <w:r w:rsidR="00E97CF2">
          <w:rPr>
            <w:noProof/>
            <w:webHidden/>
          </w:rPr>
          <w:fldChar w:fldCharType="begin"/>
        </w:r>
        <w:r w:rsidR="00E97CF2">
          <w:rPr>
            <w:noProof/>
            <w:webHidden/>
          </w:rPr>
          <w:instrText xml:space="preserve"> PAGEREF _Toc100231441 \h </w:instrText>
        </w:r>
        <w:r w:rsidR="00E97CF2">
          <w:rPr>
            <w:noProof/>
            <w:webHidden/>
          </w:rPr>
        </w:r>
        <w:r w:rsidR="00E97CF2">
          <w:rPr>
            <w:noProof/>
            <w:webHidden/>
          </w:rPr>
          <w:fldChar w:fldCharType="separate"/>
        </w:r>
        <w:r w:rsidR="0084658F">
          <w:rPr>
            <w:noProof/>
            <w:webHidden/>
          </w:rPr>
          <w:t>40</w:t>
        </w:r>
        <w:r w:rsidR="00E97CF2">
          <w:rPr>
            <w:noProof/>
            <w:webHidden/>
          </w:rPr>
          <w:fldChar w:fldCharType="end"/>
        </w:r>
      </w:hyperlink>
    </w:p>
    <w:p w14:paraId="50E22B25" w14:textId="54153079" w:rsidR="00E97CF2" w:rsidRDefault="00E263FB" w:rsidP="000B302D">
      <w:pPr>
        <w:pStyle w:val="TableofFigures"/>
        <w:tabs>
          <w:tab w:val="right" w:leader="dot" w:pos="9350"/>
        </w:tabs>
        <w:spacing w:line="480" w:lineRule="auto"/>
        <w:rPr>
          <w:rFonts w:asciiTheme="minorHAnsi" w:eastAsiaTheme="minorEastAsia" w:hAnsiTheme="minorHAnsi"/>
          <w:noProof/>
          <w:sz w:val="22"/>
        </w:rPr>
      </w:pPr>
      <w:hyperlink w:anchor="_Toc100231442" w:history="1">
        <w:r w:rsidR="00E97CF2" w:rsidRPr="007C6D63">
          <w:rPr>
            <w:rStyle w:val="Hyperlink"/>
            <w:noProof/>
          </w:rPr>
          <w:t>Table 3.3: Test Matrix</w:t>
        </w:r>
        <w:r w:rsidR="00E97CF2">
          <w:rPr>
            <w:noProof/>
            <w:webHidden/>
          </w:rPr>
          <w:tab/>
        </w:r>
        <w:r w:rsidR="00E97CF2">
          <w:rPr>
            <w:noProof/>
            <w:webHidden/>
          </w:rPr>
          <w:fldChar w:fldCharType="begin"/>
        </w:r>
        <w:r w:rsidR="00E97CF2">
          <w:rPr>
            <w:noProof/>
            <w:webHidden/>
          </w:rPr>
          <w:instrText xml:space="preserve"> PAGEREF _Toc100231442 \h </w:instrText>
        </w:r>
        <w:r w:rsidR="00E97CF2">
          <w:rPr>
            <w:noProof/>
            <w:webHidden/>
          </w:rPr>
        </w:r>
        <w:r w:rsidR="00E97CF2">
          <w:rPr>
            <w:noProof/>
            <w:webHidden/>
          </w:rPr>
          <w:fldChar w:fldCharType="separate"/>
        </w:r>
        <w:r w:rsidR="0084658F">
          <w:rPr>
            <w:noProof/>
            <w:webHidden/>
          </w:rPr>
          <w:t>46</w:t>
        </w:r>
        <w:r w:rsidR="00E97CF2">
          <w:rPr>
            <w:noProof/>
            <w:webHidden/>
          </w:rPr>
          <w:fldChar w:fldCharType="end"/>
        </w:r>
      </w:hyperlink>
    </w:p>
    <w:p w14:paraId="640DC88A" w14:textId="4D1AB39A" w:rsidR="00E97CF2" w:rsidRDefault="00E97CF2" w:rsidP="000B302D">
      <w:pPr>
        <w:spacing w:line="480" w:lineRule="auto"/>
        <w:jc w:val="left"/>
      </w:pPr>
      <w:r>
        <w:fldChar w:fldCharType="end"/>
      </w:r>
    </w:p>
    <w:p w14:paraId="08B9706D" w14:textId="639EA245" w:rsidR="00E97CF2" w:rsidRPr="00E97CF2" w:rsidRDefault="00E97CF2" w:rsidP="00E97CF2">
      <w:pPr>
        <w:jc w:val="left"/>
      </w:pPr>
      <w:r>
        <w:br w:type="page"/>
      </w:r>
    </w:p>
    <w:p w14:paraId="77C29C65" w14:textId="23C9702B" w:rsidR="00633216" w:rsidRPr="00664804" w:rsidRDefault="00633216" w:rsidP="00633216">
      <w:pPr>
        <w:pStyle w:val="Heading1"/>
        <w:rPr>
          <w:sz w:val="24"/>
        </w:rPr>
      </w:pPr>
      <w:bookmarkStart w:id="11" w:name="_Toc102015396"/>
      <w:r>
        <w:lastRenderedPageBreak/>
        <w:t>ABSTRACT</w:t>
      </w:r>
      <w:bookmarkEnd w:id="11"/>
    </w:p>
    <w:p w14:paraId="2AF298CB" w14:textId="77777777" w:rsidR="00633216" w:rsidRPr="00664804" w:rsidRDefault="00633216" w:rsidP="00633216">
      <w:pPr>
        <w:spacing w:after="120" w:line="480" w:lineRule="auto"/>
        <w:rPr>
          <w:rFonts w:ascii="Times New Roman" w:hAnsi="Times New Roman" w:cs="Times New Roman"/>
          <w:sz w:val="24"/>
          <w:szCs w:val="24"/>
        </w:rPr>
      </w:pPr>
      <w:r w:rsidRPr="00965DA5">
        <w:rPr>
          <w:rFonts w:ascii="Times New Roman" w:hAnsi="Times New Roman" w:cs="Times New Roman"/>
          <w:sz w:val="24"/>
          <w:szCs w:val="24"/>
        </w:rPr>
        <w:t>Foams exhibit valuable properties such as high viscosity, low density, and good cutting carrying capacity. However, they are thermodynamically unstable due to gravitational drainage, bubble coalescence, and coarsening. As a result, they lose these functional properties with time. Therefore, this study investigates the effects of pressure and contaminant oil on the stability of aqueous foams. In a flow loop with a vertical drainage measurement section, nitrogen foam was generated. Drainage experiments were conducted for different (40 - 60%) foam qualities while varying the pressure from 100 to 400 psi. Water with 2% anionic surfactant was used as the base liquid. Tests were also conducted at 10% v/v oil concentration to study the effect of contamination. The foam images were captured using a viewport at regular intervals to examine bubble structure and determine the bubble size distribution with time.</w:t>
      </w:r>
      <w:r w:rsidRPr="008D6F2B">
        <w:t xml:space="preserve">      </w:t>
      </w:r>
      <w:r w:rsidRPr="00664804">
        <w:rPr>
          <w:rFonts w:ascii="Times New Roman" w:eastAsia="Calibri" w:hAnsi="Times New Roman" w:cs="Times New Roman"/>
          <w:b/>
          <w:color w:val="1E487D"/>
          <w:sz w:val="24"/>
          <w:szCs w:val="24"/>
        </w:rPr>
        <w:tab/>
        <w:t xml:space="preserve">   </w:t>
      </w:r>
      <w:r w:rsidRPr="00664804">
        <w:rPr>
          <w:rFonts w:ascii="Times New Roman" w:eastAsia="Calibri" w:hAnsi="Times New Roman" w:cs="Times New Roman"/>
          <w:b/>
          <w:i/>
          <w:color w:val="1E487D"/>
          <w:sz w:val="24"/>
          <w:szCs w:val="24"/>
        </w:rPr>
        <w:tab/>
        <w:t xml:space="preserve">   </w:t>
      </w:r>
    </w:p>
    <w:p w14:paraId="37DC5B92" w14:textId="77777777" w:rsidR="00633216" w:rsidRPr="008D6F2B" w:rsidRDefault="00633216" w:rsidP="00633216">
      <w:pPr>
        <w:spacing w:after="120" w:line="480" w:lineRule="auto"/>
        <w:ind w:firstLine="720"/>
        <w:rPr>
          <w:rFonts w:ascii="Times New Roman" w:hAnsi="Times New Roman" w:cs="Times New Roman"/>
          <w:sz w:val="24"/>
          <w:szCs w:val="24"/>
        </w:rPr>
      </w:pPr>
      <w:r w:rsidRPr="008D6F2B">
        <w:rPr>
          <w:rFonts w:ascii="Times New Roman" w:hAnsi="Times New Roman" w:cs="Times New Roman"/>
          <w:sz w:val="24"/>
          <w:szCs w:val="24"/>
        </w:rPr>
        <w:t xml:space="preserve">At constant pressure, lower-quality aqueous foams drained faster than higher-quality aqueous foams without oil contamination. On the contrary, when 10% oil was added to the base liquid, 50% quality foam exhibited lower drainage than 40% and 60% quality foams. The stability of aqueous foams also improved considerably when the pressure was increased for each foam quality, regardless of the presence of oil. </w:t>
      </w:r>
    </w:p>
    <w:p w14:paraId="03CE8D87" w14:textId="06FB9163" w:rsidR="00EF6B13" w:rsidRDefault="00633216" w:rsidP="00EF6B13">
      <w:pPr>
        <w:spacing w:after="120" w:line="480" w:lineRule="auto"/>
        <w:ind w:firstLine="720"/>
        <w:jc w:val="left"/>
        <w:rPr>
          <w:rFonts w:ascii="Times New Roman" w:hAnsi="Times New Roman" w:cs="Times New Roman"/>
          <w:sz w:val="24"/>
          <w:szCs w:val="24"/>
        </w:rPr>
      </w:pPr>
      <w:r w:rsidRPr="008D6F2B">
        <w:rPr>
          <w:rFonts w:ascii="Times New Roman" w:hAnsi="Times New Roman" w:cs="Times New Roman"/>
          <w:sz w:val="24"/>
          <w:szCs w:val="24"/>
        </w:rPr>
        <w:t xml:space="preserve">The data from image processing showed that as the pressure increases, the bubble size decreases at a constant foam quality. Besides this, bubble size approximately linearly increased with time, demonstrating bubble coalescence and coarsening. Furthermore, the size of the bubbles grew with foam quality. It can be concluded that the increase in pressure stabilizes the aqueous foam. At a given foam quality, the lower the bubble size more stable is the foam. Contaminants like oil affect the aqueous foam's stability and bubble size. This study helps </w:t>
      </w:r>
      <w:r w:rsidRPr="008D6F2B">
        <w:rPr>
          <w:rFonts w:ascii="Times New Roman" w:hAnsi="Times New Roman" w:cs="Times New Roman"/>
          <w:sz w:val="24"/>
          <w:szCs w:val="24"/>
        </w:rPr>
        <w:lastRenderedPageBreak/>
        <w:t>understand the effect of pressure and oil contaminants on the stability of aq</w:t>
      </w:r>
      <w:r>
        <w:rPr>
          <w:rFonts w:ascii="Times New Roman" w:hAnsi="Times New Roman" w:cs="Times New Roman"/>
          <w:sz w:val="24"/>
          <w:szCs w:val="24"/>
        </w:rPr>
        <w:t>ueous foam at different</w:t>
      </w:r>
      <w:r w:rsidR="00EF6B13">
        <w:rPr>
          <w:rFonts w:ascii="Times New Roman" w:hAnsi="Times New Roman" w:cs="Times New Roman"/>
          <w:sz w:val="24"/>
          <w:szCs w:val="24"/>
        </w:rPr>
        <w:t xml:space="preserve"> </w:t>
      </w:r>
      <w:r>
        <w:rPr>
          <w:rFonts w:ascii="Times New Roman" w:hAnsi="Times New Roman" w:cs="Times New Roman"/>
          <w:sz w:val="24"/>
          <w:szCs w:val="24"/>
        </w:rPr>
        <w:t>quality</w:t>
      </w:r>
      <w:bookmarkStart w:id="12" w:name="_Hlk94479331"/>
      <w:r w:rsidRPr="00664804">
        <w:rPr>
          <w:rFonts w:ascii="Times New Roman" w:hAnsi="Times New Roman" w:cs="Times New Roman"/>
          <w:sz w:val="24"/>
          <w:szCs w:val="24"/>
        </w:rPr>
        <w:t>.</w:t>
      </w:r>
      <w:bookmarkEnd w:id="12"/>
    </w:p>
    <w:p w14:paraId="7C053204" w14:textId="77777777" w:rsidR="00EF6B13" w:rsidRDefault="00EF6B13">
      <w:pPr>
        <w:jc w:val="left"/>
        <w:rPr>
          <w:rFonts w:ascii="Times New Roman" w:hAnsi="Times New Roman" w:cs="Times New Roman"/>
          <w:sz w:val="24"/>
          <w:szCs w:val="24"/>
        </w:rPr>
      </w:pPr>
      <w:r>
        <w:rPr>
          <w:rFonts w:ascii="Times New Roman" w:hAnsi="Times New Roman" w:cs="Times New Roman"/>
          <w:sz w:val="24"/>
          <w:szCs w:val="24"/>
        </w:rPr>
        <w:br w:type="page"/>
      </w:r>
    </w:p>
    <w:p w14:paraId="2044B5B5" w14:textId="77777777" w:rsidR="008E2DC8" w:rsidRDefault="008E2DC8" w:rsidP="00EF6B13">
      <w:pPr>
        <w:spacing w:after="120" w:line="480" w:lineRule="auto"/>
        <w:ind w:firstLine="720"/>
        <w:jc w:val="left"/>
        <w:rPr>
          <w:rFonts w:ascii="Times New Roman" w:hAnsi="Times New Roman" w:cs="Times New Roman"/>
          <w:sz w:val="24"/>
          <w:szCs w:val="24"/>
        </w:rPr>
        <w:sectPr w:rsidR="008E2DC8" w:rsidSect="007C7603">
          <w:footerReference w:type="default" r:id="rId11"/>
          <w:pgSz w:w="12240" w:h="15840"/>
          <w:pgMar w:top="1440" w:right="1440" w:bottom="1440" w:left="1440" w:header="720" w:footer="720" w:gutter="0"/>
          <w:pgNumType w:fmt="lowerRoman" w:start="4"/>
          <w:cols w:space="720"/>
          <w:docGrid w:linePitch="360"/>
        </w:sectPr>
      </w:pPr>
    </w:p>
    <w:p w14:paraId="519D0585" w14:textId="60192BB2" w:rsidR="00DB2B48" w:rsidRPr="008E2DC8" w:rsidRDefault="008E2DC8" w:rsidP="00622496">
      <w:pPr>
        <w:pStyle w:val="Heading1"/>
        <w:numPr>
          <w:ilvl w:val="0"/>
          <w:numId w:val="41"/>
        </w:numPr>
      </w:pPr>
      <w:bookmarkStart w:id="13" w:name="_Toc99805600"/>
      <w:bookmarkStart w:id="14" w:name="_Toc102015397"/>
      <w:r w:rsidRPr="00072F59">
        <w:rPr>
          <w:rStyle w:val="Heading1Char"/>
          <w:b/>
          <w:bCs/>
          <w:color w:val="000000" w:themeColor="text1"/>
        </w:rPr>
        <w:lastRenderedPageBreak/>
        <w:t>CHAPTER ONE</w:t>
      </w:r>
      <w:bookmarkEnd w:id="13"/>
      <w:bookmarkEnd w:id="14"/>
      <w:r w:rsidRPr="00072F59">
        <w:t xml:space="preserve"> </w:t>
      </w:r>
    </w:p>
    <w:p w14:paraId="41E00F83" w14:textId="77777777" w:rsidR="007C7603" w:rsidRPr="00664EFD" w:rsidRDefault="007C7603" w:rsidP="007C7603">
      <w:pPr>
        <w:pStyle w:val="Heading2"/>
        <w:rPr>
          <w:sz w:val="24"/>
          <w:szCs w:val="24"/>
        </w:rPr>
      </w:pPr>
      <w:bookmarkStart w:id="15" w:name="_Toc99805601"/>
      <w:bookmarkStart w:id="16" w:name="_Toc102015398"/>
      <w:r w:rsidRPr="00664EFD">
        <w:rPr>
          <w:rStyle w:val="Heading2Char"/>
        </w:rPr>
        <w:t>1.1</w:t>
      </w:r>
      <w:r w:rsidRPr="0076293E">
        <w:rPr>
          <w:rStyle w:val="Heading2Char"/>
        </w:rPr>
        <w:t xml:space="preserve"> </w:t>
      </w:r>
      <w:r w:rsidRPr="0076293E">
        <w:rPr>
          <w:rStyle w:val="Heading2Char"/>
          <w:b/>
          <w:bCs/>
        </w:rPr>
        <w:t>Overview</w:t>
      </w:r>
      <w:bookmarkEnd w:id="15"/>
      <w:bookmarkEnd w:id="16"/>
      <w:r w:rsidRPr="0076293E">
        <w:t xml:space="preserve"> </w:t>
      </w:r>
    </w:p>
    <w:p w14:paraId="4BBFEEF4" w14:textId="77777777" w:rsidR="007C7603" w:rsidRPr="00664EFD" w:rsidRDefault="007C7603" w:rsidP="007C7603">
      <w:pPr>
        <w:spacing w:line="480" w:lineRule="auto"/>
        <w:rPr>
          <w:rFonts w:ascii="Times New Roman" w:hAnsi="Times New Roman" w:cs="Times New Roman"/>
          <w:bCs/>
          <w:sz w:val="24"/>
          <w:szCs w:val="24"/>
        </w:rPr>
      </w:pPr>
      <w:r w:rsidRPr="00664EFD">
        <w:rPr>
          <w:rFonts w:ascii="Times New Roman" w:hAnsi="Times New Roman" w:cs="Times New Roman"/>
          <w:bCs/>
          <w:sz w:val="24"/>
          <w:szCs w:val="24"/>
        </w:rPr>
        <w:t>Foam is created when a dispersed gas phase is trapped in a continuous liquid phase, resulting in a variety of bubble sizes.</w:t>
      </w:r>
      <w:r>
        <w:rPr>
          <w:rFonts w:ascii="Times New Roman" w:hAnsi="Times New Roman" w:cs="Times New Roman"/>
          <w:bCs/>
          <w:sz w:val="24"/>
          <w:szCs w:val="24"/>
        </w:rPr>
        <w:t xml:space="preserve"> They </w:t>
      </w:r>
      <w:r w:rsidRPr="00664EFD">
        <w:rPr>
          <w:rFonts w:ascii="Times New Roman" w:hAnsi="Times New Roman" w:cs="Times New Roman"/>
          <w:bCs/>
          <w:sz w:val="24"/>
          <w:szCs w:val="24"/>
        </w:rPr>
        <w:t>contain large volumes of gas separated by thin liquid films. Mechanical agitation or shearing, as well as the presence of a surfactant to reduce surface tension</w:t>
      </w:r>
      <w:r>
        <w:rPr>
          <w:rFonts w:ascii="Times New Roman" w:hAnsi="Times New Roman" w:cs="Times New Roman"/>
          <w:bCs/>
          <w:sz w:val="24"/>
          <w:szCs w:val="24"/>
        </w:rPr>
        <w:t xml:space="preserve"> and stabilize the interface between the two phases</w:t>
      </w:r>
      <w:r w:rsidRPr="00664EFD">
        <w:rPr>
          <w:rFonts w:ascii="Times New Roman" w:hAnsi="Times New Roman" w:cs="Times New Roman"/>
          <w:bCs/>
          <w:sz w:val="24"/>
          <w:szCs w:val="24"/>
        </w:rPr>
        <w:t xml:space="preserve">, are essential to produce foams. </w:t>
      </w:r>
      <w:r w:rsidRPr="00213342">
        <w:rPr>
          <w:rFonts w:ascii="Times New Roman" w:hAnsi="Times New Roman" w:cs="Times New Roman"/>
          <w:bCs/>
          <w:sz w:val="24"/>
          <w:szCs w:val="24"/>
        </w:rPr>
        <w:t>In many industrial applications, foams are efficient and economical.</w:t>
      </w:r>
      <w:r>
        <w:rPr>
          <w:rFonts w:ascii="Times New Roman" w:hAnsi="Times New Roman" w:cs="Times New Roman"/>
          <w:bCs/>
          <w:sz w:val="24"/>
          <w:szCs w:val="24"/>
        </w:rPr>
        <w:t xml:space="preserve"> In foam drilling operations, t</w:t>
      </w:r>
      <w:r w:rsidRPr="00664EFD">
        <w:rPr>
          <w:rFonts w:ascii="Times New Roman" w:hAnsi="Times New Roman" w:cs="Times New Roman"/>
          <w:bCs/>
          <w:sz w:val="24"/>
          <w:szCs w:val="24"/>
        </w:rPr>
        <w:t xml:space="preserve">he backpressure, and gas and liquid injection rates are all adjusted </w:t>
      </w:r>
      <w:r>
        <w:rPr>
          <w:rFonts w:ascii="Times New Roman" w:hAnsi="Times New Roman" w:cs="Times New Roman"/>
          <w:bCs/>
          <w:sz w:val="24"/>
          <w:szCs w:val="24"/>
        </w:rPr>
        <w:t xml:space="preserve">parameters </w:t>
      </w:r>
      <w:r w:rsidRPr="00664EFD">
        <w:rPr>
          <w:rFonts w:ascii="Times New Roman" w:hAnsi="Times New Roman" w:cs="Times New Roman"/>
          <w:bCs/>
          <w:sz w:val="24"/>
          <w:szCs w:val="24"/>
        </w:rPr>
        <w:t>to manage the foam quality</w:t>
      </w:r>
      <w:r>
        <w:rPr>
          <w:rFonts w:ascii="Times New Roman" w:hAnsi="Times New Roman" w:cs="Times New Roman"/>
          <w:bCs/>
          <w:sz w:val="24"/>
          <w:szCs w:val="24"/>
        </w:rPr>
        <w:t xml:space="preserve"> (volumetric concentration of the gas phase)</w:t>
      </w:r>
      <w:r w:rsidRPr="00664EFD">
        <w:rPr>
          <w:rFonts w:ascii="Times New Roman" w:hAnsi="Times New Roman" w:cs="Times New Roman"/>
          <w:bCs/>
          <w:sz w:val="24"/>
          <w:szCs w:val="24"/>
        </w:rPr>
        <w:t xml:space="preserve">. The liquid phase consists of water and surfactants, whereas the gas phase consists of either air, nitrogen, carbon dioxide, or hydrocarbon gas. </w:t>
      </w:r>
    </w:p>
    <w:p w14:paraId="1D3EE2BB" w14:textId="77777777" w:rsidR="007C7603" w:rsidRDefault="007C7603" w:rsidP="007C7603">
      <w:pPr>
        <w:spacing w:line="480" w:lineRule="auto"/>
        <w:ind w:firstLine="720"/>
        <w:rPr>
          <w:rFonts w:ascii="Times New Roman" w:hAnsi="Times New Roman" w:cs="Times New Roman"/>
          <w:bCs/>
          <w:sz w:val="24"/>
          <w:szCs w:val="24"/>
        </w:rPr>
      </w:pPr>
      <w:r w:rsidRPr="00664EFD">
        <w:rPr>
          <w:rFonts w:ascii="Times New Roman" w:hAnsi="Times New Roman" w:cs="Times New Roman"/>
          <w:bCs/>
          <w:sz w:val="24"/>
          <w:szCs w:val="24"/>
        </w:rPr>
        <w:t xml:space="preserve">Foams are used in a variety of industries, including food, petroleum, firefighting, pharmaceuticals, personal care goods, sewage treatment, chemical sector, textile, and paper </w:t>
      </w:r>
      <w:r w:rsidRPr="00664EFD">
        <w:rPr>
          <w:rFonts w:ascii="Times New Roman" w:hAnsi="Times New Roman" w:cs="Times New Roman"/>
          <w:sz w:val="24"/>
          <w:szCs w:val="24"/>
          <w:shd w:val="clear" w:color="auto" w:fill="FFFFFF"/>
        </w:rPr>
        <w:t>(Kim and Dlugogorski </w:t>
      </w:r>
      <w:r w:rsidRPr="00664EFD">
        <w:rPr>
          <w:rFonts w:ascii="Times New Roman" w:hAnsi="Times New Roman" w:cs="Times New Roman"/>
          <w:sz w:val="24"/>
          <w:szCs w:val="24"/>
        </w:rPr>
        <w:t>1996)</w:t>
      </w:r>
      <w:r w:rsidRPr="00664EFD">
        <w:rPr>
          <w:rFonts w:ascii="Times New Roman" w:hAnsi="Times New Roman" w:cs="Times New Roman"/>
          <w:bCs/>
          <w:sz w:val="24"/>
          <w:szCs w:val="24"/>
        </w:rPr>
        <w:t xml:space="preserve">. Common examples of foam products are bath foam, whipped cream, fire retardant foam, </w:t>
      </w:r>
      <w:r>
        <w:rPr>
          <w:rFonts w:ascii="Times New Roman" w:hAnsi="Times New Roman" w:cs="Times New Roman"/>
          <w:bCs/>
          <w:sz w:val="24"/>
          <w:szCs w:val="24"/>
        </w:rPr>
        <w:t xml:space="preserve">and </w:t>
      </w:r>
      <w:r w:rsidRPr="00664EFD">
        <w:rPr>
          <w:rFonts w:ascii="Times New Roman" w:hAnsi="Times New Roman" w:cs="Times New Roman"/>
          <w:bCs/>
          <w:sz w:val="24"/>
          <w:szCs w:val="24"/>
        </w:rPr>
        <w:t xml:space="preserve">shaving foam. </w:t>
      </w:r>
    </w:p>
    <w:p w14:paraId="108CDC7B" w14:textId="77777777" w:rsidR="007C7603" w:rsidRPr="00965DA5" w:rsidRDefault="007C7603" w:rsidP="007C7603">
      <w:pPr>
        <w:pStyle w:val="Heading2"/>
        <w:rPr>
          <w:rStyle w:val="Heading2Char"/>
        </w:rPr>
      </w:pPr>
      <w:bookmarkStart w:id="17" w:name="_Toc99805602"/>
      <w:bookmarkStart w:id="18" w:name="_Toc102015399"/>
      <w:r w:rsidRPr="00977EC0">
        <w:rPr>
          <w:rStyle w:val="Heading2Char"/>
          <w:b/>
          <w:bCs/>
        </w:rPr>
        <w:t xml:space="preserve">1.2 Oil Field </w:t>
      </w:r>
      <w:r>
        <w:rPr>
          <w:rStyle w:val="Heading2Char"/>
          <w:b/>
          <w:bCs/>
        </w:rPr>
        <w:t>Applications</w:t>
      </w:r>
      <w:bookmarkEnd w:id="17"/>
      <w:bookmarkEnd w:id="18"/>
    </w:p>
    <w:p w14:paraId="06F3052C" w14:textId="394E971A" w:rsidR="007C7603" w:rsidRPr="00664EFD" w:rsidRDefault="007C7603" w:rsidP="007C7603">
      <w:pPr>
        <w:spacing w:line="480" w:lineRule="auto"/>
        <w:rPr>
          <w:rFonts w:ascii="Times New Roman" w:hAnsi="Times New Roman" w:cs="Times New Roman"/>
          <w:bCs/>
          <w:sz w:val="24"/>
          <w:szCs w:val="24"/>
        </w:rPr>
      </w:pPr>
      <w:r w:rsidRPr="00664EFD">
        <w:rPr>
          <w:rFonts w:ascii="Times New Roman" w:hAnsi="Times New Roman" w:cs="Times New Roman"/>
          <w:bCs/>
          <w:sz w:val="24"/>
          <w:szCs w:val="24"/>
        </w:rPr>
        <w:t xml:space="preserve">In the oil and gas industry, foams are used for a range of applications such as drilling, enhanced oil recovery (EOR), hydraulic fracturing, cementing, and stimulation amongst others. In refineries, unwanted foams form in distillation towers and oil-gas separators, which must be chemically broken down into their constituent chemicals. Foams are widely used because of their </w:t>
      </w:r>
      <w:r>
        <w:rPr>
          <w:rFonts w:ascii="Times New Roman" w:hAnsi="Times New Roman" w:cs="Times New Roman"/>
          <w:bCs/>
          <w:sz w:val="24"/>
          <w:szCs w:val="24"/>
        </w:rPr>
        <w:t xml:space="preserve">unique </w:t>
      </w:r>
      <w:r w:rsidRPr="00664EFD">
        <w:rPr>
          <w:rFonts w:ascii="Times New Roman" w:hAnsi="Times New Roman" w:cs="Times New Roman"/>
          <w:bCs/>
          <w:sz w:val="24"/>
          <w:szCs w:val="24"/>
        </w:rPr>
        <w:t>properties</w:t>
      </w:r>
      <w:r>
        <w:rPr>
          <w:rFonts w:ascii="Times New Roman" w:hAnsi="Times New Roman" w:cs="Times New Roman"/>
          <w:bCs/>
          <w:sz w:val="24"/>
          <w:szCs w:val="24"/>
        </w:rPr>
        <w:t xml:space="preserve"> such as </w:t>
      </w:r>
      <w:r w:rsidRPr="00664EFD">
        <w:rPr>
          <w:rFonts w:ascii="Times New Roman" w:hAnsi="Times New Roman" w:cs="Times New Roman"/>
          <w:bCs/>
          <w:sz w:val="24"/>
          <w:szCs w:val="24"/>
        </w:rPr>
        <w:t>high viscosity and low density, which</w:t>
      </w:r>
      <w:r>
        <w:rPr>
          <w:rFonts w:ascii="Times New Roman" w:hAnsi="Times New Roman" w:cs="Times New Roman"/>
          <w:bCs/>
          <w:sz w:val="24"/>
          <w:szCs w:val="24"/>
        </w:rPr>
        <w:t xml:space="preserve"> make </w:t>
      </w:r>
      <w:r w:rsidRPr="00664EFD">
        <w:rPr>
          <w:rFonts w:ascii="Times New Roman" w:hAnsi="Times New Roman" w:cs="Times New Roman"/>
          <w:bCs/>
          <w:sz w:val="24"/>
          <w:szCs w:val="24"/>
        </w:rPr>
        <w:t>them</w:t>
      </w:r>
      <w:r>
        <w:rPr>
          <w:rFonts w:ascii="Times New Roman" w:hAnsi="Times New Roman" w:cs="Times New Roman"/>
          <w:bCs/>
          <w:sz w:val="24"/>
          <w:szCs w:val="24"/>
        </w:rPr>
        <w:t xml:space="preserve"> suitable for hole cleaning and downhole pressure management</w:t>
      </w:r>
      <w:r w:rsidRPr="00664EFD">
        <w:rPr>
          <w:rFonts w:ascii="Times New Roman" w:hAnsi="Times New Roman" w:cs="Times New Roman"/>
          <w:bCs/>
          <w:sz w:val="24"/>
          <w:szCs w:val="24"/>
        </w:rPr>
        <w:t xml:space="preserve">. </w:t>
      </w:r>
      <w:r>
        <w:rPr>
          <w:rFonts w:ascii="Times New Roman" w:hAnsi="Times New Roman" w:cs="Times New Roman"/>
          <w:bCs/>
          <w:sz w:val="24"/>
          <w:szCs w:val="24"/>
        </w:rPr>
        <w:t xml:space="preserve">In addition to their high viscosity, </w:t>
      </w:r>
      <w:r w:rsidRPr="00664EFD">
        <w:rPr>
          <w:rFonts w:ascii="Times New Roman" w:hAnsi="Times New Roman" w:cs="Times New Roman"/>
          <w:bCs/>
          <w:sz w:val="24"/>
          <w:szCs w:val="24"/>
        </w:rPr>
        <w:t>the bubble</w:t>
      </w:r>
      <w:r w:rsidRPr="00664EFD" w:rsidDel="004B579B">
        <w:rPr>
          <w:rFonts w:ascii="Times New Roman" w:hAnsi="Times New Roman" w:cs="Times New Roman"/>
          <w:bCs/>
          <w:sz w:val="24"/>
          <w:szCs w:val="24"/>
        </w:rPr>
        <w:t xml:space="preserve"> </w:t>
      </w:r>
      <w:r w:rsidRPr="00664EFD">
        <w:rPr>
          <w:rFonts w:ascii="Times New Roman" w:hAnsi="Times New Roman" w:cs="Times New Roman"/>
          <w:bCs/>
          <w:sz w:val="24"/>
          <w:szCs w:val="24"/>
        </w:rPr>
        <w:lastRenderedPageBreak/>
        <w:t>structure of the foam plays a vital role in increasing the</w:t>
      </w:r>
      <w:r>
        <w:rPr>
          <w:rFonts w:ascii="Times New Roman" w:hAnsi="Times New Roman" w:cs="Times New Roman"/>
          <w:bCs/>
          <w:sz w:val="24"/>
          <w:szCs w:val="24"/>
        </w:rPr>
        <w:t>ir</w:t>
      </w:r>
      <w:r w:rsidRPr="00664EFD">
        <w:rPr>
          <w:rFonts w:ascii="Times New Roman" w:hAnsi="Times New Roman" w:cs="Times New Roman"/>
          <w:bCs/>
          <w:sz w:val="24"/>
          <w:szCs w:val="24"/>
        </w:rPr>
        <w:t xml:space="preserve"> carrying capacity. </w:t>
      </w:r>
      <w:r w:rsidR="001C4FB3">
        <w:rPr>
          <w:rFonts w:ascii="Times New Roman" w:hAnsi="Times New Roman" w:cs="Times New Roman"/>
          <w:bCs/>
          <w:sz w:val="24"/>
          <w:szCs w:val="24"/>
        </w:rPr>
        <w:t>In field applications, the foam generated has a foam quality of 90% when measured at surface but the foam quality reduces in downhole conditions due change in pressure and temperature.</w:t>
      </w:r>
    </w:p>
    <w:p w14:paraId="341A1C16" w14:textId="77777777" w:rsidR="007C7603" w:rsidRPr="0076293E" w:rsidRDefault="007C7603" w:rsidP="007C7603">
      <w:pPr>
        <w:pStyle w:val="Heading3"/>
      </w:pPr>
      <w:bookmarkStart w:id="19" w:name="_Toc99805603"/>
      <w:bookmarkStart w:id="20" w:name="_Toc102015400"/>
      <w:r w:rsidRPr="0076293E">
        <w:t>1.1.1 Drilling</w:t>
      </w:r>
      <w:bookmarkEnd w:id="19"/>
      <w:bookmarkEnd w:id="20"/>
    </w:p>
    <w:p w14:paraId="68B44D2F" w14:textId="07F5D20B" w:rsidR="007C7603" w:rsidRPr="00664EFD" w:rsidRDefault="007C7603" w:rsidP="007C7603">
      <w:pPr>
        <w:spacing w:after="120" w:line="480" w:lineRule="auto"/>
        <w:rPr>
          <w:rFonts w:ascii="Times New Roman" w:hAnsi="Times New Roman" w:cs="Times New Roman"/>
          <w:b/>
          <w:sz w:val="24"/>
          <w:szCs w:val="24"/>
        </w:rPr>
      </w:pPr>
      <w:r>
        <w:rPr>
          <w:rFonts w:ascii="Times New Roman" w:hAnsi="Times New Roman" w:cs="Times New Roman"/>
          <w:bCs/>
          <w:sz w:val="24"/>
          <w:szCs w:val="24"/>
        </w:rPr>
        <w:t xml:space="preserve">Formation </w:t>
      </w:r>
      <w:r w:rsidRPr="00664EFD">
        <w:rPr>
          <w:rFonts w:ascii="Times New Roman" w:hAnsi="Times New Roman" w:cs="Times New Roman"/>
          <w:bCs/>
          <w:sz w:val="24"/>
          <w:szCs w:val="24"/>
        </w:rPr>
        <w:t xml:space="preserve">damage is one of the leading causes of poor well performance (Falk and McDonald 1995). Underbalanced drilling with lightweight drilling fluid-like foam improves the rate of penetration, reduces formation damage with minimal or no stimulation required, reduces chances of differential pipe sticking, minimizes lost circulation, and faster payback due to production of formation fluids while drilling (Capo </w:t>
      </w:r>
      <w:r>
        <w:rPr>
          <w:rFonts w:ascii="Times New Roman" w:hAnsi="Times New Roman" w:cs="Times New Roman"/>
          <w:bCs/>
          <w:sz w:val="24"/>
          <w:szCs w:val="24"/>
        </w:rPr>
        <w:t>et al.</w:t>
      </w:r>
      <w:r w:rsidRPr="00664EFD">
        <w:rPr>
          <w:rFonts w:ascii="Times New Roman" w:hAnsi="Times New Roman" w:cs="Times New Roman"/>
          <w:bCs/>
          <w:sz w:val="24"/>
          <w:szCs w:val="24"/>
        </w:rPr>
        <w:t xml:space="preserve"> 2006). Foam drilling is highly beneficial for water-sensitive formations and regions with water shortages. </w:t>
      </w:r>
      <w:r>
        <w:rPr>
          <w:rFonts w:ascii="Times New Roman" w:hAnsi="Times New Roman" w:cs="Times New Roman"/>
          <w:bCs/>
          <w:sz w:val="24"/>
          <w:szCs w:val="24"/>
        </w:rPr>
        <w:t>The use of h</w:t>
      </w:r>
      <w:r w:rsidRPr="00664EFD">
        <w:rPr>
          <w:rFonts w:ascii="Times New Roman" w:hAnsi="Times New Roman" w:cs="Times New Roman"/>
          <w:bCs/>
          <w:sz w:val="24"/>
          <w:szCs w:val="24"/>
        </w:rPr>
        <w:t>igh-quality foams</w:t>
      </w:r>
      <w:r>
        <w:rPr>
          <w:rFonts w:ascii="Times New Roman" w:hAnsi="Times New Roman" w:cs="Times New Roman"/>
          <w:bCs/>
          <w:sz w:val="24"/>
          <w:szCs w:val="24"/>
        </w:rPr>
        <w:t xml:space="preserve"> with appropriate </w:t>
      </w:r>
      <w:r w:rsidRPr="00664EFD">
        <w:rPr>
          <w:rFonts w:ascii="Times New Roman" w:hAnsi="Times New Roman" w:cs="Times New Roman"/>
          <w:bCs/>
          <w:sz w:val="24"/>
          <w:szCs w:val="24"/>
        </w:rPr>
        <w:t xml:space="preserve">flow rate </w:t>
      </w:r>
      <w:r w:rsidR="003A39FD" w:rsidRPr="00664EFD">
        <w:rPr>
          <w:rFonts w:ascii="Times New Roman" w:hAnsi="Times New Roman" w:cs="Times New Roman"/>
          <w:bCs/>
          <w:sz w:val="24"/>
          <w:szCs w:val="24"/>
        </w:rPr>
        <w:t>ensures</w:t>
      </w:r>
      <w:r w:rsidRPr="00664EFD">
        <w:rPr>
          <w:rFonts w:ascii="Times New Roman" w:hAnsi="Times New Roman" w:cs="Times New Roman"/>
          <w:bCs/>
          <w:sz w:val="24"/>
          <w:szCs w:val="24"/>
        </w:rPr>
        <w:t xml:space="preserve"> good</w:t>
      </w:r>
      <w:r>
        <w:rPr>
          <w:rFonts w:ascii="Times New Roman" w:hAnsi="Times New Roman" w:cs="Times New Roman"/>
          <w:bCs/>
          <w:sz w:val="24"/>
          <w:szCs w:val="24"/>
        </w:rPr>
        <w:t xml:space="preserve"> hole cleaning </w:t>
      </w:r>
      <w:r w:rsidRPr="00664EFD">
        <w:rPr>
          <w:rFonts w:ascii="Times New Roman" w:hAnsi="Times New Roman" w:cs="Times New Roman"/>
          <w:bCs/>
          <w:sz w:val="24"/>
          <w:szCs w:val="24"/>
        </w:rPr>
        <w:t xml:space="preserve">for inclined and horizontal wells (Martins </w:t>
      </w:r>
      <w:r>
        <w:rPr>
          <w:rFonts w:ascii="Times New Roman" w:hAnsi="Times New Roman" w:cs="Times New Roman"/>
          <w:bCs/>
          <w:sz w:val="24"/>
          <w:szCs w:val="24"/>
        </w:rPr>
        <w:t>et al.</w:t>
      </w:r>
      <w:r w:rsidRPr="00664EFD">
        <w:rPr>
          <w:rFonts w:ascii="Times New Roman" w:hAnsi="Times New Roman" w:cs="Times New Roman"/>
          <w:bCs/>
          <w:sz w:val="24"/>
          <w:szCs w:val="24"/>
        </w:rPr>
        <w:t xml:space="preserve"> 2001). </w:t>
      </w:r>
      <w:r>
        <w:rPr>
          <w:rFonts w:ascii="Times New Roman" w:hAnsi="Times New Roman" w:cs="Times New Roman"/>
          <w:bCs/>
          <w:sz w:val="24"/>
          <w:szCs w:val="24"/>
        </w:rPr>
        <w:t>When applied for drilling in depleted zones and low-pressure formations, f</w:t>
      </w:r>
      <w:r w:rsidRPr="00664EFD">
        <w:rPr>
          <w:rFonts w:ascii="Times New Roman" w:hAnsi="Times New Roman" w:cs="Times New Roman"/>
          <w:bCs/>
          <w:sz w:val="24"/>
          <w:szCs w:val="24"/>
        </w:rPr>
        <w:t>oams are more cost-effective than traditional fluids because they</w:t>
      </w:r>
      <w:r>
        <w:rPr>
          <w:rFonts w:ascii="Times New Roman" w:hAnsi="Times New Roman" w:cs="Times New Roman"/>
          <w:bCs/>
          <w:sz w:val="24"/>
          <w:szCs w:val="24"/>
        </w:rPr>
        <w:t xml:space="preserve"> halt fluid </w:t>
      </w:r>
      <w:r w:rsidRPr="00664EFD">
        <w:rPr>
          <w:rFonts w:ascii="Times New Roman" w:hAnsi="Times New Roman" w:cs="Times New Roman"/>
          <w:bCs/>
          <w:sz w:val="24"/>
          <w:szCs w:val="24"/>
        </w:rPr>
        <w:t>leak off into the formation, reducing</w:t>
      </w:r>
      <w:r>
        <w:rPr>
          <w:rFonts w:ascii="Times New Roman" w:hAnsi="Times New Roman" w:cs="Times New Roman"/>
          <w:bCs/>
          <w:sz w:val="24"/>
          <w:szCs w:val="24"/>
        </w:rPr>
        <w:t xml:space="preserve"> fluid loss and </w:t>
      </w:r>
      <w:r w:rsidRPr="00664EFD">
        <w:rPr>
          <w:rFonts w:ascii="Times New Roman" w:hAnsi="Times New Roman" w:cs="Times New Roman"/>
          <w:bCs/>
          <w:sz w:val="24"/>
          <w:szCs w:val="24"/>
        </w:rPr>
        <w:t xml:space="preserve">the amount of drilling fluid used. </w:t>
      </w:r>
    </w:p>
    <w:p w14:paraId="6801F211" w14:textId="77777777" w:rsidR="007C7603" w:rsidRPr="0076293E" w:rsidRDefault="007C7603" w:rsidP="007C7603">
      <w:pPr>
        <w:pStyle w:val="Heading3"/>
      </w:pPr>
      <w:bookmarkStart w:id="21" w:name="_Toc99805604"/>
      <w:bookmarkStart w:id="22" w:name="_Toc102015401"/>
      <w:r w:rsidRPr="0076293E">
        <w:t>1.1.2 Hydraulic Fracturing and Stimulation</w:t>
      </w:r>
      <w:bookmarkEnd w:id="21"/>
      <w:bookmarkEnd w:id="22"/>
    </w:p>
    <w:p w14:paraId="2DB068E4" w14:textId="77777777" w:rsidR="007C7603" w:rsidRPr="00664EFD" w:rsidRDefault="007C7603" w:rsidP="007C7603">
      <w:pPr>
        <w:spacing w:line="480" w:lineRule="auto"/>
        <w:rPr>
          <w:rFonts w:ascii="Times New Roman" w:hAnsi="Times New Roman" w:cs="Times New Roman"/>
          <w:b/>
          <w:sz w:val="24"/>
          <w:szCs w:val="24"/>
        </w:rPr>
      </w:pPr>
      <w:r w:rsidRPr="00664EFD">
        <w:rPr>
          <w:rFonts w:ascii="Times New Roman" w:hAnsi="Times New Roman" w:cs="Times New Roman"/>
          <w:sz w:val="24"/>
          <w:szCs w:val="24"/>
        </w:rPr>
        <w:t>Fracturing occurs when the wellbore pressure exceeds the formation's pore and overburden pressure</w:t>
      </w:r>
      <w:r>
        <w:rPr>
          <w:rFonts w:ascii="Times New Roman" w:hAnsi="Times New Roman" w:cs="Times New Roman"/>
          <w:sz w:val="24"/>
          <w:szCs w:val="24"/>
        </w:rPr>
        <w:t>s and</w:t>
      </w:r>
      <w:r w:rsidRPr="00664EFD">
        <w:rPr>
          <w:rFonts w:ascii="Times New Roman" w:hAnsi="Times New Roman" w:cs="Times New Roman"/>
          <w:sz w:val="24"/>
          <w:szCs w:val="24"/>
        </w:rPr>
        <w:t>. Foam</w:t>
      </w:r>
      <w:r>
        <w:rPr>
          <w:rFonts w:ascii="Times New Roman" w:hAnsi="Times New Roman" w:cs="Times New Roman"/>
          <w:sz w:val="24"/>
          <w:szCs w:val="24"/>
        </w:rPr>
        <w:t xml:space="preserve">s exhibits </w:t>
      </w:r>
      <w:r w:rsidRPr="00664EFD">
        <w:rPr>
          <w:rFonts w:ascii="Times New Roman" w:hAnsi="Times New Roman" w:cs="Times New Roman"/>
          <w:sz w:val="24"/>
          <w:szCs w:val="24"/>
        </w:rPr>
        <w:t>properties</w:t>
      </w:r>
      <w:r>
        <w:rPr>
          <w:rFonts w:ascii="Times New Roman" w:hAnsi="Times New Roman" w:cs="Times New Roman"/>
          <w:sz w:val="24"/>
          <w:szCs w:val="24"/>
        </w:rPr>
        <w:t xml:space="preserve"> that are suitable for </w:t>
      </w:r>
      <w:r w:rsidRPr="00664EFD">
        <w:rPr>
          <w:rFonts w:ascii="Times New Roman" w:hAnsi="Times New Roman" w:cs="Times New Roman"/>
          <w:sz w:val="24"/>
          <w:szCs w:val="24"/>
        </w:rPr>
        <w:t xml:space="preserve">fracturing </w:t>
      </w:r>
      <w:r>
        <w:rPr>
          <w:rFonts w:ascii="Times New Roman" w:hAnsi="Times New Roman" w:cs="Times New Roman"/>
          <w:sz w:val="24"/>
          <w:szCs w:val="24"/>
        </w:rPr>
        <w:t xml:space="preserve">applications such as </w:t>
      </w:r>
      <w:r w:rsidRPr="00664EFD">
        <w:rPr>
          <w:rFonts w:ascii="Times New Roman" w:hAnsi="Times New Roman" w:cs="Times New Roman"/>
          <w:sz w:val="24"/>
          <w:szCs w:val="24"/>
        </w:rPr>
        <w:t>low fluid loss, high</w:t>
      </w:r>
      <w:r>
        <w:rPr>
          <w:rFonts w:ascii="Times New Roman" w:hAnsi="Times New Roman" w:cs="Times New Roman"/>
          <w:sz w:val="24"/>
          <w:szCs w:val="24"/>
        </w:rPr>
        <w:t xml:space="preserve"> proppant </w:t>
      </w:r>
      <w:r w:rsidRPr="00664EFD">
        <w:rPr>
          <w:rFonts w:ascii="Times New Roman" w:hAnsi="Times New Roman" w:cs="Times New Roman"/>
          <w:sz w:val="24"/>
          <w:szCs w:val="24"/>
        </w:rPr>
        <w:t xml:space="preserve">carrying </w:t>
      </w:r>
      <w:r>
        <w:rPr>
          <w:rFonts w:ascii="Times New Roman" w:hAnsi="Times New Roman" w:cs="Times New Roman"/>
          <w:sz w:val="24"/>
          <w:szCs w:val="24"/>
        </w:rPr>
        <w:t>capacity</w:t>
      </w:r>
      <w:r w:rsidRPr="00664EFD">
        <w:rPr>
          <w:rFonts w:ascii="Times New Roman" w:hAnsi="Times New Roman" w:cs="Times New Roman"/>
          <w:sz w:val="24"/>
          <w:szCs w:val="24"/>
        </w:rPr>
        <w:t xml:space="preserve">, low hydrostatic head, quick fluid recovery, low formation damage, exceptional flow back, and good </w:t>
      </w:r>
      <w:r>
        <w:rPr>
          <w:rFonts w:ascii="Times New Roman" w:hAnsi="Times New Roman" w:cs="Times New Roman"/>
          <w:sz w:val="24"/>
          <w:szCs w:val="24"/>
        </w:rPr>
        <w:t xml:space="preserve">wellbore cleanout capability </w:t>
      </w:r>
      <w:r w:rsidRPr="00664EFD">
        <w:rPr>
          <w:rFonts w:ascii="Times New Roman" w:hAnsi="Times New Roman" w:cs="Times New Roman"/>
          <w:sz w:val="24"/>
          <w:szCs w:val="24"/>
        </w:rPr>
        <w:t xml:space="preserve">(Kumar </w:t>
      </w:r>
      <w:r>
        <w:rPr>
          <w:rFonts w:ascii="Times New Roman" w:hAnsi="Times New Roman" w:cs="Times New Roman"/>
          <w:sz w:val="24"/>
          <w:szCs w:val="24"/>
        </w:rPr>
        <w:t>et al.</w:t>
      </w:r>
      <w:r w:rsidRPr="00664EFD">
        <w:rPr>
          <w:rFonts w:ascii="Times New Roman" w:hAnsi="Times New Roman" w:cs="Times New Roman"/>
          <w:sz w:val="24"/>
          <w:szCs w:val="24"/>
        </w:rPr>
        <w:t xml:space="preserve"> 2010</w:t>
      </w:r>
      <w:r>
        <w:rPr>
          <w:rFonts w:ascii="Times New Roman" w:hAnsi="Times New Roman" w:cs="Times New Roman"/>
          <w:sz w:val="24"/>
          <w:szCs w:val="24"/>
        </w:rPr>
        <w:t xml:space="preserve">; </w:t>
      </w:r>
      <w:r w:rsidRPr="00664EFD">
        <w:rPr>
          <w:rFonts w:ascii="Times New Roman" w:hAnsi="Times New Roman" w:cs="Times New Roman"/>
          <w:sz w:val="24"/>
          <w:szCs w:val="24"/>
        </w:rPr>
        <w:t xml:space="preserve">Blauer and Kohlhaas 1974). </w:t>
      </w:r>
      <w:r>
        <w:rPr>
          <w:rFonts w:ascii="Times New Roman" w:hAnsi="Times New Roman" w:cs="Times New Roman"/>
          <w:sz w:val="24"/>
          <w:szCs w:val="24"/>
        </w:rPr>
        <w:t>Frequently, f</w:t>
      </w:r>
      <w:r w:rsidRPr="00664EFD">
        <w:rPr>
          <w:rFonts w:ascii="Times New Roman" w:hAnsi="Times New Roman" w:cs="Times New Roman"/>
          <w:sz w:val="24"/>
          <w:szCs w:val="24"/>
        </w:rPr>
        <w:t xml:space="preserve">oam fracturing is implemented in low permeability gas reservoirs, water-sensitive shale formations, coalbed, tight sandstones, and carbonates. The fluid used in </w:t>
      </w:r>
      <w:r>
        <w:rPr>
          <w:rFonts w:ascii="Times New Roman" w:hAnsi="Times New Roman" w:cs="Times New Roman"/>
          <w:sz w:val="24"/>
          <w:szCs w:val="24"/>
        </w:rPr>
        <w:t xml:space="preserve">the </w:t>
      </w:r>
      <w:r w:rsidRPr="00664EFD">
        <w:rPr>
          <w:rFonts w:ascii="Times New Roman" w:hAnsi="Times New Roman" w:cs="Times New Roman"/>
          <w:sz w:val="24"/>
          <w:szCs w:val="24"/>
        </w:rPr>
        <w:t xml:space="preserve">fracturing consists of 65-85% of the gaseous phase which is mostly made up of either nitrogen, carbon dioxide, or natural gas. </w:t>
      </w:r>
      <w:r w:rsidRPr="00633AC1">
        <w:rPr>
          <w:rFonts w:ascii="Times New Roman" w:hAnsi="Times New Roman" w:cs="Times New Roman"/>
          <w:sz w:val="24"/>
          <w:szCs w:val="24"/>
        </w:rPr>
        <w:t xml:space="preserve">The foam's high gas content </w:t>
      </w:r>
      <w:r w:rsidRPr="00633AC1">
        <w:rPr>
          <w:rFonts w:ascii="Times New Roman" w:hAnsi="Times New Roman" w:cs="Times New Roman"/>
          <w:sz w:val="24"/>
          <w:szCs w:val="24"/>
        </w:rPr>
        <w:lastRenderedPageBreak/>
        <w:t>aids in the rapid return of liquids in the form of mist. In addition, good post-treatment viscosity-breaking characteristics elevate the use of foam as fracturing fluid. Also, recent acid stimulation studies show that Nano surfactants are bette</w:t>
      </w:r>
      <w:r>
        <w:rPr>
          <w:rFonts w:ascii="Times New Roman" w:hAnsi="Times New Roman" w:cs="Times New Roman"/>
          <w:sz w:val="24"/>
          <w:szCs w:val="24"/>
        </w:rPr>
        <w:t>r suited for higher temperature applications</w:t>
      </w:r>
      <w:r w:rsidRPr="00633AC1">
        <w:rPr>
          <w:rFonts w:ascii="Times New Roman" w:hAnsi="Times New Roman" w:cs="Times New Roman"/>
          <w:sz w:val="24"/>
          <w:szCs w:val="24"/>
        </w:rPr>
        <w:t xml:space="preserve"> (Omar et al. 2018). </w:t>
      </w:r>
      <w:r w:rsidRPr="00664EFD">
        <w:rPr>
          <w:rFonts w:ascii="Times New Roman" w:hAnsi="Times New Roman" w:cs="Times New Roman"/>
          <w:sz w:val="24"/>
          <w:szCs w:val="24"/>
        </w:rPr>
        <w:t xml:space="preserve"> </w:t>
      </w:r>
    </w:p>
    <w:p w14:paraId="63B4D030" w14:textId="77777777" w:rsidR="007C7603" w:rsidRPr="0076293E" w:rsidRDefault="007C7603" w:rsidP="007C7603">
      <w:pPr>
        <w:pStyle w:val="Heading3"/>
      </w:pPr>
      <w:bookmarkStart w:id="23" w:name="_Toc99805605"/>
      <w:bookmarkStart w:id="24" w:name="_Toc102015402"/>
      <w:r w:rsidRPr="0076293E">
        <w:t>1.1.3 Enhanced oil recovery</w:t>
      </w:r>
      <w:bookmarkEnd w:id="23"/>
      <w:bookmarkEnd w:id="24"/>
    </w:p>
    <w:p w14:paraId="2AA3A7B7" w14:textId="77777777" w:rsidR="007C7603" w:rsidRPr="00664EFD" w:rsidRDefault="007C7603" w:rsidP="007C7603">
      <w:pPr>
        <w:spacing w:line="480" w:lineRule="auto"/>
        <w:rPr>
          <w:rFonts w:ascii="Times New Roman" w:hAnsi="Times New Roman" w:cs="Times New Roman"/>
          <w:bCs/>
          <w:sz w:val="24"/>
          <w:szCs w:val="24"/>
        </w:rPr>
      </w:pPr>
      <w:r w:rsidRPr="00664EFD">
        <w:rPr>
          <w:rFonts w:ascii="Times New Roman" w:hAnsi="Times New Roman" w:cs="Times New Roman"/>
          <w:bCs/>
          <w:sz w:val="24"/>
          <w:szCs w:val="24"/>
        </w:rPr>
        <w:t xml:space="preserve">Enhanced oil recovery is a technique for increasing output in wells that have reached their inherent capacity for oil production. Carbon dioxide gas is the most widely used fluid for EOR along with nitrogen, hydrocarbons, air, and water (Worthen </w:t>
      </w:r>
      <w:r>
        <w:rPr>
          <w:rFonts w:ascii="Times New Roman" w:hAnsi="Times New Roman" w:cs="Times New Roman"/>
          <w:bCs/>
          <w:sz w:val="24"/>
          <w:szCs w:val="24"/>
        </w:rPr>
        <w:t>et al.</w:t>
      </w:r>
      <w:r w:rsidRPr="00664EFD">
        <w:rPr>
          <w:rFonts w:ascii="Times New Roman" w:hAnsi="Times New Roman" w:cs="Times New Roman"/>
          <w:bCs/>
          <w:sz w:val="24"/>
          <w:szCs w:val="24"/>
        </w:rPr>
        <w:t xml:space="preserve"> 2012). These fluids</w:t>
      </w:r>
      <w:r>
        <w:rPr>
          <w:rFonts w:ascii="Times New Roman" w:hAnsi="Times New Roman" w:cs="Times New Roman"/>
          <w:bCs/>
          <w:sz w:val="24"/>
          <w:szCs w:val="24"/>
        </w:rPr>
        <w:t xml:space="preserve"> are </w:t>
      </w:r>
      <w:r w:rsidRPr="00664EFD">
        <w:rPr>
          <w:rFonts w:ascii="Times New Roman" w:hAnsi="Times New Roman" w:cs="Times New Roman"/>
          <w:bCs/>
          <w:sz w:val="24"/>
          <w:szCs w:val="24"/>
        </w:rPr>
        <w:t xml:space="preserve">less successful in dislodging hydrocarbons from the pore space in the reservoir due to their low density and viscosity. </w:t>
      </w:r>
      <w:r>
        <w:rPr>
          <w:rFonts w:ascii="Times New Roman" w:hAnsi="Times New Roman" w:cs="Times New Roman"/>
          <w:bCs/>
          <w:sz w:val="24"/>
          <w:szCs w:val="24"/>
        </w:rPr>
        <w:t>The flowing</w:t>
      </w:r>
      <w:r w:rsidRPr="00664EFD">
        <w:rPr>
          <w:rFonts w:ascii="Times New Roman" w:hAnsi="Times New Roman" w:cs="Times New Roman"/>
          <w:bCs/>
          <w:sz w:val="24"/>
          <w:szCs w:val="24"/>
        </w:rPr>
        <w:t xml:space="preserve"> of foam as a</w:t>
      </w:r>
      <w:r>
        <w:rPr>
          <w:rFonts w:ascii="Times New Roman" w:hAnsi="Times New Roman" w:cs="Times New Roman"/>
          <w:bCs/>
          <w:sz w:val="24"/>
          <w:szCs w:val="24"/>
        </w:rPr>
        <w:t>n</w:t>
      </w:r>
      <w:r w:rsidRPr="00664EFD">
        <w:rPr>
          <w:rFonts w:ascii="Times New Roman" w:hAnsi="Times New Roman" w:cs="Times New Roman"/>
          <w:bCs/>
          <w:sz w:val="24"/>
          <w:szCs w:val="24"/>
        </w:rPr>
        <w:t xml:space="preserve"> EOR fluid through the porous media is unique because</w:t>
      </w:r>
      <w:r>
        <w:rPr>
          <w:rFonts w:ascii="Times New Roman" w:hAnsi="Times New Roman" w:cs="Times New Roman"/>
          <w:bCs/>
          <w:sz w:val="24"/>
          <w:szCs w:val="24"/>
        </w:rPr>
        <w:t xml:space="preserve"> its </w:t>
      </w:r>
      <w:r w:rsidRPr="00664EFD">
        <w:rPr>
          <w:rFonts w:ascii="Times New Roman" w:hAnsi="Times New Roman" w:cs="Times New Roman"/>
          <w:bCs/>
          <w:sz w:val="24"/>
          <w:szCs w:val="24"/>
        </w:rPr>
        <w:t>rheology and microstructure (</w:t>
      </w:r>
      <w:r w:rsidRPr="00664EFD">
        <w:rPr>
          <w:rFonts w:ascii="Times New Roman" w:eastAsia="Times New Roman" w:hAnsi="Times New Roman" w:cs="Times New Roman"/>
          <w:sz w:val="24"/>
          <w:szCs w:val="24"/>
        </w:rPr>
        <w:t>Kovscek and Radke 1994)</w:t>
      </w:r>
      <w:r w:rsidRPr="00664EFD">
        <w:rPr>
          <w:rFonts w:ascii="Times New Roman" w:hAnsi="Times New Roman" w:cs="Times New Roman"/>
          <w:bCs/>
          <w:sz w:val="24"/>
          <w:szCs w:val="24"/>
        </w:rPr>
        <w:t xml:space="preserve">. The ability of an aqueous foam stabilized with a surfactant to limit gas mobility in porous media which increases the sweep efficiency (Fried 1961). </w:t>
      </w:r>
      <w:r>
        <w:rPr>
          <w:rFonts w:ascii="Times New Roman" w:hAnsi="Times New Roman" w:cs="Times New Roman"/>
          <w:bCs/>
          <w:sz w:val="24"/>
          <w:szCs w:val="24"/>
        </w:rPr>
        <w:t>The gas</w:t>
      </w:r>
      <w:r w:rsidRPr="00664EFD">
        <w:rPr>
          <w:rFonts w:ascii="Times New Roman" w:hAnsi="Times New Roman" w:cs="Times New Roman"/>
          <w:bCs/>
          <w:sz w:val="24"/>
          <w:szCs w:val="24"/>
        </w:rPr>
        <w:t xml:space="preserve"> mobility reduction factor is dependent on the surfactant concentration and injection velocities (</w:t>
      </w:r>
      <w:r w:rsidRPr="001A2FB3">
        <w:rPr>
          <w:rFonts w:ascii="Times New Roman" w:hAnsi="Times New Roman" w:cs="Times New Roman"/>
          <w:bCs/>
          <w:sz w:val="24"/>
          <w:szCs w:val="24"/>
        </w:rPr>
        <w:t xml:space="preserve">Simjoo </w:t>
      </w:r>
      <w:r>
        <w:rPr>
          <w:rFonts w:ascii="Times New Roman" w:hAnsi="Times New Roman" w:cs="Times New Roman"/>
          <w:bCs/>
          <w:sz w:val="24"/>
          <w:szCs w:val="24"/>
        </w:rPr>
        <w:t>et al.</w:t>
      </w:r>
      <w:r w:rsidRPr="001A2FB3">
        <w:rPr>
          <w:rFonts w:ascii="Times New Roman" w:hAnsi="Times New Roman" w:cs="Times New Roman"/>
          <w:bCs/>
          <w:sz w:val="24"/>
          <w:szCs w:val="24"/>
        </w:rPr>
        <w:t xml:space="preserve"> 2013). Recent studies show that nano particle-stabilized carbon dioxide foams show greater efficiency in reducing gas mobility in gas-injected EOR (Ortiz </w:t>
      </w:r>
      <w:r>
        <w:rPr>
          <w:rFonts w:ascii="Times New Roman" w:hAnsi="Times New Roman" w:cs="Times New Roman"/>
          <w:bCs/>
          <w:sz w:val="24"/>
          <w:szCs w:val="24"/>
        </w:rPr>
        <w:t>et al.</w:t>
      </w:r>
      <w:r w:rsidRPr="001A2FB3">
        <w:rPr>
          <w:rFonts w:ascii="Times New Roman" w:hAnsi="Times New Roman" w:cs="Times New Roman"/>
          <w:bCs/>
          <w:sz w:val="24"/>
          <w:szCs w:val="24"/>
        </w:rPr>
        <w:t xml:space="preserve"> 2018). An optimized mixture of nitrogen and carbon dioxide for generating foams increases the recovery of oil when compared to recovery by pure carbon dioxide foams (</w:t>
      </w:r>
      <w:r w:rsidRPr="00965DA5">
        <w:rPr>
          <w:rFonts w:ascii="Times New Roman" w:hAnsi="Times New Roman" w:cs="Times New Roman"/>
          <w:sz w:val="24"/>
          <w:szCs w:val="24"/>
          <w:shd w:val="clear" w:color="auto" w:fill="FFFFFF"/>
        </w:rPr>
        <w:t>Gajbhiye 2021).</w:t>
      </w:r>
    </w:p>
    <w:p w14:paraId="6365EEFF" w14:textId="77777777" w:rsidR="007C7603" w:rsidRPr="0076293E" w:rsidRDefault="007C7603" w:rsidP="007C7603">
      <w:pPr>
        <w:pStyle w:val="Heading3"/>
      </w:pPr>
      <w:bookmarkStart w:id="25" w:name="_Toc99805606"/>
      <w:bookmarkStart w:id="26" w:name="_Toc102015403"/>
      <w:r w:rsidRPr="0076293E">
        <w:t>1.1.4 Cementing</w:t>
      </w:r>
      <w:bookmarkEnd w:id="25"/>
      <w:bookmarkEnd w:id="26"/>
    </w:p>
    <w:p w14:paraId="588E8C78" w14:textId="77777777" w:rsidR="007C7603" w:rsidRPr="00664EFD" w:rsidRDefault="007C7603" w:rsidP="007C7603">
      <w:pPr>
        <w:spacing w:line="480" w:lineRule="auto"/>
        <w:rPr>
          <w:rFonts w:ascii="Times New Roman" w:hAnsi="Times New Roman" w:cs="Times New Roman"/>
          <w:bCs/>
          <w:sz w:val="24"/>
          <w:szCs w:val="24"/>
        </w:rPr>
      </w:pPr>
      <w:r w:rsidRPr="00664EFD">
        <w:rPr>
          <w:rFonts w:ascii="Times New Roman" w:hAnsi="Times New Roman" w:cs="Times New Roman"/>
          <w:bCs/>
          <w:sz w:val="24"/>
          <w:szCs w:val="24"/>
        </w:rPr>
        <w:t xml:space="preserve">Foam cement is employed when lower slurry densities are required for long-term performance in high-pressure, high-temperature zones (Ahmed </w:t>
      </w:r>
      <w:r>
        <w:rPr>
          <w:rFonts w:ascii="Times New Roman" w:hAnsi="Times New Roman" w:cs="Times New Roman"/>
          <w:bCs/>
          <w:sz w:val="24"/>
          <w:szCs w:val="24"/>
        </w:rPr>
        <w:t>et al.</w:t>
      </w:r>
      <w:r w:rsidRPr="00664EFD">
        <w:rPr>
          <w:rFonts w:ascii="Times New Roman" w:hAnsi="Times New Roman" w:cs="Times New Roman"/>
          <w:bCs/>
          <w:sz w:val="24"/>
          <w:szCs w:val="24"/>
        </w:rPr>
        <w:t xml:space="preserve"> 2008). When the casing is pressured, foamed cement deforms but does not crack like conventional cement. Foamed cement slurries have superior displacement properties due to their high viscosity providing good zonal isolation. </w:t>
      </w:r>
      <w:r w:rsidRPr="00664EFD">
        <w:rPr>
          <w:rFonts w:ascii="Times New Roman" w:hAnsi="Times New Roman" w:cs="Times New Roman"/>
          <w:bCs/>
          <w:sz w:val="24"/>
          <w:szCs w:val="24"/>
        </w:rPr>
        <w:lastRenderedPageBreak/>
        <w:t xml:space="preserve">The low thermal conductivity of nitrogen foamed cement allows less heat to escape the casing boundary (Benge </w:t>
      </w:r>
      <w:r>
        <w:rPr>
          <w:rFonts w:ascii="Times New Roman" w:hAnsi="Times New Roman" w:cs="Times New Roman"/>
          <w:bCs/>
          <w:sz w:val="24"/>
          <w:szCs w:val="24"/>
        </w:rPr>
        <w:t>et al.</w:t>
      </w:r>
      <w:r w:rsidRPr="00664EFD">
        <w:rPr>
          <w:rFonts w:ascii="Times New Roman" w:hAnsi="Times New Roman" w:cs="Times New Roman"/>
          <w:bCs/>
          <w:sz w:val="24"/>
          <w:szCs w:val="24"/>
        </w:rPr>
        <w:t xml:space="preserve"> 1982). Resistance to impact and cyclic loading improved due to improved physical and mechanical properties. Foam cement works well for cementing wells with lost circulation issues and removes the need for multi-stage cementing procedures, saving time and money (</w:t>
      </w:r>
      <w:r w:rsidRPr="00664EFD">
        <w:rPr>
          <w:rFonts w:ascii="Times New Roman" w:hAnsi="Times New Roman" w:cs="Times New Roman"/>
          <w:sz w:val="24"/>
          <w:szCs w:val="24"/>
          <w:shd w:val="clear" w:color="auto" w:fill="FFFFFF"/>
        </w:rPr>
        <w:t>Peskunowicz and Bour 1987)</w:t>
      </w:r>
      <w:r w:rsidRPr="00664EFD">
        <w:rPr>
          <w:rFonts w:ascii="Times New Roman" w:hAnsi="Times New Roman" w:cs="Times New Roman"/>
          <w:bCs/>
          <w:sz w:val="24"/>
          <w:szCs w:val="24"/>
        </w:rPr>
        <w:t>.</w:t>
      </w:r>
    </w:p>
    <w:p w14:paraId="6FAFBDA5" w14:textId="77777777" w:rsidR="007C7603" w:rsidRPr="0076293E" w:rsidRDefault="007C7603" w:rsidP="007C7603">
      <w:pPr>
        <w:pStyle w:val="Heading2"/>
      </w:pPr>
      <w:bookmarkStart w:id="27" w:name="_Toc99805607"/>
      <w:bookmarkStart w:id="28" w:name="_Toc102015404"/>
      <w:r w:rsidRPr="0076293E">
        <w:t>1.2 Problem Statement</w:t>
      </w:r>
      <w:bookmarkEnd w:id="27"/>
      <w:bookmarkEnd w:id="28"/>
    </w:p>
    <w:p w14:paraId="440B4BEB" w14:textId="77777777" w:rsidR="007C7603" w:rsidRPr="00664EFD" w:rsidRDefault="007C7603" w:rsidP="007C7603">
      <w:pPr>
        <w:spacing w:line="480" w:lineRule="auto"/>
        <w:rPr>
          <w:rFonts w:ascii="Times New Roman" w:hAnsi="Times New Roman" w:cs="Times New Roman"/>
          <w:bCs/>
          <w:sz w:val="24"/>
          <w:szCs w:val="24"/>
        </w:rPr>
      </w:pPr>
      <w:r w:rsidRPr="00664EFD">
        <w:rPr>
          <w:rFonts w:ascii="Times New Roman" w:hAnsi="Times New Roman" w:cs="Times New Roman"/>
          <w:bCs/>
          <w:sz w:val="24"/>
          <w:szCs w:val="24"/>
        </w:rPr>
        <w:t xml:space="preserve">Although foam has many applications in the oil and gas sector, it is thermodynamically unstable fluid. Properties of foam such as low density and high viscosity are extremely critical but deteriorate with time. Foams have high sand carrying capacity which is due to their bubble structure. Therefore, it is necessary to have a better understanding of foam’s rheology, drainage, stability, bubble size, and hydraulics. In downhole conditions, foam is affected by the presence of contaminants like oil, salt, clay, and several other impurities. The effects of pressure and temperature on various foam characteristics must be thoroughly investigated. The quality of foam has a major influence on the foam properties and changes with </w:t>
      </w:r>
      <w:r>
        <w:rPr>
          <w:rFonts w:ascii="Times New Roman" w:hAnsi="Times New Roman" w:cs="Times New Roman"/>
          <w:bCs/>
          <w:sz w:val="24"/>
          <w:szCs w:val="24"/>
        </w:rPr>
        <w:t>temperature and pressure</w:t>
      </w:r>
      <w:r w:rsidRPr="00664EFD">
        <w:rPr>
          <w:rFonts w:ascii="Times New Roman" w:hAnsi="Times New Roman" w:cs="Times New Roman"/>
          <w:bCs/>
          <w:sz w:val="24"/>
          <w:szCs w:val="24"/>
        </w:rPr>
        <w:t xml:space="preserve">. </w:t>
      </w:r>
    </w:p>
    <w:p w14:paraId="006C3C49" w14:textId="77777777" w:rsidR="007C7603" w:rsidRDefault="007C7603" w:rsidP="007C7603">
      <w:pPr>
        <w:spacing w:line="480" w:lineRule="auto"/>
        <w:ind w:firstLine="720"/>
        <w:rPr>
          <w:rFonts w:ascii="Times New Roman" w:hAnsi="Times New Roman" w:cs="Times New Roman"/>
          <w:bCs/>
          <w:sz w:val="24"/>
          <w:szCs w:val="24"/>
        </w:rPr>
      </w:pPr>
      <w:r w:rsidRPr="00664EFD">
        <w:rPr>
          <w:rFonts w:ascii="Times New Roman" w:hAnsi="Times New Roman" w:cs="Times New Roman"/>
          <w:bCs/>
          <w:sz w:val="24"/>
          <w:szCs w:val="24"/>
        </w:rPr>
        <w:t xml:space="preserve">Gravitational drainage, bubble coalescence, and Ostwald ripening all contribute to foam decay. The difference in density between the liquid and gas phases is the driving mechanism that causes gravity drainage. The walls of the bubbles get thinner as the liquid drains from the foam structure. Surfactants, on the other hand, slow down film thinning, a phenomenon known as the Gibbs-Marangoni effect (Zhou </w:t>
      </w:r>
      <w:r>
        <w:rPr>
          <w:rFonts w:ascii="Times New Roman" w:hAnsi="Times New Roman" w:cs="Times New Roman"/>
          <w:bCs/>
          <w:sz w:val="24"/>
          <w:szCs w:val="24"/>
        </w:rPr>
        <w:t>et al.</w:t>
      </w:r>
      <w:r w:rsidRPr="00664EFD">
        <w:rPr>
          <w:rFonts w:ascii="Times New Roman" w:hAnsi="Times New Roman" w:cs="Times New Roman"/>
          <w:bCs/>
          <w:sz w:val="24"/>
          <w:szCs w:val="24"/>
        </w:rPr>
        <w:t xml:space="preserve"> 2020). Coalescence (</w:t>
      </w:r>
      <w:r w:rsidRPr="00965DA5">
        <w:rPr>
          <w:rFonts w:ascii="Times New Roman" w:hAnsi="Times New Roman" w:cs="Times New Roman"/>
          <w:bCs/>
          <w:color w:val="000000" w:themeColor="text1"/>
          <w:sz w:val="24"/>
          <w:szCs w:val="24"/>
        </w:rPr>
        <w:t>Fig.1.1</w:t>
      </w:r>
      <w:r w:rsidRPr="00664EFD">
        <w:rPr>
          <w:rFonts w:ascii="Times New Roman" w:hAnsi="Times New Roman" w:cs="Times New Roman"/>
          <w:bCs/>
          <w:sz w:val="24"/>
          <w:szCs w:val="24"/>
        </w:rPr>
        <w:t xml:space="preserve">) of two bubbles in the foam structure to form a larger bubble destabilizes the foam structure as larger bubbles are unstable. Gas migration from smaller bubbles to bigger bubbles is known as Ostwald ripening. </w:t>
      </w:r>
    </w:p>
    <w:p w14:paraId="53515BB0" w14:textId="77777777" w:rsidR="007C7603" w:rsidRPr="00664EFD" w:rsidRDefault="007C7603" w:rsidP="001B3C17">
      <w:pPr>
        <w:spacing w:line="480" w:lineRule="auto"/>
        <w:ind w:firstLine="720"/>
        <w:rPr>
          <w:rFonts w:ascii="Times New Roman" w:hAnsi="Times New Roman" w:cs="Times New Roman"/>
          <w:bCs/>
          <w:sz w:val="24"/>
          <w:szCs w:val="24"/>
        </w:rPr>
      </w:pPr>
      <w:r w:rsidRPr="00664EFD">
        <w:rPr>
          <w:rFonts w:ascii="Times New Roman" w:hAnsi="Times New Roman" w:cs="Times New Roman"/>
          <w:bCs/>
          <w:sz w:val="24"/>
          <w:szCs w:val="24"/>
        </w:rPr>
        <w:t xml:space="preserve">With increasing depth, downhole circumstances vary, affecting the downhole conditions for foam flowing through the annulus. In past few years, drilling inclined wells has increased and </w:t>
      </w:r>
      <w:r w:rsidRPr="00664EFD">
        <w:rPr>
          <w:rFonts w:ascii="Times New Roman" w:hAnsi="Times New Roman" w:cs="Times New Roman"/>
          <w:bCs/>
          <w:sz w:val="24"/>
          <w:szCs w:val="24"/>
        </w:rPr>
        <w:lastRenderedPageBreak/>
        <w:t>research</w:t>
      </w:r>
      <w:r>
        <w:rPr>
          <w:rFonts w:ascii="Times New Roman" w:hAnsi="Times New Roman" w:cs="Times New Roman"/>
          <w:bCs/>
          <w:sz w:val="24"/>
          <w:szCs w:val="24"/>
        </w:rPr>
        <w:t xml:space="preserve"> showed </w:t>
      </w:r>
      <w:r w:rsidRPr="00664EFD">
        <w:rPr>
          <w:rFonts w:ascii="Times New Roman" w:hAnsi="Times New Roman" w:cs="Times New Roman"/>
          <w:bCs/>
          <w:sz w:val="24"/>
          <w:szCs w:val="24"/>
        </w:rPr>
        <w:t>that well</w:t>
      </w:r>
      <w:r>
        <w:rPr>
          <w:rFonts w:ascii="Times New Roman" w:hAnsi="Times New Roman" w:cs="Times New Roman"/>
          <w:bCs/>
          <w:sz w:val="24"/>
          <w:szCs w:val="24"/>
        </w:rPr>
        <w:t xml:space="preserve"> </w:t>
      </w:r>
      <w:r w:rsidRPr="00664EFD">
        <w:rPr>
          <w:rFonts w:ascii="Times New Roman" w:hAnsi="Times New Roman" w:cs="Times New Roman"/>
          <w:bCs/>
          <w:sz w:val="24"/>
          <w:szCs w:val="24"/>
        </w:rPr>
        <w:t xml:space="preserve">inclination speeds up the drainage process (Govindu </w:t>
      </w:r>
      <w:r>
        <w:rPr>
          <w:rFonts w:ascii="Times New Roman" w:hAnsi="Times New Roman" w:cs="Times New Roman"/>
          <w:bCs/>
          <w:sz w:val="24"/>
          <w:szCs w:val="24"/>
        </w:rPr>
        <w:t>et al.</w:t>
      </w:r>
      <w:r w:rsidRPr="00664EFD">
        <w:rPr>
          <w:rFonts w:ascii="Times New Roman" w:hAnsi="Times New Roman" w:cs="Times New Roman"/>
          <w:bCs/>
          <w:sz w:val="24"/>
          <w:szCs w:val="24"/>
        </w:rPr>
        <w:t xml:space="preserve"> 2021). Aqueous foams have demonstrated promising outcomes in geothermal drilling applications where lost circulation is a problem, but only at temperatures below 70°C. The bubble structure of </w:t>
      </w:r>
      <w:r>
        <w:rPr>
          <w:rFonts w:ascii="Times New Roman" w:hAnsi="Times New Roman" w:cs="Times New Roman"/>
          <w:bCs/>
          <w:sz w:val="24"/>
          <w:szCs w:val="24"/>
        </w:rPr>
        <w:t xml:space="preserve">aqueous </w:t>
      </w:r>
      <w:r w:rsidRPr="00664EFD">
        <w:rPr>
          <w:rFonts w:ascii="Times New Roman" w:hAnsi="Times New Roman" w:cs="Times New Roman"/>
          <w:bCs/>
          <w:sz w:val="24"/>
          <w:szCs w:val="24"/>
        </w:rPr>
        <w:t>foams breaks down at high temperatures, hence they can't be used at elevated temperatures.</w:t>
      </w:r>
    </w:p>
    <w:p w14:paraId="6DD35061" w14:textId="5254BE4A" w:rsidR="00A13031" w:rsidRDefault="007C7603" w:rsidP="00C21057">
      <w:pPr>
        <w:spacing w:line="480" w:lineRule="auto"/>
        <w:ind w:firstLine="720"/>
        <w:rPr>
          <w:rFonts w:ascii="Times New Roman" w:eastAsia="Times New Roman" w:hAnsi="Times New Roman" w:cs="Times New Roman"/>
          <w:sz w:val="24"/>
        </w:rPr>
      </w:pPr>
      <w:r w:rsidRPr="00BA03F1">
        <w:rPr>
          <w:rFonts w:ascii="Times New Roman" w:hAnsi="Times New Roman" w:cs="Times New Roman"/>
          <w:sz w:val="24"/>
          <w:szCs w:val="24"/>
        </w:rPr>
        <w:t>High-quality aqueous foams show a hexagonal bubble structure, and low-quality foams display a</w:t>
      </w:r>
      <w:r>
        <w:rPr>
          <w:rFonts w:ascii="Times New Roman" w:hAnsi="Times New Roman" w:cs="Times New Roman"/>
          <w:sz w:val="24"/>
          <w:szCs w:val="24"/>
        </w:rPr>
        <w:t xml:space="preserve"> </w:t>
      </w:r>
      <w:r w:rsidRPr="00BA03F1">
        <w:rPr>
          <w:rFonts w:ascii="Times New Roman" w:hAnsi="Times New Roman" w:cs="Times New Roman"/>
          <w:sz w:val="24"/>
          <w:szCs w:val="24"/>
        </w:rPr>
        <w:t xml:space="preserve">normal spherical structure (Fig. </w:t>
      </w:r>
      <w:r>
        <w:rPr>
          <w:rFonts w:ascii="Times New Roman" w:hAnsi="Times New Roman" w:cs="Times New Roman"/>
          <w:sz w:val="24"/>
          <w:szCs w:val="24"/>
        </w:rPr>
        <w:t>2.2</w:t>
      </w:r>
      <w:r w:rsidRPr="00BA03F1">
        <w:rPr>
          <w:rFonts w:ascii="Times New Roman" w:hAnsi="Times New Roman" w:cs="Times New Roman"/>
          <w:sz w:val="24"/>
          <w:szCs w:val="24"/>
        </w:rPr>
        <w:t>). The average bubble size increases with time as the foam decays due to coalescence and coarsening, and consequently, the number</w:t>
      </w:r>
      <w:r>
        <w:rPr>
          <w:rFonts w:ascii="Times New Roman" w:hAnsi="Times New Roman" w:cs="Times New Roman"/>
          <w:sz w:val="24"/>
          <w:szCs w:val="24"/>
        </w:rPr>
        <w:t xml:space="preserve"> of bubbles decreases with time.</w:t>
      </w:r>
    </w:p>
    <w:p w14:paraId="0406F932" w14:textId="77777777" w:rsidR="00DB2B48" w:rsidRDefault="001B3C17" w:rsidP="00DB2B48">
      <w:pPr>
        <w:keepNext/>
        <w:spacing w:line="480" w:lineRule="auto"/>
        <w:jc w:val="center"/>
      </w:pPr>
      <w:r w:rsidRPr="00664EFD">
        <w:rPr>
          <w:rFonts w:ascii="Times New Roman" w:hAnsi="Times New Roman" w:cs="Times New Roman"/>
          <w:bCs/>
          <w:noProof/>
          <w:sz w:val="24"/>
          <w:szCs w:val="24"/>
        </w:rPr>
        <w:drawing>
          <wp:inline distT="0" distB="0" distL="0" distR="0" wp14:anchorId="1EE11EDD" wp14:editId="3D69D150">
            <wp:extent cx="4511040" cy="2819400"/>
            <wp:effectExtent l="0" t="0" r="381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2"/>
                    <a:stretch>
                      <a:fillRect/>
                    </a:stretch>
                  </pic:blipFill>
                  <pic:spPr>
                    <a:xfrm>
                      <a:off x="0" y="0"/>
                      <a:ext cx="4514989" cy="2821868"/>
                    </a:xfrm>
                    <a:prstGeom prst="rect">
                      <a:avLst/>
                    </a:prstGeom>
                  </pic:spPr>
                </pic:pic>
              </a:graphicData>
            </a:graphic>
          </wp:inline>
        </w:drawing>
      </w:r>
    </w:p>
    <w:p w14:paraId="2206202C" w14:textId="6AAE4F47" w:rsidR="00B27EBD" w:rsidRDefault="00DB2B48" w:rsidP="00DB2B48">
      <w:pPr>
        <w:pStyle w:val="Caption"/>
      </w:pPr>
      <w:bookmarkStart w:id="29" w:name="_Toc102015462"/>
      <w:r>
        <w:t xml:space="preserve">Figure </w:t>
      </w:r>
      <w:fldSimple w:instr=" STYLEREF 1 \s ">
        <w:r w:rsidR="0084658F">
          <w:rPr>
            <w:noProof/>
          </w:rPr>
          <w:t>1</w:t>
        </w:r>
      </w:fldSimple>
      <w:r w:rsidR="00466D2D">
        <w:t>.</w:t>
      </w:r>
      <w:fldSimple w:instr=" SEQ Figure \* ARABIC \s 1 ">
        <w:r w:rsidR="0084658F">
          <w:rPr>
            <w:noProof/>
          </w:rPr>
          <w:t>1</w:t>
        </w:r>
      </w:fldSimple>
      <w:r>
        <w:t xml:space="preserve">: </w:t>
      </w:r>
      <w:r w:rsidRPr="00DE692E">
        <w:t>Coalescence (top) and coarsening (bottom) (Hill and Eastoe 2017)</w:t>
      </w:r>
      <w:bookmarkEnd w:id="29"/>
    </w:p>
    <w:p w14:paraId="02E1AB35" w14:textId="77777777" w:rsidR="001B3C17" w:rsidRPr="004F16DF" w:rsidRDefault="00B415A7" w:rsidP="001B3C17">
      <w:pPr>
        <w:spacing w:line="480" w:lineRule="auto"/>
        <w:rPr>
          <w:rFonts w:ascii="Times New Roman" w:hAnsi="Times New Roman" w:cs="Times New Roman"/>
          <w:bCs/>
          <w:sz w:val="24"/>
          <w:szCs w:val="24"/>
        </w:rPr>
      </w:pPr>
      <w:r>
        <w:rPr>
          <w:rFonts w:ascii="Times New Roman" w:eastAsia="Times New Roman" w:hAnsi="Times New Roman" w:cs="Times New Roman"/>
          <w:sz w:val="24"/>
        </w:rPr>
        <w:tab/>
      </w:r>
      <w:r w:rsidR="001B3C17">
        <w:rPr>
          <w:rFonts w:ascii="Times New Roman" w:hAnsi="Times New Roman" w:cs="Times New Roman"/>
          <w:bCs/>
          <w:sz w:val="24"/>
          <w:szCs w:val="24"/>
        </w:rPr>
        <w:t>The application of o</w:t>
      </w:r>
      <w:r w:rsidR="001B3C17" w:rsidRPr="00664EFD">
        <w:rPr>
          <w:rFonts w:ascii="Times New Roman" w:hAnsi="Times New Roman" w:cs="Times New Roman"/>
          <w:bCs/>
          <w:sz w:val="24"/>
          <w:szCs w:val="24"/>
        </w:rPr>
        <w:t>il-based drilling foams</w:t>
      </w:r>
      <w:r w:rsidR="001B3C17">
        <w:rPr>
          <w:rFonts w:ascii="Times New Roman" w:hAnsi="Times New Roman" w:cs="Times New Roman"/>
          <w:bCs/>
          <w:sz w:val="24"/>
          <w:szCs w:val="24"/>
        </w:rPr>
        <w:t xml:space="preserve"> is limited </w:t>
      </w:r>
      <w:r w:rsidR="001B3C17" w:rsidRPr="00664EFD">
        <w:rPr>
          <w:rFonts w:ascii="Times New Roman" w:hAnsi="Times New Roman" w:cs="Times New Roman"/>
          <w:bCs/>
          <w:sz w:val="24"/>
          <w:szCs w:val="24"/>
        </w:rPr>
        <w:t xml:space="preserve">due to environmental </w:t>
      </w:r>
      <w:r w:rsidR="001B3C17">
        <w:rPr>
          <w:rFonts w:ascii="Times New Roman" w:hAnsi="Times New Roman" w:cs="Times New Roman"/>
          <w:bCs/>
          <w:sz w:val="24"/>
          <w:szCs w:val="24"/>
        </w:rPr>
        <w:t>concerns</w:t>
      </w:r>
      <w:r w:rsidR="001B3C17" w:rsidRPr="00664EFD">
        <w:rPr>
          <w:rFonts w:ascii="Times New Roman" w:hAnsi="Times New Roman" w:cs="Times New Roman"/>
          <w:bCs/>
          <w:sz w:val="24"/>
          <w:szCs w:val="24"/>
        </w:rPr>
        <w:t>. Using unstable aqueous foams for underbalanced drilling can cause</w:t>
      </w:r>
      <w:r w:rsidR="001B3C17">
        <w:rPr>
          <w:rFonts w:ascii="Times New Roman" w:hAnsi="Times New Roman" w:cs="Times New Roman"/>
          <w:bCs/>
          <w:sz w:val="24"/>
          <w:szCs w:val="24"/>
        </w:rPr>
        <w:t xml:space="preserve"> temporary overbalance </w:t>
      </w:r>
      <w:r w:rsidR="001B3C17" w:rsidRPr="00664EFD">
        <w:rPr>
          <w:rFonts w:ascii="Times New Roman" w:hAnsi="Times New Roman" w:cs="Times New Roman"/>
          <w:bCs/>
          <w:sz w:val="24"/>
          <w:szCs w:val="24"/>
        </w:rPr>
        <w:t>conditions</w:t>
      </w:r>
      <w:r w:rsidR="001B3C17">
        <w:rPr>
          <w:rFonts w:ascii="Times New Roman" w:hAnsi="Times New Roman" w:cs="Times New Roman"/>
          <w:bCs/>
          <w:sz w:val="24"/>
          <w:szCs w:val="24"/>
        </w:rPr>
        <w:t>,</w:t>
      </w:r>
      <w:r w:rsidR="001B3C17" w:rsidRPr="00664EFD">
        <w:rPr>
          <w:rFonts w:ascii="Times New Roman" w:hAnsi="Times New Roman" w:cs="Times New Roman"/>
          <w:bCs/>
          <w:sz w:val="24"/>
          <w:szCs w:val="24"/>
        </w:rPr>
        <w:t xml:space="preserve"> causing severe formation damage. Therefore, it is necessary to understand the drainage, rheology, and stability of aqueous foams. </w:t>
      </w:r>
    </w:p>
    <w:p w14:paraId="48283735" w14:textId="77777777" w:rsidR="001B3C17" w:rsidRPr="00101D29" w:rsidRDefault="001B3C17" w:rsidP="001B3C17">
      <w:pPr>
        <w:pStyle w:val="Heading2"/>
      </w:pPr>
      <w:bookmarkStart w:id="30" w:name="_Toc99805608"/>
      <w:bookmarkStart w:id="31" w:name="_Toc102015405"/>
      <w:r w:rsidRPr="00101D29">
        <w:rPr>
          <w:rStyle w:val="Heading2Char"/>
          <w:b/>
          <w:bCs/>
        </w:rPr>
        <w:lastRenderedPageBreak/>
        <w:t>1.3 Objectives &amp; Scope of work</w:t>
      </w:r>
      <w:bookmarkEnd w:id="30"/>
      <w:bookmarkEnd w:id="31"/>
      <w:r w:rsidRPr="00101D29">
        <w:t xml:space="preserve"> </w:t>
      </w:r>
    </w:p>
    <w:p w14:paraId="49DAB48F" w14:textId="77777777" w:rsidR="001B3C17" w:rsidRPr="00664EFD" w:rsidRDefault="001B3C17" w:rsidP="001B3C17">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The principal aim of this investigation to understand the drainage behavior and the half-life of oil-contaminated aqueous foams under various conditions, including different pressures and foam qualities. </w:t>
      </w:r>
      <w:r w:rsidRPr="00664EFD">
        <w:rPr>
          <w:rFonts w:ascii="Times New Roman" w:hAnsi="Times New Roman" w:cs="Times New Roman"/>
          <w:bCs/>
          <w:sz w:val="24"/>
          <w:szCs w:val="24"/>
        </w:rPr>
        <w:t>The specific goals of this</w:t>
      </w:r>
      <w:r>
        <w:rPr>
          <w:rFonts w:ascii="Times New Roman" w:hAnsi="Times New Roman" w:cs="Times New Roman"/>
          <w:bCs/>
          <w:sz w:val="24"/>
          <w:szCs w:val="24"/>
        </w:rPr>
        <w:t xml:space="preserve"> investigation include:</w:t>
      </w:r>
    </w:p>
    <w:p w14:paraId="664DB6A7" w14:textId="77777777" w:rsidR="001B3C17" w:rsidRPr="00664EFD" w:rsidRDefault="001B3C17" w:rsidP="001B3C17">
      <w:pPr>
        <w:pStyle w:val="ListParagraph"/>
        <w:numPr>
          <w:ilvl w:val="0"/>
          <w:numId w:val="4"/>
        </w:numPr>
        <w:spacing w:line="480" w:lineRule="auto"/>
        <w:rPr>
          <w:rFonts w:ascii="Times New Roman" w:hAnsi="Times New Roman" w:cs="Times New Roman"/>
          <w:bCs/>
          <w:sz w:val="24"/>
          <w:szCs w:val="24"/>
        </w:rPr>
      </w:pPr>
      <w:r>
        <w:rPr>
          <w:rFonts w:ascii="Times New Roman" w:hAnsi="Times New Roman" w:cs="Times New Roman"/>
          <w:bCs/>
          <w:sz w:val="24"/>
          <w:szCs w:val="24"/>
        </w:rPr>
        <w:t>Studying the effects of pressure and oil contamination on the bubble size distribution and drainage behavior of foams.</w:t>
      </w:r>
    </w:p>
    <w:p w14:paraId="4E65034D" w14:textId="77777777" w:rsidR="001B3C17" w:rsidRPr="00664EFD" w:rsidRDefault="001B3C17" w:rsidP="001B3C17">
      <w:pPr>
        <w:pStyle w:val="ListParagraph"/>
        <w:numPr>
          <w:ilvl w:val="0"/>
          <w:numId w:val="4"/>
        </w:numPr>
        <w:spacing w:line="480" w:lineRule="auto"/>
        <w:rPr>
          <w:rFonts w:ascii="Times New Roman" w:hAnsi="Times New Roman" w:cs="Times New Roman"/>
          <w:bCs/>
          <w:sz w:val="24"/>
          <w:szCs w:val="24"/>
        </w:rPr>
      </w:pPr>
      <w:r>
        <w:rPr>
          <w:rFonts w:ascii="Times New Roman" w:hAnsi="Times New Roman" w:cs="Times New Roman"/>
          <w:bCs/>
          <w:sz w:val="24"/>
          <w:szCs w:val="24"/>
        </w:rPr>
        <w:t>Examining the impact of pressure on the mechanism of foam drainage in the presence of contaminant oil</w:t>
      </w:r>
      <w:r w:rsidRPr="00664EFD">
        <w:rPr>
          <w:rFonts w:ascii="Times New Roman" w:hAnsi="Times New Roman" w:cs="Times New Roman"/>
          <w:bCs/>
          <w:sz w:val="24"/>
          <w:szCs w:val="24"/>
        </w:rPr>
        <w:t xml:space="preserve">. </w:t>
      </w:r>
    </w:p>
    <w:p w14:paraId="143C8AA0" w14:textId="77777777" w:rsidR="001B3C17" w:rsidRPr="00664EFD" w:rsidRDefault="001B3C17" w:rsidP="001B3C17">
      <w:pPr>
        <w:pStyle w:val="ListParagraph"/>
        <w:numPr>
          <w:ilvl w:val="0"/>
          <w:numId w:val="4"/>
        </w:num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Investigating the impact of oil contamination on the structure of foam under various conditions. </w:t>
      </w:r>
    </w:p>
    <w:p w14:paraId="719ED3F2" w14:textId="77777777" w:rsidR="001B3C17" w:rsidRDefault="001B3C17" w:rsidP="001B3C17">
      <w:pPr>
        <w:pStyle w:val="ListParagraph"/>
        <w:numPr>
          <w:ilvl w:val="0"/>
          <w:numId w:val="4"/>
        </w:numPr>
        <w:spacing w:line="480" w:lineRule="auto"/>
        <w:rPr>
          <w:rFonts w:ascii="Times New Roman" w:hAnsi="Times New Roman" w:cs="Times New Roman"/>
          <w:bCs/>
          <w:sz w:val="24"/>
          <w:szCs w:val="24"/>
        </w:rPr>
      </w:pPr>
      <w:r w:rsidRPr="00664EFD">
        <w:rPr>
          <w:rFonts w:ascii="Times New Roman" w:hAnsi="Times New Roman" w:cs="Times New Roman"/>
          <w:bCs/>
          <w:sz w:val="24"/>
          <w:szCs w:val="24"/>
        </w:rPr>
        <w:t>Developing correlation</w:t>
      </w:r>
      <w:r>
        <w:rPr>
          <w:rFonts w:ascii="Times New Roman" w:hAnsi="Times New Roman" w:cs="Times New Roman"/>
          <w:bCs/>
          <w:sz w:val="24"/>
          <w:szCs w:val="24"/>
        </w:rPr>
        <w:t>s</w:t>
      </w:r>
      <w:r w:rsidRPr="00664EFD">
        <w:rPr>
          <w:rFonts w:ascii="Times New Roman" w:hAnsi="Times New Roman" w:cs="Times New Roman"/>
          <w:bCs/>
          <w:sz w:val="24"/>
          <w:szCs w:val="24"/>
        </w:rPr>
        <w:t xml:space="preserve"> </w:t>
      </w:r>
      <w:r>
        <w:rPr>
          <w:rFonts w:ascii="Times New Roman" w:hAnsi="Times New Roman" w:cs="Times New Roman"/>
          <w:bCs/>
          <w:sz w:val="24"/>
          <w:szCs w:val="24"/>
        </w:rPr>
        <w:t xml:space="preserve">to relate to foam drainage and </w:t>
      </w:r>
      <w:r w:rsidRPr="00664EFD">
        <w:rPr>
          <w:rFonts w:ascii="Times New Roman" w:hAnsi="Times New Roman" w:cs="Times New Roman"/>
          <w:bCs/>
          <w:sz w:val="24"/>
          <w:szCs w:val="24"/>
        </w:rPr>
        <w:t xml:space="preserve">half-life </w:t>
      </w:r>
      <w:r>
        <w:rPr>
          <w:rFonts w:ascii="Times New Roman" w:hAnsi="Times New Roman" w:cs="Times New Roman"/>
          <w:bCs/>
          <w:sz w:val="24"/>
          <w:szCs w:val="24"/>
        </w:rPr>
        <w:t xml:space="preserve">to it is characteristics such as </w:t>
      </w:r>
      <w:r w:rsidRPr="00664EFD">
        <w:rPr>
          <w:rFonts w:ascii="Times New Roman" w:hAnsi="Times New Roman" w:cs="Times New Roman"/>
          <w:bCs/>
          <w:sz w:val="24"/>
          <w:szCs w:val="24"/>
        </w:rPr>
        <w:t>bubble size distribution, foam quality, and pressure.</w:t>
      </w:r>
    </w:p>
    <w:p w14:paraId="7535D11D" w14:textId="1F75304A" w:rsidR="001B3C17" w:rsidRPr="00965DA5" w:rsidRDefault="001B3C17" w:rsidP="001B3C17">
      <w:pPr>
        <w:spacing w:line="480" w:lineRule="auto"/>
        <w:ind w:firstLine="720"/>
        <w:rPr>
          <w:rFonts w:ascii="Times New Roman" w:hAnsi="Times New Roman" w:cs="Times New Roman"/>
          <w:bCs/>
          <w:sz w:val="24"/>
          <w:szCs w:val="24"/>
        </w:rPr>
      </w:pPr>
      <w:r w:rsidRPr="009A5DCA">
        <w:rPr>
          <w:rFonts w:ascii="Times New Roman" w:hAnsi="Times New Roman" w:cs="Times New Roman"/>
          <w:bCs/>
          <w:sz w:val="24"/>
          <w:szCs w:val="24"/>
        </w:rPr>
        <w:t xml:space="preserve">The scope of the current study is focused on the experimental investigation of the drainage of aqueous foam in the presence of oil contaminants and different pressures. </w:t>
      </w:r>
      <w:r>
        <w:rPr>
          <w:rFonts w:ascii="Times New Roman" w:hAnsi="Times New Roman" w:cs="Times New Roman"/>
          <w:bCs/>
          <w:sz w:val="24"/>
          <w:szCs w:val="24"/>
        </w:rPr>
        <w:t>Therefore, a</w:t>
      </w:r>
      <w:r w:rsidRPr="00664EFD">
        <w:rPr>
          <w:rFonts w:ascii="Times New Roman" w:hAnsi="Times New Roman" w:cs="Times New Roman"/>
          <w:bCs/>
          <w:sz w:val="24"/>
          <w:szCs w:val="24"/>
        </w:rPr>
        <w:t xml:space="preserve">queous nitrogen foams used in this study </w:t>
      </w:r>
      <w:r>
        <w:rPr>
          <w:rFonts w:ascii="Times New Roman" w:hAnsi="Times New Roman" w:cs="Times New Roman"/>
          <w:bCs/>
          <w:sz w:val="24"/>
          <w:szCs w:val="24"/>
        </w:rPr>
        <w:t xml:space="preserve">were tested with varying test parameters such as </w:t>
      </w:r>
      <w:r w:rsidRPr="00664EFD">
        <w:rPr>
          <w:rFonts w:ascii="Times New Roman" w:hAnsi="Times New Roman" w:cs="Times New Roman"/>
          <w:bCs/>
          <w:sz w:val="24"/>
          <w:szCs w:val="24"/>
        </w:rPr>
        <w:t>quality, pressure, and oil concentration. Foam qualit</w:t>
      </w:r>
      <w:r>
        <w:rPr>
          <w:rFonts w:ascii="Times New Roman" w:hAnsi="Times New Roman" w:cs="Times New Roman"/>
          <w:bCs/>
          <w:sz w:val="24"/>
          <w:szCs w:val="24"/>
        </w:rPr>
        <w:t xml:space="preserve">y and pressure were </w:t>
      </w:r>
      <w:r w:rsidRPr="00664EFD">
        <w:rPr>
          <w:rFonts w:ascii="Times New Roman" w:hAnsi="Times New Roman" w:cs="Times New Roman"/>
          <w:bCs/>
          <w:sz w:val="24"/>
          <w:szCs w:val="24"/>
        </w:rPr>
        <w:t>varied between 40-60%</w:t>
      </w:r>
      <w:r>
        <w:rPr>
          <w:rFonts w:ascii="Times New Roman" w:hAnsi="Times New Roman" w:cs="Times New Roman"/>
          <w:bCs/>
          <w:sz w:val="24"/>
          <w:szCs w:val="24"/>
        </w:rPr>
        <w:t>,</w:t>
      </w:r>
      <w:r w:rsidRPr="00664EFD">
        <w:rPr>
          <w:rFonts w:ascii="Times New Roman" w:hAnsi="Times New Roman" w:cs="Times New Roman"/>
          <w:bCs/>
          <w:sz w:val="24"/>
          <w:szCs w:val="24"/>
        </w:rPr>
        <w:t xml:space="preserve"> and 100-400 psi. Oil contaminant concentration was </w:t>
      </w:r>
      <w:r>
        <w:rPr>
          <w:rFonts w:ascii="Times New Roman" w:hAnsi="Times New Roman" w:cs="Times New Roman"/>
          <w:bCs/>
          <w:sz w:val="24"/>
          <w:szCs w:val="24"/>
        </w:rPr>
        <w:t xml:space="preserve">from </w:t>
      </w:r>
      <w:r w:rsidRPr="00664EFD">
        <w:rPr>
          <w:rFonts w:ascii="Times New Roman" w:hAnsi="Times New Roman" w:cs="Times New Roman"/>
          <w:bCs/>
          <w:sz w:val="24"/>
          <w:szCs w:val="24"/>
        </w:rPr>
        <w:t>0</w:t>
      </w:r>
      <w:r>
        <w:rPr>
          <w:rFonts w:ascii="Times New Roman" w:hAnsi="Times New Roman" w:cs="Times New Roman"/>
          <w:bCs/>
          <w:sz w:val="24"/>
          <w:szCs w:val="24"/>
        </w:rPr>
        <w:t xml:space="preserve"> to </w:t>
      </w:r>
      <w:r w:rsidRPr="00664EFD">
        <w:rPr>
          <w:rFonts w:ascii="Times New Roman" w:hAnsi="Times New Roman" w:cs="Times New Roman"/>
          <w:bCs/>
          <w:sz w:val="24"/>
          <w:szCs w:val="24"/>
        </w:rPr>
        <w:t xml:space="preserve">20%. Bubble size and structure </w:t>
      </w:r>
      <w:r>
        <w:rPr>
          <w:rFonts w:ascii="Times New Roman" w:hAnsi="Times New Roman" w:cs="Times New Roman"/>
          <w:bCs/>
          <w:sz w:val="24"/>
          <w:szCs w:val="24"/>
        </w:rPr>
        <w:t>are</w:t>
      </w:r>
      <w:r w:rsidRPr="00664EFD">
        <w:rPr>
          <w:rFonts w:ascii="Times New Roman" w:hAnsi="Times New Roman" w:cs="Times New Roman"/>
          <w:bCs/>
          <w:sz w:val="24"/>
          <w:szCs w:val="24"/>
        </w:rPr>
        <w:t xml:space="preserve"> studied in order to understand the </w:t>
      </w:r>
      <w:r>
        <w:rPr>
          <w:rFonts w:ascii="Times New Roman" w:hAnsi="Times New Roman" w:cs="Times New Roman"/>
          <w:bCs/>
          <w:sz w:val="24"/>
          <w:szCs w:val="24"/>
        </w:rPr>
        <w:t>drainage</w:t>
      </w:r>
      <w:r w:rsidRPr="00664EFD">
        <w:rPr>
          <w:rFonts w:ascii="Times New Roman" w:hAnsi="Times New Roman" w:cs="Times New Roman"/>
          <w:bCs/>
          <w:sz w:val="24"/>
          <w:szCs w:val="24"/>
        </w:rPr>
        <w:t xml:space="preserve"> of aqueous foams. The quality of foam </w:t>
      </w:r>
      <w:r>
        <w:rPr>
          <w:rFonts w:ascii="Times New Roman" w:hAnsi="Times New Roman" w:cs="Times New Roman"/>
          <w:bCs/>
          <w:sz w:val="24"/>
          <w:szCs w:val="24"/>
        </w:rPr>
        <w:t>was</w:t>
      </w:r>
      <w:r w:rsidRPr="00664EFD">
        <w:rPr>
          <w:rFonts w:ascii="Times New Roman" w:hAnsi="Times New Roman" w:cs="Times New Roman"/>
          <w:bCs/>
          <w:sz w:val="24"/>
          <w:szCs w:val="24"/>
        </w:rPr>
        <w:t xml:space="preserve"> regulated by adjusting liquid</w:t>
      </w:r>
      <w:r>
        <w:rPr>
          <w:rFonts w:ascii="Times New Roman" w:hAnsi="Times New Roman" w:cs="Times New Roman"/>
          <w:bCs/>
          <w:sz w:val="24"/>
          <w:szCs w:val="24"/>
        </w:rPr>
        <w:t xml:space="preserve"> injected </w:t>
      </w:r>
      <w:r w:rsidRPr="00664EFD">
        <w:rPr>
          <w:rFonts w:ascii="Times New Roman" w:hAnsi="Times New Roman" w:cs="Times New Roman"/>
          <w:bCs/>
          <w:sz w:val="24"/>
          <w:szCs w:val="24"/>
        </w:rPr>
        <w:t xml:space="preserve">into the system, which </w:t>
      </w:r>
      <w:r>
        <w:rPr>
          <w:rFonts w:ascii="Times New Roman" w:hAnsi="Times New Roman" w:cs="Times New Roman"/>
          <w:bCs/>
          <w:sz w:val="24"/>
          <w:szCs w:val="24"/>
        </w:rPr>
        <w:t>wa</w:t>
      </w:r>
      <w:r w:rsidRPr="00664EFD">
        <w:rPr>
          <w:rFonts w:ascii="Times New Roman" w:hAnsi="Times New Roman" w:cs="Times New Roman"/>
          <w:bCs/>
          <w:sz w:val="24"/>
          <w:szCs w:val="24"/>
        </w:rPr>
        <w:t>s done in a closed-loop system</w:t>
      </w:r>
      <w:r>
        <w:rPr>
          <w:rFonts w:ascii="Times New Roman" w:hAnsi="Times New Roman" w:cs="Times New Roman"/>
          <w:bCs/>
          <w:sz w:val="24"/>
          <w:szCs w:val="24"/>
        </w:rPr>
        <w:t>.</w:t>
      </w:r>
      <w:r w:rsidRPr="00664EFD">
        <w:rPr>
          <w:rFonts w:ascii="Times New Roman" w:hAnsi="Times New Roman" w:cs="Times New Roman"/>
        </w:rPr>
        <w:t xml:space="preserve"> </w:t>
      </w:r>
      <w:r w:rsidRPr="00664EFD">
        <w:rPr>
          <w:rFonts w:ascii="Times New Roman" w:hAnsi="Times New Roman" w:cs="Times New Roman"/>
          <w:bCs/>
          <w:sz w:val="24"/>
          <w:szCs w:val="24"/>
        </w:rPr>
        <w:t>In the liquid mixture, a 2% concentration of anionic surfactant</w:t>
      </w:r>
      <w:r>
        <w:rPr>
          <w:rFonts w:ascii="Times New Roman" w:hAnsi="Times New Roman" w:cs="Times New Roman"/>
          <w:bCs/>
          <w:sz w:val="24"/>
          <w:szCs w:val="24"/>
        </w:rPr>
        <w:t xml:space="preserve"> was </w:t>
      </w:r>
      <w:r w:rsidRPr="00664EFD">
        <w:rPr>
          <w:rFonts w:ascii="Times New Roman" w:hAnsi="Times New Roman" w:cs="Times New Roman"/>
          <w:bCs/>
          <w:sz w:val="24"/>
          <w:szCs w:val="24"/>
        </w:rPr>
        <w:t>added.</w:t>
      </w:r>
    </w:p>
    <w:p w14:paraId="2CA43C73" w14:textId="77777777" w:rsidR="001B3C17" w:rsidRPr="00101D29" w:rsidRDefault="001B3C17" w:rsidP="001B3C17">
      <w:pPr>
        <w:pStyle w:val="Heading2"/>
      </w:pPr>
      <w:bookmarkStart w:id="32" w:name="_Toc99805609"/>
      <w:bookmarkStart w:id="33" w:name="_Toc102015406"/>
      <w:r w:rsidRPr="00101D29">
        <w:lastRenderedPageBreak/>
        <w:t>1.4 Properties of Foams</w:t>
      </w:r>
      <w:bookmarkEnd w:id="32"/>
      <w:bookmarkEnd w:id="33"/>
      <w:r w:rsidRPr="00101D29">
        <w:t xml:space="preserve"> </w:t>
      </w:r>
    </w:p>
    <w:p w14:paraId="33AFC572" w14:textId="77777777" w:rsidR="001B3C17" w:rsidRPr="00664EFD" w:rsidRDefault="001B3C17" w:rsidP="001B3C17">
      <w:pPr>
        <w:spacing w:line="480" w:lineRule="auto"/>
        <w:rPr>
          <w:rFonts w:ascii="Times New Roman" w:hAnsi="Times New Roman" w:cs="Times New Roman"/>
          <w:bCs/>
          <w:sz w:val="24"/>
          <w:szCs w:val="24"/>
        </w:rPr>
      </w:pPr>
      <w:r w:rsidRPr="00664EFD">
        <w:rPr>
          <w:rFonts w:ascii="Times New Roman" w:hAnsi="Times New Roman" w:cs="Times New Roman"/>
          <w:bCs/>
          <w:sz w:val="24"/>
          <w:szCs w:val="24"/>
        </w:rPr>
        <w:t xml:space="preserve">Foam has a number of </w:t>
      </w:r>
      <w:r>
        <w:rPr>
          <w:rFonts w:ascii="Times New Roman" w:hAnsi="Times New Roman" w:cs="Times New Roman"/>
          <w:bCs/>
          <w:sz w:val="24"/>
          <w:szCs w:val="24"/>
        </w:rPr>
        <w:t>useful properties</w:t>
      </w:r>
      <w:r w:rsidRPr="00664EFD">
        <w:rPr>
          <w:rFonts w:ascii="Times New Roman" w:hAnsi="Times New Roman" w:cs="Times New Roman"/>
          <w:bCs/>
          <w:sz w:val="24"/>
          <w:szCs w:val="24"/>
        </w:rPr>
        <w:t xml:space="preserve"> that have been stated previously, allowing it</w:t>
      </w:r>
      <w:r>
        <w:rPr>
          <w:rFonts w:ascii="Times New Roman" w:hAnsi="Times New Roman" w:cs="Times New Roman"/>
          <w:bCs/>
          <w:sz w:val="24"/>
          <w:szCs w:val="24"/>
        </w:rPr>
        <w:t xml:space="preserve">s utilization </w:t>
      </w:r>
      <w:r w:rsidRPr="00664EFD">
        <w:rPr>
          <w:rFonts w:ascii="Times New Roman" w:hAnsi="Times New Roman" w:cs="Times New Roman"/>
          <w:bCs/>
          <w:sz w:val="24"/>
          <w:szCs w:val="24"/>
        </w:rPr>
        <w:t>in a variety of applications. These properties largely depend on the method of foam generation, type of surfactant, properties of base fluid, pressure, temperature, and contaminants present</w:t>
      </w:r>
      <w:r>
        <w:rPr>
          <w:rFonts w:ascii="Times New Roman" w:hAnsi="Times New Roman" w:cs="Times New Roman"/>
          <w:bCs/>
          <w:sz w:val="24"/>
          <w:szCs w:val="24"/>
        </w:rPr>
        <w:t xml:space="preserve"> in the fluid system</w:t>
      </w:r>
      <w:r w:rsidRPr="00664EFD">
        <w:rPr>
          <w:rFonts w:ascii="Times New Roman" w:hAnsi="Times New Roman" w:cs="Times New Roman"/>
          <w:bCs/>
          <w:sz w:val="24"/>
          <w:szCs w:val="24"/>
        </w:rPr>
        <w:t>. Some of the important properties of foam are</w:t>
      </w:r>
      <w:r>
        <w:rPr>
          <w:rFonts w:ascii="Times New Roman" w:hAnsi="Times New Roman" w:cs="Times New Roman"/>
          <w:bCs/>
          <w:sz w:val="24"/>
          <w:szCs w:val="24"/>
        </w:rPr>
        <w:t xml:space="preserve"> discussed in this section.</w:t>
      </w:r>
    </w:p>
    <w:p w14:paraId="79366CB2" w14:textId="77777777" w:rsidR="001B3C17" w:rsidRPr="00101D29" w:rsidRDefault="001B3C17" w:rsidP="001B3C17">
      <w:pPr>
        <w:pStyle w:val="Heading3"/>
      </w:pPr>
      <w:bookmarkStart w:id="34" w:name="_Toc99805610"/>
      <w:bookmarkStart w:id="35" w:name="_Toc102015407"/>
      <w:r w:rsidRPr="00101D29">
        <w:t>1.4.1 Quality</w:t>
      </w:r>
      <w:bookmarkEnd w:id="34"/>
      <w:bookmarkEnd w:id="35"/>
    </w:p>
    <w:p w14:paraId="37F4D10A" w14:textId="77777777" w:rsidR="001B3C17" w:rsidRPr="008B22C8" w:rsidRDefault="001B3C17" w:rsidP="001B3C17">
      <w:pPr>
        <w:spacing w:line="480" w:lineRule="auto"/>
        <w:rPr>
          <w:rFonts w:ascii="Times New Roman" w:hAnsi="Times New Roman" w:cs="Times New Roman"/>
          <w:sz w:val="24"/>
          <w:szCs w:val="24"/>
        </w:rPr>
      </w:pPr>
      <w:r w:rsidRPr="008B22C8">
        <w:rPr>
          <w:rFonts w:ascii="Times New Roman" w:hAnsi="Times New Roman" w:cs="Times New Roman"/>
          <w:sz w:val="24"/>
          <w:szCs w:val="24"/>
        </w:rPr>
        <w:t xml:space="preserve">The foam quality is </w:t>
      </w:r>
      <w:r>
        <w:rPr>
          <w:rFonts w:ascii="Times New Roman" w:hAnsi="Times New Roman" w:cs="Times New Roman"/>
          <w:sz w:val="24"/>
          <w:szCs w:val="24"/>
        </w:rPr>
        <w:t>the in-situ volumetric concentration of the gas phase present in the foam. It is o</w:t>
      </w:r>
      <w:r w:rsidRPr="008B22C8">
        <w:rPr>
          <w:rFonts w:ascii="Times New Roman" w:hAnsi="Times New Roman" w:cs="Times New Roman"/>
          <w:sz w:val="24"/>
          <w:szCs w:val="24"/>
        </w:rPr>
        <w:t>ne of the most essential characteristics that gives foam its distinctive attributes. Foam quality affects the stability</w:t>
      </w:r>
      <w:r>
        <w:rPr>
          <w:rFonts w:ascii="Times New Roman" w:hAnsi="Times New Roman" w:cs="Times New Roman"/>
          <w:sz w:val="24"/>
          <w:szCs w:val="24"/>
        </w:rPr>
        <w:t>, viscosity, bubble size distribution, and structure</w:t>
      </w:r>
      <w:r w:rsidRPr="008B22C8">
        <w:rPr>
          <w:rFonts w:ascii="Times New Roman" w:hAnsi="Times New Roman" w:cs="Times New Roman"/>
          <w:sz w:val="24"/>
          <w:szCs w:val="24"/>
        </w:rPr>
        <w:t xml:space="preserve"> of foams. Foam </w:t>
      </w:r>
      <w:r>
        <w:rPr>
          <w:rFonts w:ascii="Times New Roman" w:hAnsi="Times New Roman" w:cs="Times New Roman"/>
          <w:sz w:val="24"/>
          <w:szCs w:val="24"/>
        </w:rPr>
        <w:t>q</w:t>
      </w:r>
      <w:r w:rsidRPr="008B22C8">
        <w:rPr>
          <w:rFonts w:ascii="Times New Roman" w:hAnsi="Times New Roman" w:cs="Times New Roman"/>
          <w:sz w:val="24"/>
          <w:szCs w:val="24"/>
        </w:rPr>
        <w:t xml:space="preserve">uality is </w:t>
      </w:r>
      <w:r>
        <w:rPr>
          <w:rFonts w:ascii="Times New Roman" w:hAnsi="Times New Roman" w:cs="Times New Roman"/>
          <w:sz w:val="24"/>
          <w:szCs w:val="24"/>
        </w:rPr>
        <w:t xml:space="preserve">mathematically </w:t>
      </w:r>
      <w:r w:rsidRPr="008B22C8">
        <w:rPr>
          <w:rFonts w:ascii="Times New Roman" w:hAnsi="Times New Roman" w:cs="Times New Roman"/>
          <w:sz w:val="24"/>
          <w:szCs w:val="24"/>
        </w:rPr>
        <w:t xml:space="preserve">defined as the ratio of the </w:t>
      </w:r>
      <w:r>
        <w:rPr>
          <w:rFonts w:ascii="Times New Roman" w:hAnsi="Times New Roman" w:cs="Times New Roman"/>
          <w:sz w:val="24"/>
          <w:szCs w:val="24"/>
        </w:rPr>
        <w:t xml:space="preserve">in-situ </w:t>
      </w:r>
      <w:r w:rsidRPr="008B22C8">
        <w:rPr>
          <w:rFonts w:ascii="Times New Roman" w:hAnsi="Times New Roman" w:cs="Times New Roman"/>
          <w:sz w:val="24"/>
          <w:szCs w:val="24"/>
        </w:rPr>
        <w:t>volume of gas to the total foam volume</w:t>
      </w:r>
      <w:r>
        <w:rPr>
          <w:rFonts w:ascii="Times New Roman" w:hAnsi="Times New Roman" w:cs="Times New Roman"/>
          <w:sz w:val="24"/>
          <w:szCs w:val="24"/>
        </w:rPr>
        <w:t>:</w:t>
      </w:r>
      <w:r w:rsidRPr="008B22C8">
        <w:rPr>
          <w:rFonts w:ascii="Times New Roman" w:hAnsi="Times New Roman" w:cs="Times New Roman"/>
          <w:sz w:val="24"/>
          <w:szCs w:val="24"/>
        </w:rPr>
        <w:t xml:space="preserve"> </w:t>
      </w:r>
    </w:p>
    <w:p w14:paraId="46044785" w14:textId="77777777" w:rsidR="001B3C17" w:rsidRDefault="001B3C17" w:rsidP="001B3C17">
      <w:pPr>
        <w:spacing w:line="480" w:lineRule="auto"/>
        <w:rPr>
          <w:rFonts w:ascii="Times New Roman" w:hAnsi="Times New Roman" w:cs="Times New Roman"/>
        </w:rPr>
      </w:pPr>
      <w:r w:rsidRPr="00664EFD">
        <w:rPr>
          <w:rFonts w:ascii="Times New Roman" w:eastAsiaTheme="minorEastAsia" w:hAnsi="Times New Roman" w:cs="Times New Roman"/>
          <w:sz w:val="32"/>
          <w:szCs w:val="32"/>
          <w:shd w:val="clear" w:color="auto" w:fill="FFFFFF"/>
        </w:rPr>
        <w:t xml:space="preserve"> </w:t>
      </w:r>
      <m:oMath>
        <m:r>
          <m:rPr>
            <m:sty m:val="p"/>
          </m:rPr>
          <w:rPr>
            <w:rFonts w:ascii="Cambria Math" w:hAnsi="Cambria Math" w:cs="Times New Roman"/>
            <w:sz w:val="28"/>
            <w:szCs w:val="28"/>
            <w:shd w:val="clear" w:color="auto" w:fill="FFFFFF"/>
          </w:rPr>
          <m:t xml:space="preserve">Γ </m:t>
        </m:r>
        <m:d>
          <m:dPr>
            <m:ctrlPr>
              <w:rPr>
                <w:rFonts w:ascii="Cambria Math" w:hAnsi="Cambria Math" w:cs="Times New Roman"/>
                <w:sz w:val="28"/>
                <w:szCs w:val="28"/>
                <w:shd w:val="clear" w:color="auto" w:fill="FFFFFF"/>
              </w:rPr>
            </m:ctrlPr>
          </m:dPr>
          <m:e>
            <m:r>
              <m:rPr>
                <m:sty m:val="p"/>
              </m:rPr>
              <w:rPr>
                <w:rFonts w:ascii="Cambria Math" w:hAnsi="Cambria Math" w:cs="Times New Roman"/>
                <w:sz w:val="28"/>
                <w:szCs w:val="28"/>
                <w:shd w:val="clear" w:color="auto" w:fill="FFFFFF"/>
              </w:rPr>
              <m:t>T,P</m:t>
            </m:r>
          </m:e>
        </m:d>
        <m:r>
          <m:rPr>
            <m:sty m:val="p"/>
          </m:rPr>
          <w:rPr>
            <w:rFonts w:ascii="Cambria Math" w:hAnsi="Cambria Math" w:cs="Times New Roman"/>
            <w:sz w:val="28"/>
            <w:szCs w:val="28"/>
            <w:shd w:val="clear" w:color="auto" w:fill="FFFFFF"/>
          </w:rPr>
          <m:t xml:space="preserve">= </m:t>
        </m:r>
        <m:f>
          <m:fPr>
            <m:ctrlPr>
              <w:rPr>
                <w:rFonts w:ascii="Cambria Math" w:hAnsi="Cambria Math" w:cs="Times New Roman"/>
                <w:sz w:val="28"/>
                <w:szCs w:val="28"/>
                <w:shd w:val="clear" w:color="auto" w:fill="FFFFFF"/>
              </w:rPr>
            </m:ctrlPr>
          </m:fPr>
          <m:num>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rPr>
                  <m:t>V</m:t>
                </m:r>
              </m:e>
              <m:sub>
                <m:r>
                  <w:rPr>
                    <w:rFonts w:ascii="Cambria Math" w:hAnsi="Cambria Math" w:cs="Times New Roman"/>
                    <w:sz w:val="28"/>
                    <w:szCs w:val="28"/>
                    <w:shd w:val="clear" w:color="auto" w:fill="FFFFFF"/>
                  </w:rPr>
                  <m:t>G</m:t>
                </m:r>
              </m:sub>
            </m:sSub>
          </m:num>
          <m:den>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rPr>
                  <m:t>V</m:t>
                </m:r>
              </m:e>
              <m:sub>
                <m:r>
                  <w:rPr>
                    <w:rFonts w:ascii="Cambria Math" w:hAnsi="Cambria Math" w:cs="Times New Roman"/>
                    <w:sz w:val="28"/>
                    <w:szCs w:val="28"/>
                    <w:shd w:val="clear" w:color="auto" w:fill="FFFFFF"/>
                  </w:rPr>
                  <m:t>G</m:t>
                </m:r>
              </m:sub>
            </m:sSub>
            <m:r>
              <w:rPr>
                <w:rFonts w:ascii="Cambria Math" w:hAnsi="Cambria Math" w:cs="Times New Roman"/>
                <w:sz w:val="28"/>
                <w:szCs w:val="28"/>
                <w:shd w:val="clear" w:color="auto" w:fill="FFFFFF"/>
              </w:rPr>
              <m:t>+</m:t>
            </m:r>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rPr>
                  <m:t>V</m:t>
                </m:r>
              </m:e>
              <m:sub>
                <m:r>
                  <w:rPr>
                    <w:rFonts w:ascii="Cambria Math" w:hAnsi="Cambria Math" w:cs="Times New Roman"/>
                    <w:sz w:val="28"/>
                    <w:szCs w:val="28"/>
                    <w:shd w:val="clear" w:color="auto" w:fill="FFFFFF"/>
                  </w:rPr>
                  <m:t>L</m:t>
                </m:r>
              </m:sub>
            </m:sSub>
          </m:den>
        </m:f>
      </m:oMath>
      <w:r w:rsidRPr="00664EFD">
        <w:rPr>
          <w:rFonts w:ascii="Times New Roman" w:eastAsiaTheme="minorEastAsia" w:hAnsi="Times New Roman" w:cs="Times New Roman"/>
          <w:sz w:val="32"/>
          <w:szCs w:val="32"/>
          <w:shd w:val="clear" w:color="auto" w:fill="FFFFFF"/>
        </w:rPr>
        <w:t xml:space="preserve">                        </w:t>
      </w:r>
      <w:r>
        <w:rPr>
          <w:rFonts w:ascii="Times New Roman" w:eastAsiaTheme="minorEastAsia" w:hAnsi="Times New Roman" w:cs="Times New Roman"/>
          <w:sz w:val="32"/>
          <w:szCs w:val="32"/>
          <w:shd w:val="clear" w:color="auto" w:fill="FFFFFF"/>
        </w:rPr>
        <w:tab/>
      </w:r>
      <w:r>
        <w:rPr>
          <w:rFonts w:ascii="Times New Roman" w:eastAsiaTheme="minorEastAsia" w:hAnsi="Times New Roman" w:cs="Times New Roman"/>
          <w:sz w:val="32"/>
          <w:szCs w:val="32"/>
          <w:shd w:val="clear" w:color="auto" w:fill="FFFFFF"/>
        </w:rPr>
        <w:tab/>
      </w:r>
      <w:r>
        <w:rPr>
          <w:rFonts w:ascii="Times New Roman" w:eastAsiaTheme="minorEastAsia" w:hAnsi="Times New Roman" w:cs="Times New Roman"/>
          <w:sz w:val="32"/>
          <w:szCs w:val="32"/>
          <w:shd w:val="clear" w:color="auto" w:fill="FFFFFF"/>
        </w:rPr>
        <w:tab/>
      </w:r>
      <w:r>
        <w:rPr>
          <w:rFonts w:ascii="Times New Roman" w:eastAsiaTheme="minorEastAsia" w:hAnsi="Times New Roman" w:cs="Times New Roman"/>
          <w:sz w:val="32"/>
          <w:szCs w:val="32"/>
          <w:shd w:val="clear" w:color="auto" w:fill="FFFFFF"/>
        </w:rPr>
        <w:tab/>
      </w:r>
      <w:r>
        <w:rPr>
          <w:rFonts w:ascii="Times New Roman" w:eastAsiaTheme="minorEastAsia" w:hAnsi="Times New Roman" w:cs="Times New Roman"/>
          <w:sz w:val="32"/>
          <w:szCs w:val="32"/>
          <w:shd w:val="clear" w:color="auto" w:fill="FFFFFF"/>
        </w:rPr>
        <w:tab/>
      </w:r>
      <w:r>
        <w:rPr>
          <w:rFonts w:ascii="Times New Roman" w:eastAsiaTheme="minorEastAsia" w:hAnsi="Times New Roman" w:cs="Times New Roman"/>
          <w:sz w:val="32"/>
          <w:szCs w:val="32"/>
          <w:shd w:val="clear" w:color="auto" w:fill="FFFFFF"/>
        </w:rPr>
        <w:tab/>
      </w:r>
      <w:r>
        <w:rPr>
          <w:rFonts w:ascii="Times New Roman" w:eastAsiaTheme="minorEastAsia" w:hAnsi="Times New Roman" w:cs="Times New Roman"/>
          <w:sz w:val="32"/>
          <w:szCs w:val="32"/>
          <w:shd w:val="clear" w:color="auto" w:fill="FFFFFF"/>
        </w:rPr>
        <w:tab/>
      </w:r>
      <w:r w:rsidRPr="00664EFD">
        <w:rPr>
          <w:rFonts w:ascii="Times New Roman" w:eastAsiaTheme="minorEastAsia" w:hAnsi="Times New Roman" w:cs="Times New Roman"/>
          <w:sz w:val="24"/>
          <w:szCs w:val="24"/>
          <w:shd w:val="clear" w:color="auto" w:fill="FFFFFF"/>
        </w:rPr>
        <w:t>(1.1)</w:t>
      </w:r>
    </w:p>
    <w:p w14:paraId="2D389FD2" w14:textId="09E8247F" w:rsidR="001B3C17" w:rsidRPr="008B22C8" w:rsidRDefault="001B3C17" w:rsidP="001B3C17">
      <w:pPr>
        <w:spacing w:line="480" w:lineRule="auto"/>
        <w:rPr>
          <w:rFonts w:ascii="Times New Roman" w:hAnsi="Times New Roman" w:cs="Times New Roman"/>
        </w:rPr>
      </w:pPr>
      <w:r w:rsidRPr="008B22C8">
        <w:rPr>
          <w:rFonts w:ascii="Times New Roman" w:eastAsiaTheme="minorEastAsia" w:hAnsi="Times New Roman" w:cs="Times New Roman"/>
          <w:sz w:val="24"/>
          <w:szCs w:val="24"/>
          <w:shd w:val="clear" w:color="auto" w:fill="FFFFFF"/>
        </w:rPr>
        <w:t>Where</w:t>
      </w:r>
      <w:r w:rsidR="00235845">
        <w:rPr>
          <w:rFonts w:ascii="Times New Roman" w:eastAsiaTheme="minorEastAsia" w:hAnsi="Times New Roman" w:cs="Times New Roman"/>
          <w:sz w:val="24"/>
          <w:szCs w:val="24"/>
          <w:shd w:val="clear" w:color="auto" w:fill="FFFFFF"/>
        </w:rPr>
        <w:t xml:space="preserve"> V</w:t>
      </w:r>
      <w:r w:rsidR="00235845">
        <w:rPr>
          <w:rFonts w:ascii="Times New Roman" w:eastAsiaTheme="minorEastAsia" w:hAnsi="Times New Roman" w:cs="Times New Roman"/>
          <w:sz w:val="24"/>
          <w:szCs w:val="24"/>
          <w:shd w:val="clear" w:color="auto" w:fill="FFFFFF"/>
          <w:vertAlign w:val="subscript"/>
        </w:rPr>
        <w:t>G</w:t>
      </w:r>
      <w:r>
        <w:rPr>
          <w:rFonts w:ascii="Times New Roman" w:eastAsiaTheme="minorEastAsia" w:hAnsi="Times New Roman" w:cs="Times New Roman"/>
          <w:sz w:val="24"/>
          <w:szCs w:val="24"/>
          <w:shd w:val="clear" w:color="auto" w:fill="FFFFFF"/>
        </w:rPr>
        <w:t xml:space="preserve"> </w:t>
      </w:r>
      <w:r w:rsidRPr="008B22C8">
        <w:rPr>
          <w:rFonts w:ascii="Times New Roman" w:eastAsiaTheme="minorEastAsia" w:hAnsi="Times New Roman" w:cs="Times New Roman"/>
          <w:sz w:val="24"/>
          <w:szCs w:val="24"/>
          <w:shd w:val="clear" w:color="auto" w:fill="FFFFFF"/>
        </w:rPr>
        <w:t xml:space="preserve">and </w:t>
      </w:r>
      <w:r w:rsidR="00235845">
        <w:rPr>
          <w:rFonts w:ascii="Times New Roman" w:eastAsiaTheme="minorEastAsia" w:hAnsi="Times New Roman" w:cs="Times New Roman"/>
          <w:sz w:val="24"/>
          <w:szCs w:val="24"/>
          <w:shd w:val="clear" w:color="auto" w:fill="FFFFFF"/>
        </w:rPr>
        <w:t>V</w:t>
      </w:r>
      <w:r w:rsidR="00235845">
        <w:rPr>
          <w:rFonts w:ascii="Times New Roman" w:eastAsiaTheme="minorEastAsia" w:hAnsi="Times New Roman" w:cs="Times New Roman"/>
          <w:sz w:val="24"/>
          <w:szCs w:val="24"/>
          <w:shd w:val="clear" w:color="auto" w:fill="FFFFFF"/>
          <w:vertAlign w:val="subscript"/>
        </w:rPr>
        <w:t>L</w:t>
      </w:r>
      <w:r w:rsidR="00235845">
        <w:rPr>
          <w:rFonts w:ascii="Times New Roman" w:eastAsiaTheme="minorEastAsia" w:hAnsi="Times New Roman" w:cs="Times New Roman"/>
          <w:sz w:val="24"/>
          <w:szCs w:val="24"/>
          <w:shd w:val="clear" w:color="auto" w:fill="FFFFFF"/>
        </w:rPr>
        <w:t xml:space="preserve"> </w:t>
      </w:r>
      <w:r w:rsidRPr="008B22C8">
        <w:rPr>
          <w:rFonts w:ascii="Times New Roman" w:eastAsiaTheme="minorEastAsia" w:hAnsi="Times New Roman" w:cs="Times New Roman"/>
          <w:sz w:val="24"/>
          <w:szCs w:val="24"/>
          <w:shd w:val="clear" w:color="auto" w:fill="FFFFFF"/>
        </w:rPr>
        <w:t>are volume of gas</w:t>
      </w:r>
      <w:r>
        <w:rPr>
          <w:rFonts w:ascii="Times New Roman" w:eastAsiaTheme="minorEastAsia" w:hAnsi="Times New Roman" w:cs="Times New Roman"/>
          <w:sz w:val="24"/>
          <w:szCs w:val="24"/>
          <w:shd w:val="clear" w:color="auto" w:fill="FFFFFF"/>
        </w:rPr>
        <w:t xml:space="preserve"> (V</w:t>
      </w:r>
      <w:r>
        <w:rPr>
          <w:rFonts w:ascii="Times New Roman" w:eastAsiaTheme="minorEastAsia" w:hAnsi="Times New Roman" w:cs="Times New Roman"/>
          <w:sz w:val="24"/>
          <w:szCs w:val="24"/>
          <w:shd w:val="clear" w:color="auto" w:fill="FFFFFF"/>
          <w:vertAlign w:val="subscript"/>
        </w:rPr>
        <w:t>G</w:t>
      </w:r>
      <w:r>
        <w:rPr>
          <w:rFonts w:ascii="Times New Roman" w:eastAsiaTheme="minorEastAsia" w:hAnsi="Times New Roman" w:cs="Times New Roman"/>
          <w:sz w:val="24"/>
          <w:szCs w:val="24"/>
          <w:shd w:val="clear" w:color="auto" w:fill="FFFFFF"/>
        </w:rPr>
        <w:t>)</w:t>
      </w:r>
      <w:r w:rsidRPr="008B22C8">
        <w:rPr>
          <w:rFonts w:ascii="Times New Roman" w:eastAsiaTheme="minorEastAsia" w:hAnsi="Times New Roman" w:cs="Times New Roman"/>
          <w:sz w:val="24"/>
          <w:szCs w:val="24"/>
          <w:shd w:val="clear" w:color="auto" w:fill="FFFFFF"/>
        </w:rPr>
        <w:t xml:space="preserve"> and volume of liquid</w:t>
      </w:r>
      <w:r>
        <w:rPr>
          <w:rFonts w:ascii="Times New Roman" w:eastAsiaTheme="minorEastAsia" w:hAnsi="Times New Roman" w:cs="Times New Roman"/>
          <w:sz w:val="24"/>
          <w:szCs w:val="24"/>
          <w:shd w:val="clear" w:color="auto" w:fill="FFFFFF"/>
        </w:rPr>
        <w:t xml:space="preserve"> (V</w:t>
      </w:r>
      <w:r>
        <w:rPr>
          <w:rFonts w:ascii="Times New Roman" w:eastAsiaTheme="minorEastAsia" w:hAnsi="Times New Roman" w:cs="Times New Roman"/>
          <w:sz w:val="24"/>
          <w:szCs w:val="24"/>
          <w:shd w:val="clear" w:color="auto" w:fill="FFFFFF"/>
          <w:vertAlign w:val="subscript"/>
        </w:rPr>
        <w:t>L</w:t>
      </w:r>
      <w:r>
        <w:rPr>
          <w:rFonts w:ascii="Times New Roman" w:eastAsiaTheme="minorEastAsia" w:hAnsi="Times New Roman" w:cs="Times New Roman"/>
          <w:sz w:val="24"/>
          <w:szCs w:val="24"/>
          <w:shd w:val="clear" w:color="auto" w:fill="FFFFFF"/>
        </w:rPr>
        <w:t>)</w:t>
      </w:r>
      <w:r w:rsidRPr="008B22C8">
        <w:rPr>
          <w:rFonts w:ascii="Times New Roman" w:eastAsiaTheme="minorEastAsia" w:hAnsi="Times New Roman" w:cs="Times New Roman"/>
          <w:sz w:val="24"/>
          <w:szCs w:val="24"/>
          <w:shd w:val="clear" w:color="auto" w:fill="FFFFFF"/>
        </w:rPr>
        <w:t xml:space="preserve">, respectively. </w:t>
      </w:r>
      <w:r>
        <w:rPr>
          <w:rFonts w:ascii="Times New Roman" w:eastAsiaTheme="minorEastAsia" w:hAnsi="Times New Roman" w:cs="Times New Roman"/>
          <w:sz w:val="24"/>
          <w:szCs w:val="24"/>
          <w:shd w:val="clear" w:color="auto" w:fill="FFFFFF"/>
        </w:rPr>
        <w:t xml:space="preserve">The in-situ gas volume varies with pressure and temperature; as a result, foam quality is a function of pressure and temperature. </w:t>
      </w:r>
    </w:p>
    <w:p w14:paraId="70580158" w14:textId="046CEAFE" w:rsidR="001B3C17" w:rsidRDefault="001B3C17" w:rsidP="001B3C17">
      <w:pPr>
        <w:spacing w:line="480" w:lineRule="auto"/>
        <w:ind w:firstLine="720"/>
        <w:rPr>
          <w:rFonts w:ascii="Times New Roman" w:hAnsi="Times New Roman" w:cs="Times New Roman"/>
          <w:sz w:val="24"/>
          <w:szCs w:val="24"/>
        </w:rPr>
      </w:pPr>
      <w:r w:rsidRPr="008B22C8">
        <w:rPr>
          <w:rFonts w:ascii="Times New Roman" w:hAnsi="Times New Roman" w:cs="Times New Roman"/>
          <w:sz w:val="24"/>
          <w:szCs w:val="24"/>
        </w:rPr>
        <w:t>As the foam quality is increased from zero to unity, we see a transition in the foam structure</w:t>
      </w:r>
      <w:r>
        <w:rPr>
          <w:rFonts w:ascii="Times New Roman" w:hAnsi="Times New Roman" w:cs="Times New Roman"/>
          <w:sz w:val="24"/>
          <w:szCs w:val="24"/>
        </w:rPr>
        <w:t xml:space="preserve"> (Fig. 1.2)</w:t>
      </w:r>
      <w:r w:rsidRPr="008B22C8">
        <w:rPr>
          <w:rFonts w:ascii="Times New Roman" w:hAnsi="Times New Roman" w:cs="Times New Roman"/>
          <w:sz w:val="24"/>
          <w:szCs w:val="24"/>
        </w:rPr>
        <w:t>. Foams below 60% are identified as bubbly liquids. For aqueous foams, rigidity transition occurs at 63% (</w:t>
      </w:r>
      <w:r>
        <w:rPr>
          <w:rFonts w:ascii="Times New Roman" w:hAnsi="Times New Roman" w:cs="Times New Roman"/>
          <w:sz w:val="24"/>
          <w:szCs w:val="24"/>
        </w:rPr>
        <w:t xml:space="preserve">Kraynik </w:t>
      </w:r>
      <w:r w:rsidRPr="00C33CCB">
        <w:rPr>
          <w:rFonts w:ascii="Times New Roman" w:hAnsi="Times New Roman" w:cs="Times New Roman"/>
          <w:sz w:val="24"/>
          <w:szCs w:val="24"/>
        </w:rPr>
        <w:t>1983</w:t>
      </w:r>
      <w:r>
        <w:rPr>
          <w:rFonts w:ascii="Times New Roman" w:hAnsi="Times New Roman" w:cs="Times New Roman"/>
          <w:sz w:val="24"/>
          <w:szCs w:val="24"/>
        </w:rPr>
        <w:t xml:space="preserve">; </w:t>
      </w:r>
      <w:r w:rsidRPr="008B22C8">
        <w:rPr>
          <w:rFonts w:ascii="Times New Roman" w:hAnsi="Times New Roman" w:cs="Times New Roman"/>
          <w:sz w:val="24"/>
          <w:szCs w:val="24"/>
        </w:rPr>
        <w:t xml:space="preserve">Ahmed </w:t>
      </w:r>
      <w:r>
        <w:rPr>
          <w:rFonts w:ascii="Times New Roman" w:hAnsi="Times New Roman" w:cs="Times New Roman"/>
          <w:sz w:val="24"/>
          <w:szCs w:val="24"/>
        </w:rPr>
        <w:t>et al.</w:t>
      </w:r>
      <w:r w:rsidRPr="008B22C8">
        <w:rPr>
          <w:rFonts w:ascii="Times New Roman" w:hAnsi="Times New Roman" w:cs="Times New Roman"/>
          <w:sz w:val="24"/>
          <w:szCs w:val="24"/>
        </w:rPr>
        <w:t xml:space="preserve"> 2003). Foams above 96% are classified as mists. Wet foams have high liquid content than dry foams. Due to thicker films, wet foams have a spherical structure and dry foams have thinner films with polyhedral structure. </w:t>
      </w:r>
      <w:r>
        <w:rPr>
          <w:rFonts w:ascii="Times New Roman" w:hAnsi="Times New Roman" w:cs="Times New Roman"/>
          <w:sz w:val="24"/>
          <w:szCs w:val="24"/>
        </w:rPr>
        <w:t xml:space="preserve">Foam density is majorly influenced by the change in density of the base fluid as change in gas density has negligible effect. </w:t>
      </w:r>
      <w:r w:rsidRPr="008B22C8">
        <w:rPr>
          <w:rFonts w:ascii="Times New Roman" w:hAnsi="Times New Roman" w:cs="Times New Roman"/>
          <w:sz w:val="24"/>
          <w:szCs w:val="24"/>
        </w:rPr>
        <w:t>The density of the foam structure changes with the foam quality</w:t>
      </w:r>
      <w:r>
        <w:rPr>
          <w:rFonts w:ascii="Times New Roman" w:hAnsi="Times New Roman" w:cs="Times New Roman"/>
          <w:sz w:val="24"/>
          <w:szCs w:val="24"/>
        </w:rPr>
        <w:t xml:space="preserve">. Foam density is calculated as a mixture of density of gas and liquid. As the quality of foam gets </w:t>
      </w:r>
      <w:r>
        <w:rPr>
          <w:rFonts w:ascii="Times New Roman" w:hAnsi="Times New Roman" w:cs="Times New Roman"/>
          <w:sz w:val="24"/>
          <w:szCs w:val="24"/>
        </w:rPr>
        <w:lastRenderedPageBreak/>
        <w:t xml:space="preserve">higher, the fraction of liquid present in the foam structure reduces and the fraction of gas present in the foam structure reduces. The drainage of the liquid phase from the foam structure reduces the amount of liquid and thus reducing the overall density of foam drastically. </w:t>
      </w:r>
    </w:p>
    <w:p w14:paraId="12715784" w14:textId="77777777" w:rsidR="00DB2B48" w:rsidRDefault="001B3C17" w:rsidP="00DB2B48">
      <w:pPr>
        <w:keepNext/>
        <w:spacing w:line="480" w:lineRule="auto"/>
        <w:ind w:firstLine="720"/>
        <w:jc w:val="center"/>
      </w:pPr>
      <w:r>
        <w:rPr>
          <w:rFonts w:ascii="Times New Roman" w:hAnsi="Times New Roman" w:cs="Times New Roman"/>
          <w:noProof/>
        </w:rPr>
        <w:drawing>
          <wp:inline distT="0" distB="0" distL="0" distR="0" wp14:anchorId="379252F4" wp14:editId="038527E5">
            <wp:extent cx="3990975" cy="2657475"/>
            <wp:effectExtent l="0" t="0" r="9525" b="9525"/>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0975" cy="2657475"/>
                    </a:xfrm>
                    <a:prstGeom prst="rect">
                      <a:avLst/>
                    </a:prstGeom>
                    <a:noFill/>
                    <a:ln>
                      <a:noFill/>
                    </a:ln>
                  </pic:spPr>
                </pic:pic>
              </a:graphicData>
            </a:graphic>
          </wp:inline>
        </w:drawing>
      </w:r>
    </w:p>
    <w:p w14:paraId="0447987B" w14:textId="769CB3FD" w:rsidR="001B3C17" w:rsidRPr="00622496" w:rsidRDefault="00DB2B48" w:rsidP="00DB2B48">
      <w:pPr>
        <w:pStyle w:val="Caption"/>
      </w:pPr>
      <w:bookmarkStart w:id="36" w:name="_Toc102015463"/>
      <w:r w:rsidRPr="00622496">
        <w:t xml:space="preserve">Figure </w:t>
      </w:r>
      <w:fldSimple w:instr=" STYLEREF 1 \s ">
        <w:r w:rsidR="0084658F">
          <w:rPr>
            <w:noProof/>
          </w:rPr>
          <w:t>1</w:t>
        </w:r>
      </w:fldSimple>
      <w:r w:rsidR="00466D2D">
        <w:t>.</w:t>
      </w:r>
      <w:fldSimple w:instr=" SEQ Figure \* ARABIC \s 1 ">
        <w:r w:rsidR="0084658F">
          <w:rPr>
            <w:noProof/>
          </w:rPr>
          <w:t>2</w:t>
        </w:r>
      </w:fldSimple>
      <w:r w:rsidRPr="00622496">
        <w:t>: Relative viscosity as a function of foam quality (Ahmed et al. 2003)</w:t>
      </w:r>
      <w:bookmarkEnd w:id="36"/>
    </w:p>
    <w:p w14:paraId="0DCC9CEE" w14:textId="77777777" w:rsidR="00622496" w:rsidRPr="00101D29" w:rsidRDefault="00622496" w:rsidP="00622496">
      <w:pPr>
        <w:pStyle w:val="Heading3"/>
      </w:pPr>
      <w:bookmarkStart w:id="37" w:name="_Toc99805611"/>
      <w:bookmarkStart w:id="38" w:name="_Toc102015408"/>
      <w:r w:rsidRPr="00101D29">
        <w:t>1.4.2 Rheology</w:t>
      </w:r>
      <w:bookmarkEnd w:id="37"/>
      <w:bookmarkEnd w:id="38"/>
    </w:p>
    <w:p w14:paraId="7DAD1579" w14:textId="77777777" w:rsidR="00622496" w:rsidRPr="00664EFD" w:rsidRDefault="00622496" w:rsidP="00622496">
      <w:pPr>
        <w:spacing w:line="480" w:lineRule="auto"/>
        <w:rPr>
          <w:rFonts w:ascii="Times New Roman" w:hAnsi="Times New Roman" w:cs="Times New Roman"/>
          <w:b/>
          <w:sz w:val="28"/>
          <w:szCs w:val="28"/>
        </w:rPr>
      </w:pPr>
      <w:bookmarkStart w:id="39" w:name="OLE_LINK6"/>
      <w:bookmarkStart w:id="40" w:name="OLE_LINK7"/>
      <w:r w:rsidRPr="00C33CCB">
        <w:rPr>
          <w:rFonts w:ascii="Times New Roman" w:hAnsi="Times New Roman" w:cs="Times New Roman"/>
          <w:sz w:val="24"/>
          <w:szCs w:val="24"/>
        </w:rPr>
        <w:t xml:space="preserve">The rheology of the foam is determined by the quality of the foam and the base liquid viscosity (Sherif et al. 2016; Mitchell 1971). The shear rate that is applied to the foam influences its rheology, while surfactant concentration has a slight effect. The liquid used is usually oil, water, or polymer with a gas phase consisting of nitrogen, carbon dioxide, or hydrocarbons. Wet foams made with these fluid mixtures exhibit Newtonian behavior. As the quality increases, non-Newtonian, pseudoplastic fluid behavior also increases. Besides this, foam rheology is affected by foam generation method, pressure, temperature, and shear rate. Foam made of a high-viscosity liquid phase often exhibits higher stability because the viscous force impedes liquid movement and opposes drainage. The viscosity of </w:t>
      </w:r>
      <w:r>
        <w:rPr>
          <w:rFonts w:ascii="Times New Roman" w:hAnsi="Times New Roman" w:cs="Times New Roman"/>
          <w:sz w:val="24"/>
          <w:szCs w:val="24"/>
        </w:rPr>
        <w:t xml:space="preserve">non-dry </w:t>
      </w:r>
      <w:r w:rsidRPr="00C33CCB">
        <w:rPr>
          <w:rFonts w:ascii="Times New Roman" w:hAnsi="Times New Roman" w:cs="Times New Roman"/>
          <w:sz w:val="24"/>
          <w:szCs w:val="24"/>
        </w:rPr>
        <w:t xml:space="preserve">foam increases </w:t>
      </w:r>
      <w:r>
        <w:rPr>
          <w:rFonts w:ascii="Times New Roman" w:hAnsi="Times New Roman" w:cs="Times New Roman"/>
          <w:sz w:val="24"/>
          <w:szCs w:val="24"/>
        </w:rPr>
        <w:t>with quality</w:t>
      </w:r>
      <w:r w:rsidRPr="00664EFD">
        <w:rPr>
          <w:rFonts w:ascii="Times New Roman" w:hAnsi="Times New Roman" w:cs="Times New Roman"/>
          <w:sz w:val="24"/>
          <w:szCs w:val="24"/>
        </w:rPr>
        <w:t>.</w:t>
      </w:r>
    </w:p>
    <w:p w14:paraId="741DB9F1" w14:textId="77777777" w:rsidR="00622496" w:rsidRPr="00101D29" w:rsidRDefault="00622496" w:rsidP="00622496">
      <w:pPr>
        <w:pStyle w:val="Heading3"/>
      </w:pPr>
      <w:bookmarkStart w:id="41" w:name="_Toc99805612"/>
      <w:bookmarkStart w:id="42" w:name="_Toc102015409"/>
      <w:bookmarkEnd w:id="39"/>
      <w:bookmarkEnd w:id="40"/>
      <w:r w:rsidRPr="00101D29">
        <w:lastRenderedPageBreak/>
        <w:t>1.4.3 Stability</w:t>
      </w:r>
      <w:bookmarkEnd w:id="41"/>
      <w:bookmarkEnd w:id="42"/>
    </w:p>
    <w:p w14:paraId="33733D79" w14:textId="77777777" w:rsidR="00622496" w:rsidRPr="00664EFD" w:rsidRDefault="00622496" w:rsidP="00622496">
      <w:pPr>
        <w:spacing w:line="480" w:lineRule="auto"/>
        <w:rPr>
          <w:rFonts w:ascii="Times New Roman" w:hAnsi="Times New Roman" w:cs="Times New Roman"/>
          <w:bCs/>
          <w:sz w:val="24"/>
          <w:szCs w:val="24"/>
        </w:rPr>
      </w:pPr>
      <w:r w:rsidRPr="00664EFD">
        <w:rPr>
          <w:rFonts w:ascii="Times New Roman" w:hAnsi="Times New Roman" w:cs="Times New Roman"/>
          <w:bCs/>
          <w:sz w:val="24"/>
          <w:szCs w:val="24"/>
        </w:rPr>
        <w:t>Foams</w:t>
      </w:r>
      <w:r>
        <w:rPr>
          <w:rFonts w:ascii="Times New Roman" w:hAnsi="Times New Roman" w:cs="Times New Roman"/>
          <w:bCs/>
          <w:sz w:val="24"/>
          <w:szCs w:val="24"/>
        </w:rPr>
        <w:t xml:space="preserve"> exhibit </w:t>
      </w:r>
      <w:r w:rsidRPr="00664EFD">
        <w:rPr>
          <w:rFonts w:ascii="Times New Roman" w:hAnsi="Times New Roman" w:cs="Times New Roman"/>
          <w:bCs/>
          <w:sz w:val="24"/>
          <w:szCs w:val="24"/>
        </w:rPr>
        <w:t xml:space="preserve">unique properties, but they start to drain </w:t>
      </w:r>
      <w:r>
        <w:rPr>
          <w:rFonts w:ascii="Times New Roman" w:hAnsi="Times New Roman" w:cs="Times New Roman"/>
          <w:bCs/>
          <w:sz w:val="24"/>
          <w:szCs w:val="24"/>
        </w:rPr>
        <w:t xml:space="preserve">and lose their properties </w:t>
      </w:r>
      <w:r w:rsidRPr="00664EFD">
        <w:rPr>
          <w:rFonts w:ascii="Times New Roman" w:hAnsi="Times New Roman" w:cs="Times New Roman"/>
          <w:bCs/>
          <w:sz w:val="24"/>
          <w:szCs w:val="24"/>
        </w:rPr>
        <w:t>as soon as they are created. Foam’s stability is</w:t>
      </w:r>
      <w:r>
        <w:rPr>
          <w:rFonts w:ascii="Times New Roman" w:hAnsi="Times New Roman" w:cs="Times New Roman"/>
          <w:bCs/>
          <w:sz w:val="24"/>
          <w:szCs w:val="24"/>
        </w:rPr>
        <w:t xml:space="preserve"> mainly influenced by </w:t>
      </w:r>
      <w:r w:rsidRPr="00664EFD">
        <w:rPr>
          <w:rFonts w:ascii="Times New Roman" w:hAnsi="Times New Roman" w:cs="Times New Roman"/>
          <w:bCs/>
          <w:sz w:val="24"/>
          <w:szCs w:val="24"/>
        </w:rPr>
        <w:t xml:space="preserve">its quality and </w:t>
      </w:r>
      <w:r>
        <w:rPr>
          <w:rFonts w:ascii="Times New Roman" w:hAnsi="Times New Roman" w:cs="Times New Roman"/>
          <w:bCs/>
          <w:sz w:val="24"/>
          <w:szCs w:val="24"/>
        </w:rPr>
        <w:t xml:space="preserve">base liquid </w:t>
      </w:r>
      <w:r w:rsidRPr="00664EFD">
        <w:rPr>
          <w:rFonts w:ascii="Times New Roman" w:hAnsi="Times New Roman" w:cs="Times New Roman"/>
          <w:bCs/>
          <w:sz w:val="24"/>
          <w:szCs w:val="24"/>
        </w:rPr>
        <w:t>rheological properties. Foams with higher qualities are found to be more stable. Wet foams decay faster than dry foams. The stability of foams is measured as the drainage of fluid from the foam structure. Drainage in foam occurs by gravitational drainage, coalescence, coarsening, and Ostwald ripening. As the liquid drains from the foam structure</w:t>
      </w:r>
      <w:r>
        <w:rPr>
          <w:rFonts w:ascii="Times New Roman" w:hAnsi="Times New Roman" w:cs="Times New Roman"/>
          <w:bCs/>
          <w:sz w:val="24"/>
          <w:szCs w:val="24"/>
        </w:rPr>
        <w:t>,</w:t>
      </w:r>
      <w:r w:rsidRPr="00664EFD">
        <w:rPr>
          <w:rFonts w:ascii="Times New Roman" w:hAnsi="Times New Roman" w:cs="Times New Roman"/>
          <w:bCs/>
          <w:sz w:val="24"/>
          <w:szCs w:val="24"/>
        </w:rPr>
        <w:t xml:space="preserve"> the walls of the bubble become thinner and unstable. </w:t>
      </w:r>
      <w:r>
        <w:rPr>
          <w:rFonts w:ascii="Times New Roman" w:hAnsi="Times New Roman" w:cs="Times New Roman"/>
          <w:bCs/>
          <w:sz w:val="24"/>
          <w:szCs w:val="24"/>
        </w:rPr>
        <w:t>Furthermore, b</w:t>
      </w:r>
      <w:r w:rsidRPr="00664EFD">
        <w:rPr>
          <w:rFonts w:ascii="Times New Roman" w:hAnsi="Times New Roman" w:cs="Times New Roman"/>
          <w:bCs/>
          <w:sz w:val="24"/>
          <w:szCs w:val="24"/>
        </w:rPr>
        <w:t>ubble size and structure impact foam stability. Foams containing bubbles of small size are proved to be more stable</w:t>
      </w:r>
      <w:r>
        <w:rPr>
          <w:rFonts w:ascii="Times New Roman" w:hAnsi="Times New Roman" w:cs="Times New Roman"/>
          <w:bCs/>
          <w:sz w:val="24"/>
          <w:szCs w:val="24"/>
        </w:rPr>
        <w:t xml:space="preserve"> than foams with large bubbles</w:t>
      </w:r>
      <w:r w:rsidRPr="00664EFD">
        <w:rPr>
          <w:rFonts w:ascii="Times New Roman" w:hAnsi="Times New Roman" w:cs="Times New Roman"/>
          <w:bCs/>
          <w:sz w:val="24"/>
          <w:szCs w:val="24"/>
        </w:rPr>
        <w:t>. In dry foams, bubbles are so tightly packed that they start impacting the neighboring bubbles such that they take a polyhedral shape. The addition of surfactants increases foam stability by lowering the surface tension. However, increasing surfactant concentration beyond critical micelle concentrations does not improve the stability</w:t>
      </w:r>
      <w:r>
        <w:rPr>
          <w:rFonts w:ascii="Times New Roman" w:hAnsi="Times New Roman" w:cs="Times New Roman"/>
          <w:bCs/>
          <w:sz w:val="24"/>
          <w:szCs w:val="24"/>
        </w:rPr>
        <w:t xml:space="preserve"> of foam</w:t>
      </w:r>
      <w:r w:rsidRPr="00664EFD">
        <w:rPr>
          <w:rFonts w:ascii="Times New Roman" w:hAnsi="Times New Roman" w:cs="Times New Roman"/>
          <w:bCs/>
          <w:sz w:val="24"/>
          <w:szCs w:val="24"/>
        </w:rPr>
        <w:t>.</w:t>
      </w:r>
    </w:p>
    <w:p w14:paraId="670A2C96" w14:textId="77777777" w:rsidR="00622496" w:rsidRPr="00101D29" w:rsidRDefault="00622496" w:rsidP="00622496">
      <w:pPr>
        <w:pStyle w:val="Heading2"/>
      </w:pPr>
      <w:bookmarkStart w:id="43" w:name="_Toc99805613"/>
      <w:bookmarkStart w:id="44" w:name="_Toc102015410"/>
      <w:r w:rsidRPr="00101D29">
        <w:t>1.5 Factors Affecting the Foam Stability</w:t>
      </w:r>
      <w:bookmarkEnd w:id="43"/>
      <w:bookmarkEnd w:id="44"/>
    </w:p>
    <w:p w14:paraId="0C5D6A56" w14:textId="77777777" w:rsidR="00622496" w:rsidRPr="00664EFD" w:rsidRDefault="00622496" w:rsidP="00622496">
      <w:pPr>
        <w:spacing w:line="480" w:lineRule="auto"/>
        <w:rPr>
          <w:rFonts w:ascii="Times New Roman" w:hAnsi="Times New Roman" w:cs="Times New Roman"/>
          <w:sz w:val="24"/>
          <w:szCs w:val="24"/>
        </w:rPr>
      </w:pPr>
      <w:r w:rsidRPr="00664EFD">
        <w:rPr>
          <w:rFonts w:ascii="Times New Roman" w:hAnsi="Times New Roman" w:cs="Times New Roman"/>
          <w:sz w:val="24"/>
          <w:szCs w:val="24"/>
        </w:rPr>
        <w:t xml:space="preserve">Foam stability is mainly a function of its quality and </w:t>
      </w:r>
      <w:r>
        <w:rPr>
          <w:rFonts w:ascii="Times New Roman" w:hAnsi="Times New Roman" w:cs="Times New Roman"/>
          <w:sz w:val="24"/>
          <w:szCs w:val="24"/>
        </w:rPr>
        <w:t xml:space="preserve">base liquid </w:t>
      </w:r>
      <w:r w:rsidRPr="00664EFD">
        <w:rPr>
          <w:rFonts w:ascii="Times New Roman" w:hAnsi="Times New Roman" w:cs="Times New Roman"/>
          <w:sz w:val="24"/>
          <w:szCs w:val="24"/>
        </w:rPr>
        <w:t>rheology as mentioned earlier. Other factors that have</w:t>
      </w:r>
      <w:r>
        <w:rPr>
          <w:rFonts w:ascii="Times New Roman" w:hAnsi="Times New Roman" w:cs="Times New Roman"/>
          <w:sz w:val="24"/>
          <w:szCs w:val="24"/>
        </w:rPr>
        <w:t xml:space="preserve"> effects</w:t>
      </w:r>
      <w:r w:rsidRPr="00664EFD">
        <w:rPr>
          <w:rFonts w:ascii="Times New Roman" w:hAnsi="Times New Roman" w:cs="Times New Roman"/>
          <w:sz w:val="24"/>
          <w:szCs w:val="24"/>
        </w:rPr>
        <w:t xml:space="preserve"> on foam stability are pressure, temperature, contaminants, surfactant type, and foam generation techniques.</w:t>
      </w:r>
    </w:p>
    <w:p w14:paraId="76C511AC" w14:textId="77777777" w:rsidR="00622496" w:rsidRPr="00101D29" w:rsidRDefault="00622496" w:rsidP="00622496">
      <w:pPr>
        <w:pStyle w:val="Heading3"/>
      </w:pPr>
      <w:bookmarkStart w:id="45" w:name="_Toc99805614"/>
      <w:bookmarkStart w:id="46" w:name="_Toc102015411"/>
      <w:r w:rsidRPr="00101D29">
        <w:t>1.5.1 Effect of Pressure</w:t>
      </w:r>
      <w:bookmarkEnd w:id="45"/>
      <w:bookmarkEnd w:id="46"/>
    </w:p>
    <w:p w14:paraId="7D98E437" w14:textId="0FF339DA" w:rsidR="00375091" w:rsidRPr="00622496" w:rsidRDefault="00622496" w:rsidP="00622496">
      <w:pPr>
        <w:spacing w:line="480" w:lineRule="auto"/>
        <w:rPr>
          <w:rStyle w:val="Heading1Char"/>
          <w:rFonts w:eastAsiaTheme="minorHAnsi"/>
          <w:b w:val="0"/>
          <w:bCs w:val="0"/>
          <w:sz w:val="24"/>
          <w:szCs w:val="24"/>
        </w:rPr>
      </w:pPr>
      <w:r>
        <w:rPr>
          <w:rFonts w:ascii="Times New Roman" w:hAnsi="Times New Roman" w:cs="Times New Roman"/>
          <w:sz w:val="24"/>
          <w:szCs w:val="24"/>
        </w:rPr>
        <w:t>An increase</w:t>
      </w:r>
      <w:r w:rsidRPr="00664EFD">
        <w:rPr>
          <w:rFonts w:ascii="Times New Roman" w:hAnsi="Times New Roman" w:cs="Times New Roman"/>
          <w:sz w:val="24"/>
          <w:szCs w:val="24"/>
        </w:rPr>
        <w:t xml:space="preserve"> in pressure</w:t>
      </w:r>
      <w:r>
        <w:rPr>
          <w:rFonts w:ascii="Times New Roman" w:hAnsi="Times New Roman" w:cs="Times New Roman"/>
          <w:sz w:val="24"/>
          <w:szCs w:val="24"/>
        </w:rPr>
        <w:t xml:space="preserve"> at a constant foam quality doesn't have significant effect on</w:t>
      </w:r>
      <w:r w:rsidRPr="00664EFD">
        <w:rPr>
          <w:rFonts w:ascii="Times New Roman" w:hAnsi="Times New Roman" w:cs="Times New Roman"/>
          <w:sz w:val="24"/>
          <w:szCs w:val="24"/>
        </w:rPr>
        <w:t xml:space="preserve"> the foam viscosity</w:t>
      </w:r>
      <w:r>
        <w:rPr>
          <w:rFonts w:ascii="Times New Roman" w:hAnsi="Times New Roman" w:cs="Times New Roman"/>
          <w:sz w:val="24"/>
          <w:szCs w:val="24"/>
        </w:rPr>
        <w:t xml:space="preserve"> (Lourenco</w:t>
      </w:r>
      <w:r w:rsidRPr="00664EFD">
        <w:rPr>
          <w:rFonts w:ascii="Times New Roman" w:hAnsi="Times New Roman" w:cs="Times New Roman"/>
          <w:sz w:val="24"/>
          <w:szCs w:val="24"/>
        </w:rPr>
        <w:t xml:space="preserve"> </w:t>
      </w:r>
      <w:r>
        <w:rPr>
          <w:rFonts w:ascii="Times New Roman" w:hAnsi="Times New Roman" w:cs="Times New Roman"/>
          <w:sz w:val="24"/>
          <w:szCs w:val="24"/>
        </w:rPr>
        <w:t>et al.</w:t>
      </w:r>
      <w:r w:rsidRPr="00664EFD">
        <w:rPr>
          <w:rFonts w:ascii="Times New Roman" w:hAnsi="Times New Roman" w:cs="Times New Roman"/>
          <w:sz w:val="24"/>
          <w:szCs w:val="24"/>
        </w:rPr>
        <w:t xml:space="preserve"> 2003</w:t>
      </w:r>
      <w:r>
        <w:rPr>
          <w:rFonts w:ascii="Times New Roman" w:hAnsi="Times New Roman" w:cs="Times New Roman"/>
          <w:sz w:val="24"/>
          <w:szCs w:val="24"/>
        </w:rPr>
        <w:t>; Akhtar</w:t>
      </w:r>
      <w:r w:rsidRPr="00614007">
        <w:rPr>
          <w:rFonts w:ascii="Times New Roman" w:hAnsi="Times New Roman" w:cs="Times New Roman"/>
          <w:sz w:val="24"/>
          <w:szCs w:val="24"/>
        </w:rPr>
        <w:t xml:space="preserve"> 2017</w:t>
      </w:r>
      <w:r>
        <w:rPr>
          <w:rFonts w:ascii="Times New Roman" w:hAnsi="Times New Roman" w:cs="Times New Roman"/>
          <w:sz w:val="24"/>
          <w:szCs w:val="24"/>
        </w:rPr>
        <w:t xml:space="preserve">; Akhtar et al. </w:t>
      </w:r>
      <w:r w:rsidRPr="00614007">
        <w:rPr>
          <w:rFonts w:ascii="Times New Roman" w:hAnsi="Times New Roman" w:cs="Times New Roman"/>
          <w:sz w:val="24"/>
          <w:szCs w:val="24"/>
        </w:rPr>
        <w:t>2018</w:t>
      </w:r>
      <w:r>
        <w:rPr>
          <w:rFonts w:ascii="Times New Roman" w:hAnsi="Times New Roman" w:cs="Times New Roman"/>
          <w:sz w:val="24"/>
          <w:szCs w:val="24"/>
        </w:rPr>
        <w:t>)</w:t>
      </w:r>
      <w:r w:rsidRPr="00664EFD">
        <w:rPr>
          <w:rFonts w:ascii="Times New Roman" w:hAnsi="Times New Roman" w:cs="Times New Roman"/>
          <w:sz w:val="24"/>
          <w:szCs w:val="24"/>
        </w:rPr>
        <w:t xml:space="preserve">. Experiments conducted with various surfactant types and gas combinations show that drainage time increases with pressure (Rand and Kraynik 1983). </w:t>
      </w:r>
      <w:r w:rsidRPr="00762C2A">
        <w:rPr>
          <w:rFonts w:ascii="Times New Roman" w:hAnsi="Times New Roman" w:cs="Times New Roman"/>
          <w:sz w:val="24"/>
          <w:szCs w:val="24"/>
        </w:rPr>
        <w:t>The</w:t>
      </w:r>
      <w:r>
        <w:rPr>
          <w:rFonts w:ascii="Times New Roman" w:hAnsi="Times New Roman" w:cs="Times New Roman"/>
          <w:sz w:val="24"/>
          <w:szCs w:val="24"/>
        </w:rPr>
        <w:t xml:space="preserve"> improvement in drainage time at a constant quality </w:t>
      </w:r>
      <w:r w:rsidRPr="00762C2A">
        <w:rPr>
          <w:rFonts w:ascii="Times New Roman" w:hAnsi="Times New Roman" w:cs="Times New Roman"/>
          <w:sz w:val="24"/>
          <w:szCs w:val="24"/>
        </w:rPr>
        <w:t xml:space="preserve">can be linked </w:t>
      </w:r>
      <w:r w:rsidRPr="00762C2A">
        <w:rPr>
          <w:rFonts w:ascii="Times New Roman" w:hAnsi="Times New Roman" w:cs="Times New Roman"/>
          <w:sz w:val="24"/>
          <w:szCs w:val="24"/>
        </w:rPr>
        <w:lastRenderedPageBreak/>
        <w:t>to the decrease in bubble size</w:t>
      </w:r>
      <w:r>
        <w:rPr>
          <w:rFonts w:ascii="Times New Roman" w:hAnsi="Times New Roman" w:cs="Times New Roman"/>
          <w:sz w:val="24"/>
          <w:szCs w:val="24"/>
        </w:rPr>
        <w:t xml:space="preserve"> </w:t>
      </w:r>
      <w:r w:rsidRPr="00762C2A">
        <w:rPr>
          <w:rFonts w:ascii="Times New Roman" w:hAnsi="Times New Roman" w:cs="Times New Roman"/>
          <w:sz w:val="24"/>
          <w:szCs w:val="24"/>
        </w:rPr>
        <w:t xml:space="preserve">(Rand and Kraynik 1983). </w:t>
      </w:r>
      <w:r>
        <w:rPr>
          <w:rFonts w:ascii="Times New Roman" w:hAnsi="Times New Roman" w:cs="Times New Roman"/>
          <w:sz w:val="24"/>
          <w:szCs w:val="24"/>
        </w:rPr>
        <w:t>The change is the size of the bubbles is attributed to the compressibility of gas phase (Fig. 1.3).</w:t>
      </w:r>
    </w:p>
    <w:p w14:paraId="464609E7" w14:textId="77777777" w:rsidR="00622496" w:rsidRDefault="00622496" w:rsidP="00622496">
      <w:pPr>
        <w:keepNext/>
        <w:jc w:val="center"/>
      </w:pPr>
      <w:r w:rsidRPr="00650C79">
        <w:rPr>
          <w:noProof/>
        </w:rPr>
        <w:drawing>
          <wp:inline distT="0" distB="0" distL="0" distR="0" wp14:anchorId="70B1AEF6" wp14:editId="771F89B7">
            <wp:extent cx="5943600" cy="2334260"/>
            <wp:effectExtent l="0" t="0" r="0" b="8890"/>
            <wp:docPr id="3078" name="Picture 3078"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electronics&#10;&#10;Description automatically generated"/>
                    <pic:cNvPicPr/>
                  </pic:nvPicPr>
                  <pic:blipFill>
                    <a:blip r:embed="rId14"/>
                    <a:stretch>
                      <a:fillRect/>
                    </a:stretch>
                  </pic:blipFill>
                  <pic:spPr>
                    <a:xfrm>
                      <a:off x="0" y="0"/>
                      <a:ext cx="5943600" cy="2334260"/>
                    </a:xfrm>
                    <a:prstGeom prst="rect">
                      <a:avLst/>
                    </a:prstGeom>
                  </pic:spPr>
                </pic:pic>
              </a:graphicData>
            </a:graphic>
          </wp:inline>
        </w:drawing>
      </w:r>
    </w:p>
    <w:p w14:paraId="2FBDC516" w14:textId="582421D4" w:rsidR="00375091" w:rsidRPr="00622496" w:rsidRDefault="00622496" w:rsidP="00622496">
      <w:pPr>
        <w:pStyle w:val="Caption"/>
        <w:rPr>
          <w:rStyle w:val="Heading1Char"/>
          <w:color w:val="000000" w:themeColor="text1"/>
          <w:sz w:val="22"/>
          <w:szCs w:val="22"/>
        </w:rPr>
      </w:pPr>
      <w:bookmarkStart w:id="47" w:name="_Toc102015464"/>
      <w:r w:rsidRPr="00622496">
        <w:t xml:space="preserve">Figure </w:t>
      </w:r>
      <w:fldSimple w:instr=" STYLEREF 1 \s ">
        <w:r w:rsidR="0084658F">
          <w:rPr>
            <w:noProof/>
          </w:rPr>
          <w:t>1</w:t>
        </w:r>
      </w:fldSimple>
      <w:r w:rsidR="00466D2D">
        <w:t>.</w:t>
      </w:r>
      <w:fldSimple w:instr=" SEQ Figure \* ARABIC \s 1 ">
        <w:r w:rsidR="0084658F">
          <w:rPr>
            <w:noProof/>
          </w:rPr>
          <w:t>3</w:t>
        </w:r>
      </w:fldSimple>
      <w:r w:rsidRPr="00622496">
        <w:t>: Microscopic images of bubble size with varying pressure (Rand and Kraynik 1983)</w:t>
      </w:r>
      <w:bookmarkEnd w:id="47"/>
    </w:p>
    <w:p w14:paraId="5737F7A6" w14:textId="0025FFA7" w:rsidR="00622496" w:rsidRPr="00664EFD" w:rsidRDefault="00622496" w:rsidP="00622496">
      <w:pPr>
        <w:spacing w:line="480" w:lineRule="auto"/>
        <w:ind w:firstLine="720"/>
        <w:rPr>
          <w:rFonts w:ascii="Times New Roman" w:hAnsi="Times New Roman" w:cs="Times New Roman"/>
          <w:sz w:val="24"/>
          <w:szCs w:val="24"/>
        </w:rPr>
      </w:pPr>
      <w:r>
        <w:rPr>
          <w:rFonts w:ascii="Times New Roman" w:hAnsi="Times New Roman" w:cs="Times New Roman"/>
          <w:sz w:val="24"/>
          <w:szCs w:val="24"/>
        </w:rPr>
        <w:t>An increase</w:t>
      </w:r>
      <w:r w:rsidRPr="008361C0">
        <w:rPr>
          <w:rFonts w:ascii="Times New Roman" w:hAnsi="Times New Roman" w:cs="Times New Roman"/>
          <w:sz w:val="24"/>
          <w:szCs w:val="24"/>
        </w:rPr>
        <w:t xml:space="preserve"> in pressure reduces the bubble size and creates a uniform fo</w:t>
      </w:r>
      <w:r>
        <w:rPr>
          <w:rFonts w:ascii="Times New Roman" w:hAnsi="Times New Roman" w:cs="Times New Roman"/>
          <w:sz w:val="24"/>
          <w:szCs w:val="24"/>
        </w:rPr>
        <w:t>a</w:t>
      </w:r>
      <w:r w:rsidRPr="008361C0">
        <w:rPr>
          <w:rFonts w:ascii="Times New Roman" w:hAnsi="Times New Roman" w:cs="Times New Roman"/>
          <w:sz w:val="24"/>
          <w:szCs w:val="24"/>
        </w:rPr>
        <w:t xml:space="preserve">m texture. </w:t>
      </w:r>
      <w:r>
        <w:rPr>
          <w:rFonts w:ascii="Times New Roman" w:hAnsi="Times New Roman" w:cs="Times New Roman"/>
          <w:sz w:val="24"/>
          <w:szCs w:val="24"/>
        </w:rPr>
        <w:t>This uniform texture of the foam slows down the drainage and decay of the foam structure. Increasing pressure at constant foam quality affects foam stability by modifying surface elasticity (Ruckenstein and Jain 1974). This improved surface elasticity prevents rupture of thin films and delays bubble coalescence.  Moreover, w</w:t>
      </w:r>
      <w:r w:rsidRPr="00664EFD">
        <w:rPr>
          <w:rFonts w:ascii="Times New Roman" w:hAnsi="Times New Roman" w:cs="Times New Roman"/>
          <w:sz w:val="24"/>
          <w:szCs w:val="24"/>
        </w:rPr>
        <w:t>hen compared to anionic surfactant foam, amine oxide surfactant foam exhibit</w:t>
      </w:r>
      <w:r>
        <w:rPr>
          <w:rFonts w:ascii="Times New Roman" w:hAnsi="Times New Roman" w:cs="Times New Roman"/>
          <w:sz w:val="24"/>
          <w:szCs w:val="24"/>
        </w:rPr>
        <w:t>ed</w:t>
      </w:r>
      <w:r w:rsidRPr="00664EFD">
        <w:rPr>
          <w:rFonts w:ascii="Times New Roman" w:hAnsi="Times New Roman" w:cs="Times New Roman"/>
          <w:sz w:val="24"/>
          <w:szCs w:val="24"/>
        </w:rPr>
        <w:t xml:space="preserve"> higher stability and delayed foam drainage when pressure </w:t>
      </w:r>
      <w:r>
        <w:rPr>
          <w:rFonts w:ascii="Times New Roman" w:hAnsi="Times New Roman" w:cs="Times New Roman"/>
          <w:sz w:val="24"/>
          <w:szCs w:val="24"/>
        </w:rPr>
        <w:t>was</w:t>
      </w:r>
      <w:r w:rsidRPr="00664EFD">
        <w:rPr>
          <w:rFonts w:ascii="Times New Roman" w:hAnsi="Times New Roman" w:cs="Times New Roman"/>
          <w:sz w:val="24"/>
          <w:szCs w:val="24"/>
        </w:rPr>
        <w:t xml:space="preserve"> increased (Fuseni </w:t>
      </w:r>
      <w:r>
        <w:rPr>
          <w:rFonts w:ascii="Times New Roman" w:hAnsi="Times New Roman" w:cs="Times New Roman"/>
          <w:sz w:val="24"/>
          <w:szCs w:val="24"/>
        </w:rPr>
        <w:t>et al.</w:t>
      </w:r>
      <w:r w:rsidRPr="00664EFD">
        <w:rPr>
          <w:rFonts w:ascii="Times New Roman" w:hAnsi="Times New Roman" w:cs="Times New Roman"/>
          <w:sz w:val="24"/>
          <w:szCs w:val="24"/>
        </w:rPr>
        <w:t xml:space="preserve"> 2014). </w:t>
      </w:r>
      <w:r>
        <w:rPr>
          <w:rFonts w:ascii="Times New Roman" w:hAnsi="Times New Roman" w:cs="Times New Roman"/>
          <w:sz w:val="24"/>
          <w:szCs w:val="24"/>
        </w:rPr>
        <w:t>Also, f</w:t>
      </w:r>
      <w:r w:rsidRPr="00664EFD">
        <w:rPr>
          <w:rFonts w:ascii="Times New Roman" w:hAnsi="Times New Roman" w:cs="Times New Roman"/>
          <w:sz w:val="24"/>
          <w:szCs w:val="24"/>
        </w:rPr>
        <w:t xml:space="preserve">oam flooding experiments demonstrated that </w:t>
      </w:r>
      <w:r w:rsidRPr="00965DA5">
        <w:rPr>
          <w:rFonts w:ascii="Times New Roman" w:hAnsi="Times New Roman" w:cs="Times New Roman"/>
          <w:color w:val="000000" w:themeColor="text1"/>
          <w:sz w:val="24"/>
          <w:szCs w:val="24"/>
        </w:rPr>
        <w:t xml:space="preserve">foam stability </w:t>
      </w:r>
      <w:r w:rsidRPr="00664EFD">
        <w:rPr>
          <w:rFonts w:ascii="Times New Roman" w:hAnsi="Times New Roman" w:cs="Times New Roman"/>
          <w:sz w:val="24"/>
          <w:szCs w:val="24"/>
        </w:rPr>
        <w:t xml:space="preserve">increases with </w:t>
      </w:r>
      <w:r>
        <w:rPr>
          <w:rFonts w:ascii="Times New Roman" w:hAnsi="Times New Roman" w:cs="Times New Roman"/>
          <w:sz w:val="24"/>
          <w:szCs w:val="24"/>
        </w:rPr>
        <w:t xml:space="preserve">increasing </w:t>
      </w:r>
      <w:r w:rsidRPr="00664EFD">
        <w:rPr>
          <w:rFonts w:ascii="Times New Roman" w:hAnsi="Times New Roman" w:cs="Times New Roman"/>
          <w:sz w:val="24"/>
          <w:szCs w:val="24"/>
        </w:rPr>
        <w:t xml:space="preserve">pressure (Holt </w:t>
      </w:r>
      <w:r>
        <w:rPr>
          <w:rFonts w:ascii="Times New Roman" w:hAnsi="Times New Roman" w:cs="Times New Roman"/>
          <w:sz w:val="24"/>
          <w:szCs w:val="24"/>
        </w:rPr>
        <w:t>et al.</w:t>
      </w:r>
      <w:r w:rsidRPr="00664EFD">
        <w:rPr>
          <w:rFonts w:ascii="Times New Roman" w:hAnsi="Times New Roman" w:cs="Times New Roman"/>
          <w:sz w:val="24"/>
          <w:szCs w:val="24"/>
        </w:rPr>
        <w:t xml:space="preserve"> 1996).</w:t>
      </w:r>
      <w:r w:rsidRPr="00C6453F">
        <w:rPr>
          <w:rFonts w:ascii="Times New Roman" w:hAnsi="Times New Roman" w:cs="Times New Roman"/>
          <w:sz w:val="24"/>
          <w:szCs w:val="24"/>
        </w:rPr>
        <w:t xml:space="preserve"> </w:t>
      </w:r>
      <w:r w:rsidRPr="008361C0">
        <w:rPr>
          <w:rFonts w:ascii="Times New Roman" w:hAnsi="Times New Roman" w:cs="Times New Roman"/>
          <w:sz w:val="24"/>
          <w:szCs w:val="24"/>
        </w:rPr>
        <w:t xml:space="preserve">However, extremely high-pressure conditions might cause the lamella </w:t>
      </w:r>
      <w:r>
        <w:rPr>
          <w:rFonts w:ascii="Times New Roman" w:hAnsi="Times New Roman" w:cs="Times New Roman"/>
          <w:sz w:val="24"/>
          <w:szCs w:val="24"/>
        </w:rPr>
        <w:t>to rupture and destabilize the foam (Sheng 2013).</w:t>
      </w:r>
    </w:p>
    <w:p w14:paraId="1924737F" w14:textId="77777777" w:rsidR="00622496" w:rsidRPr="00101D29" w:rsidRDefault="00622496" w:rsidP="00622496">
      <w:pPr>
        <w:pStyle w:val="Heading3"/>
      </w:pPr>
      <w:bookmarkStart w:id="48" w:name="_Toc99805615"/>
      <w:bookmarkStart w:id="49" w:name="_Toc102015412"/>
      <w:r w:rsidRPr="00101D29">
        <w:t>1.5.2 Effect of Temperature</w:t>
      </w:r>
      <w:bookmarkEnd w:id="48"/>
      <w:bookmarkEnd w:id="49"/>
    </w:p>
    <w:p w14:paraId="266FA0F6" w14:textId="77777777" w:rsidR="00622496" w:rsidRPr="004F16DF" w:rsidRDefault="00622496" w:rsidP="00622496">
      <w:pPr>
        <w:spacing w:line="480" w:lineRule="auto"/>
        <w:rPr>
          <w:rFonts w:ascii="Times New Roman" w:hAnsi="Times New Roman" w:cs="Times New Roman"/>
          <w:sz w:val="24"/>
          <w:szCs w:val="24"/>
        </w:rPr>
      </w:pPr>
      <w:r w:rsidRPr="00664EFD">
        <w:rPr>
          <w:rFonts w:ascii="Times New Roman" w:hAnsi="Times New Roman" w:cs="Times New Roman"/>
          <w:sz w:val="24"/>
          <w:szCs w:val="24"/>
        </w:rPr>
        <w:t xml:space="preserve">Increasing temperature </w:t>
      </w:r>
      <w:r>
        <w:rPr>
          <w:rFonts w:ascii="Times New Roman" w:hAnsi="Times New Roman" w:cs="Times New Roman"/>
          <w:sz w:val="24"/>
          <w:szCs w:val="24"/>
        </w:rPr>
        <w:t xml:space="preserve">can affect </w:t>
      </w:r>
      <w:r w:rsidRPr="00664EFD">
        <w:rPr>
          <w:rFonts w:ascii="Times New Roman" w:hAnsi="Times New Roman" w:cs="Times New Roman"/>
          <w:sz w:val="24"/>
          <w:szCs w:val="24"/>
        </w:rPr>
        <w:t>gas phase volume</w:t>
      </w:r>
      <w:r>
        <w:rPr>
          <w:rFonts w:ascii="Times New Roman" w:hAnsi="Times New Roman" w:cs="Times New Roman"/>
          <w:sz w:val="24"/>
          <w:szCs w:val="24"/>
        </w:rPr>
        <w:t>, foam quality, pressure, and viscosity of the base liquid</w:t>
      </w:r>
      <w:r w:rsidRPr="00664EFD">
        <w:rPr>
          <w:rFonts w:ascii="Times New Roman" w:hAnsi="Times New Roman" w:cs="Times New Roman"/>
          <w:sz w:val="24"/>
          <w:szCs w:val="24"/>
        </w:rPr>
        <w:t>. When quality is kept constant, the apparent viscosity of foam decreases significantly</w:t>
      </w:r>
      <w:r>
        <w:rPr>
          <w:rFonts w:ascii="Times New Roman" w:hAnsi="Times New Roman" w:cs="Times New Roman"/>
          <w:sz w:val="24"/>
          <w:szCs w:val="24"/>
        </w:rPr>
        <w:t xml:space="preserve"> with temperature</w:t>
      </w:r>
      <w:r w:rsidRPr="00664EFD">
        <w:rPr>
          <w:rFonts w:ascii="Times New Roman" w:hAnsi="Times New Roman" w:cs="Times New Roman"/>
          <w:sz w:val="24"/>
          <w:szCs w:val="24"/>
        </w:rPr>
        <w:t xml:space="preserve"> (Akhtar 2017). </w:t>
      </w:r>
      <w:r>
        <w:rPr>
          <w:rFonts w:ascii="Times New Roman" w:hAnsi="Times New Roman" w:cs="Times New Roman"/>
          <w:sz w:val="24"/>
          <w:szCs w:val="24"/>
        </w:rPr>
        <w:t xml:space="preserve">The reduction is mainly due to thermal thinning of the base </w:t>
      </w:r>
      <w:r>
        <w:rPr>
          <w:rFonts w:ascii="Times New Roman" w:hAnsi="Times New Roman" w:cs="Times New Roman"/>
          <w:sz w:val="24"/>
          <w:szCs w:val="24"/>
        </w:rPr>
        <w:lastRenderedPageBreak/>
        <w:t xml:space="preserve">liquid. </w:t>
      </w:r>
      <w:r w:rsidRPr="00664EFD">
        <w:rPr>
          <w:rFonts w:ascii="Times New Roman" w:hAnsi="Times New Roman" w:cs="Times New Roman"/>
          <w:sz w:val="24"/>
          <w:szCs w:val="24"/>
        </w:rPr>
        <w:t xml:space="preserve">Effect of temperature </w:t>
      </w:r>
      <w:r>
        <w:rPr>
          <w:rFonts w:ascii="Times New Roman" w:hAnsi="Times New Roman" w:cs="Times New Roman"/>
          <w:sz w:val="24"/>
          <w:szCs w:val="24"/>
        </w:rPr>
        <w:t xml:space="preserve">on foam viscosity is more pronounced in high-quality foams </w:t>
      </w:r>
      <w:r w:rsidRPr="00664EFD">
        <w:rPr>
          <w:rFonts w:ascii="Times New Roman" w:hAnsi="Times New Roman" w:cs="Times New Roman"/>
          <w:sz w:val="24"/>
          <w:szCs w:val="24"/>
        </w:rPr>
        <w:t>(Gu and Mohanty 2015).</w:t>
      </w:r>
      <w:r>
        <w:rPr>
          <w:rFonts w:ascii="Times New Roman" w:hAnsi="Times New Roman" w:cs="Times New Roman"/>
          <w:sz w:val="24"/>
          <w:szCs w:val="24"/>
        </w:rPr>
        <w:t xml:space="preserve"> Foams swell with increase in temperature which is due to the expansion of gas phase in foams. When the temperature of foam is increased, foam volume reaches a peak value after which the foam volume decreases due to the evaporation of water from the foam structure (Li et al. 2012). Presence of solid particles increases the drainage rate initially and decreases later</w:t>
      </w:r>
      <w:r w:rsidRPr="00965D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Increase in temperature, rapidly decreases foam height in a static foam drainage test (Wei et al. 2020)</w:t>
      </w:r>
      <w:r>
        <w:rPr>
          <w:rFonts w:ascii="Times New Roman" w:hAnsi="Times New Roman" w:cs="Times New Roman"/>
          <w:sz w:val="24"/>
          <w:szCs w:val="24"/>
        </w:rPr>
        <w:t xml:space="preserve">. </w:t>
      </w:r>
      <w:r w:rsidRPr="00664EFD">
        <w:rPr>
          <w:rFonts w:ascii="Times New Roman" w:hAnsi="Times New Roman" w:cs="Times New Roman"/>
          <w:sz w:val="24"/>
          <w:szCs w:val="24"/>
        </w:rPr>
        <w:t xml:space="preserve">Surfactants that are stable at high temperatures are used for creating stable foams at high temperatures. The addition of surface-modified nanoparticles increases the stability of aqueous foams at high temperatures (Singh and Mohanty 2017, Zhu </w:t>
      </w:r>
      <w:r>
        <w:rPr>
          <w:rFonts w:ascii="Times New Roman" w:hAnsi="Times New Roman" w:cs="Times New Roman"/>
          <w:sz w:val="24"/>
          <w:szCs w:val="24"/>
        </w:rPr>
        <w:t>et al.</w:t>
      </w:r>
      <w:r w:rsidRPr="00664EFD">
        <w:rPr>
          <w:rFonts w:ascii="Times New Roman" w:hAnsi="Times New Roman" w:cs="Times New Roman"/>
          <w:sz w:val="24"/>
          <w:szCs w:val="24"/>
        </w:rPr>
        <w:t xml:space="preserve"> 2017)</w:t>
      </w:r>
      <w:r>
        <w:rPr>
          <w:rFonts w:ascii="Times New Roman" w:hAnsi="Times New Roman" w:cs="Times New Roman"/>
          <w:sz w:val="24"/>
          <w:szCs w:val="24"/>
        </w:rPr>
        <w:t>.</w:t>
      </w:r>
    </w:p>
    <w:p w14:paraId="237EBE55" w14:textId="77777777" w:rsidR="00622496" w:rsidRPr="00101D29" w:rsidRDefault="00622496" w:rsidP="00622496">
      <w:pPr>
        <w:pStyle w:val="Heading3"/>
      </w:pPr>
      <w:bookmarkStart w:id="50" w:name="_Toc99805616"/>
      <w:bookmarkStart w:id="51" w:name="_Toc102015413"/>
      <w:r w:rsidRPr="00101D29">
        <w:t>1.5.3 Effect of Contaminants</w:t>
      </w:r>
      <w:bookmarkEnd w:id="50"/>
      <w:bookmarkEnd w:id="51"/>
    </w:p>
    <w:p w14:paraId="505888DC" w14:textId="77777777" w:rsidR="00622496" w:rsidRDefault="00622496" w:rsidP="00622496">
      <w:pPr>
        <w:spacing w:line="480" w:lineRule="auto"/>
        <w:rPr>
          <w:rFonts w:ascii="Times New Roman" w:hAnsi="Times New Roman" w:cs="Times New Roman"/>
          <w:sz w:val="24"/>
          <w:szCs w:val="24"/>
        </w:rPr>
      </w:pPr>
      <w:r>
        <w:rPr>
          <w:rFonts w:ascii="Times New Roman" w:hAnsi="Times New Roman" w:cs="Times New Roman"/>
          <w:sz w:val="24"/>
          <w:szCs w:val="24"/>
        </w:rPr>
        <w:t xml:space="preserve">As drilling or completion foam circulates in the wellbore, it </w:t>
      </w:r>
      <w:r w:rsidRPr="00664EFD">
        <w:rPr>
          <w:rFonts w:ascii="Times New Roman" w:hAnsi="Times New Roman" w:cs="Times New Roman"/>
          <w:sz w:val="24"/>
          <w:szCs w:val="24"/>
        </w:rPr>
        <w:t>encounters contaminants like salt, oil, and clay. Lower concentrations of salt like NaCl and CaCl</w:t>
      </w:r>
      <w:r w:rsidRPr="00664EFD">
        <w:rPr>
          <w:rFonts w:ascii="Times New Roman" w:hAnsi="Times New Roman" w:cs="Times New Roman"/>
          <w:sz w:val="24"/>
          <w:szCs w:val="24"/>
          <w:vertAlign w:val="subscript"/>
        </w:rPr>
        <w:t>2</w:t>
      </w:r>
      <w:r w:rsidRPr="00664EFD">
        <w:rPr>
          <w:rFonts w:ascii="Times New Roman" w:hAnsi="Times New Roman" w:cs="Times New Roman"/>
          <w:sz w:val="24"/>
          <w:szCs w:val="24"/>
        </w:rPr>
        <w:t xml:space="preserve"> stabilize the foam. However, at higher concentrations, they destabilize the foams across all qualities (Obisesan </w:t>
      </w:r>
      <w:r>
        <w:rPr>
          <w:rFonts w:ascii="Times New Roman" w:hAnsi="Times New Roman" w:cs="Times New Roman"/>
          <w:sz w:val="24"/>
          <w:szCs w:val="24"/>
        </w:rPr>
        <w:t>et al.</w:t>
      </w:r>
      <w:r w:rsidRPr="00664EFD">
        <w:rPr>
          <w:rFonts w:ascii="Times New Roman" w:hAnsi="Times New Roman" w:cs="Times New Roman"/>
          <w:sz w:val="24"/>
          <w:szCs w:val="24"/>
        </w:rPr>
        <w:t xml:space="preserve"> 2020). The effect of oil on the stability of foams is sensitive to foam qualities. At lower qualities, the presence of oil helps increase the stability of foams but as the foam quality increases above 60% the foam becomes unstable (Obisesan 2021). Clays like bentonite and kaolinite improve the stability of foam at all qualities with increasing clay concentrations (Obisesan 2021).  </w:t>
      </w:r>
    </w:p>
    <w:p w14:paraId="6F8752C9" w14:textId="77777777" w:rsidR="00622496" w:rsidRPr="00101D29" w:rsidRDefault="00622496" w:rsidP="00622496">
      <w:pPr>
        <w:pStyle w:val="Heading3"/>
      </w:pPr>
      <w:bookmarkStart w:id="52" w:name="_Toc99805617"/>
      <w:bookmarkStart w:id="53" w:name="_Toc102015414"/>
      <w:r w:rsidRPr="00101D29">
        <w:t>1.5.</w:t>
      </w:r>
      <w:r>
        <w:t>4</w:t>
      </w:r>
      <w:r w:rsidRPr="00101D29">
        <w:t xml:space="preserve"> Effect of Additives</w:t>
      </w:r>
      <w:bookmarkEnd w:id="52"/>
      <w:bookmarkEnd w:id="53"/>
    </w:p>
    <w:p w14:paraId="357FD451" w14:textId="77777777" w:rsidR="00622496" w:rsidRPr="00664EFD" w:rsidRDefault="00622496" w:rsidP="00622496">
      <w:pPr>
        <w:spacing w:line="480" w:lineRule="auto"/>
        <w:rPr>
          <w:rFonts w:ascii="Times New Roman" w:hAnsi="Times New Roman" w:cs="Times New Roman"/>
          <w:sz w:val="24"/>
          <w:szCs w:val="24"/>
        </w:rPr>
      </w:pPr>
      <w:r w:rsidRPr="00D247A8">
        <w:rPr>
          <w:rFonts w:ascii="Times New Roman" w:hAnsi="Times New Roman" w:cs="Times New Roman"/>
          <w:sz w:val="24"/>
          <w:szCs w:val="24"/>
        </w:rPr>
        <w:t xml:space="preserve">Foam stabilizing agents like fiber, polymer, and nanoparticles have been used to attain higher stability in foam structures. </w:t>
      </w:r>
      <w:r>
        <w:rPr>
          <w:rFonts w:ascii="Times New Roman" w:hAnsi="Times New Roman" w:cs="Times New Roman"/>
          <w:sz w:val="24"/>
          <w:szCs w:val="24"/>
        </w:rPr>
        <w:t xml:space="preserve">Nano particles along with surfactants provide stability to foam structure in presence of oil and salt </w:t>
      </w:r>
      <w:r w:rsidRPr="00D247A8">
        <w:rPr>
          <w:rFonts w:ascii="Times New Roman" w:hAnsi="Times New Roman" w:cs="Times New Roman"/>
          <w:sz w:val="24"/>
          <w:szCs w:val="24"/>
        </w:rPr>
        <w:t xml:space="preserve">(Qian </w:t>
      </w:r>
      <w:r>
        <w:rPr>
          <w:rFonts w:ascii="Times New Roman" w:hAnsi="Times New Roman" w:cs="Times New Roman"/>
          <w:sz w:val="24"/>
          <w:szCs w:val="24"/>
        </w:rPr>
        <w:t>et al.</w:t>
      </w:r>
      <w:r w:rsidRPr="00D247A8">
        <w:rPr>
          <w:rFonts w:ascii="Times New Roman" w:hAnsi="Times New Roman" w:cs="Times New Roman"/>
          <w:sz w:val="24"/>
          <w:szCs w:val="24"/>
        </w:rPr>
        <w:t xml:space="preserve"> </w:t>
      </w:r>
      <w:r>
        <w:rPr>
          <w:rFonts w:ascii="Times New Roman" w:hAnsi="Times New Roman" w:cs="Times New Roman"/>
          <w:sz w:val="24"/>
          <w:szCs w:val="24"/>
        </w:rPr>
        <w:t xml:space="preserve">2020). This is due to the change in curvature of lamella boundary and forming a barrier to minimize the contact area between bubbles which reduces the foam destabilizing process. Bentonite nanoparticles stabilize the foam and make </w:t>
      </w:r>
      <w:r>
        <w:rPr>
          <w:rFonts w:ascii="Times New Roman" w:hAnsi="Times New Roman" w:cs="Times New Roman"/>
          <w:sz w:val="24"/>
          <w:szCs w:val="24"/>
        </w:rPr>
        <w:lastRenderedPageBreak/>
        <w:t xml:space="preserve">them resistant to temperature and oil (Zhu et al. 2017). Fly-ash nanoparticles are inexpensive, and an exceedingly small amount of these nanoparticles show higher stability in presence of oil (Eftekhari et al. 2015). Addition of polymers improves the quality of foam and multiplies the half-life period and foam stability (Zvada et al. 2021). Sodium dodecyl sulfate surfactant with hydroxyethyl cellulose polymer is less stable as compared to their combination with nano silica (Parvaneh et al. 2022). </w:t>
      </w:r>
    </w:p>
    <w:p w14:paraId="04010577" w14:textId="77777777" w:rsidR="00622496" w:rsidRPr="00977EC0" w:rsidRDefault="00622496" w:rsidP="00622496">
      <w:pPr>
        <w:pStyle w:val="Heading3"/>
      </w:pPr>
      <w:bookmarkStart w:id="54" w:name="_Toc99805618"/>
      <w:bookmarkStart w:id="55" w:name="_Toc102015415"/>
      <w:r w:rsidRPr="00977EC0">
        <w:t>1.5.</w:t>
      </w:r>
      <w:r>
        <w:t>5</w:t>
      </w:r>
      <w:r w:rsidRPr="00977EC0">
        <w:t xml:space="preserve"> Surfactant Type</w:t>
      </w:r>
      <w:bookmarkEnd w:id="54"/>
      <w:bookmarkEnd w:id="55"/>
    </w:p>
    <w:p w14:paraId="363B5822" w14:textId="77777777" w:rsidR="00622496" w:rsidRPr="00664EFD" w:rsidRDefault="00622496" w:rsidP="00622496">
      <w:pPr>
        <w:spacing w:line="480" w:lineRule="auto"/>
        <w:rPr>
          <w:rFonts w:ascii="Times New Roman" w:hAnsi="Times New Roman" w:cs="Times New Roman"/>
          <w:sz w:val="24"/>
          <w:szCs w:val="24"/>
        </w:rPr>
      </w:pPr>
      <w:r w:rsidRPr="00664EFD">
        <w:rPr>
          <w:rFonts w:ascii="Times New Roman" w:hAnsi="Times New Roman" w:cs="Times New Roman"/>
          <w:sz w:val="24"/>
          <w:szCs w:val="24"/>
        </w:rPr>
        <w:t>Surfactants lower the surface tension between the liquid phase and gas phase</w:t>
      </w:r>
      <w:r>
        <w:rPr>
          <w:rFonts w:ascii="Times New Roman" w:hAnsi="Times New Roman" w:cs="Times New Roman"/>
          <w:sz w:val="24"/>
          <w:szCs w:val="24"/>
        </w:rPr>
        <w:t xml:space="preserve"> and stabilize the interface between the two phases created when the foam is generated by mixing or shearing</w:t>
      </w:r>
      <w:r w:rsidRPr="00664EFD">
        <w:rPr>
          <w:rFonts w:ascii="Times New Roman" w:hAnsi="Times New Roman" w:cs="Times New Roman"/>
          <w:sz w:val="24"/>
          <w:szCs w:val="24"/>
        </w:rPr>
        <w:t>. Experimenting with different surfactant types like anionic, amphoteric, cationic, and non-ionic show</w:t>
      </w:r>
      <w:r>
        <w:rPr>
          <w:rFonts w:ascii="Times New Roman" w:hAnsi="Times New Roman" w:cs="Times New Roman"/>
          <w:sz w:val="24"/>
          <w:szCs w:val="24"/>
        </w:rPr>
        <w:t>ed</w:t>
      </w:r>
      <w:r w:rsidRPr="00664EFD">
        <w:rPr>
          <w:rFonts w:ascii="Times New Roman" w:hAnsi="Times New Roman" w:cs="Times New Roman"/>
          <w:sz w:val="24"/>
          <w:szCs w:val="24"/>
        </w:rPr>
        <w:t xml:space="preserve"> that anionic surfactants take the highest time to reach half-life (Rand and Kraynik 1983). </w:t>
      </w:r>
      <w:r>
        <w:rPr>
          <w:rFonts w:ascii="Times New Roman" w:hAnsi="Times New Roman" w:cs="Times New Roman"/>
          <w:sz w:val="24"/>
          <w:szCs w:val="24"/>
        </w:rPr>
        <w:t xml:space="preserve">Besides this, </w:t>
      </w:r>
      <w:r w:rsidRPr="00664EFD">
        <w:rPr>
          <w:rFonts w:ascii="Times New Roman" w:hAnsi="Times New Roman" w:cs="Times New Roman"/>
          <w:sz w:val="24"/>
          <w:szCs w:val="24"/>
        </w:rPr>
        <w:t xml:space="preserve">recent studies show that nanoparticles and nano surfactants are better suited at higher temperatures (Omar </w:t>
      </w:r>
      <w:r>
        <w:rPr>
          <w:rFonts w:ascii="Times New Roman" w:hAnsi="Times New Roman" w:cs="Times New Roman"/>
          <w:sz w:val="24"/>
          <w:szCs w:val="24"/>
        </w:rPr>
        <w:t>et al.</w:t>
      </w:r>
      <w:r w:rsidRPr="00664EFD">
        <w:rPr>
          <w:rFonts w:ascii="Times New Roman" w:hAnsi="Times New Roman" w:cs="Times New Roman"/>
          <w:sz w:val="24"/>
          <w:szCs w:val="24"/>
        </w:rPr>
        <w:t xml:space="preserve"> 2018, Singh and Mohanty 2017).</w:t>
      </w:r>
    </w:p>
    <w:p w14:paraId="1DB0E925" w14:textId="77777777" w:rsidR="00622496" w:rsidRPr="00101D29" w:rsidRDefault="00622496" w:rsidP="00622496">
      <w:pPr>
        <w:pStyle w:val="Heading3"/>
      </w:pPr>
      <w:bookmarkStart w:id="56" w:name="_Toc99805619"/>
      <w:bookmarkStart w:id="57" w:name="_Toc102015416"/>
      <w:r w:rsidRPr="00101D29">
        <w:t>1.5.</w:t>
      </w:r>
      <w:r>
        <w:t>6</w:t>
      </w:r>
      <w:r w:rsidRPr="00101D29">
        <w:t xml:space="preserve"> Foam Generation Techniques</w:t>
      </w:r>
      <w:bookmarkEnd w:id="56"/>
      <w:bookmarkEnd w:id="57"/>
    </w:p>
    <w:p w14:paraId="26ECED49" w14:textId="77777777" w:rsidR="00622496" w:rsidRDefault="00622496" w:rsidP="00622496">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primary requirements </w:t>
      </w:r>
      <w:r w:rsidRPr="00664EFD">
        <w:rPr>
          <w:rFonts w:ascii="Times New Roman" w:hAnsi="Times New Roman" w:cs="Times New Roman"/>
          <w:sz w:val="24"/>
          <w:szCs w:val="24"/>
        </w:rPr>
        <w:t xml:space="preserve">for </w:t>
      </w:r>
      <w:r>
        <w:rPr>
          <w:rFonts w:ascii="Times New Roman" w:hAnsi="Times New Roman" w:cs="Times New Roman"/>
          <w:sz w:val="24"/>
          <w:szCs w:val="24"/>
        </w:rPr>
        <w:t xml:space="preserve">aqueous </w:t>
      </w:r>
      <w:r w:rsidRPr="00664EFD">
        <w:rPr>
          <w:rFonts w:ascii="Times New Roman" w:hAnsi="Times New Roman" w:cs="Times New Roman"/>
          <w:sz w:val="24"/>
          <w:szCs w:val="24"/>
        </w:rPr>
        <w:t xml:space="preserve">foam generation is the presence of </w:t>
      </w:r>
      <w:r>
        <w:rPr>
          <w:rFonts w:ascii="Times New Roman" w:hAnsi="Times New Roman" w:cs="Times New Roman"/>
          <w:sz w:val="24"/>
          <w:szCs w:val="24"/>
        </w:rPr>
        <w:t xml:space="preserve">water containing </w:t>
      </w:r>
      <w:r w:rsidRPr="00664EFD">
        <w:rPr>
          <w:rFonts w:ascii="Times New Roman" w:hAnsi="Times New Roman" w:cs="Times New Roman"/>
          <w:sz w:val="24"/>
          <w:szCs w:val="24"/>
        </w:rPr>
        <w:t xml:space="preserve">a surface-active agent and </w:t>
      </w:r>
      <w:r>
        <w:rPr>
          <w:rFonts w:ascii="Times New Roman" w:hAnsi="Times New Roman" w:cs="Times New Roman"/>
          <w:sz w:val="24"/>
          <w:szCs w:val="24"/>
        </w:rPr>
        <w:t>mixing mechanisms</w:t>
      </w:r>
      <w:r w:rsidRPr="00664EFD">
        <w:rPr>
          <w:rFonts w:ascii="Times New Roman" w:hAnsi="Times New Roman" w:cs="Times New Roman"/>
          <w:sz w:val="24"/>
          <w:szCs w:val="24"/>
        </w:rPr>
        <w:t>. The method by which the foam is generated affects</w:t>
      </w:r>
      <w:r>
        <w:rPr>
          <w:rFonts w:ascii="Times New Roman" w:hAnsi="Times New Roman" w:cs="Times New Roman"/>
          <w:sz w:val="24"/>
          <w:szCs w:val="24"/>
        </w:rPr>
        <w:t xml:space="preserve"> its </w:t>
      </w:r>
      <w:r w:rsidRPr="00664EFD">
        <w:rPr>
          <w:rFonts w:ascii="Times New Roman" w:hAnsi="Times New Roman" w:cs="Times New Roman"/>
          <w:sz w:val="24"/>
          <w:szCs w:val="24"/>
        </w:rPr>
        <w:t>properties. The bubble size distribution</w:t>
      </w:r>
      <w:r>
        <w:rPr>
          <w:rFonts w:ascii="Times New Roman" w:hAnsi="Times New Roman" w:cs="Times New Roman"/>
          <w:sz w:val="24"/>
          <w:szCs w:val="24"/>
        </w:rPr>
        <w:t xml:space="preserve">, rheological characteristics, drainage behavior, and half-life affected by </w:t>
      </w:r>
      <w:r w:rsidRPr="00664EFD">
        <w:rPr>
          <w:rFonts w:ascii="Times New Roman" w:hAnsi="Times New Roman" w:cs="Times New Roman"/>
          <w:sz w:val="24"/>
          <w:szCs w:val="24"/>
        </w:rPr>
        <w:t xml:space="preserve">foam generation technique. Different sizes of the mesh have been used to generate foam (Harris 1989). One of the methods includes in-situ generation of foam using a rotary mixer. Other methods used for generating </w:t>
      </w:r>
      <w:r>
        <w:rPr>
          <w:rFonts w:ascii="Times New Roman" w:hAnsi="Times New Roman" w:cs="Times New Roman"/>
          <w:sz w:val="24"/>
          <w:szCs w:val="24"/>
        </w:rPr>
        <w:t>foam involve the use</w:t>
      </w:r>
      <w:r w:rsidRPr="00664EFD">
        <w:rPr>
          <w:rFonts w:ascii="Times New Roman" w:hAnsi="Times New Roman" w:cs="Times New Roman"/>
          <w:sz w:val="24"/>
          <w:szCs w:val="24"/>
        </w:rPr>
        <w:t xml:space="preserve"> of orifices, needle valves, </w:t>
      </w:r>
      <w:r>
        <w:rPr>
          <w:rFonts w:ascii="Times New Roman" w:hAnsi="Times New Roman" w:cs="Times New Roman"/>
          <w:sz w:val="24"/>
          <w:szCs w:val="24"/>
        </w:rPr>
        <w:t xml:space="preserve">and </w:t>
      </w:r>
      <w:r w:rsidRPr="00664EFD">
        <w:rPr>
          <w:rFonts w:ascii="Times New Roman" w:hAnsi="Times New Roman" w:cs="Times New Roman"/>
          <w:sz w:val="24"/>
          <w:szCs w:val="24"/>
        </w:rPr>
        <w:t>liquid phase vaporization</w:t>
      </w:r>
      <w:r>
        <w:rPr>
          <w:rFonts w:ascii="Times New Roman" w:hAnsi="Times New Roman" w:cs="Times New Roman"/>
          <w:sz w:val="24"/>
          <w:szCs w:val="24"/>
        </w:rPr>
        <w:t>.</w:t>
      </w:r>
    </w:p>
    <w:p w14:paraId="62FF48D5" w14:textId="77777777" w:rsidR="00375091" w:rsidRDefault="00375091" w:rsidP="00A30958">
      <w:pPr>
        <w:jc w:val="center"/>
        <w:rPr>
          <w:rStyle w:val="Heading1Char"/>
          <w:color w:val="000000" w:themeColor="text1"/>
        </w:rPr>
      </w:pPr>
    </w:p>
    <w:p w14:paraId="25D89C3C" w14:textId="77777777" w:rsidR="00C3482E" w:rsidRPr="00965DA5" w:rsidRDefault="00C3482E" w:rsidP="00C3482E">
      <w:pPr>
        <w:pStyle w:val="Heading1"/>
        <w:numPr>
          <w:ilvl w:val="0"/>
          <w:numId w:val="41"/>
        </w:numPr>
      </w:pPr>
      <w:bookmarkStart w:id="58" w:name="_Toc99805620"/>
      <w:bookmarkStart w:id="59" w:name="_Toc102015417"/>
      <w:r w:rsidRPr="00965DA5">
        <w:lastRenderedPageBreak/>
        <w:t>CHAPTER TWO</w:t>
      </w:r>
      <w:bookmarkEnd w:id="58"/>
      <w:bookmarkEnd w:id="59"/>
    </w:p>
    <w:p w14:paraId="01EE5EC6" w14:textId="77777777" w:rsidR="00C3482E" w:rsidRPr="00101D29" w:rsidRDefault="00C3482E" w:rsidP="00C3482E">
      <w:pPr>
        <w:pStyle w:val="Heading2"/>
      </w:pPr>
      <w:bookmarkStart w:id="60" w:name="_Toc99805621"/>
      <w:bookmarkStart w:id="61" w:name="_Toc102015418"/>
      <w:r w:rsidRPr="00101D29">
        <w:t>Literature review</w:t>
      </w:r>
      <w:bookmarkEnd w:id="60"/>
      <w:bookmarkEnd w:id="61"/>
    </w:p>
    <w:p w14:paraId="30B69584" w14:textId="77777777" w:rsidR="00C3482E" w:rsidRPr="00ED21DE" w:rsidRDefault="00C3482E" w:rsidP="00C3482E">
      <w:pPr>
        <w:spacing w:line="480" w:lineRule="auto"/>
        <w:rPr>
          <w:sz w:val="24"/>
          <w:szCs w:val="24"/>
        </w:rPr>
      </w:pPr>
      <w:r w:rsidRPr="00ED21DE">
        <w:rPr>
          <w:rFonts w:ascii="Times New Roman" w:hAnsi="Times New Roman" w:cs="Times New Roman"/>
          <w:sz w:val="24"/>
          <w:szCs w:val="24"/>
        </w:rPr>
        <w:t xml:space="preserve">Foam is a multiphase fluid that exhibits instability affected by various factors. Quality and base-liquid viscosity are foam properties that directly impact its stability. Pressure, temperature, and contaminants can influence foam stability indirectly. Therefore, foam stability at high-pressure and high-temperature conditions is essential in underbalanced drilling. </w:t>
      </w:r>
    </w:p>
    <w:p w14:paraId="6792BCA6" w14:textId="77777777" w:rsidR="00C3482E" w:rsidRPr="004F16DF" w:rsidRDefault="00C3482E" w:rsidP="00DF6171">
      <w:pPr>
        <w:spacing w:line="480" w:lineRule="auto"/>
        <w:ind w:firstLine="720"/>
        <w:rPr>
          <w:rFonts w:ascii="Times New Roman" w:hAnsi="Times New Roman" w:cs="Times New Roman"/>
          <w:color w:val="383636"/>
          <w:shd w:val="clear" w:color="auto" w:fill="FFFFFF"/>
        </w:rPr>
      </w:pPr>
      <w:r w:rsidRPr="00ED21DE">
        <w:rPr>
          <w:rFonts w:ascii="Times New Roman" w:hAnsi="Times New Roman" w:cs="Times New Roman"/>
          <w:sz w:val="24"/>
          <w:szCs w:val="24"/>
        </w:rPr>
        <w:t xml:space="preserve">Oil is one of the most common downhole contaminants. Often foam drainage rate changes with </w:t>
      </w:r>
      <w:r>
        <w:rPr>
          <w:rFonts w:ascii="Times New Roman" w:hAnsi="Times New Roman" w:cs="Times New Roman"/>
          <w:sz w:val="24"/>
          <w:szCs w:val="24"/>
        </w:rPr>
        <w:t xml:space="preserve">the </w:t>
      </w:r>
      <w:r w:rsidRPr="00ED21DE">
        <w:rPr>
          <w:rFonts w:ascii="Times New Roman" w:hAnsi="Times New Roman" w:cs="Times New Roman"/>
          <w:sz w:val="24"/>
          <w:szCs w:val="24"/>
        </w:rPr>
        <w:t>oil concentration in th</w:t>
      </w:r>
      <w:r>
        <w:rPr>
          <w:rFonts w:ascii="Times New Roman" w:hAnsi="Times New Roman" w:cs="Times New Roman"/>
          <w:sz w:val="24"/>
          <w:szCs w:val="24"/>
        </w:rPr>
        <w:t xml:space="preserve">e base liquid (Obisesan 2021). Contaminants like oil can influence foam structure and bubble size distribution that </w:t>
      </w:r>
      <w:r w:rsidRPr="00ED21DE">
        <w:rPr>
          <w:rFonts w:ascii="Times New Roman" w:hAnsi="Times New Roman" w:cs="Times New Roman"/>
          <w:sz w:val="24"/>
          <w:szCs w:val="24"/>
        </w:rPr>
        <w:t xml:space="preserve">are instrumental in </w:t>
      </w:r>
      <w:r>
        <w:rPr>
          <w:rFonts w:ascii="Times New Roman" w:hAnsi="Times New Roman" w:cs="Times New Roman"/>
          <w:sz w:val="24"/>
          <w:szCs w:val="24"/>
        </w:rPr>
        <w:t xml:space="preserve">determining </w:t>
      </w:r>
      <w:r w:rsidRPr="00ED21DE">
        <w:rPr>
          <w:rFonts w:ascii="Times New Roman" w:hAnsi="Times New Roman" w:cs="Times New Roman"/>
          <w:sz w:val="24"/>
          <w:szCs w:val="24"/>
        </w:rPr>
        <w:t xml:space="preserve">the characterization of foams. Bubbles of various sizes and structures can be produced using different foam generation techniques and surfactants (Ozbayoglu 2005). </w:t>
      </w:r>
      <w:r w:rsidRPr="003848E3">
        <w:rPr>
          <w:rFonts w:ascii="Times New Roman" w:hAnsi="Times New Roman" w:cs="Times New Roman"/>
          <w:color w:val="383636"/>
          <w:shd w:val="clear" w:color="auto" w:fill="FFFFFF"/>
        </w:rPr>
        <w:t xml:space="preserve"> </w:t>
      </w:r>
    </w:p>
    <w:p w14:paraId="035C1908" w14:textId="77777777" w:rsidR="00C3482E" w:rsidRPr="00101D29" w:rsidRDefault="00C3482E" w:rsidP="00C3482E">
      <w:pPr>
        <w:pStyle w:val="Heading2"/>
      </w:pPr>
      <w:bookmarkStart w:id="62" w:name="_Toc99805622"/>
      <w:bookmarkStart w:id="63" w:name="_Toc102015419"/>
      <w:r w:rsidRPr="00101D29">
        <w:t>2.1 Foam Structure and Bubble Size</w:t>
      </w:r>
      <w:bookmarkEnd w:id="62"/>
      <w:bookmarkEnd w:id="63"/>
    </w:p>
    <w:p w14:paraId="7F38EA85" w14:textId="77777777" w:rsidR="00C3482E" w:rsidRPr="00965DA5" w:rsidRDefault="00C3482E" w:rsidP="00C3482E">
      <w:pPr>
        <w:spacing w:line="480" w:lineRule="auto"/>
        <w:rPr>
          <w:rFonts w:ascii="Times New Roman" w:hAnsi="Times New Roman" w:cs="Times New Roman"/>
          <w:sz w:val="24"/>
          <w:szCs w:val="24"/>
        </w:rPr>
      </w:pPr>
      <w:r w:rsidRPr="00965DA5">
        <w:rPr>
          <w:rFonts w:ascii="Times New Roman" w:hAnsi="Times New Roman" w:cs="Times New Roman"/>
          <w:sz w:val="24"/>
          <w:szCs w:val="24"/>
        </w:rPr>
        <w:t>Properties of aqueous foams are related to their</w:t>
      </w:r>
      <w:r>
        <w:rPr>
          <w:rFonts w:ascii="Times New Roman" w:hAnsi="Times New Roman" w:cs="Times New Roman"/>
          <w:sz w:val="24"/>
          <w:szCs w:val="24"/>
        </w:rPr>
        <w:t xml:space="preserve"> bubble </w:t>
      </w:r>
      <w:r w:rsidRPr="00965DA5">
        <w:rPr>
          <w:rFonts w:ascii="Times New Roman" w:hAnsi="Times New Roman" w:cs="Times New Roman"/>
          <w:sz w:val="24"/>
          <w:szCs w:val="24"/>
        </w:rPr>
        <w:t xml:space="preserve">structure. For a given </w:t>
      </w:r>
      <w:r>
        <w:rPr>
          <w:rFonts w:ascii="Times New Roman" w:hAnsi="Times New Roman" w:cs="Times New Roman"/>
          <w:sz w:val="24"/>
          <w:szCs w:val="24"/>
        </w:rPr>
        <w:t>quality</w:t>
      </w:r>
      <w:r w:rsidRPr="00965DA5">
        <w:rPr>
          <w:rFonts w:ascii="Times New Roman" w:hAnsi="Times New Roman" w:cs="Times New Roman"/>
          <w:sz w:val="24"/>
          <w:szCs w:val="24"/>
        </w:rPr>
        <w:t>, foam structure is determined by the minimization of surface energy. Plateau borders are edges formed when three bubble walls meet (Thomas et al. 2015). In 19</w:t>
      </w:r>
      <w:r w:rsidRPr="00965DA5">
        <w:rPr>
          <w:rFonts w:ascii="Times New Roman" w:hAnsi="Times New Roman" w:cs="Times New Roman"/>
          <w:sz w:val="24"/>
          <w:szCs w:val="24"/>
          <w:vertAlign w:val="superscript"/>
        </w:rPr>
        <w:t>th</w:t>
      </w:r>
      <w:r w:rsidRPr="00965DA5">
        <w:rPr>
          <w:rFonts w:ascii="Times New Roman" w:hAnsi="Times New Roman" w:cs="Times New Roman"/>
          <w:sz w:val="24"/>
          <w:szCs w:val="24"/>
        </w:rPr>
        <w:t xml:space="preserve"> century, a Belgian physicist Joseph Plateau established some fundamentals, known as Plateau’s laws (Plateau 1873). It states the following</w:t>
      </w:r>
      <w:r>
        <w:rPr>
          <w:rFonts w:ascii="Times New Roman" w:hAnsi="Times New Roman" w:cs="Times New Roman"/>
          <w:sz w:val="24"/>
          <w:szCs w:val="24"/>
        </w:rPr>
        <w:t>s:</w:t>
      </w:r>
      <w:r w:rsidRPr="00965DA5">
        <w:rPr>
          <w:rFonts w:ascii="Times New Roman" w:hAnsi="Times New Roman" w:cs="Times New Roman"/>
          <w:sz w:val="24"/>
          <w:szCs w:val="24"/>
        </w:rPr>
        <w:t xml:space="preserve"> </w:t>
      </w:r>
    </w:p>
    <w:p w14:paraId="4589ED5F" w14:textId="77777777" w:rsidR="00C3482E" w:rsidRPr="00965DA5" w:rsidRDefault="00C3482E" w:rsidP="00C3482E">
      <w:pPr>
        <w:pStyle w:val="ListParagraph"/>
        <w:numPr>
          <w:ilvl w:val="0"/>
          <w:numId w:val="30"/>
        </w:numPr>
        <w:spacing w:line="480" w:lineRule="auto"/>
        <w:rPr>
          <w:rFonts w:ascii="Times New Roman" w:hAnsi="Times New Roman" w:cs="Times New Roman"/>
          <w:sz w:val="24"/>
          <w:szCs w:val="24"/>
        </w:rPr>
      </w:pPr>
      <w:r w:rsidRPr="00965DA5">
        <w:rPr>
          <w:rFonts w:ascii="Times New Roman" w:hAnsi="Times New Roman" w:cs="Times New Roman"/>
          <w:sz w:val="24"/>
          <w:szCs w:val="24"/>
        </w:rPr>
        <w:t>Thin films are smooth and have a constant mean curvature</w:t>
      </w:r>
    </w:p>
    <w:p w14:paraId="5764357E" w14:textId="77777777" w:rsidR="00C3482E" w:rsidRPr="00965DA5" w:rsidRDefault="00C3482E" w:rsidP="00C3482E">
      <w:pPr>
        <w:pStyle w:val="ListParagraph"/>
        <w:numPr>
          <w:ilvl w:val="0"/>
          <w:numId w:val="30"/>
        </w:numPr>
        <w:spacing w:line="480" w:lineRule="auto"/>
        <w:rPr>
          <w:rFonts w:ascii="Times New Roman" w:hAnsi="Times New Roman" w:cs="Times New Roman"/>
          <w:sz w:val="24"/>
          <w:szCs w:val="24"/>
        </w:rPr>
      </w:pPr>
      <w:r w:rsidRPr="00965DA5">
        <w:rPr>
          <w:rFonts w:ascii="Times New Roman" w:hAnsi="Times New Roman" w:cs="Times New Roman"/>
          <w:sz w:val="24"/>
          <w:szCs w:val="24"/>
        </w:rPr>
        <w:t>At the Plateau border, three films join together at an angle of 120</w:t>
      </w:r>
      <w:r>
        <w:rPr>
          <w:rFonts w:ascii="Times New Roman" w:hAnsi="Times New Roman" w:cs="Times New Roman"/>
          <w:sz w:val="24"/>
          <w:szCs w:val="24"/>
        </w:rPr>
        <w:t>°</w:t>
      </w:r>
    </w:p>
    <w:p w14:paraId="3A6516C3" w14:textId="77777777" w:rsidR="00C3482E" w:rsidRPr="00965DA5" w:rsidRDefault="00C3482E" w:rsidP="00C3482E">
      <w:pPr>
        <w:pStyle w:val="ListParagraph"/>
        <w:numPr>
          <w:ilvl w:val="0"/>
          <w:numId w:val="30"/>
        </w:numPr>
        <w:spacing w:line="480" w:lineRule="auto"/>
        <w:rPr>
          <w:rFonts w:ascii="Times New Roman" w:hAnsi="Times New Roman" w:cs="Times New Roman"/>
          <w:sz w:val="24"/>
          <w:szCs w:val="24"/>
        </w:rPr>
      </w:pPr>
      <w:r w:rsidRPr="00965DA5">
        <w:rPr>
          <w:rFonts w:ascii="Times New Roman" w:hAnsi="Times New Roman" w:cs="Times New Roman"/>
          <w:sz w:val="24"/>
          <w:szCs w:val="24"/>
        </w:rPr>
        <w:t>The Plateau borders that link at one point come in a group of four and at an angle of 109.5</w:t>
      </w:r>
      <w:r w:rsidRPr="00965DA5">
        <w:rPr>
          <w:rFonts w:ascii="Times New Roman" w:hAnsi="Times New Roman" w:cs="Times New Roman"/>
          <w:sz w:val="24"/>
          <w:szCs w:val="24"/>
          <w:vertAlign w:val="superscript"/>
        </w:rPr>
        <w:t xml:space="preserve"> </w:t>
      </w:r>
      <w:r w:rsidRPr="00965DA5">
        <w:rPr>
          <w:rFonts w:ascii="Times New Roman" w:hAnsi="Times New Roman" w:cs="Times New Roman"/>
          <w:sz w:val="24"/>
          <w:szCs w:val="24"/>
        </w:rPr>
        <w:t>in a tetrahedral geometry (</w:t>
      </w:r>
      <w:r w:rsidRPr="00965DA5">
        <w:rPr>
          <w:rFonts w:ascii="Times New Roman" w:hAnsi="Times New Roman" w:cs="Times New Roman"/>
          <w:color w:val="000000" w:themeColor="text1"/>
          <w:sz w:val="24"/>
          <w:szCs w:val="24"/>
        </w:rPr>
        <w:t>Fig. 2.1</w:t>
      </w:r>
      <w:r w:rsidRPr="00965DA5">
        <w:rPr>
          <w:rFonts w:ascii="Times New Roman" w:hAnsi="Times New Roman" w:cs="Times New Roman"/>
          <w:sz w:val="24"/>
          <w:szCs w:val="24"/>
        </w:rPr>
        <w:t>).</w:t>
      </w:r>
    </w:p>
    <w:p w14:paraId="734572AD" w14:textId="77777777" w:rsidR="00C3482E" w:rsidRDefault="00C3482E" w:rsidP="00C3482E">
      <w:pPr>
        <w:keepNext/>
        <w:jc w:val="center"/>
      </w:pPr>
      <w:r w:rsidRPr="00965DA5">
        <w:rPr>
          <w:rFonts w:ascii="Times New Roman" w:hAnsi="Times New Roman" w:cs="Times New Roman"/>
          <w:noProof/>
          <w:sz w:val="24"/>
          <w:szCs w:val="24"/>
        </w:rPr>
        <w:lastRenderedPageBreak/>
        <w:drawing>
          <wp:inline distT="0" distB="0" distL="0" distR="0" wp14:anchorId="7D087B06" wp14:editId="49649096">
            <wp:extent cx="2979420" cy="3280014"/>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981700" cy="3282524"/>
                    </a:xfrm>
                    <a:prstGeom prst="rect">
                      <a:avLst/>
                    </a:prstGeom>
                  </pic:spPr>
                </pic:pic>
              </a:graphicData>
            </a:graphic>
          </wp:inline>
        </w:drawing>
      </w:r>
    </w:p>
    <w:p w14:paraId="6E9A4FD1" w14:textId="55A1AAE0" w:rsidR="00375091" w:rsidRDefault="00C3482E" w:rsidP="00C3482E">
      <w:pPr>
        <w:pStyle w:val="Caption"/>
        <w:rPr>
          <w:rStyle w:val="Heading1Char"/>
          <w:color w:val="000000" w:themeColor="text1"/>
        </w:rPr>
      </w:pPr>
      <w:bookmarkStart w:id="64" w:name="_Toc102015465"/>
      <w:r>
        <w:t xml:space="preserve">Figure </w:t>
      </w:r>
      <w:fldSimple w:instr=" STYLEREF 1 \s ">
        <w:r w:rsidR="0084658F">
          <w:rPr>
            <w:noProof/>
          </w:rPr>
          <w:t>2</w:t>
        </w:r>
      </w:fldSimple>
      <w:r w:rsidR="00466D2D">
        <w:t>.</w:t>
      </w:r>
      <w:fldSimple w:instr=" SEQ Figure \* ARABIC \s 1 ">
        <w:r w:rsidR="0084658F">
          <w:rPr>
            <w:noProof/>
          </w:rPr>
          <w:t>1</w:t>
        </w:r>
      </w:fldSimple>
      <w:r>
        <w:t xml:space="preserve">: </w:t>
      </w:r>
      <w:r w:rsidRPr="00091828">
        <w:t>Geometry and topology of aqueous foam at high qualities (Drenckhan and Hutzler 2015)</w:t>
      </w:r>
      <w:bookmarkEnd w:id="64"/>
    </w:p>
    <w:p w14:paraId="681C04ED" w14:textId="77777777" w:rsidR="00DF6171" w:rsidRPr="008737B8" w:rsidRDefault="00DF6171" w:rsidP="00DF6171">
      <w:pPr>
        <w:spacing w:line="480" w:lineRule="auto"/>
        <w:ind w:firstLine="720"/>
        <w:rPr>
          <w:rFonts w:ascii="Times New Roman" w:hAnsi="Times New Roman" w:cs="Times New Roman"/>
          <w:sz w:val="24"/>
          <w:szCs w:val="24"/>
        </w:rPr>
      </w:pPr>
      <w:r w:rsidRPr="00965DA5">
        <w:rPr>
          <w:rFonts w:ascii="Times New Roman" w:hAnsi="Times New Roman" w:cs="Times New Roman"/>
          <w:sz w:val="24"/>
          <w:szCs w:val="24"/>
        </w:rPr>
        <w:t>Bubble shape and structure depend on the</w:t>
      </w:r>
      <w:r>
        <w:rPr>
          <w:rFonts w:ascii="Times New Roman" w:hAnsi="Times New Roman" w:cs="Times New Roman"/>
          <w:sz w:val="24"/>
          <w:szCs w:val="24"/>
        </w:rPr>
        <w:t xml:space="preserve"> foam quality </w:t>
      </w:r>
      <w:r>
        <w:rPr>
          <w:rFonts w:ascii="Times New Roman" w:hAnsi="Times New Roman" w:cs="Times New Roman"/>
          <w:color w:val="2E2E2E"/>
          <w:sz w:val="24"/>
          <w:szCs w:val="24"/>
        </w:rPr>
        <w:t>(</w:t>
      </w:r>
      <w:r w:rsidRPr="00D032AB">
        <w:rPr>
          <w:rFonts w:ascii="Times New Roman" w:hAnsi="Times New Roman" w:cs="Times New Roman"/>
          <w:sz w:val="24"/>
          <w:szCs w:val="24"/>
        </w:rPr>
        <w:t>Drenckhan and Hutzler 2015)</w:t>
      </w:r>
      <w:r>
        <w:rPr>
          <w:rFonts w:ascii="Times New Roman" w:hAnsi="Times New Roman" w:cs="Times New Roman"/>
          <w:sz w:val="24"/>
          <w:szCs w:val="24"/>
        </w:rPr>
        <w:t xml:space="preserve">. Bubble size increases with the gas volume fraction, more gas in the system means higher the bubble size. The bubbles get their opacity from the dispersion of light from the liquid film surface and plateau borders. Small bubbles scatter more light, thus making the foam appear whiter. An example of this is shaving foam and whipped cream. </w:t>
      </w:r>
    </w:p>
    <w:p w14:paraId="15F5EB57" w14:textId="77777777" w:rsidR="00DF6171" w:rsidRPr="00965DA5" w:rsidRDefault="00DF6171" w:rsidP="00DF6171">
      <w:pPr>
        <w:pStyle w:val="Heading3"/>
      </w:pPr>
      <w:bookmarkStart w:id="65" w:name="_Toc99805623"/>
      <w:bookmarkStart w:id="66" w:name="_Toc102015420"/>
      <w:r w:rsidRPr="00965DA5">
        <w:t>2.1.1 Aqueous Foams</w:t>
      </w:r>
      <w:bookmarkEnd w:id="65"/>
      <w:bookmarkEnd w:id="66"/>
    </w:p>
    <w:p w14:paraId="16522A05" w14:textId="77777777" w:rsidR="00DF6171" w:rsidRDefault="00DF6171" w:rsidP="00DF6171">
      <w:pPr>
        <w:spacing w:line="480" w:lineRule="auto"/>
        <w:rPr>
          <w:rFonts w:ascii="Times New Roman" w:hAnsi="Times New Roman" w:cs="Times New Roman"/>
          <w:sz w:val="24"/>
          <w:szCs w:val="24"/>
        </w:rPr>
      </w:pPr>
      <w:bookmarkStart w:id="67" w:name="OLE_LINK1"/>
      <w:r w:rsidRPr="00BA03F1">
        <w:rPr>
          <w:rFonts w:ascii="Times New Roman" w:hAnsi="Times New Roman" w:cs="Times New Roman"/>
          <w:sz w:val="24"/>
          <w:szCs w:val="24"/>
        </w:rPr>
        <w:t xml:space="preserve">High-quality aqueous foams show a hexagonal bubble structure, and low-quality foams display a normal spherical structure (Fig. </w:t>
      </w:r>
      <w:r>
        <w:rPr>
          <w:rFonts w:ascii="Times New Roman" w:hAnsi="Times New Roman" w:cs="Times New Roman"/>
          <w:sz w:val="24"/>
          <w:szCs w:val="24"/>
        </w:rPr>
        <w:t>2.2</w:t>
      </w:r>
      <w:r w:rsidRPr="00BA03F1">
        <w:rPr>
          <w:rFonts w:ascii="Times New Roman" w:hAnsi="Times New Roman" w:cs="Times New Roman"/>
          <w:sz w:val="24"/>
          <w:szCs w:val="24"/>
        </w:rPr>
        <w:t>). The average bubble size increases with time as the foam decays due to coalescence and coarsening, and consequently, the number</w:t>
      </w:r>
      <w:r>
        <w:rPr>
          <w:rFonts w:ascii="Times New Roman" w:hAnsi="Times New Roman" w:cs="Times New Roman"/>
          <w:sz w:val="24"/>
          <w:szCs w:val="24"/>
        </w:rPr>
        <w:t xml:space="preserve"> of bubbles decreases with time.</w:t>
      </w:r>
    </w:p>
    <w:bookmarkEnd w:id="67"/>
    <w:p w14:paraId="60B4B419" w14:textId="2DB0096E" w:rsidR="00DF6171" w:rsidRDefault="00E263FB" w:rsidP="00DF6171">
      <w:pPr>
        <w:keepNext/>
        <w:spacing w:line="480" w:lineRule="auto"/>
        <w:jc w:val="right"/>
      </w:pPr>
      <w:r>
        <w:rPr>
          <w:noProof/>
        </w:rPr>
        <w:lastRenderedPageBreak/>
        <w:pict w14:anchorId="0D2A5FF6">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4" o:spid="_x0000_s2051" type="#_x0000_t9" style="position:absolute;left:0;text-align:left;margin-left:314.35pt;margin-top:52.4pt;width:53.25pt;height:44.05pt;rotation:69737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" adj="3929" filled="f" strokecolor="red" strokeweight="1pt"/>
        </w:pict>
      </w:r>
      <w:r>
        <w:rPr>
          <w:noProof/>
        </w:rPr>
        <w:pict w14:anchorId="5683024F">
          <v:shape id="Hexagon 6" o:spid="_x0000_s2050" type="#_x0000_t9" style="position:absolute;left:0;text-align:left;margin-left:265pt;margin-top:130.55pt;width:22.2pt;height:20.2pt;rotation:180596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" adj="4318" filled="f" strokecolor="red" strokeweight="1pt"/>
        </w:pict>
      </w:r>
      <w:r w:rsidR="00DF6171">
        <w:rPr>
          <w:noProof/>
        </w:rPr>
        <w:drawing>
          <wp:inline distT="0" distB="0" distL="0" distR="0" wp14:anchorId="5D772253" wp14:editId="3E6CC303">
            <wp:extent cx="2743146" cy="2743146"/>
            <wp:effectExtent l="19050" t="19050" r="19685" b="19685"/>
            <wp:docPr id="8" name="Picture 8" descr="A picture containing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iled&#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l="4102" r="4102"/>
                    <a:stretch/>
                  </pic:blipFill>
                  <pic:spPr bwMode="auto">
                    <a:xfrm>
                      <a:off x="0" y="0"/>
                      <a:ext cx="2743200" cy="27432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F6171" w:rsidRPr="00B6551D">
        <w:rPr>
          <w:rFonts w:ascii="Times New Roman" w:hAnsi="Times New Roman" w:cs="Times New Roman"/>
          <w:noProof/>
          <w:sz w:val="24"/>
          <w:szCs w:val="24"/>
        </w:rPr>
        <w:drawing>
          <wp:inline distT="0" distB="0" distL="0" distR="0" wp14:anchorId="6D822367" wp14:editId="3495140A">
            <wp:extent cx="2743200" cy="2743200"/>
            <wp:effectExtent l="19050" t="19050" r="19050" b="19050"/>
            <wp:docPr id="5" name="Content Placeholder 4" descr="A picture containing web&#10;&#10;Description automatically generated">
              <a:extLst xmlns:a="http://schemas.openxmlformats.org/drawingml/2006/main">
                <a:ext uri="{FF2B5EF4-FFF2-40B4-BE49-F238E27FC236}">
                  <a16:creationId xmlns:a16="http://schemas.microsoft.com/office/drawing/2014/main" id="{4B8FAF80-C850-4629-89DA-985D5E483A9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web&#10;&#10;Description automatically generated">
                      <a:extLst>
                        <a:ext uri="{FF2B5EF4-FFF2-40B4-BE49-F238E27FC236}">
                          <a16:creationId xmlns:a16="http://schemas.microsoft.com/office/drawing/2014/main" id="{4B8FAF80-C850-4629-89DA-985D5E483A90}"/>
                        </a:ext>
                      </a:extLst>
                    </pic:cNvPr>
                    <pic:cNvPicPr>
                      <a:picLocks noGrp="1" noChangeAspect="1"/>
                    </pic:cNvPicPr>
                  </pic:nvPicPr>
                  <pic:blipFill rotWithShape="1">
                    <a:blip r:embed="rId17"/>
                    <a:srcRect l="3963" t="2375" r="3963" b="2839"/>
                    <a:stretch/>
                  </pic:blipFill>
                  <pic:spPr bwMode="auto">
                    <a:xfrm>
                      <a:off x="0" y="0"/>
                      <a:ext cx="2743200" cy="27432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508A07" w14:textId="667FDBBA" w:rsidR="00DF6171" w:rsidRPr="00DF6171" w:rsidRDefault="00DF6171" w:rsidP="00DF6171">
      <w:pPr>
        <w:pStyle w:val="Caption"/>
      </w:pPr>
      <w:bookmarkStart w:id="68" w:name="_Toc102015466"/>
      <w:r w:rsidRPr="00DF6171">
        <w:t xml:space="preserve">Figure </w:t>
      </w:r>
      <w:fldSimple w:instr=" STYLEREF 1 \s ">
        <w:r w:rsidR="0084658F">
          <w:rPr>
            <w:noProof/>
          </w:rPr>
          <w:t>2</w:t>
        </w:r>
      </w:fldSimple>
      <w:r w:rsidR="00466D2D">
        <w:t>.</w:t>
      </w:r>
      <w:fldSimple w:instr=" SEQ Figure \* ARABIC \s 1 ">
        <w:r w:rsidR="0084658F">
          <w:rPr>
            <w:noProof/>
          </w:rPr>
          <w:t>2</w:t>
        </w:r>
      </w:fldSimple>
      <w:r w:rsidRPr="00DF6171">
        <w:t>:</w:t>
      </w:r>
      <w:r w:rsidRPr="00DF6171">
        <w:rPr>
          <w:noProof/>
        </w:rPr>
        <w:t xml:space="preserve"> Spherical structure of aqueous foam at low quality (Left)  and Polyhedral structure of aqueous foams at high quality (Right)</w:t>
      </w:r>
      <w:bookmarkEnd w:id="68"/>
    </w:p>
    <w:p w14:paraId="55E12541" w14:textId="77777777" w:rsidR="00DF6171" w:rsidRDefault="00DF6171" w:rsidP="00DF6171">
      <w:pPr>
        <w:spacing w:line="480" w:lineRule="auto"/>
        <w:rPr>
          <w:rFonts w:ascii="Times New Roman" w:hAnsi="Times New Roman" w:cs="Times New Roman"/>
          <w:sz w:val="24"/>
          <w:szCs w:val="24"/>
        </w:rPr>
      </w:pPr>
      <w:r>
        <w:rPr>
          <w:rFonts w:ascii="Times New Roman" w:hAnsi="Times New Roman" w:cs="Times New Roman"/>
          <w:sz w:val="24"/>
          <w:szCs w:val="24"/>
        </w:rPr>
        <w:t>The surface tension acting on the bubbles is given by the Young – Laplace law as excess pressure of a bubble inside a liquid is given by surface tension,</w:t>
      </w:r>
      <w:r w:rsidRPr="006E0BC3">
        <w:rPr>
          <w:rFonts w:ascii="Cambria Math" w:hAnsi="Cambria Math" w:cs="Times New Roman"/>
          <w:i/>
          <w:sz w:val="24"/>
          <w:szCs w:val="24"/>
        </w:rPr>
        <w:t xml:space="preserve"> </w:t>
      </w:r>
      <w:r>
        <w:rPr>
          <w:rFonts w:ascii="Times New Roman" w:hAnsi="Times New Roman" w:cs="Times New Roman"/>
          <w:sz w:val="24"/>
          <w:szCs w:val="24"/>
        </w:rPr>
        <w:t>and radius of bubble, R. Thus: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020"/>
        <w:gridCol w:w="676"/>
      </w:tblGrid>
      <w:tr w:rsidR="00DF6171" w14:paraId="0291F34F" w14:textId="77777777" w:rsidTr="0034045A">
        <w:trPr>
          <w:trHeight w:val="377"/>
        </w:trPr>
        <w:tc>
          <w:tcPr>
            <w:tcW w:w="1705" w:type="dxa"/>
          </w:tcPr>
          <w:p w14:paraId="395F1F28" w14:textId="77777777" w:rsidR="00DF6171" w:rsidRDefault="00DF6171" w:rsidP="0034045A">
            <w:pPr>
              <w:spacing w:line="480" w:lineRule="auto"/>
              <w:rPr>
                <w:rFonts w:ascii="Times New Roman" w:hAnsi="Times New Roman" w:cs="Times New Roman"/>
                <w:sz w:val="24"/>
                <w:szCs w:val="24"/>
              </w:rPr>
            </w:pPr>
            <w:bookmarkStart w:id="69" w:name="_Hlk96199883"/>
            <w:bookmarkEnd w:id="69"/>
            <m:oMathPara>
              <m:oMath>
                <m:r>
                  <w:rPr>
                    <w:rFonts w:ascii="Cambria Math" w:hAnsi="Cambria Math" w:cs="Times New Roman"/>
                    <w:sz w:val="24"/>
                    <w:szCs w:val="24"/>
                  </w:rPr>
                  <m:t>∆P=2γ/R</m:t>
                </m:r>
              </m:oMath>
            </m:oMathPara>
          </w:p>
        </w:tc>
        <w:tc>
          <w:tcPr>
            <w:tcW w:w="7020" w:type="dxa"/>
          </w:tcPr>
          <w:p w14:paraId="113B14A1" w14:textId="77777777" w:rsidR="00DF6171" w:rsidRDefault="00DF6171" w:rsidP="0034045A">
            <w:pPr>
              <w:spacing w:line="480" w:lineRule="auto"/>
              <w:rPr>
                <w:rFonts w:ascii="Times New Roman" w:hAnsi="Times New Roman" w:cs="Times New Roman"/>
                <w:sz w:val="24"/>
                <w:szCs w:val="24"/>
              </w:rPr>
            </w:pPr>
          </w:p>
        </w:tc>
        <w:tc>
          <w:tcPr>
            <w:tcW w:w="625" w:type="dxa"/>
          </w:tcPr>
          <w:p w14:paraId="229328D3" w14:textId="77777777" w:rsidR="00DF6171" w:rsidRDefault="00DF6171" w:rsidP="0034045A">
            <w:pPr>
              <w:spacing w:line="480" w:lineRule="auto"/>
              <w:rPr>
                <w:rFonts w:ascii="Times New Roman" w:hAnsi="Times New Roman" w:cs="Times New Roman"/>
                <w:sz w:val="24"/>
                <w:szCs w:val="24"/>
              </w:rPr>
            </w:pPr>
            <w:r>
              <w:rPr>
                <w:rFonts w:ascii="Times New Roman" w:hAnsi="Times New Roman" w:cs="Times New Roman"/>
                <w:sz w:val="24"/>
                <w:szCs w:val="24"/>
              </w:rPr>
              <w:t>(2.1)</w:t>
            </w:r>
          </w:p>
        </w:tc>
      </w:tr>
    </w:tbl>
    <w:p w14:paraId="342FCA35" w14:textId="77777777" w:rsidR="00DF6171" w:rsidRDefault="00DF6171" w:rsidP="00DF6171">
      <w:pPr>
        <w:spacing w:line="480" w:lineRule="auto"/>
        <w:rPr>
          <w:rFonts w:ascii="Times New Roman" w:hAnsi="Times New Roman" w:cs="Times New Roman"/>
          <w:sz w:val="24"/>
          <w:szCs w:val="24"/>
        </w:rPr>
      </w:pPr>
      <w:r>
        <w:rPr>
          <w:rFonts w:ascii="Times New Roman" w:hAnsi="Times New Roman" w:cs="Times New Roman"/>
          <w:sz w:val="24"/>
          <w:szCs w:val="24"/>
        </w:rPr>
        <w:t xml:space="preserve">And the energy of the foam for n bubbles is given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5609"/>
        <w:gridCol w:w="676"/>
      </w:tblGrid>
      <w:tr w:rsidR="00DF6171" w14:paraId="42A9EEB4" w14:textId="77777777" w:rsidTr="0034045A">
        <w:tc>
          <w:tcPr>
            <w:tcW w:w="3116" w:type="dxa"/>
          </w:tcPr>
          <w:p w14:paraId="286D290D" w14:textId="77777777" w:rsidR="00DF6171" w:rsidRDefault="00DF6171" w:rsidP="0034045A">
            <w:pPr>
              <w:spacing w:line="480" w:lineRule="auto"/>
              <w:rPr>
                <w:rFonts w:ascii="Times New Roman" w:hAnsi="Times New Roman" w:cs="Times New Roman"/>
                <w:sz w:val="24"/>
                <w:szCs w:val="24"/>
              </w:rPr>
            </w:pPr>
            <w:bookmarkStart w:id="70" w:name="_Hlk96202030"/>
            <w:bookmarkEnd w:id="70"/>
            <m:oMathPara>
              <m:oMath>
                <m:r>
                  <w:rPr>
                    <w:rFonts w:ascii="Cambria Math" w:hAnsi="Cambria Math" w:cs="Times New Roman"/>
                    <w:sz w:val="24"/>
                    <w:szCs w:val="24"/>
                  </w:rPr>
                  <m:t>E=γ</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e>
                </m:nary>
                <m:r>
                  <w:rPr>
                    <w:rFonts w:ascii="Cambria Math" w:hAnsi="Cambria Math" w:cs="Times New Roman"/>
                    <w:sz w:val="24"/>
                    <w:szCs w:val="24"/>
                  </w:rPr>
                  <m:t xml:space="preserve">= γ </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total</m:t>
                    </m:r>
                  </m:sub>
                </m:sSub>
              </m:oMath>
            </m:oMathPara>
          </w:p>
        </w:tc>
        <w:tc>
          <w:tcPr>
            <w:tcW w:w="5609" w:type="dxa"/>
          </w:tcPr>
          <w:p w14:paraId="7ECCA160" w14:textId="77777777" w:rsidR="00DF6171" w:rsidRDefault="00DF6171" w:rsidP="0034045A">
            <w:pPr>
              <w:spacing w:line="480" w:lineRule="auto"/>
              <w:rPr>
                <w:rFonts w:ascii="Times New Roman" w:hAnsi="Times New Roman" w:cs="Times New Roman"/>
                <w:sz w:val="24"/>
                <w:szCs w:val="24"/>
              </w:rPr>
            </w:pPr>
          </w:p>
        </w:tc>
        <w:tc>
          <w:tcPr>
            <w:tcW w:w="625" w:type="dxa"/>
          </w:tcPr>
          <w:p w14:paraId="0B57CEEC" w14:textId="77777777" w:rsidR="00DF6171" w:rsidRDefault="00DF6171" w:rsidP="0034045A">
            <w:pPr>
              <w:spacing w:line="480" w:lineRule="auto"/>
              <w:rPr>
                <w:rFonts w:ascii="Times New Roman" w:hAnsi="Times New Roman" w:cs="Times New Roman"/>
                <w:sz w:val="24"/>
                <w:szCs w:val="24"/>
              </w:rPr>
            </w:pPr>
            <w:r>
              <w:rPr>
                <w:rFonts w:ascii="Times New Roman" w:hAnsi="Times New Roman" w:cs="Times New Roman"/>
                <w:sz w:val="24"/>
                <w:szCs w:val="24"/>
              </w:rPr>
              <w:t>(2.2)</w:t>
            </w:r>
          </w:p>
        </w:tc>
      </w:tr>
    </w:tbl>
    <w:p w14:paraId="0C37475C" w14:textId="77777777" w:rsidR="00DF6171" w:rsidRDefault="00DF6171" w:rsidP="00DF6171">
      <w:pPr>
        <w:spacing w:line="480" w:lineRule="auto"/>
        <w:rPr>
          <w:rFonts w:ascii="Times New Roman" w:hAnsi="Times New Roman" w:cs="Times New Roman"/>
          <w:sz w:val="24"/>
          <w:szCs w:val="24"/>
        </w:rPr>
      </w:pPr>
      <w:r>
        <w:rPr>
          <w:rFonts w:ascii="Times New Roman" w:hAnsi="Times New Roman" w:cs="Times New Roman"/>
          <w:sz w:val="24"/>
          <w:szCs w:val="24"/>
        </w:rPr>
        <w:t>For a bubble of size of 100 µm, the surface energy is about 10</w:t>
      </w:r>
      <w:r>
        <w:rPr>
          <w:rFonts w:ascii="Times New Roman" w:hAnsi="Times New Roman" w:cs="Times New Roman"/>
          <w:sz w:val="24"/>
          <w:szCs w:val="24"/>
          <w:vertAlign w:val="superscript"/>
        </w:rPr>
        <w:t>13</w:t>
      </w:r>
      <w:r>
        <w:rPr>
          <w:rFonts w:ascii="Times New Roman" w:hAnsi="Times New Roman" w:cs="Times New Roman"/>
          <w:sz w:val="24"/>
          <w:szCs w:val="24"/>
        </w:rPr>
        <w:t xml:space="preserve"> times higher than </w:t>
      </w:r>
      <w:r w:rsidRPr="00965DA5">
        <w:rPr>
          <w:rFonts w:ascii="Times New Roman" w:hAnsi="Times New Roman" w:cs="Times New Roman"/>
          <w:color w:val="000000" w:themeColor="text1"/>
          <w:sz w:val="24"/>
          <w:szCs w:val="24"/>
        </w:rPr>
        <w:t xml:space="preserve">the thermal energy which means that surface energy dominates the bubble packing over thermal energy </w:t>
      </w:r>
      <w:r>
        <w:rPr>
          <w:rFonts w:ascii="Times New Roman" w:hAnsi="Times New Roman" w:cs="Times New Roman"/>
          <w:color w:val="2E2E2E"/>
          <w:sz w:val="24"/>
          <w:szCs w:val="24"/>
        </w:rPr>
        <w:t>(</w:t>
      </w:r>
      <w:r w:rsidRPr="00D032AB">
        <w:rPr>
          <w:rFonts w:ascii="Times New Roman" w:hAnsi="Times New Roman" w:cs="Times New Roman"/>
          <w:sz w:val="24"/>
          <w:szCs w:val="24"/>
        </w:rPr>
        <w:t>Drenckhan and Hutzler 2015)</w:t>
      </w:r>
      <w:r>
        <w:rPr>
          <w:rFonts w:ascii="Times New Roman" w:hAnsi="Times New Roman" w:cs="Times New Roman"/>
          <w:sz w:val="24"/>
          <w:szCs w:val="24"/>
        </w:rPr>
        <w:t xml:space="preserve">. Thermal energy is the total internal kinetic energy of an object due to the random motion of its atoms and molecules. The average bubble size is smaller at the bottom of the foam structure because the foam at the bottom is wet foam, and the average bubble size is larger at the top of the foam structure because the foam at the top is dry foam. </w:t>
      </w:r>
    </w:p>
    <w:p w14:paraId="3FB95157" w14:textId="77777777" w:rsidR="00DF6171" w:rsidRPr="00101D29" w:rsidRDefault="00DF6171" w:rsidP="00DF6171">
      <w:pPr>
        <w:pStyle w:val="Heading3"/>
      </w:pPr>
      <w:bookmarkStart w:id="71" w:name="_Toc99805624"/>
      <w:bookmarkStart w:id="72" w:name="_Toc102015421"/>
      <w:r w:rsidRPr="00101D29">
        <w:lastRenderedPageBreak/>
        <w:t>2.1.2 Oil-Contaminated Foams</w:t>
      </w:r>
      <w:bookmarkEnd w:id="71"/>
      <w:bookmarkEnd w:id="72"/>
    </w:p>
    <w:p w14:paraId="437243EE" w14:textId="77777777" w:rsidR="00DF6171" w:rsidRPr="001F19CD" w:rsidRDefault="00DF6171" w:rsidP="00DF6171">
      <w:pPr>
        <w:spacing w:line="480" w:lineRule="auto"/>
        <w:rPr>
          <w:rFonts w:ascii="Times New Roman" w:hAnsi="Times New Roman" w:cs="Times New Roman"/>
          <w:sz w:val="24"/>
          <w:szCs w:val="24"/>
        </w:rPr>
      </w:pPr>
      <w:r w:rsidRPr="00652E1C">
        <w:rPr>
          <w:rFonts w:ascii="Times New Roman" w:hAnsi="Times New Roman" w:cs="Times New Roman"/>
          <w:sz w:val="24"/>
          <w:szCs w:val="24"/>
        </w:rPr>
        <w:t>For aqueous foams, oil acts as a contaminant but doesn’t enter the bubbles. Oil droplets travel through the foam lamella overcoming the electrostatic interactions (Telmadarreie and Trivedi 2018).</w:t>
      </w:r>
      <w:r>
        <w:rPr>
          <w:rFonts w:ascii="Times New Roman" w:hAnsi="Times New Roman" w:cs="Times New Roman"/>
          <w:sz w:val="24"/>
          <w:szCs w:val="24"/>
        </w:rPr>
        <w:t xml:space="preserve"> As the oil droplet approaches the gas-liquid interface, it forms an oil film at the gas interface called a pseudo emulsion film. Oil droplets cannot penetrate the bubble when the pseud emulsion film is stable. </w:t>
      </w:r>
      <w:r w:rsidRPr="00652E1C">
        <w:rPr>
          <w:rFonts w:ascii="Times New Roman" w:hAnsi="Times New Roman" w:cs="Times New Roman"/>
          <w:sz w:val="24"/>
          <w:szCs w:val="24"/>
        </w:rPr>
        <w:t xml:space="preserve">The presence of vesicles creates a thick film around the bubbles </w:t>
      </w:r>
      <w:r>
        <w:rPr>
          <w:rFonts w:ascii="Times New Roman" w:hAnsi="Times New Roman" w:cs="Times New Roman"/>
          <w:sz w:val="24"/>
          <w:szCs w:val="24"/>
        </w:rPr>
        <w:t xml:space="preserve">(Fig. 2.3) </w:t>
      </w:r>
      <w:r w:rsidRPr="00652E1C">
        <w:rPr>
          <w:rFonts w:ascii="Times New Roman" w:hAnsi="Times New Roman" w:cs="Times New Roman"/>
          <w:sz w:val="24"/>
          <w:szCs w:val="24"/>
        </w:rPr>
        <w:t xml:space="preserve">and contributes to the slowing down of </w:t>
      </w:r>
      <w:r>
        <w:rPr>
          <w:rFonts w:ascii="Times New Roman" w:hAnsi="Times New Roman" w:cs="Times New Roman"/>
          <w:sz w:val="24"/>
          <w:szCs w:val="24"/>
        </w:rPr>
        <w:t xml:space="preserve">the </w:t>
      </w:r>
      <w:r w:rsidRPr="00652E1C">
        <w:rPr>
          <w:rFonts w:ascii="Times New Roman" w:hAnsi="Times New Roman" w:cs="Times New Roman"/>
          <w:sz w:val="24"/>
          <w:szCs w:val="24"/>
        </w:rPr>
        <w:t xml:space="preserve">coarsening of bubbles (Rio </w:t>
      </w:r>
      <w:r>
        <w:rPr>
          <w:rFonts w:ascii="Times New Roman" w:hAnsi="Times New Roman" w:cs="Times New Roman"/>
          <w:sz w:val="24"/>
          <w:szCs w:val="24"/>
        </w:rPr>
        <w:t>et al.</w:t>
      </w:r>
      <w:r w:rsidRPr="00652E1C">
        <w:rPr>
          <w:rFonts w:ascii="Times New Roman" w:hAnsi="Times New Roman" w:cs="Times New Roman"/>
          <w:sz w:val="24"/>
          <w:szCs w:val="24"/>
        </w:rPr>
        <w:t xml:space="preserve"> 2014).</w:t>
      </w:r>
      <w:r>
        <w:rPr>
          <w:rFonts w:ascii="Times New Roman" w:hAnsi="Times New Roman" w:cs="Times New Roman"/>
          <w:sz w:val="24"/>
          <w:szCs w:val="24"/>
        </w:rPr>
        <w:t xml:space="preserve"> </w:t>
      </w:r>
    </w:p>
    <w:p w14:paraId="235CF27A" w14:textId="77777777" w:rsidR="00DF6171" w:rsidRDefault="00DF6171" w:rsidP="00DF6171">
      <w:pPr>
        <w:keepNext/>
        <w:jc w:val="center"/>
      </w:pPr>
      <w:r w:rsidRPr="00841FF1">
        <w:rPr>
          <w:rFonts w:ascii="Times New Roman" w:hAnsi="Times New Roman" w:cs="Times New Roman"/>
          <w:noProof/>
          <w:sz w:val="24"/>
          <w:szCs w:val="24"/>
        </w:rPr>
        <w:drawing>
          <wp:inline distT="0" distB="0" distL="0" distR="0" wp14:anchorId="1934740F" wp14:editId="0C551CEC">
            <wp:extent cx="2743200" cy="2743200"/>
            <wp:effectExtent l="19050" t="19050" r="19050" b="19050"/>
            <wp:docPr id="7" name="Picture 6" descr="A picture containing nature, bubble, crater&#10;&#10;Description automatically generated">
              <a:extLst xmlns:a="http://schemas.openxmlformats.org/drawingml/2006/main">
                <a:ext uri="{FF2B5EF4-FFF2-40B4-BE49-F238E27FC236}">
                  <a16:creationId xmlns:a16="http://schemas.microsoft.com/office/drawing/2014/main" id="{EFA9C253-C821-4BAF-B247-B50B50C1B1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nature, bubble, crater&#10;&#10;Description automatically generated">
                      <a:extLst>
                        <a:ext uri="{FF2B5EF4-FFF2-40B4-BE49-F238E27FC236}">
                          <a16:creationId xmlns:a16="http://schemas.microsoft.com/office/drawing/2014/main" id="{EFA9C253-C821-4BAF-B247-B50B50C1B1E8}"/>
                        </a:ext>
                      </a:extLst>
                    </pic:cNvPr>
                    <pic:cNvPicPr>
                      <a:picLocks noChangeAspect="1"/>
                    </pic:cNvPicPr>
                  </pic:nvPicPr>
                  <pic:blipFill rotWithShape="1">
                    <a:blip r:embed="rId18"/>
                    <a:srcRect l="12042" t="1801" r="12042" b="3304"/>
                    <a:stretch/>
                  </pic:blipFill>
                  <pic:spPr bwMode="auto">
                    <a:xfrm>
                      <a:off x="0" y="0"/>
                      <a:ext cx="2743200" cy="2743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843496D" wp14:editId="08649D36">
            <wp:extent cx="2743200" cy="2743200"/>
            <wp:effectExtent l="19050" t="19050" r="19050" b="19050"/>
            <wp:docPr id="11" name="Picture 11" descr="A picture containing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ople&#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12500" r="12500"/>
                    <a:stretch/>
                  </pic:blipFill>
                  <pic:spPr bwMode="auto">
                    <a:xfrm>
                      <a:off x="0" y="0"/>
                      <a:ext cx="2743200" cy="27432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90CDC5F" w14:textId="432A7C7C" w:rsidR="00375091" w:rsidRDefault="00DF6171" w:rsidP="00DF6171">
      <w:pPr>
        <w:pStyle w:val="Caption"/>
        <w:rPr>
          <w:rStyle w:val="Heading1Char"/>
          <w:color w:val="000000" w:themeColor="text1"/>
        </w:rPr>
      </w:pPr>
      <w:bookmarkStart w:id="73" w:name="_Toc102015467"/>
      <w:r>
        <w:t xml:space="preserve">Figure </w:t>
      </w:r>
      <w:fldSimple w:instr=" STYLEREF 1 \s ">
        <w:r w:rsidR="0084658F">
          <w:rPr>
            <w:noProof/>
          </w:rPr>
          <w:t>2</w:t>
        </w:r>
      </w:fldSimple>
      <w:r w:rsidR="00466D2D">
        <w:t>.</w:t>
      </w:r>
      <w:fldSimple w:instr=" SEQ Figure \* ARABIC \s 1 ">
        <w:r w:rsidR="0084658F">
          <w:rPr>
            <w:noProof/>
          </w:rPr>
          <w:t>3</w:t>
        </w:r>
      </w:fldSimple>
      <w:r>
        <w:t xml:space="preserve">: </w:t>
      </w:r>
      <w:r w:rsidRPr="001B41C5">
        <w:t>Spherical structure of aqueous foam at an early stage (Left) and after 5 minutes (Right)</w:t>
      </w:r>
      <w:bookmarkEnd w:id="73"/>
    </w:p>
    <w:p w14:paraId="2673D378" w14:textId="77777777" w:rsidR="00DF6171" w:rsidRPr="00C7402E" w:rsidRDefault="00DF6171" w:rsidP="00DF6171">
      <w:pPr>
        <w:spacing w:line="480" w:lineRule="auto"/>
        <w:ind w:firstLine="720"/>
      </w:pPr>
      <w:r>
        <w:rPr>
          <w:rFonts w:ascii="Times New Roman" w:hAnsi="Times New Roman" w:cs="Times New Roman"/>
          <w:sz w:val="24"/>
          <w:szCs w:val="24"/>
        </w:rPr>
        <w:t xml:space="preserve">Oil-laden foams have a fragile structure and lose their pseudo emulsion property easily. Small oil droplets get trapped in between the plateau borders. Small oil globules come together to form big oil globules </w:t>
      </w:r>
      <w:r w:rsidRPr="00C7402E">
        <w:rPr>
          <w:rFonts w:ascii="Times New Roman" w:hAnsi="Times New Roman" w:cs="Times New Roman"/>
          <w:sz w:val="24"/>
          <w:szCs w:val="24"/>
        </w:rPr>
        <w:t xml:space="preserve">which deform the plateau border and destabilize the foam (Mensire and Lorenceau 2017). This process </w:t>
      </w:r>
      <w:r>
        <w:rPr>
          <w:rFonts w:ascii="Times New Roman" w:hAnsi="Times New Roman" w:cs="Times New Roman"/>
          <w:sz w:val="24"/>
          <w:szCs w:val="24"/>
        </w:rPr>
        <w:t xml:space="preserve">is also accelerated by drainage of liquid phase making bubble films thinner. </w:t>
      </w:r>
    </w:p>
    <w:p w14:paraId="44845FA9" w14:textId="77777777" w:rsidR="00DF6171" w:rsidRPr="00101D29" w:rsidRDefault="00DF6171" w:rsidP="00DF6171">
      <w:pPr>
        <w:pStyle w:val="Heading2"/>
      </w:pPr>
      <w:bookmarkStart w:id="74" w:name="_Toc99805625"/>
      <w:bookmarkStart w:id="75" w:name="_Toc102015422"/>
      <w:r w:rsidRPr="00101D29">
        <w:lastRenderedPageBreak/>
        <w:t>2.2 Drainage Mechanism</w:t>
      </w:r>
      <w:bookmarkEnd w:id="74"/>
      <w:bookmarkEnd w:id="75"/>
    </w:p>
    <w:p w14:paraId="2556B1A9" w14:textId="77777777" w:rsidR="00DF6171" w:rsidRDefault="00DF6171" w:rsidP="00DF6171">
      <w:pPr>
        <w:spacing w:line="480" w:lineRule="auto"/>
        <w:rPr>
          <w:rFonts w:ascii="Times New Roman" w:hAnsi="Times New Roman" w:cs="Times New Roman"/>
          <w:sz w:val="24"/>
          <w:szCs w:val="24"/>
        </w:rPr>
      </w:pPr>
      <w:r>
        <w:rPr>
          <w:rFonts w:ascii="Times New Roman" w:hAnsi="Times New Roman" w:cs="Times New Roman"/>
          <w:sz w:val="24"/>
          <w:szCs w:val="24"/>
        </w:rPr>
        <w:t xml:space="preserve">Foam structures are a part of non-equilibrium systems like emulsions or off-critical decomposing mixtures that change their shape and size with time (Carrier and Colin 2003). Foam destabilization can be explained by two methods: drainage and decay. Drainage is the loss of the liquid phase from the foam structure and is governed by capillary and gravitational forces. During foam decay, there is a loss of bubbles in the foam structure due to the merger of smaller bubbles into larger bubbles known as coarsening and bubble coalescence which is caused by the rupturing of the bubble film. In this study, the stability of aqueous foams is studied by measuring the drainage with respect to time. Foam drainage occurs because the trapped foam has a natural tendency to acquire static equilibrium. Constant drainage and decay cause changes in foam structure and thus alter the property of foam continuously (Cohen et al. 2015). Therefore, it is necessary to understand the drainage mechanism of the liquid phase in the foam structure. </w:t>
      </w:r>
    </w:p>
    <w:p w14:paraId="09EA5D04" w14:textId="64E5EDA8" w:rsidR="00DF6171" w:rsidRDefault="00DF6171" w:rsidP="00DF6171">
      <w:pPr>
        <w:spacing w:line="480" w:lineRule="auto"/>
        <w:ind w:firstLine="720"/>
        <w:rPr>
          <w:rFonts w:ascii="Times New Roman" w:hAnsi="Times New Roman" w:cs="Times New Roman"/>
          <w:sz w:val="24"/>
          <w:szCs w:val="24"/>
        </w:rPr>
      </w:pPr>
      <w:r w:rsidRPr="00134C7B">
        <w:rPr>
          <w:rFonts w:ascii="Times New Roman" w:hAnsi="Times New Roman" w:cs="Times New Roman"/>
          <w:sz w:val="24"/>
          <w:szCs w:val="24"/>
        </w:rPr>
        <w:t>There are</w:t>
      </w:r>
      <w:r w:rsidRPr="00965DA5">
        <w:rPr>
          <w:rFonts w:ascii="Times New Roman" w:hAnsi="Times New Roman" w:cs="Times New Roman"/>
          <w:sz w:val="24"/>
          <w:szCs w:val="24"/>
        </w:rPr>
        <w:t xml:space="preserve"> three </w:t>
      </w:r>
      <w:r w:rsidRPr="00134C7B">
        <w:rPr>
          <w:rFonts w:ascii="Times New Roman" w:hAnsi="Times New Roman" w:cs="Times New Roman"/>
          <w:sz w:val="24"/>
          <w:szCs w:val="24"/>
        </w:rPr>
        <w:t xml:space="preserve">drainage </w:t>
      </w:r>
      <w:r w:rsidRPr="008A226D">
        <w:rPr>
          <w:rFonts w:ascii="Times New Roman" w:hAnsi="Times New Roman" w:cs="Times New Roman"/>
          <w:sz w:val="24"/>
          <w:szCs w:val="24"/>
        </w:rPr>
        <w:t xml:space="preserve">regimes in static foam columns (Fig. </w:t>
      </w:r>
      <w:r>
        <w:rPr>
          <w:rFonts w:ascii="Times New Roman" w:hAnsi="Times New Roman" w:cs="Times New Roman"/>
          <w:sz w:val="24"/>
          <w:szCs w:val="24"/>
        </w:rPr>
        <w:t>2.4</w:t>
      </w:r>
      <w:r w:rsidRPr="008A226D">
        <w:rPr>
          <w:rFonts w:ascii="Times New Roman" w:hAnsi="Times New Roman" w:cs="Times New Roman"/>
          <w:sz w:val="24"/>
          <w:szCs w:val="24"/>
        </w:rPr>
        <w:t>). In Regime 1, the drainage rate is transient and increases rapidly. After that, the drainage due to gravity is countered by viscous and capillary forces</w:t>
      </w:r>
      <w:r>
        <w:rPr>
          <w:rFonts w:ascii="Times New Roman" w:hAnsi="Times New Roman" w:cs="Times New Roman"/>
          <w:sz w:val="24"/>
          <w:szCs w:val="24"/>
        </w:rPr>
        <w:t>,</w:t>
      </w:r>
      <w:r w:rsidRPr="008A226D">
        <w:rPr>
          <w:rFonts w:ascii="Times New Roman" w:hAnsi="Times New Roman" w:cs="Times New Roman"/>
          <w:sz w:val="24"/>
          <w:szCs w:val="24"/>
        </w:rPr>
        <w:t xml:space="preserve"> which establish a</w:t>
      </w:r>
      <w:r>
        <w:rPr>
          <w:rFonts w:ascii="Times New Roman" w:hAnsi="Times New Roman" w:cs="Times New Roman"/>
          <w:sz w:val="24"/>
          <w:szCs w:val="24"/>
        </w:rPr>
        <w:t xml:space="preserve">n equilibrium between them, and the drainage rate becomes constant represented in Regime 2. As the gravitational drainage increases, the amount of liquid fraction present in the foam structure decreases. This causes the liquid film to become thin and stop further drainage. In Regime 3, foam decaying is dominated by coalescence and coarsening as the foam film structure dries. </w:t>
      </w:r>
    </w:p>
    <w:p w14:paraId="629B35A6" w14:textId="77777777" w:rsidR="00DF6171" w:rsidRDefault="00DF6171" w:rsidP="00DF6171">
      <w:pPr>
        <w:keepNext/>
        <w:spacing w:line="480" w:lineRule="auto"/>
        <w:ind w:firstLine="720"/>
        <w:jc w:val="center"/>
      </w:pPr>
      <w:r>
        <w:rPr>
          <w:noProof/>
        </w:rPr>
        <w:lastRenderedPageBreak/>
        <w:drawing>
          <wp:inline distT="0" distB="0" distL="0" distR="0" wp14:anchorId="72A94EE0" wp14:editId="6443D6B7">
            <wp:extent cx="4580965" cy="2773456"/>
            <wp:effectExtent l="0" t="0" r="10160" b="8255"/>
            <wp:docPr id="9" name="Chart 9">
              <a:extLst xmlns:a="http://schemas.openxmlformats.org/drawingml/2006/main">
                <a:ext uri="{FF2B5EF4-FFF2-40B4-BE49-F238E27FC236}">
                  <a16:creationId xmlns:a16="http://schemas.microsoft.com/office/drawing/2014/main" id="{70A9429C-20D2-4420-98BD-F02715FC0A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3DB3393" w14:textId="7B2F9B3A" w:rsidR="00DF6171" w:rsidRDefault="00DF6171" w:rsidP="00DF6171">
      <w:pPr>
        <w:pStyle w:val="Caption"/>
        <w:rPr>
          <w:sz w:val="24"/>
          <w:szCs w:val="24"/>
        </w:rPr>
      </w:pPr>
      <w:bookmarkStart w:id="76" w:name="_Toc102015468"/>
      <w:r>
        <w:t xml:space="preserve">Figure </w:t>
      </w:r>
      <w:fldSimple w:instr=" STYLEREF 1 \s ">
        <w:r w:rsidR="0084658F">
          <w:rPr>
            <w:noProof/>
          </w:rPr>
          <w:t>2</w:t>
        </w:r>
      </w:fldSimple>
      <w:r w:rsidR="00466D2D">
        <w:t>.</w:t>
      </w:r>
      <w:fldSimple w:instr=" SEQ Figure \* ARABIC \s 1 ">
        <w:r w:rsidR="0084658F">
          <w:rPr>
            <w:noProof/>
          </w:rPr>
          <w:t>4</w:t>
        </w:r>
      </w:fldSimple>
      <w:r>
        <w:t xml:space="preserve">: </w:t>
      </w:r>
      <w:r w:rsidRPr="00005812">
        <w:t>Foam drainage curve (Redrawn using data from Agrillier et al. 1998)</w:t>
      </w:r>
      <w:bookmarkEnd w:id="76"/>
    </w:p>
    <w:p w14:paraId="09497D4D" w14:textId="77777777" w:rsidR="00DF6171" w:rsidRDefault="00DF6171" w:rsidP="00DF617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foam is directly exposed to the atmosphere without any covering, the liquid film evaporates from the top surface and accelerates the drainage process. The larger bubbles rise to the top of the foam structure as they have a large gaseous phase entrapped in them decreasing the overall density of the bubbles. The presence of fatty alcohols and oil on the film surface reduces the rate of water evaporation significantly (Barnes 1986). For a trapped foam, conventional drainage occurs through the plateau borders. </w:t>
      </w:r>
    </w:p>
    <w:p w14:paraId="6358B848" w14:textId="77777777" w:rsidR="00DF6171" w:rsidRDefault="00DF6171" w:rsidP="00DF6171">
      <w:pPr>
        <w:spacing w:line="480" w:lineRule="auto"/>
        <w:rPr>
          <w:rFonts w:ascii="Times New Roman" w:hAnsi="Times New Roman" w:cs="Times New Roman"/>
          <w:sz w:val="24"/>
          <w:szCs w:val="24"/>
          <w:shd w:val="clear" w:color="auto" w:fill="FFFFFF"/>
        </w:rPr>
      </w:pPr>
      <w:r w:rsidRPr="002826D0">
        <w:rPr>
          <w:rFonts w:ascii="Times New Roman" w:hAnsi="Times New Roman" w:cs="Times New Roman"/>
          <w:b/>
          <w:bCs/>
          <w:sz w:val="24"/>
          <w:szCs w:val="24"/>
        </w:rPr>
        <w:t>Gravit</w:t>
      </w:r>
      <w:r>
        <w:rPr>
          <w:rFonts w:ascii="Times New Roman" w:hAnsi="Times New Roman" w:cs="Times New Roman"/>
          <w:b/>
          <w:bCs/>
          <w:sz w:val="24"/>
          <w:szCs w:val="24"/>
        </w:rPr>
        <w:t>ational</w:t>
      </w:r>
      <w:r w:rsidRPr="002826D0">
        <w:rPr>
          <w:rFonts w:ascii="Times New Roman" w:hAnsi="Times New Roman" w:cs="Times New Roman"/>
          <w:b/>
          <w:bCs/>
          <w:sz w:val="24"/>
          <w:szCs w:val="24"/>
        </w:rPr>
        <w:t xml:space="preserve"> Drainage</w:t>
      </w:r>
      <w:r>
        <w:rPr>
          <w:rFonts w:ascii="Times New Roman" w:hAnsi="Times New Roman" w:cs="Times New Roman"/>
          <w:b/>
          <w:bCs/>
          <w:sz w:val="24"/>
          <w:szCs w:val="24"/>
        </w:rPr>
        <w:t>:</w:t>
      </w:r>
      <w:r w:rsidRPr="00031F0F">
        <w:rPr>
          <w:rFonts w:ascii="Times New Roman" w:hAnsi="Times New Roman" w:cs="Times New Roman"/>
          <w:sz w:val="24"/>
          <w:szCs w:val="24"/>
        </w:rPr>
        <w:t xml:space="preserve"> </w:t>
      </w:r>
      <w:r>
        <w:rPr>
          <w:rFonts w:ascii="Times New Roman" w:hAnsi="Times New Roman" w:cs="Times New Roman"/>
          <w:sz w:val="24"/>
          <w:szCs w:val="24"/>
        </w:rPr>
        <w:t>Foam drainage can be explained as the flow of liquid through the plateau borders and nodes between bubble structures which is induced by gravity</w:t>
      </w:r>
      <w:r w:rsidRPr="00031F0F">
        <w:rPr>
          <w:rFonts w:ascii="Times New Roman" w:hAnsi="Times New Roman" w:cs="Times New Roman"/>
          <w:sz w:val="24"/>
          <w:szCs w:val="24"/>
        </w:rPr>
        <w:t>.</w:t>
      </w:r>
      <w:r>
        <w:rPr>
          <w:rFonts w:ascii="Times New Roman" w:hAnsi="Times New Roman" w:cs="Times New Roman"/>
          <w:b/>
          <w:bCs/>
          <w:sz w:val="24"/>
          <w:szCs w:val="24"/>
        </w:rPr>
        <w:t xml:space="preserve"> </w:t>
      </w:r>
      <w:r w:rsidRPr="00965DA5">
        <w:rPr>
          <w:rFonts w:ascii="Times New Roman" w:hAnsi="Times New Roman" w:cs="Times New Roman"/>
          <w:sz w:val="24"/>
          <w:szCs w:val="24"/>
        </w:rPr>
        <w:t>Moreover, bubbles</w:t>
      </w:r>
      <w:r>
        <w:rPr>
          <w:rFonts w:ascii="Times New Roman" w:hAnsi="Times New Roman" w:cs="Times New Roman"/>
          <w:sz w:val="24"/>
          <w:szCs w:val="24"/>
          <w:shd w:val="clear" w:color="auto" w:fill="FFFFFF"/>
        </w:rPr>
        <w:t xml:space="preserve"> with large volumes rise quickly due to the buoyancy and the heavier liquid is collected at the bottom of the foam column. This phase-based segregation phenomenon is called Gravitational Drainage. As foam quality increases from 70% due to drainage, the bubble change from spherical to polyhedral. Close examination of the drainage process indicated that t</w:t>
      </w:r>
      <w:r w:rsidRPr="009677A1">
        <w:rPr>
          <w:rFonts w:ascii="Times New Roman" w:hAnsi="Times New Roman" w:cs="Times New Roman"/>
          <w:sz w:val="24"/>
          <w:szCs w:val="24"/>
          <w:shd w:val="clear" w:color="auto" w:fill="FFFFFF"/>
        </w:rPr>
        <w:t xml:space="preserve">he maximum drainage occurs at the interconnected network of Plateau borders (Cohen et al. 2015).  One of the crucial factors for gravity drainage is the coupling of bulk and surface flows at </w:t>
      </w:r>
      <w:r w:rsidRPr="009677A1">
        <w:rPr>
          <w:rFonts w:ascii="Times New Roman" w:hAnsi="Times New Roman" w:cs="Times New Roman"/>
          <w:sz w:val="24"/>
          <w:szCs w:val="24"/>
          <w:shd w:val="clear" w:color="auto" w:fill="FFFFFF"/>
        </w:rPr>
        <w:lastRenderedPageBreak/>
        <w:t xml:space="preserve">plateau borders and nodes, which can be adjusted by the surfactant and </w:t>
      </w:r>
      <w:r>
        <w:rPr>
          <w:rFonts w:ascii="Times New Roman" w:hAnsi="Times New Roman" w:cs="Times New Roman"/>
          <w:sz w:val="24"/>
          <w:szCs w:val="24"/>
          <w:shd w:val="clear" w:color="auto" w:fill="FFFFFF"/>
        </w:rPr>
        <w:t xml:space="preserve">base </w:t>
      </w:r>
      <w:r w:rsidRPr="009677A1">
        <w:rPr>
          <w:rFonts w:ascii="Times New Roman" w:hAnsi="Times New Roman" w:cs="Times New Roman"/>
          <w:sz w:val="24"/>
          <w:szCs w:val="24"/>
          <w:shd w:val="clear" w:color="auto" w:fill="FFFFFF"/>
        </w:rPr>
        <w:t xml:space="preserve">liquid </w:t>
      </w:r>
      <w:r>
        <w:rPr>
          <w:rFonts w:ascii="Times New Roman" w:hAnsi="Times New Roman" w:cs="Times New Roman"/>
          <w:sz w:val="24"/>
          <w:szCs w:val="24"/>
          <w:shd w:val="clear" w:color="auto" w:fill="FFFFFF"/>
        </w:rPr>
        <w:t>viscosity (Saint-Jalmes 2006)</w:t>
      </w:r>
      <w:r>
        <w:rPr>
          <w:rFonts w:ascii="Times New Roman" w:hAnsi="Times New Roman" w:cs="Times New Roman"/>
          <w:color w:val="222222"/>
          <w:sz w:val="24"/>
          <w:szCs w:val="24"/>
          <w:shd w:val="clear" w:color="auto" w:fill="FFFFFF"/>
        </w:rPr>
        <w:t>. Drainage time can be defined as the period of liquid drainage from the foam structure driven by gravity until an equilibrium state is found between the capillary effects and gravity.</w:t>
      </w:r>
      <w:r>
        <w:rPr>
          <w:rFonts w:ascii="Times New Roman" w:hAnsi="Times New Roman" w:cs="Times New Roman"/>
          <w:sz w:val="24"/>
          <w:szCs w:val="24"/>
          <w:shd w:val="clear" w:color="auto" w:fill="FFFFFF"/>
        </w:rPr>
        <w:t xml:space="preserve"> Basic foam drainage model was introduced by (Kraynik 1983) where simplifying assumptions were made to reduce the number of parameters. Assumptions made were: </w:t>
      </w:r>
    </w:p>
    <w:p w14:paraId="5DA27CAB" w14:textId="77777777" w:rsidR="00DF6171" w:rsidRDefault="00DF6171" w:rsidP="00DF6171">
      <w:pPr>
        <w:pStyle w:val="ListParagraph"/>
        <w:numPr>
          <w:ilvl w:val="0"/>
          <w:numId w:val="35"/>
        </w:num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Rigid gas-liquid interface</w:t>
      </w:r>
    </w:p>
    <w:p w14:paraId="3D959625" w14:textId="77777777" w:rsidR="00DF6171" w:rsidRDefault="00DF6171" w:rsidP="00DF6171">
      <w:pPr>
        <w:pStyle w:val="ListParagraph"/>
        <w:numPr>
          <w:ilvl w:val="0"/>
          <w:numId w:val="35"/>
        </w:num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Uniform Initial liquid volume fraction distribution</w:t>
      </w:r>
    </w:p>
    <w:p w14:paraId="2EADE41B" w14:textId="77777777" w:rsidR="00DF6171" w:rsidRPr="00965DA5" w:rsidRDefault="00DF6171" w:rsidP="00DF6171">
      <w:pPr>
        <w:pStyle w:val="ListParagraph"/>
        <w:numPr>
          <w:ilvl w:val="0"/>
          <w:numId w:val="35"/>
        </w:num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Liquid hold-up in the films is negligible</w:t>
      </w:r>
    </w:p>
    <w:p w14:paraId="6014B167" w14:textId="77777777" w:rsidR="00DF6171" w:rsidRPr="00965DA5" w:rsidRDefault="00DF6171" w:rsidP="00DF6171">
      <w:pPr>
        <w:spacing w:line="480" w:lineRule="auto"/>
        <w:rPr>
          <w:rFonts w:ascii="Times New Roman" w:hAnsi="Times New Roman" w:cs="Times New Roman"/>
          <w:i/>
          <w:color w:val="FF0000"/>
          <w:sz w:val="24"/>
          <w:szCs w:val="24"/>
          <w:shd w:val="clear" w:color="auto" w:fill="FFFFFF"/>
        </w:rPr>
      </w:pPr>
      <w:r>
        <w:rPr>
          <w:rFonts w:ascii="Times New Roman" w:hAnsi="Times New Roman" w:cs="Times New Roman"/>
          <w:sz w:val="24"/>
          <w:szCs w:val="24"/>
          <w:shd w:val="clear" w:color="auto" w:fill="FFFFFF"/>
        </w:rPr>
        <w:t xml:space="preserve"> </w:t>
      </w:r>
      <w:r w:rsidRPr="00965DA5">
        <w:rPr>
          <w:rFonts w:ascii="Times New Roman" w:hAnsi="Times New Roman" w:cs="Times New Roman"/>
          <w:color w:val="000000" w:themeColor="text1"/>
          <w:sz w:val="24"/>
          <w:szCs w:val="24"/>
          <w:shd w:val="clear" w:color="auto" w:fill="FFFFFF"/>
        </w:rPr>
        <w:t>Foam drainage</w:t>
      </w:r>
      <w:r>
        <w:rPr>
          <w:rFonts w:ascii="Times New Roman" w:hAnsi="Times New Roman" w:cs="Times New Roman"/>
          <w:color w:val="000000" w:themeColor="text1"/>
          <w:sz w:val="24"/>
          <w:szCs w:val="24"/>
          <w:shd w:val="clear" w:color="auto" w:fill="FFFFFF"/>
        </w:rPr>
        <w:t xml:space="preserve"> </w:t>
      </w:r>
      <w:r w:rsidRPr="00965DA5">
        <w:rPr>
          <w:rFonts w:ascii="Times New Roman" w:hAnsi="Times New Roman" w:cs="Times New Roman"/>
          <w:color w:val="000000" w:themeColor="text1"/>
          <w:sz w:val="24"/>
          <w:szCs w:val="24"/>
          <w:shd w:val="clear" w:color="auto" w:fill="FFFFFF"/>
        </w:rPr>
        <w:t>time</w:t>
      </w:r>
      <w:r>
        <w:rPr>
          <w:rFonts w:ascii="Times New Roman" w:hAnsi="Times New Roman" w:cs="Times New Roman"/>
          <w:color w:val="000000" w:themeColor="text1"/>
          <w:sz w:val="24"/>
          <w:szCs w:val="24"/>
          <w:shd w:val="clear" w:color="auto" w:fill="FFFFFF"/>
        </w:rPr>
        <w:t>-dependent model</w:t>
      </w:r>
      <w:r w:rsidRPr="00965DA5">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was</w:t>
      </w:r>
      <w:r w:rsidRPr="00965DA5">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modified</w:t>
      </w:r>
      <w:r w:rsidRPr="00965DA5">
        <w:rPr>
          <w:rFonts w:ascii="Times New Roman" w:hAnsi="Times New Roman" w:cs="Times New Roman"/>
          <w:color w:val="000000" w:themeColor="text1"/>
          <w:sz w:val="24"/>
          <w:szCs w:val="24"/>
          <w:shd w:val="clear" w:color="auto" w:fill="FFFFFF"/>
        </w:rPr>
        <w:t xml:space="preserve"> by (</w:t>
      </w:r>
      <w:r>
        <w:rPr>
          <w:rFonts w:ascii="Times New Roman" w:hAnsi="Times New Roman" w:cs="Times New Roman"/>
          <w:color w:val="000000" w:themeColor="text1"/>
          <w:sz w:val="24"/>
          <w:szCs w:val="24"/>
          <w:shd w:val="clear" w:color="auto" w:fill="FFFFFF"/>
        </w:rPr>
        <w:t xml:space="preserve">Koehler et al. 1998; </w:t>
      </w:r>
      <w:r w:rsidRPr="00965DA5">
        <w:rPr>
          <w:rFonts w:ascii="Times New Roman" w:hAnsi="Times New Roman" w:cs="Times New Roman"/>
          <w:color w:val="000000" w:themeColor="text1"/>
          <w:sz w:val="24"/>
          <w:szCs w:val="24"/>
          <w:shd w:val="clear" w:color="auto" w:fill="FFFFFF"/>
        </w:rPr>
        <w:t xml:space="preserve">Koehler et al. 2000):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6390"/>
        <w:gridCol w:w="676"/>
      </w:tblGrid>
      <w:tr w:rsidR="00DF6171" w14:paraId="26951EC9" w14:textId="77777777" w:rsidTr="0034045A">
        <w:tc>
          <w:tcPr>
            <w:tcW w:w="2425" w:type="dxa"/>
            <w:shd w:val="clear" w:color="auto" w:fill="auto"/>
          </w:tcPr>
          <w:p w14:paraId="14E6B535" w14:textId="77777777" w:rsidR="00DF6171" w:rsidRDefault="00E263FB" w:rsidP="0034045A">
            <w:pPr>
              <w:spacing w:line="480" w:lineRule="auto"/>
              <w:rPr>
                <w:rFonts w:ascii="Times New Roman" w:hAnsi="Times New Roman" w:cs="Times New Roman"/>
                <w:color w:val="222222"/>
                <w:sz w:val="24"/>
                <w:szCs w:val="24"/>
                <w:shd w:val="clear" w:color="auto" w:fill="FFFFFF"/>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drain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Hɳ</m:t>
                    </m:r>
                  </m:num>
                  <m:den>
                    <m:r>
                      <w:rPr>
                        <w:rFonts w:ascii="Cambria Math" w:hAnsi="Cambria Math" w:cs="Times New Roman"/>
                        <w:sz w:val="24"/>
                        <w:szCs w:val="24"/>
                      </w:rPr>
                      <m:t>Kρg</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avg</m:t>
                        </m:r>
                      </m:sub>
                      <m:sup>
                        <m:r>
                          <w:rPr>
                            <w:rFonts w:ascii="Cambria Math" w:hAnsi="Cambria Math" w:cs="Times New Roman"/>
                            <w:sz w:val="24"/>
                            <w:szCs w:val="24"/>
                          </w:rPr>
                          <m:t>2</m:t>
                        </m:r>
                      </m:sup>
                    </m:sSubSup>
                    <m:sSup>
                      <m:sSupPr>
                        <m:ctrlPr>
                          <w:rPr>
                            <w:rFonts w:ascii="Cambria Math" w:hAnsi="Cambria Math" w:cs="Times New Roman"/>
                            <w:i/>
                            <w:sz w:val="24"/>
                            <w:szCs w:val="24"/>
                          </w:rPr>
                        </m:ctrlPr>
                      </m:sSupPr>
                      <m:e>
                        <m:r>
                          <w:rPr>
                            <w:rFonts w:ascii="Cambria Math" w:hAnsi="Cambria Math" w:cs="Times New Roman"/>
                            <w:sz w:val="24"/>
                            <w:szCs w:val="24"/>
                          </w:rPr>
                          <m:t>ɸ</m:t>
                        </m:r>
                      </m:e>
                      <m:sup>
                        <m:r>
                          <w:rPr>
                            <w:rFonts w:ascii="Cambria Math" w:hAnsi="Cambria Math" w:cs="Times New Roman"/>
                            <w:sz w:val="24"/>
                            <w:szCs w:val="24"/>
                          </w:rPr>
                          <m:t>α</m:t>
                        </m:r>
                      </m:sup>
                    </m:sSup>
                  </m:den>
                </m:f>
              </m:oMath>
            </m:oMathPara>
          </w:p>
        </w:tc>
        <w:tc>
          <w:tcPr>
            <w:tcW w:w="6390" w:type="dxa"/>
            <w:shd w:val="clear" w:color="auto" w:fill="auto"/>
          </w:tcPr>
          <w:p w14:paraId="71C25E3C" w14:textId="77777777" w:rsidR="00DF6171" w:rsidRDefault="00DF6171" w:rsidP="0034045A">
            <w:pPr>
              <w:spacing w:line="480" w:lineRule="auto"/>
              <w:rPr>
                <w:rFonts w:ascii="Times New Roman" w:hAnsi="Times New Roman" w:cs="Times New Roman"/>
                <w:color w:val="222222"/>
                <w:sz w:val="24"/>
                <w:szCs w:val="24"/>
                <w:shd w:val="clear" w:color="auto" w:fill="FFFFFF"/>
              </w:rPr>
            </w:pPr>
          </w:p>
        </w:tc>
        <w:tc>
          <w:tcPr>
            <w:tcW w:w="535" w:type="dxa"/>
            <w:shd w:val="clear" w:color="auto" w:fill="auto"/>
          </w:tcPr>
          <w:p w14:paraId="48A6158A" w14:textId="77777777" w:rsidR="00DF6171" w:rsidRDefault="00DF6171" w:rsidP="0034045A">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(2.3)</w:t>
            </w:r>
          </w:p>
        </w:tc>
      </w:tr>
    </w:tbl>
    <w:p w14:paraId="41CABBB8" w14:textId="77777777" w:rsidR="00DF6171" w:rsidRPr="00E24088" w:rsidRDefault="00DF6171" w:rsidP="00DF6171">
      <w:pPr>
        <w:spacing w:line="480" w:lineRule="auto"/>
        <w:rPr>
          <w:rFonts w:ascii="Times New Roman" w:hAnsi="Times New Roman" w:cs="Times New Roman"/>
          <w:color w:val="222222"/>
          <w:sz w:val="24"/>
          <w:szCs w:val="24"/>
          <w:shd w:val="clear" w:color="auto" w:fill="FFFFFF"/>
        </w:rPr>
      </w:pPr>
      <w:r w:rsidRPr="00965DA5">
        <w:rPr>
          <w:rFonts w:ascii="Times New Roman" w:hAnsi="Times New Roman" w:cs="Times New Roman"/>
          <w:color w:val="000000" w:themeColor="text1"/>
          <w:sz w:val="24"/>
          <w:szCs w:val="24"/>
          <w:shd w:val="clear" w:color="auto" w:fill="FFFFFF"/>
        </w:rPr>
        <w:t xml:space="preserve">where </w:t>
      </w:r>
      <w:r>
        <w:rPr>
          <w:rFonts w:ascii="Times New Roman" w:hAnsi="Times New Roman" w:cs="Times New Roman"/>
          <w:color w:val="000000" w:themeColor="text1"/>
          <w:sz w:val="24"/>
          <w:szCs w:val="24"/>
          <w:shd w:val="clear" w:color="auto" w:fill="FFFFFF"/>
        </w:rPr>
        <w:t xml:space="preserve">H is the foam height, R the average bubble radius, </w:t>
      </w:r>
      <w:r>
        <w:rPr>
          <w:rFonts w:ascii="Cambria Math" w:hAnsi="Cambria Math" w:cs="Times New Roman"/>
          <w:color w:val="000000" w:themeColor="text1"/>
          <w:sz w:val="24"/>
          <w:szCs w:val="24"/>
          <w:shd w:val="clear" w:color="auto" w:fill="FFFFFF"/>
        </w:rPr>
        <w:t>𝜌</w:t>
      </w:r>
      <w:r>
        <w:rPr>
          <w:rFonts w:ascii="Times New Roman" w:hAnsi="Times New Roman" w:cs="Times New Roman"/>
          <w:color w:val="000000" w:themeColor="text1"/>
          <w:sz w:val="24"/>
          <w:szCs w:val="24"/>
          <w:shd w:val="clear" w:color="auto" w:fill="FFFFFF"/>
        </w:rPr>
        <w:t xml:space="preserve"> is liquid density, ɳ is viscosity, g is acceleration due to gravity, K is dimensionless permeability and α is an exponent between 0.5 and 1. This model is effective for wet foams and the drainage time for dry foams is negligible. </w:t>
      </w:r>
      <w:r w:rsidRPr="00965DA5">
        <w:rPr>
          <w:rFonts w:ascii="Times New Roman" w:hAnsi="Times New Roman" w:cs="Times New Roman"/>
          <w:color w:val="000000" w:themeColor="text1"/>
          <w:sz w:val="24"/>
          <w:szCs w:val="24"/>
          <w:shd w:val="clear" w:color="auto" w:fill="FFFFFF"/>
        </w:rPr>
        <w:t xml:space="preserve">K and α depend on the mobility of the surface layers protecting the bubbles which again depends on compression modulus and surface shear viscosity (Saint-Jalmes et al. 2004). </w:t>
      </w:r>
      <w:r>
        <w:rPr>
          <w:rFonts w:ascii="Times New Roman" w:hAnsi="Times New Roman" w:cs="Times New Roman"/>
          <w:color w:val="222222"/>
          <w:sz w:val="24"/>
          <w:szCs w:val="24"/>
          <w:shd w:val="clear" w:color="auto" w:fill="FFFFFF"/>
        </w:rPr>
        <w:t>Foam drainage can be stopped if the liquid phase manages to solidify or form a gel.</w:t>
      </w:r>
    </w:p>
    <w:p w14:paraId="19904C40" w14:textId="77777777" w:rsidR="00DF6171" w:rsidRDefault="00DF6171" w:rsidP="00DF6171">
      <w:pPr>
        <w:spacing w:line="480" w:lineRule="auto"/>
        <w:rPr>
          <w:rFonts w:ascii="Times New Roman" w:hAnsi="Times New Roman" w:cs="Times New Roman"/>
          <w:sz w:val="24"/>
          <w:szCs w:val="24"/>
        </w:rPr>
      </w:pPr>
      <w:r w:rsidRPr="002826D0">
        <w:rPr>
          <w:rFonts w:ascii="Times New Roman" w:hAnsi="Times New Roman" w:cs="Times New Roman"/>
          <w:b/>
          <w:bCs/>
          <w:sz w:val="24"/>
          <w:szCs w:val="24"/>
        </w:rPr>
        <w:t>Coarsening</w:t>
      </w:r>
      <w:r>
        <w:rPr>
          <w:rFonts w:ascii="Times New Roman" w:hAnsi="Times New Roman" w:cs="Times New Roman"/>
          <w:b/>
          <w:bCs/>
          <w:sz w:val="24"/>
          <w:szCs w:val="24"/>
        </w:rPr>
        <w:t xml:space="preserve">: </w:t>
      </w:r>
      <w:r>
        <w:rPr>
          <w:rFonts w:ascii="Times New Roman" w:hAnsi="Times New Roman" w:cs="Times New Roman"/>
          <w:sz w:val="24"/>
          <w:szCs w:val="24"/>
        </w:rPr>
        <w:t xml:space="preserve">Foams attain their thermodynamic equilibrium by reducing total surface area as the average size of the bubbles increases with </w:t>
      </w:r>
      <w:r w:rsidRPr="003C726F">
        <w:rPr>
          <w:rFonts w:ascii="Times New Roman" w:hAnsi="Times New Roman" w:cs="Times New Roman"/>
          <w:sz w:val="24"/>
          <w:szCs w:val="24"/>
        </w:rPr>
        <w:t xml:space="preserve">time </w:t>
      </w:r>
      <w:r>
        <w:rPr>
          <w:rFonts w:ascii="Times New Roman" w:hAnsi="Times New Roman" w:cs="Times New Roman"/>
          <w:sz w:val="24"/>
          <w:szCs w:val="24"/>
        </w:rPr>
        <w:t xml:space="preserve">and coarsening of bubbles occurs </w:t>
      </w:r>
      <w:r w:rsidRPr="003C726F">
        <w:rPr>
          <w:rFonts w:ascii="Times New Roman" w:hAnsi="Times New Roman" w:cs="Times New Roman"/>
          <w:sz w:val="24"/>
          <w:szCs w:val="24"/>
        </w:rPr>
        <w:t xml:space="preserve">(Hilgenfeldt </w:t>
      </w:r>
      <w:r>
        <w:rPr>
          <w:rFonts w:ascii="Times New Roman" w:hAnsi="Times New Roman" w:cs="Times New Roman"/>
          <w:sz w:val="24"/>
          <w:szCs w:val="24"/>
        </w:rPr>
        <w:t>et al.</w:t>
      </w:r>
      <w:r w:rsidRPr="003C726F">
        <w:rPr>
          <w:rFonts w:ascii="Times New Roman" w:hAnsi="Times New Roman" w:cs="Times New Roman"/>
          <w:sz w:val="24"/>
          <w:szCs w:val="24"/>
        </w:rPr>
        <w:t xml:space="preserve"> 2001).</w:t>
      </w:r>
      <w:r>
        <w:rPr>
          <w:rFonts w:ascii="Times New Roman" w:hAnsi="Times New Roman" w:cs="Times New Roman"/>
          <w:sz w:val="24"/>
          <w:szCs w:val="24"/>
        </w:rPr>
        <w:t xml:space="preserve"> Coarsening is a process that involves the movement of the gas phase from smaller bubbles to larger bubbles increasing the average bubble radius. The Laplace pressure is the driving mechanism for this process. Laplace pressure is the pressure difference between the </w:t>
      </w:r>
      <w:r>
        <w:rPr>
          <w:rFonts w:ascii="Times New Roman" w:hAnsi="Times New Roman" w:cs="Times New Roman"/>
          <w:sz w:val="24"/>
          <w:szCs w:val="24"/>
        </w:rPr>
        <w:lastRenderedPageBreak/>
        <w:t xml:space="preserve">curved surface or interface. This pressure jump arises due to surface tension or interfacial tension, which compresses the curved surface or interface. Coarsening follows the same principle as the phenomenon of Ostwald Ripening (Rio et al. 2014). The diffusion of gas happens through the thin film between the bubbles as it provides the smallest diffusion path. </w:t>
      </w:r>
      <w:r w:rsidRPr="000C1CA3">
        <w:rPr>
          <w:rFonts w:ascii="Times New Roman" w:hAnsi="Times New Roman" w:cs="Times New Roman"/>
          <w:sz w:val="24"/>
          <w:szCs w:val="24"/>
        </w:rPr>
        <w:t>The gas's effective diffusion coefficient (D</w:t>
      </w:r>
      <w:r w:rsidRPr="00965DA5">
        <w:rPr>
          <w:rFonts w:ascii="Times New Roman" w:hAnsi="Times New Roman" w:cs="Times New Roman"/>
          <w:sz w:val="24"/>
          <w:szCs w:val="24"/>
          <w:vertAlign w:val="subscript"/>
        </w:rPr>
        <w:t>eff</w:t>
      </w:r>
      <w:r w:rsidRPr="000C1CA3">
        <w:rPr>
          <w:rFonts w:ascii="Times New Roman" w:hAnsi="Times New Roman" w:cs="Times New Roman"/>
          <w:sz w:val="24"/>
          <w:szCs w:val="24"/>
        </w:rPr>
        <w:t xml:space="preserve">) and nature are the driving factors for the characteristic coarsening time. </w:t>
      </w:r>
      <w:r>
        <w:rPr>
          <w:rFonts w:ascii="Times New Roman" w:hAnsi="Times New Roman" w:cs="Times New Roman"/>
          <w:sz w:val="24"/>
          <w:szCs w:val="24"/>
        </w:rPr>
        <w:t xml:space="preserve">The coarsening effect becomes significant when the drainage curve reaches the plateau region and the period through which this coarsening effect lasts is called as coarsening time. Coarsening time is given by </w:t>
      </w:r>
      <w:r w:rsidRPr="003C726F">
        <w:rPr>
          <w:rFonts w:ascii="Times New Roman" w:hAnsi="Times New Roman" w:cs="Times New Roman"/>
          <w:sz w:val="24"/>
          <w:szCs w:val="24"/>
        </w:rPr>
        <w:t xml:space="preserve">(Hilgenfeldt </w:t>
      </w:r>
      <w:r>
        <w:rPr>
          <w:rFonts w:ascii="Times New Roman" w:hAnsi="Times New Roman" w:cs="Times New Roman"/>
          <w:sz w:val="24"/>
          <w:szCs w:val="24"/>
        </w:rPr>
        <w:t>et al.</w:t>
      </w:r>
      <w:r w:rsidRPr="003C726F">
        <w:rPr>
          <w:rFonts w:ascii="Times New Roman" w:hAnsi="Times New Roman" w:cs="Times New Roman"/>
          <w:sz w:val="24"/>
          <w:szCs w:val="24"/>
        </w:rPr>
        <w:t xml:space="preserve"> 2001)</w:t>
      </w:r>
      <w:r>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6480"/>
        <w:gridCol w:w="676"/>
      </w:tblGrid>
      <w:tr w:rsidR="00DF6171" w14:paraId="7405438E" w14:textId="77777777" w:rsidTr="0034045A">
        <w:tc>
          <w:tcPr>
            <w:tcW w:w="2245" w:type="dxa"/>
          </w:tcPr>
          <w:bookmarkStart w:id="77" w:name="_Hlk96289560"/>
          <w:bookmarkEnd w:id="77"/>
          <w:p w14:paraId="4FC9F4E3" w14:textId="77777777" w:rsidR="00DF6171" w:rsidRDefault="00E263FB" w:rsidP="0034045A">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caors</m:t>
                    </m:r>
                  </m:sub>
                </m:sSub>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avg</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eff</m:t>
                        </m:r>
                      </m:sub>
                    </m:sSub>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ɸ</m:t>
                        </m:r>
                      </m:e>
                    </m:d>
                    <m:r>
                      <w:rPr>
                        <w:rFonts w:ascii="Cambria Math" w:hAnsi="Cambria Math" w:cs="Times New Roman"/>
                        <w:sz w:val="24"/>
                        <w:szCs w:val="24"/>
                      </w:rPr>
                      <m:t>h</m:t>
                    </m:r>
                  </m:den>
                </m:f>
              </m:oMath>
            </m:oMathPara>
          </w:p>
        </w:tc>
        <w:tc>
          <w:tcPr>
            <w:tcW w:w="6480" w:type="dxa"/>
          </w:tcPr>
          <w:p w14:paraId="11C486CD" w14:textId="77777777" w:rsidR="00DF6171" w:rsidRDefault="00DF6171" w:rsidP="0034045A">
            <w:pPr>
              <w:spacing w:line="480" w:lineRule="auto"/>
              <w:rPr>
                <w:rFonts w:ascii="Times New Roman" w:hAnsi="Times New Roman" w:cs="Times New Roman"/>
                <w:sz w:val="24"/>
                <w:szCs w:val="24"/>
              </w:rPr>
            </w:pPr>
          </w:p>
        </w:tc>
        <w:tc>
          <w:tcPr>
            <w:tcW w:w="625" w:type="dxa"/>
          </w:tcPr>
          <w:p w14:paraId="3B743440" w14:textId="77777777" w:rsidR="00DF6171" w:rsidRDefault="00DF6171" w:rsidP="0034045A">
            <w:pPr>
              <w:spacing w:line="480" w:lineRule="auto"/>
              <w:rPr>
                <w:rFonts w:ascii="Times New Roman" w:hAnsi="Times New Roman" w:cs="Times New Roman"/>
                <w:sz w:val="24"/>
                <w:szCs w:val="24"/>
              </w:rPr>
            </w:pPr>
            <w:r>
              <w:rPr>
                <w:rFonts w:ascii="Times New Roman" w:hAnsi="Times New Roman" w:cs="Times New Roman"/>
                <w:sz w:val="24"/>
                <w:szCs w:val="24"/>
              </w:rPr>
              <w:t>(2.4)</w:t>
            </w:r>
          </w:p>
        </w:tc>
      </w:tr>
    </w:tbl>
    <w:p w14:paraId="08FD834B" w14:textId="77777777" w:rsidR="00DF6171" w:rsidRPr="00965DA5" w:rsidRDefault="00DF6171" w:rsidP="00DF6171">
      <w:pPr>
        <w:spacing w:line="480" w:lineRule="auto"/>
        <w:ind w:firstLine="720"/>
        <w:rPr>
          <w:rFonts w:ascii="Times New Roman" w:hAnsi="Times New Roman" w:cs="Times New Roman"/>
          <w:sz w:val="24"/>
          <w:szCs w:val="24"/>
          <w:shd w:val="clear" w:color="auto" w:fill="FFFFFF"/>
        </w:rPr>
      </w:pPr>
      <w:bookmarkStart w:id="78" w:name="OLE_LINK2"/>
      <w:r>
        <w:rPr>
          <w:rFonts w:ascii="Times New Roman" w:hAnsi="Times New Roman" w:cs="Times New Roman"/>
          <w:sz w:val="24"/>
          <w:szCs w:val="24"/>
          <w:shd w:val="clear" w:color="auto" w:fill="FFFFFF"/>
        </w:rPr>
        <w:t>Coarsening time is observed as foams get drier and the liquid fraction is less than 0.36. H</w:t>
      </w:r>
      <w:r w:rsidRPr="00965DA5">
        <w:rPr>
          <w:rFonts w:ascii="Times New Roman" w:hAnsi="Times New Roman" w:cs="Times New Roman"/>
          <w:sz w:val="24"/>
          <w:szCs w:val="24"/>
          <w:shd w:val="clear" w:color="auto" w:fill="FFFFFF"/>
        </w:rPr>
        <w:t>ighly soluble gases such as carbon dioxide crate less stable foam because they dissolve in water and quickly diffuse through the thin film between the bubbles. The diffusion of gas can be slowed down by using less soluble gas like nitrogen instead of carbon dioxide (Weaire and Pageron 1990). Consequently, strong coarsening of bubbles causes faster liquid film drainage and foam degradation.</w:t>
      </w:r>
    </w:p>
    <w:bookmarkEnd w:id="78"/>
    <w:p w14:paraId="00A28C85" w14:textId="77777777" w:rsidR="00DF6171" w:rsidRPr="00213646" w:rsidRDefault="00DF6171" w:rsidP="00DF6171">
      <w:pPr>
        <w:spacing w:line="480" w:lineRule="auto"/>
        <w:rPr>
          <w:rFonts w:ascii="Times New Roman" w:hAnsi="Times New Roman" w:cs="Times New Roman"/>
          <w:color w:val="222222"/>
          <w:sz w:val="24"/>
          <w:szCs w:val="24"/>
          <w:shd w:val="clear" w:color="auto" w:fill="FFFFFF"/>
        </w:rPr>
      </w:pPr>
      <w:r w:rsidRPr="002826D0">
        <w:rPr>
          <w:rFonts w:ascii="Times New Roman" w:hAnsi="Times New Roman" w:cs="Times New Roman"/>
          <w:b/>
          <w:bCs/>
          <w:sz w:val="24"/>
          <w:szCs w:val="24"/>
        </w:rPr>
        <w:t>Coalescence</w:t>
      </w:r>
      <w:r>
        <w:rPr>
          <w:rFonts w:ascii="Times New Roman" w:hAnsi="Times New Roman" w:cs="Times New Roman"/>
          <w:b/>
          <w:bCs/>
          <w:sz w:val="24"/>
          <w:szCs w:val="24"/>
        </w:rPr>
        <w:t xml:space="preserve">: </w:t>
      </w:r>
      <w:r>
        <w:rPr>
          <w:rFonts w:ascii="Times New Roman" w:hAnsi="Times New Roman" w:cs="Times New Roman"/>
          <w:sz w:val="24"/>
          <w:szCs w:val="24"/>
        </w:rPr>
        <w:t>As the bubble structure attains equilibrium from the drainage and reaches a critical liquid volume fraction, the bubble films become thin and rupture. This process leads to bubble coalescence. Unlike coarsening, there is no diffusion of gas in coalescence. Due to rupturing of the bubble film, there is a loss of gas in the foam structure. Bubbles coalescence can be reduced by adding stabilizing agents like polymers, nanoparticles, proteins, low molecular weight surfactants, or their mixtures (</w:t>
      </w:r>
      <w:r w:rsidRPr="00965DA5">
        <w:rPr>
          <w:rFonts w:ascii="Times New Roman" w:hAnsi="Times New Roman" w:cs="Times New Roman"/>
          <w:sz w:val="24"/>
          <w:szCs w:val="24"/>
        </w:rPr>
        <w:t>Tcholakova et al. 2008).</w:t>
      </w:r>
    </w:p>
    <w:p w14:paraId="76F58D99" w14:textId="77777777" w:rsidR="00DF6171" w:rsidRPr="00101D29" w:rsidRDefault="00DF6171" w:rsidP="00DF6171">
      <w:pPr>
        <w:pStyle w:val="Heading3"/>
      </w:pPr>
      <w:bookmarkStart w:id="79" w:name="_Toc99805626"/>
      <w:bookmarkStart w:id="80" w:name="_Toc102015423"/>
      <w:r w:rsidRPr="00101D29">
        <w:lastRenderedPageBreak/>
        <w:t>2.2.1 Aqueous Foams</w:t>
      </w:r>
      <w:bookmarkEnd w:id="79"/>
      <w:bookmarkEnd w:id="80"/>
    </w:p>
    <w:p w14:paraId="45462B22" w14:textId="77777777" w:rsidR="00DF6171" w:rsidRDefault="00DF6171" w:rsidP="00DF6171">
      <w:pPr>
        <w:spacing w:line="480" w:lineRule="auto"/>
        <w:rPr>
          <w:rFonts w:ascii="Times New Roman" w:hAnsi="Times New Roman" w:cs="Times New Roman"/>
          <w:sz w:val="24"/>
          <w:szCs w:val="24"/>
        </w:rPr>
      </w:pPr>
      <w:r>
        <w:rPr>
          <w:rFonts w:ascii="Times New Roman" w:hAnsi="Times New Roman" w:cs="Times New Roman"/>
          <w:sz w:val="24"/>
          <w:szCs w:val="24"/>
        </w:rPr>
        <w:t>The d</w:t>
      </w:r>
      <w:r w:rsidRPr="006F4FC1">
        <w:rPr>
          <w:rFonts w:ascii="Times New Roman" w:hAnsi="Times New Roman" w:cs="Times New Roman"/>
          <w:sz w:val="24"/>
          <w:szCs w:val="24"/>
        </w:rPr>
        <w:t>rainage</w:t>
      </w:r>
      <w:r>
        <w:rPr>
          <w:rFonts w:ascii="Times New Roman" w:hAnsi="Times New Roman" w:cs="Times New Roman"/>
          <w:sz w:val="24"/>
          <w:szCs w:val="24"/>
        </w:rPr>
        <w:t xml:space="preserve"> process of </w:t>
      </w:r>
      <w:r w:rsidRPr="006F4FC1">
        <w:rPr>
          <w:rFonts w:ascii="Times New Roman" w:hAnsi="Times New Roman" w:cs="Times New Roman"/>
          <w:sz w:val="24"/>
          <w:szCs w:val="24"/>
        </w:rPr>
        <w:t xml:space="preserve">foams </w:t>
      </w:r>
      <w:r>
        <w:rPr>
          <w:rFonts w:ascii="Times New Roman" w:hAnsi="Times New Roman" w:cs="Times New Roman"/>
          <w:sz w:val="24"/>
          <w:szCs w:val="24"/>
        </w:rPr>
        <w:t xml:space="preserve">in vertical columns </w:t>
      </w:r>
      <w:r w:rsidRPr="006F4FC1">
        <w:rPr>
          <w:rFonts w:ascii="Times New Roman" w:hAnsi="Times New Roman" w:cs="Times New Roman"/>
          <w:sz w:val="24"/>
          <w:szCs w:val="24"/>
        </w:rPr>
        <w:t>can be explained by</w:t>
      </w:r>
      <w:r>
        <w:rPr>
          <w:rFonts w:ascii="Times New Roman" w:hAnsi="Times New Roman" w:cs="Times New Roman"/>
          <w:sz w:val="24"/>
          <w:szCs w:val="24"/>
        </w:rPr>
        <w:t xml:space="preserve"> considering</w:t>
      </w:r>
      <w:r w:rsidRPr="006F4FC1">
        <w:rPr>
          <w:rFonts w:ascii="Times New Roman" w:hAnsi="Times New Roman" w:cs="Times New Roman"/>
          <w:sz w:val="24"/>
          <w:szCs w:val="24"/>
        </w:rPr>
        <w:t xml:space="preserve"> </w:t>
      </w:r>
      <w:r>
        <w:rPr>
          <w:rFonts w:ascii="Times New Roman" w:hAnsi="Times New Roman" w:cs="Times New Roman"/>
          <w:sz w:val="24"/>
          <w:szCs w:val="24"/>
        </w:rPr>
        <w:t>different natural phenomena</w:t>
      </w:r>
      <w:r w:rsidRPr="006F4FC1">
        <w:rPr>
          <w:rFonts w:ascii="Times New Roman" w:hAnsi="Times New Roman" w:cs="Times New Roman"/>
          <w:sz w:val="24"/>
          <w:szCs w:val="24"/>
        </w:rPr>
        <w:t xml:space="preserve">. As the foam quality increases the drainage rate decreases. </w:t>
      </w:r>
      <w:r>
        <w:rPr>
          <w:rFonts w:ascii="Times New Roman" w:hAnsi="Times New Roman" w:cs="Times New Roman"/>
          <w:sz w:val="24"/>
          <w:szCs w:val="24"/>
        </w:rPr>
        <w:t xml:space="preserve">This is due to the increase of viscous </w:t>
      </w:r>
      <w:r w:rsidRPr="002627AD">
        <w:rPr>
          <w:rFonts w:ascii="Times New Roman" w:hAnsi="Times New Roman" w:cs="Times New Roman"/>
          <w:sz w:val="24"/>
          <w:szCs w:val="24"/>
        </w:rPr>
        <w:t xml:space="preserve">force as the foam quality increases and liquid fraction decreases (Kruglyakov </w:t>
      </w:r>
      <w:r>
        <w:rPr>
          <w:rFonts w:ascii="Times New Roman" w:hAnsi="Times New Roman" w:cs="Times New Roman"/>
          <w:sz w:val="24"/>
          <w:szCs w:val="24"/>
        </w:rPr>
        <w:t>et al.</w:t>
      </w:r>
      <w:r w:rsidRPr="002627AD">
        <w:rPr>
          <w:rFonts w:ascii="Times New Roman" w:hAnsi="Times New Roman" w:cs="Times New Roman"/>
          <w:sz w:val="24"/>
          <w:szCs w:val="24"/>
        </w:rPr>
        <w:t xml:space="preserve"> 2008). The foam becomes dry, and the bubble films </w:t>
      </w:r>
      <w:r>
        <w:rPr>
          <w:rFonts w:ascii="Times New Roman" w:hAnsi="Times New Roman" w:cs="Times New Roman"/>
          <w:sz w:val="24"/>
          <w:szCs w:val="24"/>
        </w:rPr>
        <w:t>become</w:t>
      </w:r>
      <w:r w:rsidRPr="002627AD">
        <w:rPr>
          <w:rFonts w:ascii="Times New Roman" w:hAnsi="Times New Roman" w:cs="Times New Roman"/>
          <w:sz w:val="24"/>
          <w:szCs w:val="24"/>
        </w:rPr>
        <w:t xml:space="preserve"> thin.</w:t>
      </w:r>
      <w:r>
        <w:t xml:space="preserve"> </w:t>
      </w:r>
      <w:r w:rsidRPr="00B51469">
        <w:rPr>
          <w:rFonts w:ascii="Times New Roman" w:hAnsi="Times New Roman" w:cs="Times New Roman"/>
          <w:sz w:val="24"/>
          <w:szCs w:val="24"/>
        </w:rPr>
        <w:t>As the film becomes thin, the</w:t>
      </w:r>
      <w:r>
        <w:rPr>
          <w:sz w:val="24"/>
          <w:szCs w:val="24"/>
        </w:rPr>
        <w:t xml:space="preserve"> </w:t>
      </w:r>
      <w:r>
        <w:rPr>
          <w:rFonts w:ascii="Times New Roman" w:hAnsi="Times New Roman" w:cs="Times New Roman"/>
          <w:sz w:val="24"/>
          <w:szCs w:val="24"/>
        </w:rPr>
        <w:t>area of flow through the conduit decreases, and the effect of capillary and viscous forces increases which hinders the drainage of dry foams.</w:t>
      </w:r>
    </w:p>
    <w:p w14:paraId="7788FF0D" w14:textId="0380BD37" w:rsidR="00375091" w:rsidRDefault="00DF6171" w:rsidP="00DF6171">
      <w:pPr>
        <w:spacing w:line="480" w:lineRule="auto"/>
        <w:ind w:firstLine="720"/>
        <w:rPr>
          <w:rFonts w:ascii="Times New Roman" w:hAnsi="Times New Roman" w:cs="Times New Roman"/>
          <w:sz w:val="24"/>
          <w:szCs w:val="24"/>
        </w:rPr>
      </w:pPr>
      <w:r w:rsidRPr="00EE0131">
        <w:rPr>
          <w:rFonts w:ascii="Times New Roman" w:hAnsi="Times New Roman" w:cs="Times New Roman"/>
          <w:sz w:val="24"/>
          <w:szCs w:val="24"/>
        </w:rPr>
        <w:t>The drainage in inclined columns is more complex due to the presence of lateral drainage along with vertical drainage</w:t>
      </w:r>
      <w:r>
        <w:rPr>
          <w:rFonts w:ascii="Times New Roman" w:hAnsi="Times New Roman" w:cs="Times New Roman"/>
          <w:sz w:val="24"/>
          <w:szCs w:val="24"/>
        </w:rPr>
        <w:t xml:space="preserve"> (Fig. 2.5)</w:t>
      </w:r>
      <w:r w:rsidRPr="00EE0131">
        <w:rPr>
          <w:rFonts w:ascii="Times New Roman" w:hAnsi="Times New Roman" w:cs="Times New Roman"/>
          <w:sz w:val="24"/>
          <w:szCs w:val="24"/>
        </w:rPr>
        <w:t>. The lateral drainage results in forming a liquid layer on the low side of the column. Due to gravity, the liquid layer flows downward in the inclined wall and accumulates at the bottom of the column. As a result, a higher drainage rate is observed in the inclined column than in a ver</w:t>
      </w:r>
      <w:r>
        <w:rPr>
          <w:rFonts w:ascii="Times New Roman" w:hAnsi="Times New Roman" w:cs="Times New Roman"/>
          <w:sz w:val="24"/>
          <w:szCs w:val="24"/>
        </w:rPr>
        <w:t>tical one (Govindu et al. 2021).</w:t>
      </w:r>
    </w:p>
    <w:p w14:paraId="2AE3B546" w14:textId="77777777" w:rsidR="00DF6171" w:rsidRDefault="00DF6171" w:rsidP="00DF6171">
      <w:pPr>
        <w:keepNext/>
        <w:spacing w:line="480" w:lineRule="auto"/>
        <w:ind w:firstLine="720"/>
        <w:jc w:val="center"/>
      </w:pPr>
      <w:r>
        <w:rPr>
          <w:noProof/>
        </w:rPr>
        <w:drawing>
          <wp:inline distT="0" distB="0" distL="0" distR="0" wp14:anchorId="4C228045" wp14:editId="629FAB5C">
            <wp:extent cx="4114800" cy="2786063"/>
            <wp:effectExtent l="19050" t="19050" r="19050" b="14605"/>
            <wp:docPr id="10" name="New picture" descr="A picture containing text, businesscard, vector graphics&#10;&#10;Description automatically generated">
              <a:extLst xmlns:a="http://schemas.openxmlformats.org/drawingml/2006/main">
                <a:ext uri="{FF2B5EF4-FFF2-40B4-BE49-F238E27FC236}">
                  <a16:creationId xmlns:a16="http://schemas.microsoft.com/office/drawing/2014/main" id="{A689170A-D3FF-4E22-979C-DD035A056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ew picture" descr="A picture containing text, businesscard, vector graphics&#10;&#10;Description automatically generated">
                      <a:extLst>
                        <a:ext uri="{FF2B5EF4-FFF2-40B4-BE49-F238E27FC236}">
                          <a16:creationId xmlns:a16="http://schemas.microsoft.com/office/drawing/2014/main" id="{A689170A-D3FF-4E22-979C-DD035A0568E2}"/>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14800" cy="2786063"/>
                    </a:xfrm>
                    <a:prstGeom prst="rect">
                      <a:avLst/>
                    </a:prstGeom>
                    <a:noFill/>
                    <a:ln w="9525" cap="flat" algn="ctr">
                      <a:solidFill>
                        <a:srgbClr val="000000"/>
                      </a:solidFill>
                      <a:prstDash val="solid"/>
                      <a:round/>
                      <a:headEnd type="none" w="med" len="med"/>
                      <a:tailEnd type="none" w="med" len="med"/>
                    </a:ln>
                  </pic:spPr>
                </pic:pic>
              </a:graphicData>
            </a:graphic>
          </wp:inline>
        </w:drawing>
      </w:r>
    </w:p>
    <w:p w14:paraId="7CE798CE" w14:textId="68F4CBFF" w:rsidR="00DF6171" w:rsidRDefault="00DF6171" w:rsidP="00DF6171">
      <w:pPr>
        <w:pStyle w:val="Caption"/>
        <w:rPr>
          <w:rStyle w:val="Heading1Char"/>
          <w:color w:val="000000" w:themeColor="text1"/>
        </w:rPr>
      </w:pPr>
      <w:bookmarkStart w:id="81" w:name="_Toc102015469"/>
      <w:r>
        <w:t xml:space="preserve">Figure </w:t>
      </w:r>
      <w:fldSimple w:instr=" STYLEREF 1 \s ">
        <w:r w:rsidR="0084658F">
          <w:rPr>
            <w:noProof/>
          </w:rPr>
          <w:t>2</w:t>
        </w:r>
      </w:fldSimple>
      <w:r w:rsidR="00466D2D">
        <w:t>.</w:t>
      </w:r>
      <w:fldSimple w:instr=" SEQ Figure \* ARABIC \s 1 ">
        <w:r w:rsidR="0084658F">
          <w:rPr>
            <w:noProof/>
          </w:rPr>
          <w:t>5</w:t>
        </w:r>
      </w:fldSimple>
      <w:r>
        <w:t xml:space="preserve">: </w:t>
      </w:r>
      <w:r w:rsidRPr="00B4719D">
        <w:t>(a) Drainage in Vertical column (b) Drainage in Inclined column (Govindu et al. 2021)</w:t>
      </w:r>
      <w:bookmarkEnd w:id="81"/>
    </w:p>
    <w:p w14:paraId="32AA587E" w14:textId="77777777" w:rsidR="00C03168" w:rsidRPr="00101D29" w:rsidRDefault="00C03168" w:rsidP="00C03168">
      <w:pPr>
        <w:pStyle w:val="Heading3"/>
      </w:pPr>
      <w:bookmarkStart w:id="82" w:name="_Toc99805627"/>
      <w:bookmarkStart w:id="83" w:name="_Toc102015424"/>
      <w:r w:rsidRPr="00101D29">
        <w:lastRenderedPageBreak/>
        <w:t>2.2.2 Oil-Contaminated Foams</w:t>
      </w:r>
      <w:bookmarkEnd w:id="82"/>
      <w:bookmarkEnd w:id="83"/>
    </w:p>
    <w:p w14:paraId="4C11ADFE" w14:textId="77777777" w:rsidR="00C03168" w:rsidRDefault="00C03168" w:rsidP="00C03168">
      <w:pPr>
        <w:spacing w:line="480" w:lineRule="auto"/>
        <w:rPr>
          <w:rFonts w:ascii="Times New Roman" w:hAnsi="Times New Roman" w:cs="Times New Roman"/>
          <w:sz w:val="24"/>
          <w:szCs w:val="24"/>
        </w:rPr>
      </w:pPr>
      <w:r w:rsidRPr="006C0B5A">
        <w:rPr>
          <w:rFonts w:ascii="Times New Roman" w:hAnsi="Times New Roman" w:cs="Times New Roman"/>
          <w:sz w:val="24"/>
          <w:szCs w:val="24"/>
        </w:rPr>
        <w:t xml:space="preserve">Foams show certain </w:t>
      </w:r>
      <w:r>
        <w:rPr>
          <w:rFonts w:ascii="Times New Roman" w:hAnsi="Times New Roman" w:cs="Times New Roman"/>
          <w:sz w:val="24"/>
          <w:szCs w:val="24"/>
        </w:rPr>
        <w:t xml:space="preserve">change in </w:t>
      </w:r>
      <w:r w:rsidRPr="006C0B5A">
        <w:rPr>
          <w:rFonts w:ascii="Times New Roman" w:hAnsi="Times New Roman" w:cs="Times New Roman"/>
          <w:sz w:val="24"/>
          <w:szCs w:val="24"/>
        </w:rPr>
        <w:t xml:space="preserve">stability in presence of oil due to the interaction of contact phases </w:t>
      </w:r>
      <w:r>
        <w:rPr>
          <w:rFonts w:ascii="Times New Roman" w:hAnsi="Times New Roman" w:cs="Times New Roman"/>
          <w:sz w:val="24"/>
          <w:szCs w:val="24"/>
        </w:rPr>
        <w:t>between the</w:t>
      </w:r>
      <w:r w:rsidRPr="006C0B5A">
        <w:rPr>
          <w:rFonts w:ascii="Times New Roman" w:hAnsi="Times New Roman" w:cs="Times New Roman"/>
          <w:sz w:val="24"/>
          <w:szCs w:val="24"/>
        </w:rPr>
        <w:t xml:space="preserve"> oil phase </w:t>
      </w:r>
      <w:r>
        <w:rPr>
          <w:rFonts w:ascii="Times New Roman" w:hAnsi="Times New Roman" w:cs="Times New Roman"/>
          <w:sz w:val="24"/>
          <w:szCs w:val="24"/>
        </w:rPr>
        <w:t>and</w:t>
      </w:r>
      <w:r w:rsidRPr="006C0B5A">
        <w:rPr>
          <w:rFonts w:ascii="Times New Roman" w:hAnsi="Times New Roman" w:cs="Times New Roman"/>
          <w:sz w:val="24"/>
          <w:szCs w:val="24"/>
        </w:rPr>
        <w:t xml:space="preserve"> the porous phase of the foam structure (Schramm and Novosad 1992). </w:t>
      </w:r>
      <w:r>
        <w:rPr>
          <w:rFonts w:ascii="Times New Roman" w:hAnsi="Times New Roman" w:cs="Times New Roman"/>
          <w:sz w:val="24"/>
          <w:szCs w:val="24"/>
        </w:rPr>
        <w:t>Based on oil types in foam emulsions, there are three types of foam A, B, and C (Fig. 2.6) respectively as described by (Schramm and Novosad 1990). These foams can be classified on the basis of Lamella number. Lamella number is a dimensionless ratio of pressure drop between the plateau border and oil drop. Lamella number is calculated by:</w:t>
      </w:r>
    </w:p>
    <w:tbl>
      <w:tblPr>
        <w:tblStyle w:val="TableGrid"/>
        <w:tblW w:w="936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8"/>
        <w:gridCol w:w="6726"/>
        <w:gridCol w:w="230"/>
        <w:gridCol w:w="6"/>
        <w:gridCol w:w="790"/>
        <w:gridCol w:w="6"/>
      </w:tblGrid>
      <w:tr w:rsidR="00C03168" w14:paraId="630D0432" w14:textId="77777777" w:rsidTr="0034045A">
        <w:tc>
          <w:tcPr>
            <w:tcW w:w="8334" w:type="dxa"/>
            <w:gridSpan w:val="2"/>
          </w:tcPr>
          <w:p w14:paraId="5D4CC968" w14:textId="77777777" w:rsidR="00C03168" w:rsidRPr="001027F6" w:rsidRDefault="00C03168" w:rsidP="0034045A">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L= </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c</m:t>
                        </m:r>
                      </m:sub>
                    </m:sSub>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OF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den>
                </m:f>
              </m:oMath>
            </m:oMathPara>
          </w:p>
        </w:tc>
        <w:tc>
          <w:tcPr>
            <w:tcW w:w="236" w:type="dxa"/>
            <w:gridSpan w:val="2"/>
          </w:tcPr>
          <w:p w14:paraId="65D77657" w14:textId="77777777" w:rsidR="00C03168" w:rsidRDefault="00C03168" w:rsidP="0034045A">
            <w:pPr>
              <w:spacing w:line="480" w:lineRule="auto"/>
              <w:rPr>
                <w:rFonts w:ascii="Times New Roman" w:hAnsi="Times New Roman" w:cs="Times New Roman"/>
                <w:sz w:val="24"/>
                <w:szCs w:val="24"/>
              </w:rPr>
            </w:pPr>
          </w:p>
        </w:tc>
        <w:tc>
          <w:tcPr>
            <w:tcW w:w="796" w:type="dxa"/>
            <w:gridSpan w:val="2"/>
          </w:tcPr>
          <w:p w14:paraId="15E3E676" w14:textId="77777777" w:rsidR="00C03168" w:rsidRDefault="00C03168" w:rsidP="0034045A">
            <w:pPr>
              <w:spacing w:line="480" w:lineRule="auto"/>
              <w:rPr>
                <w:rFonts w:ascii="Times New Roman" w:hAnsi="Times New Roman" w:cs="Times New Roman"/>
                <w:sz w:val="24"/>
                <w:szCs w:val="24"/>
              </w:rPr>
            </w:pPr>
            <w:r>
              <w:rPr>
                <w:rFonts w:ascii="Times New Roman" w:hAnsi="Times New Roman" w:cs="Times New Roman"/>
                <w:sz w:val="24"/>
                <w:szCs w:val="24"/>
              </w:rPr>
              <w:t>(2.5)</w:t>
            </w:r>
          </w:p>
        </w:tc>
      </w:tr>
      <w:tr w:rsidR="00C03168" w14:paraId="12BA0C32" w14:textId="77777777" w:rsidTr="0034045A">
        <w:tc>
          <w:tcPr>
            <w:tcW w:w="9366" w:type="dxa"/>
            <w:gridSpan w:val="6"/>
          </w:tcPr>
          <w:p w14:paraId="0566EF60" w14:textId="77777777" w:rsidR="00C03168" w:rsidRDefault="00C03168" w:rsidP="0034045A">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Where, ΔP</w:t>
            </w:r>
            <w:r>
              <w:rPr>
                <w:rFonts w:ascii="Times New Roman" w:eastAsia="Calibri" w:hAnsi="Times New Roman" w:cs="Times New Roman"/>
                <w:sz w:val="24"/>
                <w:szCs w:val="24"/>
                <w:vertAlign w:val="subscript"/>
              </w:rPr>
              <w:t>c</w:t>
            </w:r>
            <w:r>
              <w:rPr>
                <w:rFonts w:ascii="Times New Roman" w:eastAsia="Calibri" w:hAnsi="Times New Roman" w:cs="Times New Roman"/>
                <w:sz w:val="24"/>
                <w:szCs w:val="24"/>
              </w:rPr>
              <w:t xml:space="preserve"> = Pressure drop at the plateau border </w:t>
            </w:r>
          </w:p>
          <w:p w14:paraId="58F9D6FE" w14:textId="77777777" w:rsidR="00C03168" w:rsidRDefault="00C03168" w:rsidP="0034045A">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ΔP</w:t>
            </w:r>
            <w:r>
              <w:rPr>
                <w:rFonts w:ascii="Times New Roman" w:eastAsia="Calibri" w:hAnsi="Times New Roman" w:cs="Times New Roman"/>
                <w:sz w:val="24"/>
                <w:szCs w:val="24"/>
                <w:vertAlign w:val="subscript"/>
              </w:rPr>
              <w:t xml:space="preserve">R </w:t>
            </w:r>
            <w:r>
              <w:rPr>
                <w:rFonts w:ascii="Times New Roman" w:eastAsia="Calibri" w:hAnsi="Times New Roman" w:cs="Times New Roman"/>
                <w:sz w:val="24"/>
                <w:szCs w:val="24"/>
              </w:rPr>
              <w:t>= Pressure drop at the oil-foam interface</w:t>
            </w:r>
          </w:p>
          <w:p w14:paraId="03B9B30E" w14:textId="77777777" w:rsidR="00C03168" w:rsidRPr="00922216" w:rsidRDefault="00C03168" w:rsidP="0034045A">
            <w:pPr>
              <w:spacing w:line="480" w:lineRule="auto"/>
              <w:rPr>
                <w:rFonts w:ascii="Times New Roman" w:hAnsi="Times New Roman" w:cs="Times New Roman"/>
                <w:sz w:val="24"/>
                <w:szCs w:val="24"/>
              </w:rPr>
            </w:pPr>
            <w:r>
              <w:rPr>
                <w:rFonts w:ascii="Times New Roman" w:eastAsia="Calibri" w:hAnsi="Times New Roman" w:cs="Times New Roman"/>
                <w:sz w:val="24"/>
                <w:szCs w:val="24"/>
              </w:rPr>
              <w:t xml:space="preserve">             </w:t>
            </w:r>
            <w:r w:rsidRPr="00922216">
              <w:rPr>
                <w:rFonts w:ascii="Times New Roman" w:hAnsi="Times New Roman" w:cs="Times New Roman"/>
                <w:sz w:val="24"/>
                <w:szCs w:val="24"/>
              </w:rPr>
              <w:t>ϒ</w:t>
            </w:r>
            <w:r w:rsidRPr="00922216">
              <w:rPr>
                <w:rFonts w:ascii="Times New Roman" w:hAnsi="Times New Roman" w:cs="Times New Roman"/>
                <w:sz w:val="24"/>
                <w:szCs w:val="24"/>
                <w:vertAlign w:val="subscript"/>
              </w:rPr>
              <w:t>F</w:t>
            </w:r>
            <w:r w:rsidRPr="00922216">
              <w:rPr>
                <w:rFonts w:ascii="Times New Roman" w:hAnsi="Times New Roman" w:cs="Times New Roman"/>
                <w:sz w:val="24"/>
                <w:szCs w:val="24"/>
              </w:rPr>
              <w:t xml:space="preserve"> = Foaming aqueous solution surface tension</w:t>
            </w:r>
          </w:p>
          <w:p w14:paraId="0616DF54" w14:textId="77777777" w:rsidR="00C03168" w:rsidRPr="00922216" w:rsidRDefault="00C03168" w:rsidP="0034045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922216">
              <w:rPr>
                <w:rFonts w:ascii="Times New Roman" w:hAnsi="Times New Roman" w:cs="Times New Roman"/>
                <w:sz w:val="24"/>
                <w:szCs w:val="24"/>
              </w:rPr>
              <w:t>ϒ</w:t>
            </w:r>
            <w:r w:rsidRPr="00922216">
              <w:rPr>
                <w:rFonts w:ascii="Times New Roman" w:hAnsi="Times New Roman" w:cs="Times New Roman"/>
                <w:sz w:val="24"/>
                <w:szCs w:val="24"/>
                <w:vertAlign w:val="subscript"/>
              </w:rPr>
              <w:t>OF</w:t>
            </w:r>
            <w:r w:rsidRPr="00922216">
              <w:rPr>
                <w:rFonts w:ascii="Times New Roman" w:hAnsi="Times New Roman" w:cs="Times New Roman"/>
                <w:sz w:val="24"/>
                <w:szCs w:val="24"/>
              </w:rPr>
              <w:t xml:space="preserve"> = Foaming aqueous solution/oil interfacial tension</w:t>
            </w:r>
          </w:p>
          <w:p w14:paraId="368258AE" w14:textId="77777777" w:rsidR="00C03168" w:rsidRDefault="00C03168" w:rsidP="0034045A">
            <w:pPr>
              <w:spacing w:line="480" w:lineRule="auto"/>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 xml:space="preserve">                   </w:t>
            </w:r>
            <w:r>
              <w:rPr>
                <w:rFonts w:ascii="Times New Roman" w:eastAsia="Calibri" w:hAnsi="Times New Roman" w:cs="Times New Roman"/>
                <w:sz w:val="24"/>
                <w:szCs w:val="24"/>
              </w:rPr>
              <w:t>r</w:t>
            </w:r>
            <w:r>
              <w:rPr>
                <w:rFonts w:ascii="Times New Roman" w:eastAsia="Calibri" w:hAnsi="Times New Roman" w:cs="Times New Roman"/>
                <w:sz w:val="24"/>
                <w:szCs w:val="24"/>
                <w:vertAlign w:val="subscript"/>
              </w:rPr>
              <w:t xml:space="preserve">p </w:t>
            </w:r>
            <w:r>
              <w:rPr>
                <w:rFonts w:ascii="Times New Roman" w:eastAsia="Calibri" w:hAnsi="Times New Roman" w:cs="Times New Roman"/>
                <w:sz w:val="24"/>
                <w:szCs w:val="24"/>
              </w:rPr>
              <w:t>= Radius at plateau border</w:t>
            </w:r>
            <w:r>
              <w:rPr>
                <w:rFonts w:ascii="Times New Roman" w:eastAsia="Calibri" w:hAnsi="Times New Roman" w:cs="Times New Roman"/>
                <w:sz w:val="24"/>
                <w:szCs w:val="24"/>
                <w:vertAlign w:val="subscript"/>
              </w:rPr>
              <w:t xml:space="preserve"> </w:t>
            </w:r>
          </w:p>
          <w:p w14:paraId="4190E9C5" w14:textId="77777777" w:rsidR="00C03168" w:rsidRDefault="00C03168" w:rsidP="0034045A">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r</w:t>
            </w:r>
            <w:r>
              <w:rPr>
                <w:rFonts w:ascii="Times New Roman" w:eastAsia="Calibri" w:hAnsi="Times New Roman" w:cs="Times New Roman"/>
                <w:sz w:val="24"/>
                <w:szCs w:val="24"/>
                <w:vertAlign w:val="subscript"/>
              </w:rPr>
              <w:t xml:space="preserve">o </w:t>
            </w:r>
            <w:r>
              <w:rPr>
                <w:rFonts w:ascii="Times New Roman" w:eastAsia="Calibri" w:hAnsi="Times New Roman" w:cs="Times New Roman"/>
                <w:sz w:val="24"/>
                <w:szCs w:val="24"/>
              </w:rPr>
              <w:t>= Radius of the oil drop</w:t>
            </w:r>
          </w:p>
          <w:p w14:paraId="6F650D3F" w14:textId="77777777" w:rsidR="00C03168" w:rsidRDefault="00C03168" w:rsidP="0034045A">
            <w:pPr>
              <w:spacing w:line="480" w:lineRule="auto"/>
              <w:rPr>
                <w:rFonts w:ascii="Times New Roman" w:hAnsi="Times New Roman" w:cs="Times New Roman"/>
                <w:sz w:val="24"/>
                <w:szCs w:val="24"/>
              </w:rPr>
            </w:pPr>
            <w:r>
              <w:rPr>
                <w:rFonts w:ascii="Times New Roman" w:eastAsia="Calibri" w:hAnsi="Times New Roman" w:cs="Times New Roman"/>
                <w:sz w:val="24"/>
                <w:szCs w:val="24"/>
              </w:rPr>
              <w:t>Later they found experimentally that the ratio of r</w:t>
            </w:r>
            <w:r>
              <w:rPr>
                <w:rFonts w:ascii="Times New Roman" w:eastAsia="Calibri" w:hAnsi="Times New Roman" w:cs="Times New Roman"/>
                <w:sz w:val="24"/>
                <w:szCs w:val="24"/>
                <w:vertAlign w:val="subscript"/>
              </w:rPr>
              <w:t>o</w:t>
            </w:r>
            <w:r>
              <w:rPr>
                <w:rFonts w:ascii="Times New Roman" w:eastAsia="Calibri" w:hAnsi="Times New Roman" w:cs="Times New Roman"/>
                <w:sz w:val="24"/>
                <w:szCs w:val="24"/>
              </w:rPr>
              <w:t>/r</w:t>
            </w:r>
            <w:r>
              <w:rPr>
                <w:rFonts w:ascii="Times New Roman" w:eastAsia="Calibri" w:hAnsi="Times New Roman" w:cs="Times New Roman"/>
                <w:sz w:val="24"/>
                <w:szCs w:val="24"/>
                <w:vertAlign w:val="subscript"/>
              </w:rPr>
              <w:t>p</w:t>
            </w:r>
            <w:r>
              <w:rPr>
                <w:rFonts w:ascii="Times New Roman" w:eastAsia="Calibri" w:hAnsi="Times New Roman" w:cs="Times New Roman"/>
                <w:sz w:val="24"/>
                <w:szCs w:val="24"/>
              </w:rPr>
              <w:t xml:space="preserve"> is 0.15 </w:t>
            </w:r>
            <w:r w:rsidRPr="006C0B5A">
              <w:rPr>
                <w:rFonts w:ascii="Times New Roman" w:hAnsi="Times New Roman" w:cs="Times New Roman"/>
                <w:sz w:val="24"/>
                <w:szCs w:val="24"/>
              </w:rPr>
              <w:t xml:space="preserve">(Schramm and Novosad 1992). </w:t>
            </w:r>
            <w:r>
              <w:rPr>
                <w:rFonts w:ascii="Times New Roman" w:eastAsia="Calibri" w:hAnsi="Times New Roman" w:cs="Times New Roman"/>
                <w:sz w:val="24"/>
                <w:szCs w:val="24"/>
              </w:rPr>
              <w:t xml:space="preserve"> </w:t>
            </w:r>
          </w:p>
        </w:tc>
      </w:tr>
      <w:tr w:rsidR="00C03168" w14:paraId="72F04051" w14:textId="77777777" w:rsidTr="0034045A">
        <w:trPr>
          <w:gridAfter w:val="1"/>
          <w:wAfter w:w="6" w:type="dxa"/>
        </w:trPr>
        <w:tc>
          <w:tcPr>
            <w:tcW w:w="1608" w:type="dxa"/>
          </w:tcPr>
          <w:p w14:paraId="067299A2" w14:textId="77777777" w:rsidR="00C03168" w:rsidRDefault="00C03168" w:rsidP="0034045A">
            <w:pPr>
              <w:spacing w:line="480" w:lineRule="auto"/>
              <w:rPr>
                <w:rFonts w:ascii="Times New Roman" w:hAnsi="Times New Roman" w:cs="Times New Roman"/>
                <w:sz w:val="24"/>
                <w:szCs w:val="24"/>
              </w:rPr>
            </w:pPr>
            <w:bookmarkStart w:id="84" w:name="_Hlk96378233"/>
            <w:bookmarkEnd w:id="84"/>
            <m:oMathPara>
              <m:oMath>
                <m:r>
                  <w:rPr>
                    <w:rFonts w:ascii="Cambria Math" w:hAnsi="Cambria Math" w:cs="Times New Roman"/>
                    <w:sz w:val="24"/>
                    <w:szCs w:val="24"/>
                  </w:rPr>
                  <m:t xml:space="preserve">L=0.15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F</m:t>
                        </m:r>
                      </m:sub>
                    </m:sSub>
                  </m:num>
                  <m:den>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OF</m:t>
                        </m:r>
                      </m:sub>
                    </m:sSub>
                  </m:den>
                </m:f>
              </m:oMath>
            </m:oMathPara>
          </w:p>
        </w:tc>
        <w:tc>
          <w:tcPr>
            <w:tcW w:w="6956" w:type="dxa"/>
            <w:gridSpan w:val="2"/>
          </w:tcPr>
          <w:p w14:paraId="757C898E" w14:textId="77777777" w:rsidR="00C03168" w:rsidRDefault="00C03168" w:rsidP="0034045A">
            <w:pPr>
              <w:spacing w:line="480" w:lineRule="auto"/>
              <w:rPr>
                <w:rFonts w:ascii="Times New Roman" w:hAnsi="Times New Roman" w:cs="Times New Roman"/>
                <w:sz w:val="24"/>
                <w:szCs w:val="24"/>
              </w:rPr>
            </w:pPr>
          </w:p>
        </w:tc>
        <w:tc>
          <w:tcPr>
            <w:tcW w:w="796" w:type="dxa"/>
            <w:gridSpan w:val="2"/>
          </w:tcPr>
          <w:p w14:paraId="45B60525" w14:textId="77777777" w:rsidR="00C03168" w:rsidRDefault="00C03168" w:rsidP="0034045A">
            <w:pPr>
              <w:spacing w:line="480" w:lineRule="auto"/>
              <w:rPr>
                <w:rFonts w:ascii="Times New Roman" w:hAnsi="Times New Roman" w:cs="Times New Roman"/>
                <w:sz w:val="24"/>
                <w:szCs w:val="24"/>
              </w:rPr>
            </w:pPr>
            <w:r>
              <w:rPr>
                <w:rFonts w:ascii="Times New Roman" w:hAnsi="Times New Roman" w:cs="Times New Roman"/>
                <w:sz w:val="24"/>
                <w:szCs w:val="24"/>
              </w:rPr>
              <w:t>(2.6)</w:t>
            </w:r>
          </w:p>
        </w:tc>
      </w:tr>
    </w:tbl>
    <w:p w14:paraId="05E06881" w14:textId="77777777" w:rsidR="00C03168" w:rsidRDefault="00C03168" w:rsidP="00C03168">
      <w:pPr>
        <w:spacing w:line="480" w:lineRule="auto"/>
        <w:rPr>
          <w:rFonts w:ascii="Times New Roman" w:hAnsi="Times New Roman" w:cs="Times New Roman"/>
          <w:sz w:val="24"/>
          <w:szCs w:val="24"/>
        </w:rPr>
      </w:pPr>
      <w:r w:rsidRPr="00B105A3">
        <w:rPr>
          <w:rFonts w:ascii="Times New Roman" w:hAnsi="Times New Roman" w:cs="Times New Roman"/>
          <w:sz w:val="24"/>
          <w:szCs w:val="24"/>
        </w:rPr>
        <w:t>Type A foams have L values less than unity. Type B foams exhibit L values ranging between 1 to 7, whereas Type C foams have L values greater than seven. Type A foams are the most stable in the presence of oil, and Type B and C foams become less stable with</w:t>
      </w:r>
      <w:r>
        <w:rPr>
          <w:rFonts w:ascii="Times New Roman" w:hAnsi="Times New Roman" w:cs="Times New Roman"/>
          <w:sz w:val="24"/>
          <w:szCs w:val="24"/>
        </w:rPr>
        <w:t xml:space="preserve"> the increasing Lamella number. </w:t>
      </w:r>
    </w:p>
    <w:p w14:paraId="4C3B6CFE" w14:textId="77777777" w:rsidR="00C03168" w:rsidRDefault="00C03168" w:rsidP="00C03168">
      <w:pPr>
        <w:keepNext/>
        <w:jc w:val="center"/>
      </w:pPr>
      <w:r w:rsidRPr="00BB2F30">
        <w:rPr>
          <w:rFonts w:ascii="Times New Roman" w:hAnsi="Times New Roman" w:cs="Times New Roman"/>
          <w:noProof/>
          <w:sz w:val="24"/>
          <w:szCs w:val="24"/>
        </w:rPr>
        <w:lastRenderedPageBreak/>
        <w:drawing>
          <wp:inline distT="0" distB="0" distL="0" distR="0" wp14:anchorId="00D5CDDE" wp14:editId="25477878">
            <wp:extent cx="3671229" cy="3914775"/>
            <wp:effectExtent l="19050" t="19050" r="24765" b="9525"/>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22"/>
                    <a:stretch>
                      <a:fillRect/>
                    </a:stretch>
                  </pic:blipFill>
                  <pic:spPr>
                    <a:xfrm>
                      <a:off x="0" y="0"/>
                      <a:ext cx="3681619" cy="3925854"/>
                    </a:xfrm>
                    <a:prstGeom prst="rect">
                      <a:avLst/>
                    </a:prstGeom>
                    <a:ln>
                      <a:solidFill>
                        <a:schemeClr val="tx1"/>
                      </a:solidFill>
                    </a:ln>
                  </pic:spPr>
                </pic:pic>
              </a:graphicData>
            </a:graphic>
          </wp:inline>
        </w:drawing>
      </w:r>
    </w:p>
    <w:p w14:paraId="68D32608" w14:textId="4C37426A" w:rsidR="00375091" w:rsidRDefault="00C03168" w:rsidP="00C03168">
      <w:pPr>
        <w:pStyle w:val="Caption"/>
      </w:pPr>
      <w:bookmarkStart w:id="85" w:name="_Toc102015470"/>
      <w:r>
        <w:t xml:space="preserve">Figure </w:t>
      </w:r>
      <w:fldSimple w:instr=" STYLEREF 1 \s ">
        <w:r w:rsidR="0084658F">
          <w:rPr>
            <w:noProof/>
          </w:rPr>
          <w:t>2</w:t>
        </w:r>
      </w:fldSimple>
      <w:r w:rsidR="00466D2D">
        <w:t>.</w:t>
      </w:r>
      <w:fldSimple w:instr=" SEQ Figure \* ARABIC \s 1 ">
        <w:r w:rsidR="0084658F">
          <w:rPr>
            <w:noProof/>
          </w:rPr>
          <w:t>6</w:t>
        </w:r>
      </w:fldSimple>
      <w:r>
        <w:t xml:space="preserve">: </w:t>
      </w:r>
      <w:r w:rsidRPr="00625334">
        <w:t>Types of foam and their behavior after oil contact (Schramm and Novosad 1990)</w:t>
      </w:r>
      <w:bookmarkEnd w:id="85"/>
    </w:p>
    <w:p w14:paraId="7C24E82C" w14:textId="77777777" w:rsidR="004A5EE3" w:rsidRDefault="00C03168" w:rsidP="004A5EE3">
      <w:pPr>
        <w:keepNext/>
        <w:jc w:val="center"/>
      </w:pPr>
      <w:r>
        <w:rPr>
          <w:rFonts w:ascii="Times New Roman" w:hAnsi="Times New Roman" w:cs="Times New Roman"/>
          <w:noProof/>
          <w:sz w:val="24"/>
          <w:szCs w:val="24"/>
        </w:rPr>
        <w:drawing>
          <wp:inline distT="0" distB="0" distL="0" distR="0" wp14:anchorId="7AC12D00" wp14:editId="5FE84DE3">
            <wp:extent cx="2759228" cy="2381250"/>
            <wp:effectExtent l="0" t="0" r="3175" b="0"/>
            <wp:docPr id="13" name="Picture 13" descr="A picture containing outdoor object, honeycomb,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 object, honeycomb, indoo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71055" cy="2391457"/>
                    </a:xfrm>
                    <a:prstGeom prst="rect">
                      <a:avLst/>
                    </a:prstGeom>
                  </pic:spPr>
                </pic:pic>
              </a:graphicData>
            </a:graphic>
          </wp:inline>
        </w:drawing>
      </w:r>
    </w:p>
    <w:p w14:paraId="635E5171" w14:textId="14C36169" w:rsidR="00C03168" w:rsidRDefault="004A5EE3" w:rsidP="004A5EE3">
      <w:pPr>
        <w:pStyle w:val="Caption"/>
      </w:pPr>
      <w:bookmarkStart w:id="86" w:name="_Toc102015471"/>
      <w:r>
        <w:t xml:space="preserve">Figure </w:t>
      </w:r>
      <w:fldSimple w:instr=" STYLEREF 1 \s ">
        <w:r w:rsidR="0084658F">
          <w:rPr>
            <w:noProof/>
          </w:rPr>
          <w:t>2</w:t>
        </w:r>
      </w:fldSimple>
      <w:r w:rsidR="00466D2D">
        <w:t>.</w:t>
      </w:r>
      <w:fldSimple w:instr=" SEQ Figure \* ARABIC \s 1 ">
        <w:r w:rsidR="0084658F">
          <w:rPr>
            <w:noProof/>
          </w:rPr>
          <w:t>7</w:t>
        </w:r>
      </w:fldSimple>
      <w:r>
        <w:t xml:space="preserve">: </w:t>
      </w:r>
      <w:r w:rsidRPr="00E24654">
        <w:t>Oil particles trapped at the Plateau borders and nodes for 5% oil v/v (Vikingstad et al. 2005)</w:t>
      </w:r>
      <w:bookmarkEnd w:id="86"/>
    </w:p>
    <w:p w14:paraId="72661302" w14:textId="77777777" w:rsidR="007E76D7" w:rsidRPr="008D0908" w:rsidRDefault="007E76D7" w:rsidP="007E76D7">
      <w:pPr>
        <w:spacing w:line="480" w:lineRule="auto"/>
        <w:rPr>
          <w:rFonts w:ascii="Times New Roman" w:hAnsi="Times New Roman" w:cs="Times New Roman"/>
          <w:sz w:val="24"/>
          <w:szCs w:val="24"/>
        </w:rPr>
      </w:pPr>
      <w:r>
        <w:rPr>
          <w:rFonts w:ascii="Times New Roman" w:hAnsi="Times New Roman" w:cs="Times New Roman"/>
          <w:sz w:val="24"/>
          <w:szCs w:val="24"/>
        </w:rPr>
        <w:t xml:space="preserve">It is found that the stability of the foams with emulsified oil depends on the stability of the pseudo emulsion film that forms between oil and the gas-liquid interface (Koczo et al. 1991). If </w:t>
      </w:r>
      <w:r>
        <w:rPr>
          <w:rFonts w:ascii="Times New Roman" w:hAnsi="Times New Roman" w:cs="Times New Roman"/>
          <w:sz w:val="24"/>
          <w:szCs w:val="24"/>
        </w:rPr>
        <w:lastRenderedPageBreak/>
        <w:t xml:space="preserve">the pseudo emulsion film is stable, the oil does not enter the gas-liquid interface (Fig. 2.7) but if it is unstable then the oil droplets enter the bubble and destabilize the foam.  </w:t>
      </w:r>
    </w:p>
    <w:p w14:paraId="50F4294A" w14:textId="77777777" w:rsidR="007E76D7" w:rsidRPr="00101D29" w:rsidRDefault="007E76D7" w:rsidP="007E76D7">
      <w:pPr>
        <w:pStyle w:val="Heading2"/>
      </w:pPr>
      <w:bookmarkStart w:id="87" w:name="_Toc99805628"/>
      <w:bookmarkStart w:id="88" w:name="_Toc102015425"/>
      <w:r w:rsidRPr="00101D29">
        <w:t>2.3 Foam Drainage Models</w:t>
      </w:r>
      <w:bookmarkEnd w:id="87"/>
      <w:bookmarkEnd w:id="88"/>
    </w:p>
    <w:p w14:paraId="41E0D592" w14:textId="77777777" w:rsidR="007E76D7" w:rsidRPr="00965DA5" w:rsidRDefault="007E76D7" w:rsidP="007E76D7">
      <w:pPr>
        <w:spacing w:line="480" w:lineRule="auto"/>
        <w:rPr>
          <w:rFonts w:ascii="Times New Roman" w:hAnsi="Times New Roman" w:cs="Times New Roman"/>
          <w:sz w:val="24"/>
          <w:szCs w:val="24"/>
        </w:rPr>
      </w:pPr>
      <w:r w:rsidRPr="00965DA5">
        <w:rPr>
          <w:rFonts w:ascii="Times New Roman" w:hAnsi="Times New Roman" w:cs="Times New Roman"/>
          <w:sz w:val="24"/>
          <w:szCs w:val="24"/>
        </w:rPr>
        <w:t>Foam drainage is studied over a macroscopic scale so that a continuum or coarse-grained approach is appropriate. Foam drainage is the flow of the liquid phase from the foam structure through interstitial spaces between the bubbles. The interstitial flow can be through three different ways:</w:t>
      </w:r>
    </w:p>
    <w:p w14:paraId="696E2C23" w14:textId="77777777" w:rsidR="007E76D7" w:rsidRPr="00965DA5" w:rsidRDefault="007E76D7" w:rsidP="007E76D7">
      <w:pPr>
        <w:pStyle w:val="ListParagraph"/>
        <w:numPr>
          <w:ilvl w:val="0"/>
          <w:numId w:val="33"/>
        </w:numPr>
        <w:spacing w:line="480" w:lineRule="auto"/>
        <w:rPr>
          <w:rFonts w:ascii="Times New Roman" w:hAnsi="Times New Roman" w:cs="Times New Roman"/>
          <w:sz w:val="24"/>
          <w:szCs w:val="24"/>
        </w:rPr>
      </w:pPr>
      <w:r w:rsidRPr="00965DA5">
        <w:rPr>
          <w:rFonts w:ascii="Times New Roman" w:hAnsi="Times New Roman" w:cs="Times New Roman"/>
          <w:sz w:val="24"/>
          <w:szCs w:val="24"/>
        </w:rPr>
        <w:t>Films formed between two neighboring bubbles that have almost flat bubble faces.</w:t>
      </w:r>
    </w:p>
    <w:p w14:paraId="42A01C59" w14:textId="77777777" w:rsidR="007E76D7" w:rsidRPr="00965DA5" w:rsidRDefault="007E76D7" w:rsidP="007E76D7">
      <w:pPr>
        <w:pStyle w:val="ListParagraph"/>
        <w:numPr>
          <w:ilvl w:val="0"/>
          <w:numId w:val="33"/>
        </w:numPr>
        <w:spacing w:line="480" w:lineRule="auto"/>
        <w:rPr>
          <w:rFonts w:ascii="Times New Roman" w:hAnsi="Times New Roman" w:cs="Times New Roman"/>
          <w:sz w:val="24"/>
          <w:szCs w:val="24"/>
        </w:rPr>
      </w:pPr>
      <w:r w:rsidRPr="00965DA5">
        <w:rPr>
          <w:rFonts w:ascii="Times New Roman" w:hAnsi="Times New Roman" w:cs="Times New Roman"/>
          <w:sz w:val="24"/>
          <w:szCs w:val="24"/>
        </w:rPr>
        <w:t>Plateau borders, where three films meet.</w:t>
      </w:r>
    </w:p>
    <w:p w14:paraId="136C4FD0" w14:textId="77777777" w:rsidR="007E76D7" w:rsidRPr="00965DA5" w:rsidRDefault="007E76D7" w:rsidP="007E76D7">
      <w:pPr>
        <w:pStyle w:val="ListParagraph"/>
        <w:numPr>
          <w:ilvl w:val="0"/>
          <w:numId w:val="33"/>
        </w:numPr>
        <w:spacing w:line="480" w:lineRule="auto"/>
        <w:rPr>
          <w:rFonts w:ascii="Times New Roman" w:hAnsi="Times New Roman" w:cs="Times New Roman"/>
          <w:sz w:val="24"/>
          <w:szCs w:val="24"/>
        </w:rPr>
      </w:pPr>
      <w:r w:rsidRPr="00965DA5">
        <w:rPr>
          <w:rFonts w:ascii="Times New Roman" w:hAnsi="Times New Roman" w:cs="Times New Roman"/>
          <w:sz w:val="24"/>
          <w:szCs w:val="24"/>
        </w:rPr>
        <w:t>Nodes or junctions, where four plateau borders intersect.</w:t>
      </w:r>
    </w:p>
    <w:p w14:paraId="3D3E8AFF" w14:textId="77777777" w:rsidR="007E76D7" w:rsidRDefault="007E76D7" w:rsidP="007E76D7">
      <w:pPr>
        <w:spacing w:line="480" w:lineRule="auto"/>
        <w:rPr>
          <w:rFonts w:ascii="Times New Roman" w:hAnsi="Times New Roman" w:cs="Times New Roman"/>
          <w:sz w:val="24"/>
          <w:szCs w:val="24"/>
        </w:rPr>
      </w:pPr>
      <w:r w:rsidRPr="00965DA5">
        <w:rPr>
          <w:rFonts w:ascii="Times New Roman" w:hAnsi="Times New Roman" w:cs="Times New Roman"/>
          <w:sz w:val="24"/>
          <w:szCs w:val="24"/>
        </w:rPr>
        <w:t xml:space="preserve">Foam drainage models have been developed </w:t>
      </w:r>
      <w:r>
        <w:rPr>
          <w:rFonts w:ascii="Times New Roman" w:hAnsi="Times New Roman" w:cs="Times New Roman"/>
          <w:sz w:val="24"/>
          <w:szCs w:val="24"/>
        </w:rPr>
        <w:t xml:space="preserve">based on conservation laws </w:t>
      </w:r>
      <w:r w:rsidRPr="00965DA5">
        <w:rPr>
          <w:rFonts w:ascii="Times New Roman" w:hAnsi="Times New Roman" w:cs="Times New Roman"/>
          <w:sz w:val="24"/>
          <w:szCs w:val="24"/>
        </w:rPr>
        <w:t xml:space="preserve">as they can help predict the drainage characteristics of foams under various conditions. Various foam drainage models have been </w:t>
      </w:r>
      <w:r>
        <w:rPr>
          <w:rFonts w:ascii="Times New Roman" w:hAnsi="Times New Roman" w:cs="Times New Roman"/>
          <w:sz w:val="24"/>
          <w:szCs w:val="24"/>
        </w:rPr>
        <w:t>developed to predict foam quality profile during the drainage process</w:t>
      </w:r>
      <w:r w:rsidRPr="00965DA5">
        <w:rPr>
          <w:rFonts w:ascii="Times New Roman" w:hAnsi="Times New Roman" w:cs="Times New Roman"/>
          <w:sz w:val="24"/>
          <w:szCs w:val="24"/>
        </w:rPr>
        <w:t>.</w:t>
      </w:r>
      <w:r>
        <w:rPr>
          <w:rFonts w:ascii="Times New Roman" w:hAnsi="Times New Roman" w:cs="Times New Roman"/>
          <w:sz w:val="24"/>
          <w:szCs w:val="24"/>
        </w:rPr>
        <w:t xml:space="preserve"> The models for node-dominated and channel nominated drainage are established by applying Darcy’s law to foam (Koehler et al. 2000). While deriving the general foam drainage equations, the following assumptions are made.</w:t>
      </w:r>
    </w:p>
    <w:p w14:paraId="23672777" w14:textId="77777777" w:rsidR="007E76D7" w:rsidRDefault="007E76D7" w:rsidP="007E76D7">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All bubbles present in the foam structure are monodispersed. </w:t>
      </w:r>
    </w:p>
    <w:p w14:paraId="4761B701" w14:textId="77777777" w:rsidR="007E76D7" w:rsidRDefault="007E76D7" w:rsidP="007E76D7">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The gas pressure and volume are constant across all bubbles</w:t>
      </w:r>
    </w:p>
    <w:p w14:paraId="0AB672BD" w14:textId="77777777" w:rsidR="007E76D7" w:rsidRDefault="007E76D7" w:rsidP="007E76D7">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Compression due to gravity is negligible due to the small weight of the foams.</w:t>
      </w:r>
    </w:p>
    <w:p w14:paraId="145C7A2E" w14:textId="77777777" w:rsidR="007E76D7" w:rsidRDefault="007E76D7" w:rsidP="007E76D7">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There is the no-slip interface boundary condition at the walls of the container</w:t>
      </w:r>
    </w:p>
    <w:p w14:paraId="3AC7EF0F" w14:textId="77777777" w:rsidR="007E76D7" w:rsidRDefault="007E76D7" w:rsidP="007E76D7">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The viscosity is assumed to be constant throughout the foam structure</w:t>
      </w:r>
    </w:p>
    <w:p w14:paraId="232ADCB5" w14:textId="77777777" w:rsidR="007E76D7" w:rsidRDefault="007E76D7" w:rsidP="007E76D7">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 liquid in the faces is stationary and any motion of channel walls is resisted by the surface viscosity</w:t>
      </w:r>
    </w:p>
    <w:p w14:paraId="3E61BF74" w14:textId="77777777" w:rsidR="007E76D7" w:rsidRPr="00965DA5" w:rsidRDefault="007E76D7" w:rsidP="007E76D7">
      <w:pPr>
        <w:spacing w:line="480" w:lineRule="auto"/>
        <w:rPr>
          <w:rFonts w:ascii="Times New Roman" w:hAnsi="Times New Roman" w:cs="Times New Roman"/>
          <w:color w:val="000000" w:themeColor="text1"/>
          <w:sz w:val="24"/>
          <w:szCs w:val="24"/>
        </w:rPr>
      </w:pPr>
      <w:r w:rsidRPr="00965DA5">
        <w:rPr>
          <w:rFonts w:ascii="Times New Roman" w:hAnsi="Times New Roman" w:cs="Times New Roman"/>
          <w:color w:val="000000" w:themeColor="text1"/>
          <w:sz w:val="24"/>
          <w:szCs w:val="24"/>
        </w:rPr>
        <w:t>According to Koehler et al. (2000), the driving force (G) that causes the drainage of foam in vertical configuration is mathematically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140"/>
        <w:gridCol w:w="676"/>
      </w:tblGrid>
      <w:tr w:rsidR="007E76D7" w14:paraId="02D4B0FA" w14:textId="77777777" w:rsidTr="0034045A">
        <w:trPr>
          <w:trHeight w:val="881"/>
        </w:trPr>
        <w:tc>
          <w:tcPr>
            <w:tcW w:w="4585" w:type="dxa"/>
          </w:tcPr>
          <w:p w14:paraId="46FAABB8" w14:textId="77777777" w:rsidR="007E76D7" w:rsidRDefault="007E76D7" w:rsidP="0034045A">
            <w:pPr>
              <w:spacing w:line="480" w:lineRule="auto"/>
              <w:rPr>
                <w:rFonts w:ascii="Times New Roman" w:hAnsi="Times New Roman" w:cs="Times New Roman"/>
                <w:sz w:val="24"/>
                <w:szCs w:val="24"/>
              </w:rPr>
            </w:pPr>
            <m:oMathPara>
              <m:oMath>
                <m:r>
                  <m:rPr>
                    <m:sty m:val="p"/>
                  </m:rPr>
                  <w:rPr>
                    <w:rFonts w:ascii="Cambria Math" w:hAnsi="Cambria Math" w:cs="Times New Roman"/>
                    <w:sz w:val="24"/>
                    <w:szCs w:val="24"/>
                  </w:rPr>
                  <m:t xml:space="preserve">G = ρg + ∇(γ/r') = ρg + </m:t>
                </m:r>
                <m:f>
                  <m:fPr>
                    <m:ctrlPr>
                      <w:rPr>
                        <w:rFonts w:ascii="Cambria Math" w:hAnsi="Cambria Math" w:cs="Times New Roman"/>
                        <w:sz w:val="24"/>
                        <w:szCs w:val="24"/>
                      </w:rPr>
                    </m:ctrlPr>
                  </m:fPr>
                  <m:num>
                    <m:r>
                      <w:rPr>
                        <w:rFonts w:ascii="Cambria Math" w:hAnsi="Cambria Math" w:cs="Times New Roman"/>
                        <w:sz w:val="24"/>
                        <w:szCs w:val="24"/>
                      </w:rPr>
                      <m:t>γ</m:t>
                    </m:r>
                    <m:sSubSup>
                      <m:sSubSupPr>
                        <m:ctrlPr>
                          <w:rPr>
                            <w:rFonts w:ascii="Cambria Math" w:hAnsi="Cambria Math" w:cs="Times New Roman"/>
                            <w:i/>
                            <w:sz w:val="24"/>
                            <w:szCs w:val="24"/>
                          </w:rPr>
                        </m:ctrlPr>
                      </m:sSubSupPr>
                      <m:e>
                        <m:r>
                          <w:rPr>
                            <w:rFonts w:ascii="Cambria Math" w:hAnsi="Cambria Math" w:cs="Times New Roman"/>
                            <w:sz w:val="24"/>
                            <w:szCs w:val="24"/>
                          </w:rPr>
                          <m:t>δ</m:t>
                        </m:r>
                      </m:e>
                      <m:sub>
                        <m:r>
                          <w:rPr>
                            <w:rFonts w:ascii="Cambria Math" w:hAnsi="Cambria Math" w:cs="Times New Roman"/>
                            <w:sz w:val="24"/>
                            <w:szCs w:val="24"/>
                          </w:rPr>
                          <m:t>ε</m:t>
                        </m:r>
                      </m:sub>
                      <m:sup>
                        <m:r>
                          <w:rPr>
                            <w:rFonts w:ascii="Cambria Math" w:hAnsi="Cambria Math" w:cs="Times New Roman"/>
                            <w:sz w:val="24"/>
                            <w:szCs w:val="24"/>
                          </w:rPr>
                          <m:t>1/2</m:t>
                        </m:r>
                      </m:sup>
                    </m:sSubSup>
                  </m:num>
                  <m:den>
                    <m:r>
                      <w:rPr>
                        <w:rFonts w:ascii="Cambria Math" w:hAnsi="Cambria Math" w:cs="Times New Roman"/>
                        <w:sz w:val="24"/>
                        <w:szCs w:val="24"/>
                      </w:rPr>
                      <m:t>L</m:t>
                    </m:r>
                  </m:den>
                </m:f>
                <m:r>
                  <m:rPr>
                    <m:sty m:val="p"/>
                  </m:rP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-1/2</m:t>
                    </m:r>
                  </m:sup>
                </m:sSup>
              </m:oMath>
            </m:oMathPara>
          </w:p>
        </w:tc>
        <w:tc>
          <w:tcPr>
            <w:tcW w:w="4140" w:type="dxa"/>
          </w:tcPr>
          <w:p w14:paraId="199A7EDF" w14:textId="77777777" w:rsidR="007E76D7" w:rsidRDefault="007E76D7" w:rsidP="0034045A">
            <w:pPr>
              <w:spacing w:line="480" w:lineRule="auto"/>
              <w:rPr>
                <w:rFonts w:ascii="Times New Roman" w:hAnsi="Times New Roman" w:cs="Times New Roman"/>
                <w:sz w:val="24"/>
                <w:szCs w:val="24"/>
              </w:rPr>
            </w:pPr>
          </w:p>
        </w:tc>
        <w:tc>
          <w:tcPr>
            <w:tcW w:w="625" w:type="dxa"/>
          </w:tcPr>
          <w:p w14:paraId="5702005C" w14:textId="77777777" w:rsidR="007E76D7" w:rsidRDefault="007E76D7" w:rsidP="0034045A">
            <w:pPr>
              <w:spacing w:line="480" w:lineRule="auto"/>
              <w:rPr>
                <w:rFonts w:ascii="Times New Roman" w:hAnsi="Times New Roman" w:cs="Times New Roman"/>
                <w:sz w:val="24"/>
                <w:szCs w:val="24"/>
              </w:rPr>
            </w:pPr>
            <w:r>
              <w:rPr>
                <w:rFonts w:ascii="Times New Roman" w:hAnsi="Times New Roman" w:cs="Times New Roman"/>
                <w:sz w:val="24"/>
                <w:szCs w:val="24"/>
              </w:rPr>
              <w:t>(2.7)</w:t>
            </w:r>
          </w:p>
        </w:tc>
      </w:tr>
    </w:tbl>
    <w:p w14:paraId="34961B59" w14:textId="77777777" w:rsidR="007E76D7" w:rsidRPr="00965DA5" w:rsidRDefault="007E76D7" w:rsidP="007E76D7">
      <w:pPr>
        <w:spacing w:line="480" w:lineRule="auto"/>
        <w:rPr>
          <w:rFonts w:ascii="Times New Roman" w:hAnsi="Times New Roman" w:cs="Times New Roman"/>
          <w:color w:val="000000" w:themeColor="text1"/>
          <w:sz w:val="24"/>
          <w:szCs w:val="24"/>
        </w:rPr>
      </w:pPr>
      <w:r w:rsidRPr="00965DA5">
        <w:rPr>
          <w:rFonts w:ascii="Times New Roman" w:hAnsi="Times New Roman" w:cs="Times New Roman"/>
          <w:color w:val="000000" w:themeColor="text1"/>
          <w:sz w:val="24"/>
          <w:szCs w:val="24"/>
        </w:rPr>
        <w:t xml:space="preserve">Here </w:t>
      </w:r>
      <w:r>
        <w:rPr>
          <w:rFonts w:ascii="Times New Roman" w:hAnsi="Times New Roman" w:cs="Times New Roman"/>
          <w:color w:val="000000" w:themeColor="text1"/>
          <w:sz w:val="24"/>
          <w:szCs w:val="24"/>
        </w:rPr>
        <w:t xml:space="preserve">the first term is the hydrostatic pressure gradient, and second term is pressure gradient due to the surface tension at the boundary. The radius in the second term can be approximated with channel length for dry foams where r&lt;&lt;L and bubbles have a polyhedral structure. G is the pressure gradient driving the flow, </w:t>
      </w:r>
      <w:r>
        <w:rPr>
          <w:rFonts w:ascii="Cambria Math" w:hAnsi="Cambria Math" w:cs="Times New Roman"/>
          <w:color w:val="000000" w:themeColor="text1"/>
          <w:sz w:val="24"/>
          <w:szCs w:val="24"/>
        </w:rPr>
        <w:t>𝜌</w:t>
      </w:r>
      <w:r>
        <w:rPr>
          <w:rFonts w:ascii="Times New Roman" w:hAnsi="Times New Roman" w:cs="Times New Roman"/>
          <w:color w:val="000000" w:themeColor="text1"/>
          <w:sz w:val="24"/>
          <w:szCs w:val="24"/>
        </w:rPr>
        <w:t xml:space="preserve"> is the liquid density, g is acceleration due to gravity, r’ is the radius of curvature for channels, Ԑ is liquid volume fraction, ꝺԑ is a geometric constant for bubble and L is the channel length</w:t>
      </w:r>
    </w:p>
    <w:p w14:paraId="7DA3E578" w14:textId="77777777" w:rsidR="007E76D7" w:rsidRDefault="007E76D7" w:rsidP="007E76D7">
      <w:pPr>
        <w:spacing w:line="480" w:lineRule="auto"/>
        <w:rPr>
          <w:rFonts w:ascii="Times New Roman" w:hAnsi="Times New Roman" w:cs="Times New Roman"/>
          <w:sz w:val="24"/>
          <w:szCs w:val="24"/>
        </w:rPr>
      </w:pPr>
      <w:r>
        <w:rPr>
          <w:rFonts w:ascii="Times New Roman" w:hAnsi="Times New Roman" w:cs="Times New Roman"/>
          <w:sz w:val="24"/>
          <w:szCs w:val="24"/>
        </w:rPr>
        <w:t>The model considers the contributions of viscous dissipation in channels and nodes of liquid network. The driving force is opposed by the viscous force. Hence, balancing these two forces, the generalized foam drainage equation can be expressed as (Koehler et al. 2000):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676"/>
      </w:tblGrid>
      <w:tr w:rsidR="007E76D7" w14:paraId="39F2C816" w14:textId="77777777" w:rsidTr="0034045A">
        <w:trPr>
          <w:trHeight w:val="881"/>
        </w:trPr>
        <w:tc>
          <w:tcPr>
            <w:tcW w:w="4950" w:type="dxa"/>
          </w:tcPr>
          <w:p w14:paraId="13A73005" w14:textId="77777777" w:rsidR="007E76D7" w:rsidRPr="00F53CC7" w:rsidRDefault="007E76D7" w:rsidP="0034045A">
            <w:pPr>
              <w:spacing w:line="480" w:lineRule="auto"/>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μ</m:t>
                </m:r>
                <m:f>
                  <m:fPr>
                    <m:ctrlPr>
                      <w:rPr>
                        <w:rFonts w:ascii="Cambria Math" w:hAnsi="Cambria Math" w:cs="Times New Roman"/>
                        <w:sz w:val="24"/>
                        <w:szCs w:val="24"/>
                      </w:rPr>
                    </m:ctrlPr>
                  </m:fPr>
                  <m:num>
                    <m:r>
                      <m:rPr>
                        <m:sty m:val="p"/>
                      </m:rPr>
                      <w:rPr>
                        <w:rFonts w:ascii="Cambria Math" w:hAnsi="Cambria Math" w:cs="Times New Roman"/>
                        <w:sz w:val="24"/>
                        <w:szCs w:val="24"/>
                      </w:rPr>
                      <m:t>δε</m:t>
                    </m:r>
                  </m:num>
                  <m:den>
                    <m:r>
                      <w:rPr>
                        <w:rFonts w:ascii="Cambria Math" w:hAnsi="Cambria Math" w:cs="Times New Roman"/>
                        <w:sz w:val="24"/>
                        <w:szCs w:val="24"/>
                      </w:rPr>
                      <m:t>δt</m:t>
                    </m:r>
                  </m:den>
                </m:f>
                <m:r>
                  <m:rPr>
                    <m:sty m:val="p"/>
                  </m:rPr>
                  <w:rPr>
                    <w:rFonts w:ascii="Cambria Math" w:hAnsi="Cambria Math" w:cs="Times New Roman"/>
                    <w:sz w:val="24"/>
                    <w:szCs w:val="24"/>
                  </w:rPr>
                  <m:t xml:space="preserve"> + ρg.∇(k</m:t>
                </m:r>
                <m:d>
                  <m:dPr>
                    <m:ctrlPr>
                      <w:rPr>
                        <w:rFonts w:ascii="Cambria Math" w:hAnsi="Cambria Math" w:cs="Times New Roman"/>
                        <w:sz w:val="24"/>
                        <w:szCs w:val="24"/>
                      </w:rPr>
                    </m:ctrlPr>
                  </m:dPr>
                  <m:e>
                    <m:r>
                      <m:rPr>
                        <m:sty m:val="p"/>
                      </m:rPr>
                      <w:rPr>
                        <w:rFonts w:ascii="Cambria Math" w:hAnsi="Cambria Math" w:cs="Times New Roman"/>
                        <w:sz w:val="24"/>
                        <w:szCs w:val="24"/>
                      </w:rPr>
                      <m:t>ε)ε</m:t>
                    </m:r>
                  </m:e>
                </m:d>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γ</m:t>
                    </m:r>
                    <m:sSubSup>
                      <m:sSubSupPr>
                        <m:ctrlPr>
                          <w:rPr>
                            <w:rFonts w:ascii="Cambria Math" w:hAnsi="Cambria Math" w:cs="Times New Roman"/>
                            <w:i/>
                            <w:sz w:val="24"/>
                            <w:szCs w:val="24"/>
                          </w:rPr>
                        </m:ctrlPr>
                      </m:sSubSupPr>
                      <m:e>
                        <m:r>
                          <w:rPr>
                            <w:rFonts w:ascii="Cambria Math" w:hAnsi="Cambria Math" w:cs="Times New Roman"/>
                            <w:sz w:val="24"/>
                            <w:szCs w:val="24"/>
                          </w:rPr>
                          <m:t>δ</m:t>
                        </m:r>
                      </m:e>
                      <m:sub>
                        <m:r>
                          <w:rPr>
                            <w:rFonts w:ascii="Cambria Math" w:hAnsi="Cambria Math" w:cs="Times New Roman"/>
                            <w:sz w:val="24"/>
                            <w:szCs w:val="24"/>
                          </w:rPr>
                          <m:t>ε</m:t>
                        </m:r>
                      </m:sub>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bSup>
                  </m:num>
                  <m:den>
                    <m:r>
                      <w:rPr>
                        <w:rFonts w:ascii="Cambria Math" w:hAnsi="Cambria Math" w:cs="Times New Roman"/>
                        <w:sz w:val="24"/>
                        <w:szCs w:val="24"/>
                      </w:rPr>
                      <m:t>L</m:t>
                    </m:r>
                  </m:den>
                </m:f>
                <m:r>
                  <m:rPr>
                    <m:sty m:val="p"/>
                  </m:rPr>
                  <w:rPr>
                    <w:rFonts w:ascii="Cambria Math" w:hAnsi="Cambria Math" w:cs="Times New Roman"/>
                    <w:sz w:val="24"/>
                    <w:szCs w:val="24"/>
                  </w:rPr>
                  <m:t>∇.(k</m:t>
                </m:r>
                <m:d>
                  <m:dPr>
                    <m:ctrlPr>
                      <w:rPr>
                        <w:rFonts w:ascii="Cambria Math" w:hAnsi="Cambria Math" w:cs="Times New Roman"/>
                        <w:sz w:val="24"/>
                        <w:szCs w:val="24"/>
                      </w:rPr>
                    </m:ctrlPr>
                  </m:dPr>
                  <m:e>
                    <m:r>
                      <w:rPr>
                        <w:rFonts w:ascii="Cambria Math" w:hAnsi="Cambria Math" w:cs="Times New Roman"/>
                        <w:sz w:val="24"/>
                        <w:szCs w:val="24"/>
                      </w:rPr>
                      <m:t>ε</m:t>
                    </m:r>
                  </m:e>
                </m:d>
                <m:r>
                  <m:rPr>
                    <m:sty m:val="p"/>
                  </m:rP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ε</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r>
                  <w:rPr>
                    <w:rFonts w:ascii="Cambria Math" w:hAnsi="Cambria Math" w:cs="Times New Roman"/>
                    <w:sz w:val="24"/>
                    <w:szCs w:val="24"/>
                  </w:rPr>
                  <m:t>)=0</m:t>
                </m:r>
              </m:oMath>
            </m:oMathPara>
          </w:p>
        </w:tc>
        <w:tc>
          <w:tcPr>
            <w:tcW w:w="3775" w:type="dxa"/>
          </w:tcPr>
          <w:p w14:paraId="0FE9FA60" w14:textId="77777777" w:rsidR="007E76D7" w:rsidRDefault="007E76D7" w:rsidP="0034045A">
            <w:pPr>
              <w:spacing w:line="480" w:lineRule="auto"/>
              <w:rPr>
                <w:rFonts w:ascii="Times New Roman" w:hAnsi="Times New Roman" w:cs="Times New Roman"/>
                <w:sz w:val="24"/>
                <w:szCs w:val="24"/>
              </w:rPr>
            </w:pPr>
          </w:p>
        </w:tc>
        <w:tc>
          <w:tcPr>
            <w:tcW w:w="625" w:type="dxa"/>
          </w:tcPr>
          <w:p w14:paraId="1E36DE17" w14:textId="77777777" w:rsidR="007E76D7" w:rsidRDefault="007E76D7" w:rsidP="0034045A">
            <w:pPr>
              <w:spacing w:line="480" w:lineRule="auto"/>
              <w:rPr>
                <w:rFonts w:ascii="Times New Roman" w:hAnsi="Times New Roman" w:cs="Times New Roman"/>
                <w:sz w:val="24"/>
                <w:szCs w:val="24"/>
              </w:rPr>
            </w:pPr>
            <w:r>
              <w:rPr>
                <w:rFonts w:ascii="Times New Roman" w:hAnsi="Times New Roman" w:cs="Times New Roman"/>
                <w:sz w:val="24"/>
                <w:szCs w:val="24"/>
              </w:rPr>
              <w:t>(2.8)</w:t>
            </w:r>
          </w:p>
        </w:tc>
      </w:tr>
    </w:tbl>
    <w:p w14:paraId="31F2C285" w14:textId="77777777" w:rsidR="007E76D7" w:rsidRDefault="007E76D7" w:rsidP="007E76D7">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For equation 2.8, there are three forces involved i.e., viscous, gravitational and surface forces respectively.</w:t>
      </w:r>
      <w:r>
        <w:rPr>
          <w:rFonts w:ascii="Times New Roman" w:hAnsi="Times New Roman" w:cs="Times New Roman"/>
          <w:sz w:val="24"/>
          <w:szCs w:val="24"/>
        </w:rPr>
        <w:t xml:space="preserve"> In the model development, foam is treated as a porous medium with a permeability that varies with liquid volume fraction. For channel dominated drainage, the permeability of the foam k(ԑ) is directly related to the liquid volume fraction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676"/>
      </w:tblGrid>
      <w:tr w:rsidR="007E76D7" w14:paraId="4CA003F3" w14:textId="77777777" w:rsidTr="0034045A">
        <w:trPr>
          <w:trHeight w:val="881"/>
        </w:trPr>
        <w:tc>
          <w:tcPr>
            <w:tcW w:w="4950" w:type="dxa"/>
          </w:tcPr>
          <w:p w14:paraId="491D2994" w14:textId="77777777" w:rsidR="007E76D7" w:rsidRPr="00DC2DCC" w:rsidRDefault="007E76D7" w:rsidP="0034045A">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k</m:t>
                </m:r>
                <m:d>
                  <m:dPr>
                    <m:ctrlPr>
                      <w:rPr>
                        <w:rFonts w:ascii="Cambria Math" w:hAnsi="Cambria Math" w:cs="Times New Roman"/>
                        <w:i/>
                        <w:sz w:val="24"/>
                        <w:szCs w:val="24"/>
                      </w:rPr>
                    </m:ctrlPr>
                  </m:dPr>
                  <m:e>
                    <m:r>
                      <w:rPr>
                        <w:rFonts w:ascii="Cambria Math" w:hAnsi="Cambria Math" w:cs="Times New Roman"/>
                        <w:sz w:val="24"/>
                        <w:szCs w:val="24"/>
                      </w:rPr>
                      <m:t>ε</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r>
                  <w:rPr>
                    <w:rFonts w:ascii="Cambria Math" w:hAnsi="Cambria Math" w:cs="Times New Roman"/>
                    <w:sz w:val="24"/>
                    <w:szCs w:val="24"/>
                  </w:rPr>
                  <m:t>ε</m:t>
                </m:r>
              </m:oMath>
            </m:oMathPara>
          </w:p>
        </w:tc>
        <w:tc>
          <w:tcPr>
            <w:tcW w:w="3775" w:type="dxa"/>
          </w:tcPr>
          <w:p w14:paraId="7ED0F49E" w14:textId="77777777" w:rsidR="007E76D7" w:rsidRDefault="007E76D7" w:rsidP="0034045A">
            <w:pPr>
              <w:spacing w:line="480" w:lineRule="auto"/>
              <w:rPr>
                <w:rFonts w:ascii="Times New Roman" w:hAnsi="Times New Roman" w:cs="Times New Roman"/>
                <w:sz w:val="24"/>
                <w:szCs w:val="24"/>
              </w:rPr>
            </w:pPr>
          </w:p>
        </w:tc>
        <w:tc>
          <w:tcPr>
            <w:tcW w:w="625" w:type="dxa"/>
          </w:tcPr>
          <w:p w14:paraId="31455A25" w14:textId="77777777" w:rsidR="007E76D7" w:rsidRDefault="007E76D7" w:rsidP="0034045A">
            <w:pPr>
              <w:spacing w:line="480" w:lineRule="auto"/>
              <w:rPr>
                <w:rFonts w:ascii="Times New Roman" w:hAnsi="Times New Roman" w:cs="Times New Roman"/>
                <w:sz w:val="24"/>
                <w:szCs w:val="24"/>
              </w:rPr>
            </w:pPr>
            <w:r>
              <w:rPr>
                <w:rFonts w:ascii="Times New Roman" w:hAnsi="Times New Roman" w:cs="Times New Roman"/>
                <w:sz w:val="24"/>
                <w:szCs w:val="24"/>
              </w:rPr>
              <w:t>(2.9)</w:t>
            </w:r>
          </w:p>
        </w:tc>
      </w:tr>
    </w:tbl>
    <w:p w14:paraId="31C45832" w14:textId="77777777" w:rsidR="007E76D7" w:rsidRPr="00573187" w:rsidRDefault="007E76D7" w:rsidP="007E76D7">
      <w:pPr>
        <w:spacing w:line="480" w:lineRule="auto"/>
        <w:rPr>
          <w:rFonts w:ascii="Times New Roman" w:hAnsi="Times New Roman" w:cs="Times New Roman"/>
          <w:color w:val="FF0000"/>
          <w:sz w:val="24"/>
          <w:szCs w:val="24"/>
        </w:rPr>
      </w:pPr>
      <w:r>
        <w:rPr>
          <w:rFonts w:ascii="Times New Roman" w:hAnsi="Times New Roman" w:cs="Times New Roman"/>
          <w:sz w:val="24"/>
          <w:szCs w:val="24"/>
        </w:rPr>
        <w:t>where K</w:t>
      </w:r>
      <w:r>
        <w:rPr>
          <w:rFonts w:ascii="Times New Roman" w:hAnsi="Times New Roman" w:cs="Times New Roman"/>
          <w:sz w:val="24"/>
          <w:szCs w:val="24"/>
          <w:vertAlign w:val="subscript"/>
        </w:rPr>
        <w:t>1</w:t>
      </w:r>
      <w:r>
        <w:rPr>
          <w:rFonts w:ascii="Times New Roman" w:hAnsi="Times New Roman" w:cs="Times New Roman"/>
          <w:sz w:val="24"/>
          <w:szCs w:val="24"/>
        </w:rPr>
        <w:t xml:space="preserve"> is a dimensionless number that depends on the geometry of foam structural units.</w:t>
      </w:r>
    </w:p>
    <w:p w14:paraId="5478449D" w14:textId="77777777" w:rsidR="007E76D7" w:rsidRDefault="007E76D7" w:rsidP="007E76D7">
      <w:pPr>
        <w:spacing w:line="480" w:lineRule="auto"/>
        <w:rPr>
          <w:rFonts w:ascii="Times New Roman" w:hAnsi="Times New Roman" w:cs="Times New Roman"/>
          <w:sz w:val="24"/>
          <w:szCs w:val="24"/>
        </w:rPr>
      </w:pPr>
      <w:r>
        <w:rPr>
          <w:rFonts w:ascii="Times New Roman" w:hAnsi="Times New Roman" w:cs="Times New Roman"/>
          <w:sz w:val="24"/>
          <w:szCs w:val="24"/>
        </w:rPr>
        <w:t>For one-dimensional drainage, the drainage equation can be further simplified by considering channel dominated drainage (Koehler et al. 2000). Therefore: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796"/>
      </w:tblGrid>
      <w:tr w:rsidR="007E76D7" w14:paraId="27DE266E" w14:textId="77777777" w:rsidTr="0034045A">
        <w:trPr>
          <w:trHeight w:val="881"/>
        </w:trPr>
        <w:tc>
          <w:tcPr>
            <w:tcW w:w="4950" w:type="dxa"/>
          </w:tcPr>
          <w:p w14:paraId="24ED1BB2" w14:textId="77777777" w:rsidR="007E76D7" w:rsidRPr="00EA091F" w:rsidRDefault="007E76D7" w:rsidP="0034045A">
            <w:pPr>
              <w:spacing w:line="480" w:lineRule="auto"/>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μ</m:t>
                </m:r>
                <m:f>
                  <m:fPr>
                    <m:ctrlPr>
                      <w:rPr>
                        <w:rFonts w:ascii="Cambria Math" w:hAnsi="Cambria Math" w:cs="Times New Roman"/>
                        <w:sz w:val="24"/>
                        <w:szCs w:val="24"/>
                      </w:rPr>
                    </m:ctrlPr>
                  </m:fPr>
                  <m:num>
                    <m:r>
                      <m:rPr>
                        <m:sty m:val="p"/>
                      </m:rPr>
                      <w:rPr>
                        <w:rFonts w:ascii="Cambria Math" w:hAnsi="Cambria Math" w:cs="Times New Roman"/>
                        <w:sz w:val="24"/>
                        <w:szCs w:val="24"/>
                      </w:rPr>
                      <m:t>δε</m:t>
                    </m:r>
                  </m:num>
                  <m:den>
                    <m:r>
                      <w:rPr>
                        <w:rFonts w:ascii="Cambria Math" w:hAnsi="Cambria Math" w:cs="Times New Roman"/>
                        <w:sz w:val="24"/>
                        <w:szCs w:val="24"/>
                      </w:rPr>
                      <m:t>δt</m:t>
                    </m:r>
                  </m:den>
                </m:f>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m:rPr>
                    <m:sty m:val="p"/>
                  </m:rPr>
                  <w:rPr>
                    <w:rFonts w:ascii="Cambria Math" w:hAnsi="Cambria Math" w:cs="Times New Roman"/>
                    <w:sz w:val="24"/>
                    <w:szCs w:val="24"/>
                  </w:rPr>
                  <m:t>ρg.</m:t>
                </m:r>
                <m:sSup>
                  <m:sSupPr>
                    <m:ctrlPr>
                      <w:rPr>
                        <w:rFonts w:ascii="Cambria Math" w:hAnsi="Cambria Math" w:cs="Times New Roman"/>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f>
                  <m:fPr>
                    <m:ctrlPr>
                      <w:rPr>
                        <w:rFonts w:ascii="Cambria Math" w:hAnsi="Cambria Math" w:cs="Times New Roman"/>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δε</m:t>
                        </m:r>
                      </m:e>
                      <m:sup>
                        <m:r>
                          <w:rPr>
                            <w:rFonts w:ascii="Cambria Math" w:hAnsi="Cambria Math" w:cs="Times New Roman"/>
                            <w:sz w:val="24"/>
                            <w:szCs w:val="24"/>
                          </w:rPr>
                          <m:t>2</m:t>
                        </m:r>
                      </m:sup>
                    </m:sSup>
                  </m:num>
                  <m:den>
                    <m:r>
                      <w:rPr>
                        <w:rFonts w:ascii="Cambria Math" w:hAnsi="Cambria Math" w:cs="Times New Roman"/>
                        <w:sz w:val="24"/>
                        <w:szCs w:val="24"/>
                      </w:rPr>
                      <m:t>δz</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γ</m:t>
                    </m:r>
                    <m:sSubSup>
                      <m:sSubSupPr>
                        <m:ctrlPr>
                          <w:rPr>
                            <w:rFonts w:ascii="Cambria Math" w:hAnsi="Cambria Math" w:cs="Times New Roman"/>
                            <w:i/>
                            <w:sz w:val="24"/>
                            <w:szCs w:val="24"/>
                          </w:rPr>
                        </m:ctrlPr>
                      </m:sSubSupPr>
                      <m:e>
                        <m:r>
                          <w:rPr>
                            <w:rFonts w:ascii="Cambria Math" w:hAnsi="Cambria Math" w:cs="Times New Roman"/>
                            <w:sz w:val="24"/>
                            <w:szCs w:val="24"/>
                          </w:rPr>
                          <m:t>δ</m:t>
                        </m:r>
                      </m:e>
                      <m:sub>
                        <m:r>
                          <w:rPr>
                            <w:rFonts w:ascii="Cambria Math" w:hAnsi="Cambria Math" w:cs="Times New Roman"/>
                            <w:sz w:val="24"/>
                            <w:szCs w:val="24"/>
                          </w:rPr>
                          <m:t>ε</m:t>
                        </m:r>
                      </m:sub>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bSup>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L</m:t>
                    </m:r>
                  </m:num>
                  <m:den>
                    <m:r>
                      <w:rPr>
                        <w:rFonts w:ascii="Cambria Math" w:hAnsi="Cambria Math" w:cs="Times New Roman"/>
                        <w:sz w:val="24"/>
                        <w:szCs w:val="24"/>
                      </w:rPr>
                      <m:t>3</m:t>
                    </m:r>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δ</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3/2</m:t>
                        </m:r>
                      </m:sup>
                    </m:sSup>
                  </m:num>
                  <m:den>
                    <m:sSup>
                      <m:sSupPr>
                        <m:ctrlPr>
                          <w:rPr>
                            <w:rFonts w:ascii="Cambria Math" w:hAnsi="Cambria Math" w:cs="Times New Roman"/>
                            <w:i/>
                            <w:sz w:val="24"/>
                            <w:szCs w:val="24"/>
                          </w:rPr>
                        </m:ctrlPr>
                      </m:sSupPr>
                      <m:e>
                        <m:r>
                          <w:rPr>
                            <w:rFonts w:ascii="Cambria Math" w:hAnsi="Cambria Math" w:cs="Times New Roman"/>
                            <w:sz w:val="24"/>
                            <w:szCs w:val="24"/>
                          </w:rPr>
                          <m:t>δz</m:t>
                        </m:r>
                      </m:e>
                      <m:sup>
                        <m:r>
                          <w:rPr>
                            <w:rFonts w:ascii="Cambria Math" w:hAnsi="Cambria Math" w:cs="Times New Roman"/>
                            <w:sz w:val="24"/>
                            <w:szCs w:val="24"/>
                          </w:rPr>
                          <m:t>2</m:t>
                        </m:r>
                      </m:sup>
                    </m:sSup>
                  </m:den>
                </m:f>
                <m:r>
                  <w:rPr>
                    <w:rFonts w:ascii="Cambria Math" w:hAnsi="Cambria Math" w:cs="Times New Roman"/>
                    <w:sz w:val="24"/>
                    <w:szCs w:val="24"/>
                  </w:rPr>
                  <m:t>=0</m:t>
                </m:r>
              </m:oMath>
            </m:oMathPara>
          </w:p>
        </w:tc>
        <w:tc>
          <w:tcPr>
            <w:tcW w:w="3775" w:type="dxa"/>
          </w:tcPr>
          <w:p w14:paraId="374C3B47" w14:textId="77777777" w:rsidR="007E76D7" w:rsidRDefault="007E76D7" w:rsidP="0034045A">
            <w:pPr>
              <w:spacing w:line="480" w:lineRule="auto"/>
              <w:rPr>
                <w:rFonts w:ascii="Times New Roman" w:hAnsi="Times New Roman" w:cs="Times New Roman"/>
                <w:sz w:val="24"/>
                <w:szCs w:val="24"/>
              </w:rPr>
            </w:pPr>
          </w:p>
        </w:tc>
        <w:tc>
          <w:tcPr>
            <w:tcW w:w="625" w:type="dxa"/>
          </w:tcPr>
          <w:p w14:paraId="028AF4CE" w14:textId="77777777" w:rsidR="007E76D7" w:rsidRDefault="007E76D7"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(2.10)</w:t>
            </w:r>
          </w:p>
        </w:tc>
      </w:tr>
    </w:tbl>
    <w:p w14:paraId="10750828" w14:textId="77777777" w:rsidR="007E76D7" w:rsidRDefault="007E76D7" w:rsidP="007E76D7">
      <w:pPr>
        <w:spacing w:line="480" w:lineRule="auto"/>
        <w:rPr>
          <w:rFonts w:ascii="Times New Roman" w:hAnsi="Times New Roman" w:cs="Times New Roman"/>
          <w:sz w:val="24"/>
          <w:szCs w:val="24"/>
        </w:rPr>
      </w:pPr>
      <w:r>
        <w:rPr>
          <w:rFonts w:ascii="Times New Roman" w:hAnsi="Times New Roman" w:cs="Times New Roman"/>
          <w:sz w:val="24"/>
          <w:szCs w:val="24"/>
        </w:rPr>
        <w:t>For node dominated drainage, the permeability of the foam is directly related to the square root of the liquid volume fraction. Thus: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796"/>
      </w:tblGrid>
      <w:tr w:rsidR="007E76D7" w14:paraId="0830E57D" w14:textId="77777777" w:rsidTr="0034045A">
        <w:trPr>
          <w:trHeight w:val="810"/>
        </w:trPr>
        <w:tc>
          <w:tcPr>
            <w:tcW w:w="4950" w:type="dxa"/>
          </w:tcPr>
          <w:p w14:paraId="74C6A7DE" w14:textId="77777777" w:rsidR="007E76D7" w:rsidRPr="007E76D7" w:rsidRDefault="007E76D7" w:rsidP="0034045A">
            <w:pPr>
              <w:spacing w:line="276"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ε</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1/2</m:t>
                    </m:r>
                  </m:sub>
                </m:sSub>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1/2</m:t>
                    </m:r>
                  </m:sup>
                </m:sSup>
              </m:oMath>
            </m:oMathPara>
          </w:p>
          <w:p w14:paraId="0422D87A" w14:textId="77777777" w:rsidR="007E76D7" w:rsidRPr="00DD083F" w:rsidRDefault="007E76D7" w:rsidP="0034045A">
            <w:pPr>
              <w:spacing w:line="276" w:lineRule="auto"/>
              <w:rPr>
                <w:rFonts w:ascii="Times New Roman" w:hAnsi="Times New Roman" w:cs="Times New Roman"/>
                <w:sz w:val="24"/>
                <w:szCs w:val="24"/>
              </w:rPr>
            </w:pPr>
          </w:p>
        </w:tc>
        <w:tc>
          <w:tcPr>
            <w:tcW w:w="3775" w:type="dxa"/>
          </w:tcPr>
          <w:p w14:paraId="47D7784B" w14:textId="77777777" w:rsidR="007E76D7" w:rsidRDefault="007E76D7" w:rsidP="0034045A">
            <w:pPr>
              <w:spacing w:line="276" w:lineRule="auto"/>
              <w:rPr>
                <w:rFonts w:ascii="Times New Roman" w:hAnsi="Times New Roman" w:cs="Times New Roman"/>
                <w:sz w:val="24"/>
                <w:szCs w:val="24"/>
              </w:rPr>
            </w:pPr>
          </w:p>
        </w:tc>
        <w:tc>
          <w:tcPr>
            <w:tcW w:w="625" w:type="dxa"/>
          </w:tcPr>
          <w:p w14:paraId="302EA306" w14:textId="77777777" w:rsidR="007E76D7" w:rsidRDefault="007E76D7" w:rsidP="0034045A">
            <w:pPr>
              <w:spacing w:line="276" w:lineRule="auto"/>
              <w:jc w:val="right"/>
              <w:rPr>
                <w:rFonts w:ascii="Times New Roman" w:hAnsi="Times New Roman" w:cs="Times New Roman"/>
                <w:sz w:val="24"/>
                <w:szCs w:val="24"/>
              </w:rPr>
            </w:pPr>
            <w:r>
              <w:rPr>
                <w:rFonts w:ascii="Times New Roman" w:hAnsi="Times New Roman" w:cs="Times New Roman"/>
                <w:sz w:val="24"/>
                <w:szCs w:val="24"/>
              </w:rPr>
              <w:t>(2.11)</w:t>
            </w:r>
          </w:p>
        </w:tc>
      </w:tr>
    </w:tbl>
    <w:p w14:paraId="56E0AAC0" w14:textId="77777777" w:rsidR="007E76D7" w:rsidRDefault="007E76D7" w:rsidP="007E76D7">
      <w:pPr>
        <w:spacing w:line="480" w:lineRule="auto"/>
        <w:rPr>
          <w:rFonts w:ascii="Times New Roman" w:hAnsi="Times New Roman" w:cs="Times New Roman"/>
          <w:sz w:val="24"/>
          <w:szCs w:val="24"/>
        </w:rPr>
      </w:pPr>
      <w:r>
        <w:rPr>
          <w:rFonts w:ascii="Times New Roman" w:hAnsi="Times New Roman" w:cs="Times New Roman"/>
          <w:sz w:val="24"/>
          <w:szCs w:val="24"/>
        </w:rPr>
        <w:t>Combining Eqns. (6) and (9), the model for node dominated drainage can be formulated as (Koehler et al. 2000):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4"/>
        <w:gridCol w:w="1156"/>
      </w:tblGrid>
      <w:tr w:rsidR="007E76D7" w14:paraId="4FCC206F" w14:textId="77777777" w:rsidTr="0034045A">
        <w:trPr>
          <w:trHeight w:val="881"/>
        </w:trPr>
        <w:tc>
          <w:tcPr>
            <w:tcW w:w="8204" w:type="dxa"/>
          </w:tcPr>
          <w:p w14:paraId="04036663" w14:textId="77777777" w:rsidR="007E76D7" w:rsidRPr="00EA091F" w:rsidRDefault="007E76D7" w:rsidP="0034045A">
            <w:pPr>
              <w:spacing w:line="480" w:lineRule="auto"/>
              <w:jc w:val="left"/>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μ</m:t>
                </m:r>
                <m:f>
                  <m:fPr>
                    <m:ctrlPr>
                      <w:rPr>
                        <w:rFonts w:ascii="Cambria Math" w:hAnsi="Cambria Math" w:cs="Times New Roman"/>
                        <w:sz w:val="24"/>
                        <w:szCs w:val="24"/>
                      </w:rPr>
                    </m:ctrlPr>
                  </m:fPr>
                  <m:num>
                    <m:r>
                      <m:rPr>
                        <m:sty m:val="p"/>
                      </m:rPr>
                      <w:rPr>
                        <w:rFonts w:ascii="Cambria Math" w:hAnsi="Cambria Math" w:cs="Times New Roman"/>
                        <w:sz w:val="24"/>
                        <w:szCs w:val="24"/>
                      </w:rPr>
                      <m:t>δε</m:t>
                    </m:r>
                  </m:num>
                  <m:den>
                    <m:r>
                      <w:rPr>
                        <w:rFonts w:ascii="Cambria Math" w:hAnsi="Cambria Math" w:cs="Times New Roman"/>
                        <w:sz w:val="24"/>
                        <w:szCs w:val="24"/>
                      </w:rPr>
                      <m:t>δt</m:t>
                    </m:r>
                  </m:den>
                </m:f>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1/2</m:t>
                    </m:r>
                  </m:sub>
                </m:sSub>
                <m:r>
                  <m:rPr>
                    <m:sty m:val="p"/>
                  </m:rPr>
                  <w:rPr>
                    <w:rFonts w:ascii="Cambria Math" w:hAnsi="Cambria Math" w:cs="Times New Roman"/>
                    <w:sz w:val="24"/>
                    <w:szCs w:val="24"/>
                  </w:rPr>
                  <m:t>ρg.</m:t>
                </m:r>
                <m:sSup>
                  <m:sSupPr>
                    <m:ctrlPr>
                      <w:rPr>
                        <w:rFonts w:ascii="Cambria Math" w:hAnsi="Cambria Math" w:cs="Times New Roman"/>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f>
                  <m:fPr>
                    <m:ctrlPr>
                      <w:rPr>
                        <w:rFonts w:ascii="Cambria Math" w:hAnsi="Cambria Math" w:cs="Times New Roman"/>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δε</m:t>
                        </m:r>
                      </m:e>
                      <m:sup>
                        <m:r>
                          <w:rPr>
                            <w:rFonts w:ascii="Cambria Math" w:hAnsi="Cambria Math" w:cs="Times New Roman"/>
                            <w:sz w:val="24"/>
                            <w:szCs w:val="24"/>
                          </w:rPr>
                          <m:t>3/2</m:t>
                        </m:r>
                      </m:sup>
                    </m:sSup>
                  </m:num>
                  <m:den>
                    <m:r>
                      <w:rPr>
                        <w:rFonts w:ascii="Cambria Math" w:hAnsi="Cambria Math" w:cs="Times New Roman"/>
                        <w:sz w:val="24"/>
                        <w:szCs w:val="24"/>
                      </w:rPr>
                      <m:t>δz</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γ</m:t>
                    </m:r>
                    <m:sSubSup>
                      <m:sSubSupPr>
                        <m:ctrlPr>
                          <w:rPr>
                            <w:rFonts w:ascii="Cambria Math" w:hAnsi="Cambria Math" w:cs="Times New Roman"/>
                            <w:i/>
                            <w:sz w:val="24"/>
                            <w:szCs w:val="24"/>
                          </w:rPr>
                        </m:ctrlPr>
                      </m:sSubSupPr>
                      <m:e>
                        <m:r>
                          <w:rPr>
                            <w:rFonts w:ascii="Cambria Math" w:hAnsi="Cambria Math" w:cs="Times New Roman"/>
                            <w:sz w:val="24"/>
                            <w:szCs w:val="24"/>
                          </w:rPr>
                          <m:t>δ</m:t>
                        </m:r>
                      </m:e>
                      <m:sub>
                        <m:r>
                          <w:rPr>
                            <w:rFonts w:ascii="Cambria Math" w:hAnsi="Cambria Math" w:cs="Times New Roman"/>
                            <w:sz w:val="24"/>
                            <w:szCs w:val="24"/>
                          </w:rPr>
                          <m:t>ε</m:t>
                        </m:r>
                      </m:sub>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bSup>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1/2</m:t>
                        </m:r>
                      </m:sub>
                    </m:sSub>
                    <m:r>
                      <w:rPr>
                        <w:rFonts w:ascii="Cambria Math" w:hAnsi="Cambria Math" w:cs="Times New Roman"/>
                        <w:sz w:val="24"/>
                        <w:szCs w:val="24"/>
                      </w:rPr>
                      <m:t>L</m:t>
                    </m:r>
                  </m:num>
                  <m:den>
                    <m:r>
                      <w:rPr>
                        <w:rFonts w:ascii="Cambria Math" w:hAnsi="Cambria Math" w:cs="Times New Roman"/>
                        <w:sz w:val="24"/>
                        <w:szCs w:val="24"/>
                      </w:rPr>
                      <m:t>2</m:t>
                    </m:r>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δ</m:t>
                        </m:r>
                      </m:e>
                      <m:sup>
                        <m:r>
                          <w:rPr>
                            <w:rFonts w:ascii="Cambria Math" w:hAnsi="Cambria Math" w:cs="Times New Roman"/>
                            <w:sz w:val="24"/>
                            <w:szCs w:val="24"/>
                          </w:rPr>
                          <m:t>2</m:t>
                        </m:r>
                      </m:sup>
                    </m:sSup>
                    <m:r>
                      <w:rPr>
                        <w:rFonts w:ascii="Cambria Math" w:hAnsi="Cambria Math" w:cs="Times New Roman"/>
                        <w:sz w:val="24"/>
                        <w:szCs w:val="24"/>
                      </w:rPr>
                      <m:t>ε</m:t>
                    </m:r>
                  </m:num>
                  <m:den>
                    <m:sSup>
                      <m:sSupPr>
                        <m:ctrlPr>
                          <w:rPr>
                            <w:rFonts w:ascii="Cambria Math" w:hAnsi="Cambria Math" w:cs="Times New Roman"/>
                            <w:i/>
                            <w:sz w:val="24"/>
                            <w:szCs w:val="24"/>
                          </w:rPr>
                        </m:ctrlPr>
                      </m:sSupPr>
                      <m:e>
                        <m:r>
                          <w:rPr>
                            <w:rFonts w:ascii="Cambria Math" w:hAnsi="Cambria Math" w:cs="Times New Roman"/>
                            <w:sz w:val="24"/>
                            <w:szCs w:val="24"/>
                          </w:rPr>
                          <m:t>δz</m:t>
                        </m:r>
                      </m:e>
                      <m:sup>
                        <m:r>
                          <w:rPr>
                            <w:rFonts w:ascii="Cambria Math" w:hAnsi="Cambria Math" w:cs="Times New Roman"/>
                            <w:sz w:val="24"/>
                            <w:szCs w:val="24"/>
                          </w:rPr>
                          <m:t>2</m:t>
                        </m:r>
                      </m:sup>
                    </m:sSup>
                  </m:den>
                </m:f>
                <m:r>
                  <w:rPr>
                    <w:rFonts w:ascii="Cambria Math" w:hAnsi="Cambria Math" w:cs="Times New Roman"/>
                    <w:sz w:val="24"/>
                    <w:szCs w:val="24"/>
                  </w:rPr>
                  <m:t>=0</m:t>
                </m:r>
              </m:oMath>
            </m:oMathPara>
          </w:p>
        </w:tc>
        <w:tc>
          <w:tcPr>
            <w:tcW w:w="1156" w:type="dxa"/>
          </w:tcPr>
          <w:p w14:paraId="117BA741" w14:textId="77777777" w:rsidR="007E76D7" w:rsidRDefault="007E76D7"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(2.12)</w:t>
            </w:r>
          </w:p>
        </w:tc>
      </w:tr>
    </w:tbl>
    <w:p w14:paraId="0C3D655F" w14:textId="77777777" w:rsidR="00D87C32" w:rsidRDefault="00D87C32" w:rsidP="00D87C32">
      <w:pPr>
        <w:spacing w:line="480" w:lineRule="auto"/>
        <w:rPr>
          <w:rFonts w:ascii="Times New Roman" w:hAnsi="Times New Roman" w:cs="Times New Roman"/>
          <w:sz w:val="24"/>
          <w:szCs w:val="24"/>
        </w:rPr>
      </w:pPr>
      <w:r>
        <w:rPr>
          <w:rFonts w:ascii="Times New Roman" w:hAnsi="Times New Roman" w:cs="Times New Roman"/>
          <w:sz w:val="24"/>
          <w:szCs w:val="24"/>
        </w:rPr>
        <w:t>where K</w:t>
      </w:r>
      <w:r>
        <w:rPr>
          <w:rFonts w:ascii="Times New Roman" w:hAnsi="Times New Roman" w:cs="Times New Roman"/>
          <w:sz w:val="24"/>
          <w:szCs w:val="24"/>
          <w:vertAlign w:val="subscript"/>
        </w:rPr>
        <w:t>1/2</w:t>
      </w:r>
      <w:r>
        <w:rPr>
          <w:rFonts w:ascii="Times New Roman" w:hAnsi="Times New Roman" w:cs="Times New Roman"/>
          <w:sz w:val="24"/>
          <w:szCs w:val="24"/>
        </w:rPr>
        <w:t xml:space="preserve"> is a dimensionless number. </w:t>
      </w:r>
    </w:p>
    <w:p w14:paraId="11F09398" w14:textId="28F9CFCF" w:rsidR="007E76D7" w:rsidRDefault="007E76D7" w:rsidP="00D87C3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node dominated drainage equation reproduces results from experiments with good accuracy, but the channel dominated equation fails to do so (Koehler et al. 2000). However, channel dominated model showed better accuracy with protein-based surfactants. </w:t>
      </w:r>
    </w:p>
    <w:p w14:paraId="555AEBCF" w14:textId="77777777" w:rsidR="007E76D7" w:rsidRDefault="007E76D7" w:rsidP="007E76D7">
      <w:pPr>
        <w:spacing w:line="480" w:lineRule="auto"/>
        <w:rPr>
          <w:rFonts w:ascii="Times New Roman" w:hAnsi="Times New Roman" w:cs="Times New Roman"/>
          <w:sz w:val="24"/>
          <w:szCs w:val="24"/>
        </w:rPr>
      </w:pPr>
      <w:r>
        <w:rPr>
          <w:rFonts w:ascii="Times New Roman" w:hAnsi="Times New Roman" w:cs="Times New Roman"/>
          <w:sz w:val="24"/>
          <w:szCs w:val="24"/>
        </w:rPr>
        <w:t>Recently, node-dominated and channel-dominated drainage models have been utilized to simulate laboratory experiments conducted with aqueous foams (Govindu 2019). The numerical foam drainage models were formulated considering the following assumptions:</w:t>
      </w:r>
    </w:p>
    <w:p w14:paraId="1C1549E1" w14:textId="77777777" w:rsidR="007E76D7" w:rsidRDefault="007E76D7" w:rsidP="007E76D7">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Bubbles in the foam structure are assumed to be monodispersed.</w:t>
      </w:r>
    </w:p>
    <w:p w14:paraId="77C002DE" w14:textId="77777777" w:rsidR="007E76D7" w:rsidRDefault="007E76D7" w:rsidP="007E76D7">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Drainage is considered to be in vertical model only </w:t>
      </w:r>
    </w:p>
    <w:p w14:paraId="1C3AFF74" w14:textId="77777777" w:rsidR="007E76D7" w:rsidRDefault="007E76D7" w:rsidP="007E76D7">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Uniform surfactant concentration throughout the vertical section </w:t>
      </w:r>
    </w:p>
    <w:p w14:paraId="1E66C1E9" w14:textId="77777777" w:rsidR="007E76D7" w:rsidRDefault="007E76D7" w:rsidP="007E76D7">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The bubbles are considered to be maintain a spherical shape.</w:t>
      </w:r>
      <w:r w:rsidRPr="005E553D">
        <w:rPr>
          <w:rFonts w:ascii="Times New Roman" w:hAnsi="Times New Roman" w:cs="Times New Roman"/>
          <w:sz w:val="24"/>
          <w:szCs w:val="24"/>
        </w:rPr>
        <w:t xml:space="preserve"> </w:t>
      </w:r>
    </w:p>
    <w:p w14:paraId="6729C708" w14:textId="77777777" w:rsidR="007E76D7" w:rsidRDefault="007E76D7" w:rsidP="007E76D7">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Geometric constant (ꝺԑ) is assumed to be 0.1711. </w:t>
      </w:r>
    </w:p>
    <w:p w14:paraId="48C5715F" w14:textId="77777777" w:rsidR="007E76D7" w:rsidRDefault="007E76D7" w:rsidP="007E76D7">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 xml:space="preserve">Effects of wall slip, and container shape are neglected. </w:t>
      </w:r>
    </w:p>
    <w:p w14:paraId="599B1FD4" w14:textId="77777777" w:rsidR="007E76D7" w:rsidRDefault="007E76D7" w:rsidP="00500D5C">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Both the models were tested for aqueous and polymer foams of qualities 40%, 60 % and 80%. These models were unique as they included the effect of change in bubble size distribution as the drainage progresses with time. These models predict the change in liquid volume fraction over time in a static foam column. Since, we are working with aqueous foams, we will discuss the results between the experimental and predicted values of the model. </w:t>
      </w:r>
    </w:p>
    <w:p w14:paraId="728BFC4D" w14:textId="77777777" w:rsidR="00F53CC7" w:rsidRDefault="00F53CC7" w:rsidP="00500D5C">
      <w:pPr>
        <w:keepNext/>
        <w:spacing w:line="240" w:lineRule="auto"/>
        <w:jc w:val="center"/>
      </w:pPr>
      <w:r w:rsidRPr="0064128E">
        <w:rPr>
          <w:rFonts w:ascii="Times New Roman" w:hAnsi="Times New Roman" w:cs="Times New Roman"/>
          <w:noProof/>
          <w:sz w:val="24"/>
          <w:szCs w:val="24"/>
        </w:rPr>
        <w:drawing>
          <wp:inline distT="0" distB="0" distL="0" distR="0" wp14:anchorId="56C81E0C" wp14:editId="56358993">
            <wp:extent cx="5906324" cy="2448267"/>
            <wp:effectExtent l="0" t="0" r="0" b="9525"/>
            <wp:docPr id="3085" name="Picture 308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 name="Picture 3085" descr="Chart, scatter chart&#10;&#10;Description automatically generated"/>
                    <pic:cNvPicPr/>
                  </pic:nvPicPr>
                  <pic:blipFill>
                    <a:blip r:embed="rId24"/>
                    <a:stretch>
                      <a:fillRect/>
                    </a:stretch>
                  </pic:blipFill>
                  <pic:spPr>
                    <a:xfrm>
                      <a:off x="0" y="0"/>
                      <a:ext cx="5906324" cy="2448267"/>
                    </a:xfrm>
                    <a:prstGeom prst="rect">
                      <a:avLst/>
                    </a:prstGeom>
                  </pic:spPr>
                </pic:pic>
              </a:graphicData>
            </a:graphic>
          </wp:inline>
        </w:drawing>
      </w:r>
    </w:p>
    <w:p w14:paraId="1FCEACCE" w14:textId="264B914E" w:rsidR="00F53CC7" w:rsidRDefault="00F53CC7" w:rsidP="00500D5C">
      <w:pPr>
        <w:pStyle w:val="Caption"/>
      </w:pPr>
      <w:bookmarkStart w:id="89" w:name="_Toc102015472"/>
      <w:r>
        <w:t xml:space="preserve">Figure </w:t>
      </w:r>
      <w:fldSimple w:instr=" STYLEREF 1 \s ">
        <w:r w:rsidR="0084658F">
          <w:rPr>
            <w:noProof/>
          </w:rPr>
          <w:t>2</w:t>
        </w:r>
      </w:fldSimple>
      <w:r w:rsidR="00466D2D">
        <w:t>.</w:t>
      </w:r>
      <w:fldSimple w:instr=" SEQ Figure \* ARABIC \s 1 ">
        <w:r w:rsidR="0084658F">
          <w:rPr>
            <w:noProof/>
          </w:rPr>
          <w:t>8</w:t>
        </w:r>
      </w:fldSimple>
      <w:r>
        <w:t xml:space="preserve">: </w:t>
      </w:r>
      <w:r w:rsidRPr="00CF70D5">
        <w:t>Experimental measurements and model predictions for 40% aqueous foams –(a) channel dominated and (b) node dominated models (Govindu 2019)</w:t>
      </w:r>
      <w:bookmarkEnd w:id="89"/>
    </w:p>
    <w:p w14:paraId="3BD80EDD" w14:textId="77777777" w:rsidR="009A0E13" w:rsidRDefault="009A0E13" w:rsidP="00D706C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(Fig. 2.8) results obtained for 40% quality foams, channel dominated model predicted liquid volume fraction values were slightly off from the values obtained through experimental results. While the node dominated model, over predicted the liquid volume fraction values. </w:t>
      </w:r>
    </w:p>
    <w:p w14:paraId="1DE13563" w14:textId="77777777" w:rsidR="009A0E13" w:rsidRDefault="009A0E13" w:rsidP="009A0E13">
      <w:pPr>
        <w:keepNext/>
        <w:jc w:val="center"/>
      </w:pPr>
      <w:r w:rsidRPr="00B0024F">
        <w:rPr>
          <w:rFonts w:ascii="Times New Roman" w:hAnsi="Times New Roman" w:cs="Times New Roman"/>
          <w:noProof/>
          <w:sz w:val="24"/>
          <w:szCs w:val="24"/>
        </w:rPr>
        <w:lastRenderedPageBreak/>
        <w:drawing>
          <wp:inline distT="0" distB="0" distL="0" distR="0" wp14:anchorId="092E565C" wp14:editId="51B3BF78">
            <wp:extent cx="5896798" cy="2524477"/>
            <wp:effectExtent l="0" t="0" r="8890" b="9525"/>
            <wp:docPr id="3086" name="Picture 308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 name="Picture 3086" descr="Chart, scatter chart&#10;&#10;Description automatically generated"/>
                    <pic:cNvPicPr/>
                  </pic:nvPicPr>
                  <pic:blipFill>
                    <a:blip r:embed="rId25"/>
                    <a:stretch>
                      <a:fillRect/>
                    </a:stretch>
                  </pic:blipFill>
                  <pic:spPr>
                    <a:xfrm>
                      <a:off x="0" y="0"/>
                      <a:ext cx="5896798" cy="2524477"/>
                    </a:xfrm>
                    <a:prstGeom prst="rect">
                      <a:avLst/>
                    </a:prstGeom>
                  </pic:spPr>
                </pic:pic>
              </a:graphicData>
            </a:graphic>
          </wp:inline>
        </w:drawing>
      </w:r>
    </w:p>
    <w:p w14:paraId="692BF9AD" w14:textId="5BACE43A" w:rsidR="004A5EE3" w:rsidRDefault="009A0E13" w:rsidP="009A0E13">
      <w:pPr>
        <w:pStyle w:val="Caption"/>
      </w:pPr>
      <w:bookmarkStart w:id="90" w:name="_Toc102015473"/>
      <w:r>
        <w:t xml:space="preserve">Figure </w:t>
      </w:r>
      <w:fldSimple w:instr=" STYLEREF 1 \s ">
        <w:r w:rsidR="0084658F">
          <w:rPr>
            <w:noProof/>
          </w:rPr>
          <w:t>2</w:t>
        </w:r>
      </w:fldSimple>
      <w:r w:rsidR="00466D2D">
        <w:t>.</w:t>
      </w:r>
      <w:fldSimple w:instr=" SEQ Figure \* ARABIC \s 1 ">
        <w:r w:rsidR="0084658F">
          <w:rPr>
            <w:noProof/>
          </w:rPr>
          <w:t>9</w:t>
        </w:r>
      </w:fldSimple>
      <w:r>
        <w:t xml:space="preserve">: </w:t>
      </w:r>
      <w:r w:rsidRPr="00EC7541">
        <w:t>Experimental measurements and model predictions for 60% aqueous foams –(a) channel dominated and (b) node dominated models (Govindu 2019)</w:t>
      </w:r>
      <w:bookmarkEnd w:id="90"/>
    </w:p>
    <w:p w14:paraId="56938726" w14:textId="77777777" w:rsidR="00F558EA" w:rsidRDefault="00F558EA" w:rsidP="00D706C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60% foam quality (Fig. 2.9), node dominated models over predicts the liquid volume fraction while the channel dominated model values were closer to the experimental values. </w:t>
      </w:r>
    </w:p>
    <w:p w14:paraId="04D32AED" w14:textId="2F82BB87" w:rsidR="00F558EA" w:rsidRDefault="00F558EA" w:rsidP="00F558EA">
      <w:pPr>
        <w:keepNext/>
        <w:spacing w:line="240" w:lineRule="auto"/>
      </w:pPr>
      <w:r w:rsidRPr="003D201D">
        <w:rPr>
          <w:rFonts w:ascii="Times New Roman" w:hAnsi="Times New Roman" w:cs="Times New Roman"/>
          <w:noProof/>
          <w:sz w:val="24"/>
          <w:szCs w:val="24"/>
        </w:rPr>
        <w:drawing>
          <wp:inline distT="0" distB="0" distL="0" distR="0" wp14:anchorId="11FA60CE" wp14:editId="4D60875E">
            <wp:extent cx="5906324" cy="2248214"/>
            <wp:effectExtent l="0" t="0" r="0" b="0"/>
            <wp:docPr id="3093" name="Picture 309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 name="Picture 3093" descr="Chart, scatter chart&#10;&#10;Description automatically generated"/>
                    <pic:cNvPicPr/>
                  </pic:nvPicPr>
                  <pic:blipFill>
                    <a:blip r:embed="rId26"/>
                    <a:stretch>
                      <a:fillRect/>
                    </a:stretch>
                  </pic:blipFill>
                  <pic:spPr>
                    <a:xfrm>
                      <a:off x="0" y="0"/>
                      <a:ext cx="5906324" cy="2248214"/>
                    </a:xfrm>
                    <a:prstGeom prst="rect">
                      <a:avLst/>
                    </a:prstGeom>
                  </pic:spPr>
                </pic:pic>
              </a:graphicData>
            </a:graphic>
          </wp:inline>
        </w:drawing>
      </w:r>
    </w:p>
    <w:p w14:paraId="4560F9D7" w14:textId="16AD6AAD" w:rsidR="00F558EA" w:rsidRPr="00F558EA" w:rsidRDefault="00F558EA" w:rsidP="00F558EA">
      <w:pPr>
        <w:pStyle w:val="Caption"/>
        <w:numPr>
          <w:ilvl w:val="0"/>
          <w:numId w:val="38"/>
        </w:numPr>
        <w:jc w:val="both"/>
        <w:rPr>
          <w:sz w:val="24"/>
          <w:szCs w:val="24"/>
        </w:rPr>
      </w:pPr>
      <w:r w:rsidRPr="00965DA5">
        <w:rPr>
          <w:sz w:val="24"/>
          <w:szCs w:val="24"/>
        </w:rPr>
        <w:tab/>
      </w:r>
      <w:r w:rsidRPr="00965DA5">
        <w:rPr>
          <w:sz w:val="24"/>
          <w:szCs w:val="24"/>
        </w:rPr>
        <w:tab/>
      </w:r>
      <w:r w:rsidRPr="00965DA5">
        <w:rPr>
          <w:sz w:val="24"/>
          <w:szCs w:val="24"/>
        </w:rPr>
        <w:tab/>
      </w:r>
      <w:r w:rsidRPr="00965DA5">
        <w:rPr>
          <w:sz w:val="24"/>
          <w:szCs w:val="24"/>
        </w:rPr>
        <w:tab/>
      </w:r>
      <w:r w:rsidRPr="00965DA5">
        <w:rPr>
          <w:sz w:val="24"/>
          <w:szCs w:val="24"/>
        </w:rPr>
        <w:tab/>
      </w:r>
      <w:r w:rsidRPr="00965DA5">
        <w:rPr>
          <w:sz w:val="24"/>
          <w:szCs w:val="24"/>
        </w:rPr>
        <w:tab/>
        <w:t xml:space="preserve">          (b)</w:t>
      </w:r>
    </w:p>
    <w:p w14:paraId="74B4A374" w14:textId="551AB95A" w:rsidR="00F558EA" w:rsidRDefault="00F558EA" w:rsidP="00F558EA">
      <w:pPr>
        <w:pStyle w:val="Caption"/>
      </w:pPr>
      <w:bookmarkStart w:id="91" w:name="_Toc102015474"/>
      <w:r>
        <w:t xml:space="preserve">Figure </w:t>
      </w:r>
      <w:fldSimple w:instr=" STYLEREF 1 \s ">
        <w:r w:rsidR="0084658F">
          <w:rPr>
            <w:noProof/>
          </w:rPr>
          <w:t>2</w:t>
        </w:r>
      </w:fldSimple>
      <w:r w:rsidR="00466D2D">
        <w:t>.</w:t>
      </w:r>
      <w:fldSimple w:instr=" SEQ Figure \* ARABIC \s 1 ">
        <w:r w:rsidR="0084658F">
          <w:rPr>
            <w:noProof/>
          </w:rPr>
          <w:t>10</w:t>
        </w:r>
      </w:fldSimple>
      <w:r>
        <w:t xml:space="preserve">: </w:t>
      </w:r>
      <w:r w:rsidRPr="00F53C96">
        <w:t>Experimental measurements and model predictions for 80% aqueous foams – (a) channel dominated and (b) node dominated models (Govindu 2019)</w:t>
      </w:r>
      <w:bookmarkEnd w:id="91"/>
    </w:p>
    <w:p w14:paraId="06C34336" w14:textId="1B1242FC" w:rsidR="00D706C4" w:rsidRDefault="00D706C4" w:rsidP="00D706C4">
      <w:pPr>
        <w:pStyle w:val="Caption"/>
        <w:spacing w:line="480" w:lineRule="auto"/>
        <w:ind w:firstLine="720"/>
        <w:jc w:val="both"/>
        <w:rPr>
          <w:b w:val="0"/>
          <w:bCs w:val="0"/>
          <w:sz w:val="24"/>
          <w:szCs w:val="24"/>
        </w:rPr>
      </w:pPr>
      <w:r>
        <w:rPr>
          <w:b w:val="0"/>
          <w:bCs w:val="0"/>
          <w:sz w:val="24"/>
          <w:szCs w:val="24"/>
        </w:rPr>
        <w:t xml:space="preserve">For 80% foam quality (Fig. 2.10), both the models made decent predictions for liquid volume fraction, however the channel dominated model showed better fit to the experimental values. </w:t>
      </w:r>
    </w:p>
    <w:p w14:paraId="02CF0C48" w14:textId="6FE13320" w:rsidR="0066050B" w:rsidRDefault="0066050B" w:rsidP="0066050B">
      <w:pPr>
        <w:keepNext/>
        <w:spacing w:line="240" w:lineRule="auto"/>
        <w:jc w:val="center"/>
      </w:pPr>
      <w:r w:rsidRPr="00965DA5">
        <w:rPr>
          <w:noProof/>
          <w:sz w:val="24"/>
          <w:szCs w:val="24"/>
        </w:rPr>
        <w:lastRenderedPageBreak/>
        <w:drawing>
          <wp:inline distT="0" distB="0" distL="0" distR="0" wp14:anchorId="6AC917F0" wp14:editId="3FA835EB">
            <wp:extent cx="2962688" cy="2248214"/>
            <wp:effectExtent l="0" t="0" r="0" b="0"/>
            <wp:docPr id="3094" name="Picture 3094" descr="Graphical user interface, 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 name="Picture 3094" descr="Graphical user interface, chart, diagram&#10;&#10;Description automatically generated"/>
                    <pic:cNvPicPr/>
                  </pic:nvPicPr>
                  <pic:blipFill>
                    <a:blip r:embed="rId27"/>
                    <a:stretch>
                      <a:fillRect/>
                    </a:stretch>
                  </pic:blipFill>
                  <pic:spPr>
                    <a:xfrm>
                      <a:off x="0" y="0"/>
                      <a:ext cx="2962688" cy="2248214"/>
                    </a:xfrm>
                    <a:prstGeom prst="rect">
                      <a:avLst/>
                    </a:prstGeom>
                  </pic:spPr>
                </pic:pic>
              </a:graphicData>
            </a:graphic>
          </wp:inline>
        </w:drawing>
      </w:r>
      <w:r w:rsidRPr="00965DA5">
        <w:rPr>
          <w:noProof/>
          <w:sz w:val="24"/>
          <w:szCs w:val="24"/>
        </w:rPr>
        <w:drawing>
          <wp:inline distT="0" distB="0" distL="0" distR="0" wp14:anchorId="33294938" wp14:editId="51EAC2CF">
            <wp:extent cx="2932795" cy="2249424"/>
            <wp:effectExtent l="0" t="0" r="1270" b="0"/>
            <wp:docPr id="3098" name="Picture 309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 name="Picture 3098" descr="Chart, scatter chart&#10;&#10;Description automatically generated"/>
                    <pic:cNvPicPr/>
                  </pic:nvPicPr>
                  <pic:blipFill>
                    <a:blip r:embed="rId28"/>
                    <a:stretch>
                      <a:fillRect/>
                    </a:stretch>
                  </pic:blipFill>
                  <pic:spPr>
                    <a:xfrm>
                      <a:off x="0" y="0"/>
                      <a:ext cx="2932795" cy="2249424"/>
                    </a:xfrm>
                    <a:prstGeom prst="rect">
                      <a:avLst/>
                    </a:prstGeom>
                  </pic:spPr>
                </pic:pic>
              </a:graphicData>
            </a:graphic>
          </wp:inline>
        </w:drawing>
      </w:r>
    </w:p>
    <w:p w14:paraId="2D733CCD" w14:textId="39A11442" w:rsidR="0066050B" w:rsidRPr="0066050B" w:rsidRDefault="0066050B" w:rsidP="0066050B">
      <w:pPr>
        <w:ind w:left="2160"/>
        <w:rPr>
          <w:rFonts w:ascii="Times New Roman" w:hAnsi="Times New Roman" w:cs="Times New Roman"/>
          <w:b/>
          <w:bCs/>
          <w:sz w:val="24"/>
          <w:szCs w:val="24"/>
        </w:rPr>
      </w:pPr>
      <w:r w:rsidRPr="0066050B">
        <w:rPr>
          <w:rFonts w:ascii="Times New Roman" w:hAnsi="Times New Roman" w:cs="Times New Roman"/>
          <w:b/>
          <w:bCs/>
        </w:rPr>
        <w:t xml:space="preserve">    </w:t>
      </w:r>
      <w:r w:rsidRPr="0066050B">
        <w:rPr>
          <w:rFonts w:ascii="Times New Roman" w:hAnsi="Times New Roman" w:cs="Times New Roman"/>
          <w:b/>
          <w:bCs/>
          <w:sz w:val="24"/>
          <w:szCs w:val="24"/>
        </w:rPr>
        <w:t>(a)                                                                       (b)</w:t>
      </w:r>
    </w:p>
    <w:p w14:paraId="770DE2F7" w14:textId="4BF3F213" w:rsidR="0066050B" w:rsidRPr="00965DA5" w:rsidRDefault="0066050B" w:rsidP="0066050B">
      <w:pPr>
        <w:pStyle w:val="Caption"/>
        <w:rPr>
          <w:sz w:val="24"/>
          <w:szCs w:val="24"/>
        </w:rPr>
      </w:pPr>
      <w:bookmarkStart w:id="92" w:name="_Toc102015475"/>
      <w:r>
        <w:t xml:space="preserve">Figure </w:t>
      </w:r>
      <w:fldSimple w:instr=" STYLEREF 1 \s ">
        <w:r w:rsidR="0084658F">
          <w:rPr>
            <w:noProof/>
          </w:rPr>
          <w:t>2</w:t>
        </w:r>
      </w:fldSimple>
      <w:r w:rsidR="00466D2D">
        <w:t>.</w:t>
      </w:r>
      <w:fldSimple w:instr=" SEQ Figure \* ARABIC \s 1 ">
        <w:r w:rsidR="0084658F">
          <w:rPr>
            <w:noProof/>
          </w:rPr>
          <w:t>11</w:t>
        </w:r>
      </w:fldSimple>
      <w:r>
        <w:t xml:space="preserve">: </w:t>
      </w:r>
      <w:r w:rsidRPr="00717183">
        <w:t>(a) Mean bubble diameter correlation for aqueous foams and (b) Error % of correlations (Govindu 2019)</w:t>
      </w:r>
      <w:bookmarkEnd w:id="92"/>
    </w:p>
    <w:p w14:paraId="72EAACCE" w14:textId="77777777" w:rsidR="007E7713" w:rsidRPr="00965DA5"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correlation developed by (Govindu 2019) predicted the average bubble diameter for different foam qualities. However, there were few outliers with these model and majority of the predicted values lie within an error of +/- 25 %. This is because the Non-Newtonian behavior of the liquid phase was not considered. </w:t>
      </w:r>
    </w:p>
    <w:p w14:paraId="2FF45C50" w14:textId="77777777" w:rsidR="007E7713" w:rsidRPr="00101D29" w:rsidRDefault="007E7713" w:rsidP="007E7713">
      <w:pPr>
        <w:pStyle w:val="Heading2"/>
      </w:pPr>
      <w:bookmarkStart w:id="93" w:name="_Toc99805629"/>
      <w:bookmarkStart w:id="94" w:name="_Toc102015426"/>
      <w:r w:rsidRPr="00101D29">
        <w:t xml:space="preserve">2.4 Effects of </w:t>
      </w:r>
      <w:r w:rsidRPr="008A0E37">
        <w:t>Container Shape</w:t>
      </w:r>
      <w:bookmarkEnd w:id="93"/>
      <w:bookmarkEnd w:id="94"/>
    </w:p>
    <w:p w14:paraId="4C863E1B" w14:textId="05F436ED"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 xml:space="preserve">Effects arbitrary container shape on capillarity and vertical gradients are studied and another set of equations were developed by </w:t>
      </w:r>
      <w:r w:rsidR="00974208">
        <w:rPr>
          <w:rFonts w:ascii="Times New Roman" w:hAnsi="Times New Roman" w:cs="Times New Roman"/>
          <w:sz w:val="24"/>
          <w:szCs w:val="24"/>
        </w:rPr>
        <w:t>(</w:t>
      </w:r>
      <w:r>
        <w:rPr>
          <w:rFonts w:ascii="Times New Roman" w:hAnsi="Times New Roman" w:cs="Times New Roman"/>
          <w:sz w:val="24"/>
          <w:szCs w:val="24"/>
        </w:rPr>
        <w:t>Saint-Jalmes et al. 2000). Most liquid in the foam structure resides in the random network of plateau borders. So, the average velocity of the liquid in the foam structure can be established by considering the balance of gravity, viscosity, and capillarity: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796"/>
      </w:tblGrid>
      <w:tr w:rsidR="007E7713" w14:paraId="6F0606AB" w14:textId="77777777" w:rsidTr="0034045A">
        <w:trPr>
          <w:trHeight w:val="881"/>
        </w:trPr>
        <w:tc>
          <w:tcPr>
            <w:tcW w:w="4950" w:type="dxa"/>
          </w:tcPr>
          <w:p w14:paraId="550971DE" w14:textId="77777777" w:rsidR="007E7713" w:rsidRPr="00EA091F" w:rsidRDefault="007E7713" w:rsidP="0034045A">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o</m:t>
                    </m:r>
                  </m:sub>
                </m:sSub>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m:t>
                    </m:r>
                  </m:sup>
                </m:sSup>
                <m:d>
                  <m:dPr>
                    <m:ctrlPr>
                      <w:rPr>
                        <w:rFonts w:ascii="Cambria Math" w:hAnsi="Cambria Math" w:cs="Times New Roman"/>
                        <w:i/>
                        <w:sz w:val="24"/>
                        <w:szCs w:val="24"/>
                      </w:rPr>
                    </m:ctrlPr>
                  </m:dPr>
                  <m:e>
                    <m:r>
                      <w:rPr>
                        <w:rFonts w:ascii="Cambria Math" w:hAnsi="Cambria Math" w:cs="Times New Roman"/>
                        <w:sz w:val="24"/>
                        <w:szCs w:val="24"/>
                      </w:rPr>
                      <m:t>1-</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c</m:t>
                                </m:r>
                              </m:sub>
                            </m:sSub>
                          </m:num>
                          <m:den>
                            <m:r>
                              <w:rPr>
                                <w:rFonts w:ascii="Cambria Math" w:hAnsi="Cambria Math" w:cs="Times New Roman"/>
                                <w:sz w:val="24"/>
                                <w:szCs w:val="24"/>
                              </w:rPr>
                              <m:t>ε</m:t>
                            </m:r>
                          </m:den>
                        </m:f>
                      </m:e>
                    </m:rad>
                    <m:f>
                      <m:fPr>
                        <m:ctrlPr>
                          <w:rPr>
                            <w:rFonts w:ascii="Cambria Math" w:hAnsi="Cambria Math" w:cs="Times New Roman"/>
                            <w:i/>
                            <w:sz w:val="24"/>
                            <w:szCs w:val="24"/>
                          </w:rPr>
                        </m:ctrlPr>
                      </m:fPr>
                      <m:num>
                        <m:r>
                          <w:rPr>
                            <w:rFonts w:ascii="Cambria Math" w:hAnsi="Cambria Math" w:cs="Times New Roman"/>
                            <w:sz w:val="24"/>
                            <w:szCs w:val="24"/>
                          </w:rPr>
                          <m:t>ϵ</m:t>
                        </m:r>
                      </m:num>
                      <m:den>
                        <m:r>
                          <w:rPr>
                            <w:rFonts w:ascii="Cambria Math" w:hAnsi="Cambria Math" w:cs="Times New Roman"/>
                            <w:sz w:val="24"/>
                            <w:szCs w:val="24"/>
                          </w:rPr>
                          <m:t>ε</m:t>
                        </m:r>
                      </m:den>
                    </m:f>
                    <m:f>
                      <m:fPr>
                        <m:ctrlPr>
                          <w:rPr>
                            <w:rFonts w:ascii="Cambria Math" w:hAnsi="Cambria Math" w:cs="Times New Roman"/>
                            <w:i/>
                            <w:sz w:val="24"/>
                            <w:szCs w:val="24"/>
                          </w:rPr>
                        </m:ctrlPr>
                      </m:fPr>
                      <m:num>
                        <m:r>
                          <w:rPr>
                            <w:rFonts w:ascii="Cambria Math" w:hAnsi="Cambria Math" w:cs="Times New Roman"/>
                            <w:sz w:val="24"/>
                            <w:szCs w:val="24"/>
                          </w:rPr>
                          <m:t>δε</m:t>
                        </m:r>
                      </m:num>
                      <m:den>
                        <m:r>
                          <w:rPr>
                            <w:rFonts w:ascii="Cambria Math" w:hAnsi="Cambria Math" w:cs="Times New Roman"/>
                            <w:sz w:val="24"/>
                            <w:szCs w:val="24"/>
                          </w:rPr>
                          <m:t>δz</m:t>
                        </m:r>
                      </m:den>
                    </m:f>
                  </m:e>
                </m:d>
              </m:oMath>
            </m:oMathPara>
          </w:p>
        </w:tc>
        <w:tc>
          <w:tcPr>
            <w:tcW w:w="3775" w:type="dxa"/>
          </w:tcPr>
          <w:p w14:paraId="6662263E" w14:textId="77777777" w:rsidR="007E7713" w:rsidRDefault="007E7713" w:rsidP="0034045A">
            <w:pPr>
              <w:spacing w:line="480" w:lineRule="auto"/>
              <w:rPr>
                <w:rFonts w:ascii="Times New Roman" w:hAnsi="Times New Roman" w:cs="Times New Roman"/>
                <w:sz w:val="24"/>
                <w:szCs w:val="24"/>
              </w:rPr>
            </w:pPr>
          </w:p>
        </w:tc>
        <w:tc>
          <w:tcPr>
            <w:tcW w:w="625" w:type="dxa"/>
          </w:tcPr>
          <w:p w14:paraId="5E61F522" w14:textId="7DAA2D23" w:rsidR="007E7713" w:rsidRDefault="007E7713" w:rsidP="0034045A">
            <w:pPr>
              <w:spacing w:line="480" w:lineRule="auto"/>
              <w:rPr>
                <w:rFonts w:ascii="Times New Roman" w:hAnsi="Times New Roman" w:cs="Times New Roman"/>
                <w:sz w:val="24"/>
                <w:szCs w:val="24"/>
              </w:rPr>
            </w:pPr>
            <w:r>
              <w:rPr>
                <w:rFonts w:ascii="Times New Roman" w:hAnsi="Times New Roman" w:cs="Times New Roman"/>
                <w:sz w:val="24"/>
                <w:szCs w:val="24"/>
              </w:rPr>
              <w:t>(2.13)</w:t>
            </w:r>
          </w:p>
        </w:tc>
      </w:tr>
    </w:tbl>
    <w:p w14:paraId="553ACED9"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where m is a parameter that depends on the nature of viscous dissipation, u is flow speed, u</w:t>
      </w:r>
      <w:r>
        <w:rPr>
          <w:rFonts w:ascii="Times New Roman" w:hAnsi="Times New Roman" w:cs="Times New Roman"/>
          <w:sz w:val="24"/>
          <w:szCs w:val="24"/>
          <w:vertAlign w:val="subscript"/>
        </w:rPr>
        <w:t>o</w:t>
      </w:r>
      <w:r>
        <w:rPr>
          <w:rFonts w:ascii="Times New Roman" w:hAnsi="Times New Roman" w:cs="Times New Roman"/>
          <w:sz w:val="24"/>
          <w:szCs w:val="24"/>
        </w:rPr>
        <w:t xml:space="preserve"> is maximum flow speed, є is capillary rise, ԑ</w:t>
      </w:r>
      <w:r>
        <w:rPr>
          <w:rFonts w:ascii="Times New Roman" w:hAnsi="Times New Roman" w:cs="Times New Roman"/>
          <w:sz w:val="24"/>
          <w:szCs w:val="24"/>
          <w:vertAlign w:val="subscript"/>
        </w:rPr>
        <w:t>c</w:t>
      </w:r>
      <w:r>
        <w:rPr>
          <w:rFonts w:ascii="Times New Roman" w:hAnsi="Times New Roman" w:cs="Times New Roman"/>
          <w:sz w:val="24"/>
          <w:szCs w:val="24"/>
        </w:rPr>
        <w:t xml:space="preserve"> is critical liquid fraction and z is the height of </w:t>
      </w:r>
      <w:r>
        <w:rPr>
          <w:rFonts w:ascii="Times New Roman" w:hAnsi="Times New Roman" w:cs="Times New Roman"/>
          <w:sz w:val="24"/>
          <w:szCs w:val="24"/>
        </w:rPr>
        <w:lastRenderedPageBreak/>
        <w:t>container. For plateau borders, m = 1, and for vertices, m = 0.5. Assuming that the flow is only downwards, it is easier to deduce a drainage equation for container of any shape. Cross sectional area (A) and height of the container become important parameters to be considered in the analysis (Saint-Jalmes et al. 2000).  This: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796"/>
      </w:tblGrid>
      <w:tr w:rsidR="007E7713" w14:paraId="4F38A973" w14:textId="77777777" w:rsidTr="0034045A">
        <w:trPr>
          <w:trHeight w:val="881"/>
        </w:trPr>
        <w:tc>
          <w:tcPr>
            <w:tcW w:w="4950" w:type="dxa"/>
          </w:tcPr>
          <w:p w14:paraId="4C1E3711" w14:textId="77777777" w:rsidR="007E7713" w:rsidRPr="00EA091F" w:rsidRDefault="00E263FB" w:rsidP="0034045A">
            <w:pPr>
              <w:spacing w:line="480" w:lineRule="auto"/>
              <w:rPr>
                <w:rFonts w:ascii="Times New Roman" w:hAnsi="Times New Roman" w:cs="Times New Roman"/>
                <w:sz w:val="24"/>
                <w:szCs w:val="24"/>
              </w:rPr>
            </w:pPr>
            <m:oMathPara>
              <m:oMathParaPr>
                <m:jc m:val="left"/>
              </m:oMathParaPr>
              <m:oMath>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δε</m:t>
                        </m:r>
                      </m:num>
                      <m:den>
                        <m:r>
                          <w:rPr>
                            <w:rFonts w:ascii="Cambria Math" w:hAnsi="Cambria Math" w:cs="Times New Roman"/>
                            <w:sz w:val="24"/>
                            <w:szCs w:val="24"/>
                          </w:rPr>
                          <m:t>δt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δ(uε)</m:t>
                        </m:r>
                      </m:num>
                      <m:den>
                        <m:r>
                          <w:rPr>
                            <w:rFonts w:ascii="Cambria Math" w:hAnsi="Cambria Math" w:cs="Times New Roman"/>
                            <w:sz w:val="24"/>
                            <w:szCs w:val="24"/>
                          </w:rPr>
                          <m:t>δz</m:t>
                        </m:r>
                      </m:den>
                    </m:f>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uε</m:t>
                        </m:r>
                      </m:num>
                      <m:den>
                        <m:r>
                          <w:rPr>
                            <w:rFonts w:ascii="Cambria Math" w:hAnsi="Cambria Math" w:cs="Times New Roman"/>
                            <w:sz w:val="24"/>
                            <w:szCs w:val="24"/>
                          </w:rPr>
                          <m:t>A</m:t>
                        </m:r>
                      </m:den>
                    </m:f>
                    <m:f>
                      <m:fPr>
                        <m:ctrlPr>
                          <w:rPr>
                            <w:rFonts w:ascii="Cambria Math" w:hAnsi="Cambria Math" w:cs="Times New Roman"/>
                            <w:i/>
                            <w:sz w:val="24"/>
                            <w:szCs w:val="24"/>
                          </w:rPr>
                        </m:ctrlPr>
                      </m:fPr>
                      <m:num>
                        <m:r>
                          <w:rPr>
                            <w:rFonts w:ascii="Cambria Math" w:hAnsi="Cambria Math" w:cs="Times New Roman"/>
                            <w:sz w:val="24"/>
                            <w:szCs w:val="24"/>
                          </w:rPr>
                          <m:t>dA</m:t>
                        </m:r>
                      </m:num>
                      <m:den>
                        <m:r>
                          <w:rPr>
                            <w:rFonts w:ascii="Cambria Math" w:hAnsi="Cambria Math" w:cs="Times New Roman"/>
                            <w:sz w:val="24"/>
                            <w:szCs w:val="24"/>
                          </w:rPr>
                          <m:t>dz</m:t>
                        </m:r>
                      </m:den>
                    </m:f>
                  </m:e>
                </m:d>
                <m:r>
                  <w:rPr>
                    <w:rFonts w:ascii="Cambria Math" w:hAnsi="Cambria Math" w:cs="Times New Roman"/>
                    <w:sz w:val="24"/>
                    <w:szCs w:val="24"/>
                  </w:rPr>
                  <m:t>= 0</m:t>
                </m:r>
              </m:oMath>
            </m:oMathPara>
          </w:p>
        </w:tc>
        <w:tc>
          <w:tcPr>
            <w:tcW w:w="3775" w:type="dxa"/>
          </w:tcPr>
          <w:p w14:paraId="3E337805" w14:textId="77777777" w:rsidR="007E7713" w:rsidRDefault="007E7713" w:rsidP="0034045A">
            <w:pPr>
              <w:spacing w:line="480" w:lineRule="auto"/>
              <w:rPr>
                <w:rFonts w:ascii="Times New Roman" w:hAnsi="Times New Roman" w:cs="Times New Roman"/>
                <w:sz w:val="24"/>
                <w:szCs w:val="24"/>
              </w:rPr>
            </w:pPr>
          </w:p>
        </w:tc>
        <w:tc>
          <w:tcPr>
            <w:tcW w:w="625" w:type="dxa"/>
          </w:tcPr>
          <w:p w14:paraId="5790206C" w14:textId="06370B91" w:rsidR="007E7713" w:rsidRDefault="007E7713" w:rsidP="0034045A">
            <w:pPr>
              <w:spacing w:line="480" w:lineRule="auto"/>
              <w:rPr>
                <w:rFonts w:ascii="Times New Roman" w:hAnsi="Times New Roman" w:cs="Times New Roman"/>
                <w:sz w:val="24"/>
                <w:szCs w:val="24"/>
              </w:rPr>
            </w:pPr>
            <w:r>
              <w:rPr>
                <w:rFonts w:ascii="Times New Roman" w:hAnsi="Times New Roman" w:cs="Times New Roman"/>
                <w:sz w:val="24"/>
                <w:szCs w:val="24"/>
              </w:rPr>
              <w:t>(2.14)</w:t>
            </w:r>
          </w:p>
        </w:tc>
      </w:tr>
    </w:tbl>
    <w:p w14:paraId="4BC96EED"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The first term in the bracket is the drainage equation and the second bracket is accounting for the container shape. For a container shaped like ‘Eiffel tower’ which flares at the bottom, an exact solution can be obtained (Saint-Jalmes et al. 2000). Therefore, the liquid volume fraction is expressed as a function of position and the time(t)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3581"/>
        <w:gridCol w:w="1036"/>
      </w:tblGrid>
      <w:tr w:rsidR="007E7713" w14:paraId="78E3BE20" w14:textId="77777777" w:rsidTr="0034045A">
        <w:trPr>
          <w:trHeight w:val="881"/>
        </w:trPr>
        <w:tc>
          <w:tcPr>
            <w:tcW w:w="4743" w:type="dxa"/>
          </w:tcPr>
          <w:p w14:paraId="09B16540" w14:textId="77777777" w:rsidR="007E7713" w:rsidRPr="00DD083F" w:rsidRDefault="007E7713" w:rsidP="0034045A">
            <w:pPr>
              <w:spacing w:line="480" w:lineRule="auto"/>
              <w:jc w:val="left"/>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ε</m:t>
              </m:r>
              <m:d>
                <m:dPr>
                  <m:ctrlPr>
                    <w:rPr>
                      <w:rFonts w:ascii="Cambria Math" w:hAnsi="Cambria Math" w:cs="Times New Roman"/>
                      <w:i/>
                      <w:sz w:val="24"/>
                      <w:szCs w:val="24"/>
                    </w:rPr>
                  </m:ctrlPr>
                </m:dPr>
                <m:e>
                  <m:r>
                    <w:rPr>
                      <w:rFonts w:ascii="Cambria Math" w:hAnsi="Cambria Math" w:cs="Times New Roman"/>
                      <w:sz w:val="24"/>
                      <w:szCs w:val="24"/>
                    </w:rPr>
                    <m:t>z,t</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o</m:t>
                  </m:r>
                </m:sub>
              </m:sSub>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den>
                      </m:f>
                    </m:e>
                  </m:d>
                </m:e>
                <m:sup>
                  <m:r>
                    <w:rPr>
                      <w:rFonts w:ascii="Cambria Math" w:hAnsi="Cambria Math" w:cs="Times New Roman"/>
                      <w:sz w:val="24"/>
                      <w:szCs w:val="24"/>
                    </w:rPr>
                    <m:t>-1/m</m:t>
                  </m:r>
                </m:sup>
              </m:sSup>
            </m:oMath>
          </w:p>
        </w:tc>
        <w:tc>
          <w:tcPr>
            <w:tcW w:w="3581" w:type="dxa"/>
          </w:tcPr>
          <w:p w14:paraId="7585F1FB" w14:textId="77777777" w:rsidR="007E7713" w:rsidRDefault="007E7713" w:rsidP="0034045A">
            <w:pPr>
              <w:spacing w:line="480" w:lineRule="auto"/>
              <w:rPr>
                <w:rFonts w:ascii="Times New Roman" w:hAnsi="Times New Roman" w:cs="Times New Roman"/>
                <w:sz w:val="24"/>
                <w:szCs w:val="24"/>
              </w:rPr>
            </w:pPr>
          </w:p>
        </w:tc>
        <w:tc>
          <w:tcPr>
            <w:tcW w:w="1036" w:type="dxa"/>
          </w:tcPr>
          <w:p w14:paraId="2EA1310E" w14:textId="4EF9C36A" w:rsidR="007E7713" w:rsidRDefault="007E7713" w:rsidP="007E7713">
            <w:pPr>
              <w:spacing w:line="480" w:lineRule="auto"/>
              <w:jc w:val="right"/>
              <w:rPr>
                <w:rFonts w:ascii="Times New Roman" w:hAnsi="Times New Roman" w:cs="Times New Roman"/>
                <w:sz w:val="24"/>
                <w:szCs w:val="24"/>
              </w:rPr>
            </w:pPr>
            <w:r>
              <w:rPr>
                <w:rFonts w:ascii="Times New Roman" w:hAnsi="Times New Roman" w:cs="Times New Roman"/>
                <w:sz w:val="24"/>
                <w:szCs w:val="24"/>
              </w:rPr>
              <w:t>(2.15)</w:t>
            </w:r>
          </w:p>
        </w:tc>
      </w:tr>
    </w:tbl>
    <w:p w14:paraId="5401BBDF" w14:textId="77777777" w:rsidR="007E7713" w:rsidRPr="00965DA5" w:rsidRDefault="007E7713" w:rsidP="007E7713">
      <w:pPr>
        <w:spacing w:line="480" w:lineRule="auto"/>
        <w:rPr>
          <w:rFonts w:ascii="Times New Roman" w:hAnsi="Times New Roman" w:cs="Times New Roman"/>
          <w:color w:val="FF0000"/>
          <w:sz w:val="24"/>
          <w:szCs w:val="24"/>
        </w:rPr>
      </w:pPr>
      <w:r w:rsidRPr="00965DA5">
        <w:rPr>
          <w:rFonts w:ascii="Times New Roman" w:hAnsi="Times New Roman" w:cs="Times New Roman"/>
          <w:color w:val="000000" w:themeColor="text1"/>
          <w:sz w:val="24"/>
          <w:szCs w:val="24"/>
        </w:rPr>
        <w:t xml:space="preserve">Here </w:t>
      </w:r>
      <w:r>
        <w:rPr>
          <w:rFonts w:ascii="Times New Roman" w:hAnsi="Times New Roman" w:cs="Times New Roman"/>
          <w:color w:val="000000" w:themeColor="text1"/>
          <w:sz w:val="24"/>
          <w:szCs w:val="24"/>
        </w:rPr>
        <w:t>time (t</w:t>
      </w:r>
      <w:r>
        <w:rPr>
          <w:rFonts w:ascii="Times New Roman" w:hAnsi="Times New Roman" w:cs="Times New Roman"/>
          <w:color w:val="000000" w:themeColor="text1"/>
          <w:sz w:val="24"/>
          <w:szCs w:val="24"/>
          <w:vertAlign w:val="subscript"/>
        </w:rPr>
        <w:t>o</w:t>
      </w:r>
      <w:r>
        <w:rPr>
          <w:rFonts w:ascii="Times New Roman" w:hAnsi="Times New Roman" w:cs="Times New Roman"/>
          <w:color w:val="000000" w:themeColor="text1"/>
          <w:sz w:val="24"/>
          <w:szCs w:val="24"/>
        </w:rPr>
        <w:t>) given used in equation 2.16, is given by equation 2.17,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796"/>
      </w:tblGrid>
      <w:tr w:rsidR="007E7713" w14:paraId="663F0A10" w14:textId="77777777" w:rsidTr="0034045A">
        <w:trPr>
          <w:trHeight w:val="881"/>
        </w:trPr>
        <w:tc>
          <w:tcPr>
            <w:tcW w:w="4950" w:type="dxa"/>
          </w:tcPr>
          <w:p w14:paraId="619149BA" w14:textId="77777777" w:rsidR="007E7713" w:rsidRPr="007E7713" w:rsidRDefault="00E263FB" w:rsidP="0034045A">
            <w:pPr>
              <w:spacing w:line="480" w:lineRule="auto"/>
              <w:jc w:val="left"/>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o</m:t>
                    </m:r>
                  </m:sub>
                </m:sSub>
                <m:sSubSup>
                  <m:sSubSupPr>
                    <m:ctrlPr>
                      <w:rPr>
                        <w:rFonts w:ascii="Cambria Math" w:hAnsi="Cambria Math" w:cs="Times New Roman"/>
                        <w:i/>
                        <w:sz w:val="24"/>
                        <w:szCs w:val="24"/>
                      </w:rPr>
                    </m:ctrlPr>
                  </m:sSubSupPr>
                  <m:e>
                    <m:r>
                      <w:rPr>
                        <w:rFonts w:ascii="Cambria Math" w:hAnsi="Cambria Math" w:cs="Times New Roman"/>
                        <w:sz w:val="24"/>
                        <w:szCs w:val="24"/>
                      </w:rPr>
                      <m:t>ε</m:t>
                    </m:r>
                  </m:e>
                  <m:sub>
                    <m:r>
                      <w:rPr>
                        <w:rFonts w:ascii="Cambria Math" w:hAnsi="Cambria Math" w:cs="Times New Roman"/>
                        <w:sz w:val="24"/>
                        <w:szCs w:val="24"/>
                      </w:rPr>
                      <m:t>o</m:t>
                    </m:r>
                  </m:sub>
                  <m:sup>
                    <m:r>
                      <w:rPr>
                        <w:rFonts w:ascii="Cambria Math" w:hAnsi="Cambria Math" w:cs="Times New Roman"/>
                        <w:sz w:val="24"/>
                        <w:szCs w:val="24"/>
                      </w:rPr>
                      <m:t>m</m:t>
                    </m:r>
                  </m:sup>
                </m:sSubSup>
                <m:r>
                  <w:rPr>
                    <w:rFonts w:ascii="Cambria Math" w:hAnsi="Cambria Math" w:cs="Times New Roman"/>
                    <w:sz w:val="24"/>
                    <w:szCs w:val="24"/>
                  </w:rPr>
                  <m:t>m)</m:t>
                </m:r>
              </m:oMath>
            </m:oMathPara>
          </w:p>
        </w:tc>
        <w:tc>
          <w:tcPr>
            <w:tcW w:w="3775" w:type="dxa"/>
          </w:tcPr>
          <w:p w14:paraId="1DC65E1B" w14:textId="77777777" w:rsidR="007E7713" w:rsidRDefault="007E7713" w:rsidP="0034045A">
            <w:pPr>
              <w:spacing w:line="480" w:lineRule="auto"/>
              <w:rPr>
                <w:rFonts w:ascii="Times New Roman" w:hAnsi="Times New Roman" w:cs="Times New Roman"/>
                <w:sz w:val="24"/>
                <w:szCs w:val="24"/>
              </w:rPr>
            </w:pPr>
          </w:p>
        </w:tc>
        <w:tc>
          <w:tcPr>
            <w:tcW w:w="625" w:type="dxa"/>
          </w:tcPr>
          <w:p w14:paraId="5E14FD1C" w14:textId="1BD9F6A3" w:rsidR="007E7713" w:rsidRDefault="007E7713" w:rsidP="007E7713">
            <w:pPr>
              <w:spacing w:line="480" w:lineRule="auto"/>
              <w:jc w:val="right"/>
              <w:rPr>
                <w:rFonts w:ascii="Times New Roman" w:hAnsi="Times New Roman" w:cs="Times New Roman"/>
                <w:sz w:val="24"/>
                <w:szCs w:val="24"/>
              </w:rPr>
            </w:pPr>
            <w:r>
              <w:rPr>
                <w:rFonts w:ascii="Times New Roman" w:hAnsi="Times New Roman" w:cs="Times New Roman"/>
                <w:sz w:val="24"/>
                <w:szCs w:val="24"/>
              </w:rPr>
              <w:t>(2.16)</w:t>
            </w:r>
          </w:p>
        </w:tc>
      </w:tr>
    </w:tbl>
    <w:p w14:paraId="1B72016C"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Where t</w:t>
      </w:r>
      <w:r>
        <w:rPr>
          <w:rFonts w:ascii="Times New Roman" w:hAnsi="Times New Roman" w:cs="Times New Roman"/>
          <w:sz w:val="24"/>
          <w:szCs w:val="24"/>
          <w:vertAlign w:val="subscript"/>
        </w:rPr>
        <w:t>o</w:t>
      </w:r>
      <w:r>
        <w:rPr>
          <w:rFonts w:ascii="Times New Roman" w:hAnsi="Times New Roman" w:cs="Times New Roman"/>
          <w:sz w:val="24"/>
          <w:szCs w:val="24"/>
        </w:rPr>
        <w:t xml:space="preserve"> = Initial time, t=0 </w:t>
      </w:r>
    </w:p>
    <w:p w14:paraId="7FAD5E81" w14:textId="77777777" w:rsidR="007E7713" w:rsidRPr="008E2869" w:rsidRDefault="007E7713" w:rsidP="007E7713">
      <w:pPr>
        <w:spacing w:line="480" w:lineRule="auto"/>
        <w:ind w:firstLine="720"/>
        <w:rPr>
          <w:rFonts w:ascii="Times New Roman" w:hAnsi="Times New Roman" w:cs="Times New Roman"/>
          <w:sz w:val="24"/>
          <w:szCs w:val="24"/>
        </w:rPr>
      </w:pPr>
      <w:r>
        <w:rPr>
          <w:rFonts w:ascii="Times New Roman" w:hAnsi="Times New Roman" w:cs="Times New Roman"/>
          <w:sz w:val="24"/>
          <w:szCs w:val="24"/>
        </w:rPr>
        <w:t>ԑ</w:t>
      </w:r>
      <w:r>
        <w:rPr>
          <w:rFonts w:ascii="Times New Roman" w:hAnsi="Times New Roman" w:cs="Times New Roman"/>
          <w:sz w:val="24"/>
          <w:szCs w:val="24"/>
          <w:vertAlign w:val="subscript"/>
        </w:rPr>
        <w:t>o</w:t>
      </w:r>
      <w:r>
        <w:rPr>
          <w:rFonts w:ascii="Times New Roman" w:hAnsi="Times New Roman" w:cs="Times New Roman"/>
          <w:sz w:val="24"/>
          <w:szCs w:val="24"/>
        </w:rPr>
        <w:t xml:space="preserve"> = liquid fraction at initial time</w:t>
      </w:r>
    </w:p>
    <w:p w14:paraId="390F65A3" w14:textId="77777777" w:rsidR="007E7713" w:rsidRPr="008E2869" w:rsidRDefault="007E7713" w:rsidP="007E7713">
      <w:pPr>
        <w:spacing w:line="480" w:lineRule="auto"/>
        <w:ind w:firstLine="720"/>
        <w:rPr>
          <w:rFonts w:ascii="Times New Roman" w:hAnsi="Times New Roman" w:cs="Times New Roman"/>
          <w:sz w:val="24"/>
          <w:szCs w:val="24"/>
        </w:rPr>
      </w:pPr>
      <w:r>
        <w:rPr>
          <w:rFonts w:ascii="Times New Roman" w:hAnsi="Times New Roman" w:cs="Times New Roman"/>
          <w:sz w:val="24"/>
          <w:szCs w:val="24"/>
        </w:rPr>
        <w:t>z</w:t>
      </w:r>
      <w:r>
        <w:rPr>
          <w:rFonts w:ascii="Times New Roman" w:hAnsi="Times New Roman" w:cs="Times New Roman"/>
          <w:sz w:val="24"/>
          <w:szCs w:val="24"/>
          <w:vertAlign w:val="subscript"/>
        </w:rPr>
        <w:t xml:space="preserve">o </w:t>
      </w:r>
      <w:r>
        <w:rPr>
          <w:rFonts w:ascii="Times New Roman" w:hAnsi="Times New Roman" w:cs="Times New Roman"/>
          <w:sz w:val="24"/>
          <w:szCs w:val="24"/>
        </w:rPr>
        <w:t>= Initial capillary rise</w:t>
      </w:r>
    </w:p>
    <w:p w14:paraId="1EBAF1E9"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Volume of the corresponding drained liquid is given by (Saint-Jalmes et al. 2000).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796"/>
      </w:tblGrid>
      <w:tr w:rsidR="007E7713" w14:paraId="2A0177DF" w14:textId="77777777" w:rsidTr="0034045A">
        <w:trPr>
          <w:trHeight w:val="881"/>
        </w:trPr>
        <w:tc>
          <w:tcPr>
            <w:tcW w:w="4950" w:type="dxa"/>
          </w:tcPr>
          <w:p w14:paraId="04DF4D5E" w14:textId="77777777" w:rsidR="007E7713" w:rsidRPr="00E73E56" w:rsidRDefault="00E263FB" w:rsidP="0034045A">
            <w:pPr>
              <w:spacing w:line="480" w:lineRule="auto"/>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f</m:t>
                        </m:r>
                      </m:sub>
                    </m:sSub>
                  </m:den>
                </m:f>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den>
                        </m:f>
                      </m:e>
                    </m:d>
                  </m:e>
                  <m:sup>
                    <m:r>
                      <w:rPr>
                        <w:rFonts w:ascii="Cambria Math" w:hAnsi="Cambria Math" w:cs="Times New Roman"/>
                        <w:sz w:val="24"/>
                        <w:szCs w:val="24"/>
                      </w:rPr>
                      <m:t>-1/m</m:t>
                    </m:r>
                  </m:sup>
                </m:sSup>
              </m:oMath>
            </m:oMathPara>
          </w:p>
        </w:tc>
        <w:tc>
          <w:tcPr>
            <w:tcW w:w="3775" w:type="dxa"/>
          </w:tcPr>
          <w:p w14:paraId="05A7BAD6" w14:textId="77777777" w:rsidR="007E7713" w:rsidRDefault="007E7713" w:rsidP="0034045A">
            <w:pPr>
              <w:spacing w:line="480" w:lineRule="auto"/>
              <w:rPr>
                <w:rFonts w:ascii="Times New Roman" w:hAnsi="Times New Roman" w:cs="Times New Roman"/>
                <w:sz w:val="24"/>
                <w:szCs w:val="24"/>
              </w:rPr>
            </w:pPr>
          </w:p>
        </w:tc>
        <w:tc>
          <w:tcPr>
            <w:tcW w:w="625" w:type="dxa"/>
          </w:tcPr>
          <w:p w14:paraId="0EB75340" w14:textId="4F042860" w:rsidR="007E7713" w:rsidRDefault="007E7713" w:rsidP="007E7713">
            <w:pPr>
              <w:spacing w:line="480" w:lineRule="auto"/>
              <w:jc w:val="right"/>
              <w:rPr>
                <w:rFonts w:ascii="Times New Roman" w:hAnsi="Times New Roman" w:cs="Times New Roman"/>
                <w:sz w:val="24"/>
                <w:szCs w:val="24"/>
              </w:rPr>
            </w:pPr>
            <w:r>
              <w:rPr>
                <w:rFonts w:ascii="Times New Roman" w:hAnsi="Times New Roman" w:cs="Times New Roman"/>
                <w:sz w:val="24"/>
                <w:szCs w:val="24"/>
              </w:rPr>
              <w:t>(2.17)</w:t>
            </w:r>
          </w:p>
        </w:tc>
      </w:tr>
    </w:tbl>
    <w:p w14:paraId="156073A4" w14:textId="77777777" w:rsidR="007E7713" w:rsidRDefault="007E7713" w:rsidP="007E7713">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Where V(t) = Volume of liquid at time ‘t’</w:t>
      </w:r>
      <w:r>
        <w:rPr>
          <w:rFonts w:ascii="Times New Roman" w:hAnsi="Times New Roman" w:cs="Times New Roman"/>
          <w:color w:val="000000" w:themeColor="text1"/>
          <w:sz w:val="24"/>
          <w:szCs w:val="24"/>
        </w:rPr>
        <w:tab/>
      </w:r>
    </w:p>
    <w:p w14:paraId="304114F3" w14:textId="77777777" w:rsidR="007E7713" w:rsidRPr="00965DA5" w:rsidRDefault="007E7713" w:rsidP="007E7713">
      <w:pPr>
        <w:spacing w:line="480" w:lineRule="auto"/>
        <w:rPr>
          <w:rFonts w:ascii="Times New Roman" w:hAnsi="Times New Roman" w:cs="Times New Roman"/>
          <w:color w:val="FF0000"/>
          <w:sz w:val="24"/>
          <w:szCs w:val="24"/>
        </w:rPr>
      </w:pPr>
      <w:r>
        <w:rPr>
          <w:rFonts w:ascii="Times New Roman" w:hAnsi="Times New Roman" w:cs="Times New Roman"/>
          <w:color w:val="000000" w:themeColor="text1"/>
          <w:sz w:val="24"/>
          <w:szCs w:val="24"/>
        </w:rPr>
        <w:tab/>
        <w:t>V</w:t>
      </w:r>
      <w:r>
        <w:rPr>
          <w:rFonts w:ascii="Times New Roman" w:hAnsi="Times New Roman" w:cs="Times New Roman"/>
          <w:color w:val="000000" w:themeColor="text1"/>
          <w:sz w:val="24"/>
          <w:szCs w:val="24"/>
          <w:vertAlign w:val="subscript"/>
        </w:rPr>
        <w:t>f</w:t>
      </w:r>
      <w:r>
        <w:rPr>
          <w:rFonts w:ascii="Times New Roman" w:hAnsi="Times New Roman" w:cs="Times New Roman"/>
          <w:color w:val="000000" w:themeColor="text1"/>
          <w:sz w:val="24"/>
          <w:szCs w:val="24"/>
        </w:rPr>
        <w:t xml:space="preserve"> = Final volume of liquid at t = 0</w:t>
      </w:r>
    </w:p>
    <w:p w14:paraId="4BCD74DC" w14:textId="77777777" w:rsidR="007E7713" w:rsidRPr="00965DA5" w:rsidRDefault="007E7713" w:rsidP="007E7713">
      <w:pPr>
        <w:spacing w:line="480" w:lineRule="auto"/>
        <w:rPr>
          <w:rFonts w:ascii="Times New Roman" w:hAnsi="Times New Roman" w:cs="Times New Roman"/>
          <w:i/>
          <w:color w:val="FF0000"/>
          <w:sz w:val="24"/>
          <w:szCs w:val="24"/>
        </w:rPr>
      </w:pPr>
      <w:r>
        <w:rPr>
          <w:rFonts w:ascii="Times New Roman" w:hAnsi="Times New Roman" w:cs="Times New Roman"/>
          <w:sz w:val="24"/>
          <w:szCs w:val="24"/>
        </w:rPr>
        <w:lastRenderedPageBreak/>
        <w:t xml:space="preserve">At late time, the model is inaccurate as it doesn’t take capillarity and coarsening (Saint-Jalmes et al. 2000). </w:t>
      </w:r>
    </w:p>
    <w:p w14:paraId="2408F9CF" w14:textId="77777777" w:rsidR="007E7713" w:rsidRDefault="007E7713" w:rsidP="007E7713">
      <w:pPr>
        <w:spacing w:line="480" w:lineRule="auto"/>
        <w:rPr>
          <w:rFonts w:ascii="Times New Roman" w:hAnsi="Times New Roman" w:cs="Times New Roman"/>
          <w:sz w:val="24"/>
          <w:szCs w:val="24"/>
        </w:rPr>
      </w:pPr>
      <w:bookmarkStart w:id="95" w:name="OLE_LINK3"/>
      <w:bookmarkStart w:id="96" w:name="OLE_LINK4"/>
      <w:r w:rsidRPr="004A0BDC">
        <w:rPr>
          <w:rFonts w:ascii="Times New Roman" w:hAnsi="Times New Roman" w:cs="Times New Roman"/>
          <w:sz w:val="24"/>
          <w:szCs w:val="24"/>
        </w:rPr>
        <w:t>The fluid velocity is zero at the plateau borders sin</w:t>
      </w:r>
      <w:r>
        <w:rPr>
          <w:rFonts w:ascii="Times New Roman" w:hAnsi="Times New Roman" w:cs="Times New Roman"/>
          <w:sz w:val="24"/>
          <w:szCs w:val="24"/>
        </w:rPr>
        <w:t xml:space="preserve">ce they are assumed to be rigid. Also, </w:t>
      </w:r>
      <w:r w:rsidRPr="004A0BDC">
        <w:rPr>
          <w:rFonts w:ascii="Times New Roman" w:hAnsi="Times New Roman" w:cs="Times New Roman"/>
          <w:sz w:val="24"/>
          <w:szCs w:val="24"/>
        </w:rPr>
        <w:t>the flow is co</w:t>
      </w:r>
      <w:r>
        <w:rPr>
          <w:rFonts w:ascii="Times New Roman" w:hAnsi="Times New Roman" w:cs="Times New Roman"/>
          <w:sz w:val="24"/>
          <w:szCs w:val="24"/>
        </w:rPr>
        <w:t xml:space="preserve">nsidered to be Poiseuille-like. </w:t>
      </w:r>
      <w:bookmarkEnd w:id="95"/>
      <w:bookmarkEnd w:id="96"/>
      <w:r>
        <w:rPr>
          <w:rFonts w:ascii="Times New Roman" w:hAnsi="Times New Roman" w:cs="Times New Roman"/>
          <w:sz w:val="24"/>
          <w:szCs w:val="24"/>
        </w:rPr>
        <w:t>For forced drainage model, fluid velocity is given by (Saint-Jalmes et al. 2004):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3749"/>
        <w:gridCol w:w="903"/>
      </w:tblGrid>
      <w:tr w:rsidR="007E7713" w14:paraId="6E53D5D2" w14:textId="77777777" w:rsidTr="0034045A">
        <w:trPr>
          <w:trHeight w:val="881"/>
        </w:trPr>
        <w:tc>
          <w:tcPr>
            <w:tcW w:w="4950" w:type="dxa"/>
          </w:tcPr>
          <w:p w14:paraId="07644488" w14:textId="77777777" w:rsidR="007E7713" w:rsidRPr="00E73E56" w:rsidRDefault="007E7713" w:rsidP="0034045A">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v=</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c</m:t>
                    </m:r>
                  </m:sub>
                  <m:sup>
                    <m:r>
                      <w:rPr>
                        <w:rFonts w:ascii="Cambria Math" w:hAnsi="Cambria Math" w:cs="Times New Roman"/>
                        <w:sz w:val="24"/>
                        <w:szCs w:val="24"/>
                      </w:rPr>
                      <m:t>0</m:t>
                    </m:r>
                  </m:sup>
                </m:sSubSup>
                <m:f>
                  <m:fPr>
                    <m:ctrlPr>
                      <w:rPr>
                        <w:rFonts w:ascii="Cambria Math" w:hAnsi="Cambria Math" w:cs="Times New Roman"/>
                        <w:i/>
                        <w:sz w:val="24"/>
                        <w:szCs w:val="24"/>
                      </w:rPr>
                    </m:ctrlPr>
                  </m:fPr>
                  <m:num>
                    <m:r>
                      <w:rPr>
                        <w:rFonts w:ascii="Cambria Math" w:hAnsi="Cambria Math" w:cs="Times New Roman"/>
                        <w:sz w:val="24"/>
                        <w:szCs w:val="24"/>
                      </w:rPr>
                      <m:t>ρg</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r>
                      <w:rPr>
                        <w:rFonts w:ascii="Cambria Math" w:hAnsi="Cambria Math" w:cs="Times New Roman"/>
                        <w:sz w:val="24"/>
                        <w:szCs w:val="24"/>
                      </w:rPr>
                      <m:t>μ</m:t>
                    </m:r>
                  </m:den>
                </m:f>
                <m:r>
                  <w:rPr>
                    <w:rFonts w:ascii="Cambria Math" w:hAnsi="Cambria Math" w:cs="Times New Roman"/>
                    <w:sz w:val="24"/>
                    <w:szCs w:val="24"/>
                  </w:rPr>
                  <m:t>ε</m:t>
                </m:r>
              </m:oMath>
            </m:oMathPara>
          </w:p>
        </w:tc>
        <w:tc>
          <w:tcPr>
            <w:tcW w:w="3775" w:type="dxa"/>
          </w:tcPr>
          <w:p w14:paraId="2CA5D014" w14:textId="77777777" w:rsidR="007E7713" w:rsidRDefault="007E7713" w:rsidP="0034045A">
            <w:pPr>
              <w:spacing w:line="480" w:lineRule="auto"/>
              <w:rPr>
                <w:rFonts w:ascii="Times New Roman" w:hAnsi="Times New Roman" w:cs="Times New Roman"/>
                <w:sz w:val="24"/>
                <w:szCs w:val="24"/>
              </w:rPr>
            </w:pPr>
          </w:p>
        </w:tc>
        <w:tc>
          <w:tcPr>
            <w:tcW w:w="625" w:type="dxa"/>
          </w:tcPr>
          <w:p w14:paraId="702C4B5B" w14:textId="73084EEB" w:rsidR="007E7713" w:rsidRDefault="007E7713"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(2.18a)</w:t>
            </w:r>
          </w:p>
        </w:tc>
      </w:tr>
    </w:tbl>
    <w:p w14:paraId="213ECB8F" w14:textId="77777777" w:rsidR="007E7713" w:rsidRPr="00965DA5" w:rsidRDefault="007E7713" w:rsidP="007E7713">
      <w:pPr>
        <w:spacing w:line="480" w:lineRule="auto"/>
        <w:rPr>
          <w:rFonts w:ascii="Times New Roman" w:hAnsi="Times New Roman" w:cs="Times New Roman"/>
          <w:color w:val="000000" w:themeColor="text1"/>
          <w:sz w:val="24"/>
          <w:szCs w:val="24"/>
        </w:rPr>
      </w:pPr>
      <w:r w:rsidRPr="00965DA5">
        <w:rPr>
          <w:rFonts w:ascii="Times New Roman" w:hAnsi="Times New Roman" w:cs="Times New Roman"/>
          <w:color w:val="000000" w:themeColor="text1"/>
          <w:sz w:val="24"/>
          <w:szCs w:val="24"/>
        </w:rPr>
        <w:t>Here K</w:t>
      </w:r>
      <w:r w:rsidRPr="00965DA5">
        <w:rPr>
          <w:rFonts w:ascii="Times New Roman" w:hAnsi="Times New Roman" w:cs="Times New Roman"/>
          <w:color w:val="000000" w:themeColor="text1"/>
          <w:sz w:val="24"/>
          <w:szCs w:val="24"/>
          <w:vertAlign w:val="subscript"/>
        </w:rPr>
        <w:t>c</w:t>
      </w:r>
      <w:r w:rsidRPr="00965DA5">
        <w:rPr>
          <w:rFonts w:ascii="Times New Roman" w:hAnsi="Times New Roman" w:cs="Times New Roman"/>
          <w:color w:val="000000" w:themeColor="text1"/>
          <w:sz w:val="24"/>
          <w:szCs w:val="24"/>
          <w:vertAlign w:val="superscript"/>
        </w:rPr>
        <w:t>0</w:t>
      </w:r>
      <w:r>
        <w:rPr>
          <w:rFonts w:ascii="Times New Roman" w:hAnsi="Times New Roman" w:cs="Times New Roman"/>
          <w:color w:val="000000" w:themeColor="text1"/>
          <w:sz w:val="24"/>
          <w:szCs w:val="24"/>
        </w:rPr>
        <w:t xml:space="preserve"> is the dimensionless permeability</w:t>
      </w:r>
    </w:p>
    <w:p w14:paraId="0113E094" w14:textId="44ECC030"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 xml:space="preserve">But when the plateau borders are not rigid and coupling between bulk and surface flows are taken into consideration. New coupling parameter M is introduced into Eqn. (2.18b). Thus: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gridCol w:w="2784"/>
        <w:gridCol w:w="1173"/>
        <w:gridCol w:w="1396"/>
      </w:tblGrid>
      <w:tr w:rsidR="007E7713" w14:paraId="021768C9" w14:textId="77777777" w:rsidTr="0034045A">
        <w:trPr>
          <w:trHeight w:val="881"/>
        </w:trPr>
        <w:tc>
          <w:tcPr>
            <w:tcW w:w="4007" w:type="dxa"/>
          </w:tcPr>
          <w:p w14:paraId="729B4702" w14:textId="77777777" w:rsidR="007E7713" w:rsidRPr="00E73E56" w:rsidRDefault="007E7713" w:rsidP="0034045A">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v=</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c</m:t>
                    </m:r>
                  </m:sub>
                  <m:sup>
                    <m:r>
                      <w:rPr>
                        <w:rFonts w:ascii="Cambria Math" w:hAnsi="Cambria Math" w:cs="Times New Roman"/>
                        <w:sz w:val="24"/>
                        <w:szCs w:val="24"/>
                      </w:rPr>
                      <m:t>0</m:t>
                    </m:r>
                  </m:sup>
                </m:sSubSup>
                <m:f>
                  <m:fPr>
                    <m:ctrlPr>
                      <w:rPr>
                        <w:rFonts w:ascii="Cambria Math" w:hAnsi="Cambria Math" w:cs="Times New Roman"/>
                        <w:i/>
                        <w:sz w:val="24"/>
                        <w:szCs w:val="24"/>
                      </w:rPr>
                    </m:ctrlPr>
                  </m:fPr>
                  <m:num>
                    <m:r>
                      <w:rPr>
                        <w:rFonts w:ascii="Cambria Math" w:hAnsi="Cambria Math" w:cs="Times New Roman"/>
                        <w:sz w:val="24"/>
                        <w:szCs w:val="24"/>
                      </w:rPr>
                      <m:t>ρg</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r>
                      <w:rPr>
                        <w:rFonts w:ascii="Cambria Math" w:hAnsi="Cambria Math" w:cs="Times New Roman"/>
                        <w:sz w:val="24"/>
                        <w:szCs w:val="24"/>
                      </w:rPr>
                      <m:t>μ</m:t>
                    </m:r>
                  </m:den>
                </m:f>
                <m:r>
                  <w:rPr>
                    <w:rFonts w:ascii="Cambria Math" w:hAnsi="Cambria Math" w:cs="Times New Roman"/>
                    <w:sz w:val="24"/>
                    <w:szCs w:val="24"/>
                  </w:rPr>
                  <m:t>(1+a</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b</m:t>
                    </m:r>
                  </m:sup>
                </m:sSup>
                <m:r>
                  <w:rPr>
                    <w:rFonts w:ascii="Cambria Math" w:hAnsi="Cambria Math" w:cs="Times New Roman"/>
                    <w:sz w:val="24"/>
                    <w:szCs w:val="24"/>
                  </w:rPr>
                  <m:t>)ε</m:t>
                </m:r>
              </m:oMath>
            </m:oMathPara>
          </w:p>
        </w:tc>
        <w:tc>
          <w:tcPr>
            <w:tcW w:w="2784" w:type="dxa"/>
          </w:tcPr>
          <w:p w14:paraId="4A000F3D" w14:textId="77777777" w:rsidR="007E7713" w:rsidRDefault="007E7713" w:rsidP="0034045A">
            <w:pPr>
              <w:spacing w:line="480" w:lineRule="auto"/>
              <w:rPr>
                <w:rFonts w:ascii="Times New Roman" w:hAnsi="Times New Roman" w:cs="Times New Roman"/>
                <w:sz w:val="24"/>
                <w:szCs w:val="24"/>
              </w:rPr>
            </w:pPr>
          </w:p>
        </w:tc>
        <w:tc>
          <w:tcPr>
            <w:tcW w:w="1173" w:type="dxa"/>
          </w:tcPr>
          <w:p w14:paraId="7F5571BF" w14:textId="77777777" w:rsidR="007E7713" w:rsidRDefault="007E7713" w:rsidP="0034045A">
            <w:pPr>
              <w:spacing w:line="480" w:lineRule="auto"/>
              <w:rPr>
                <w:rFonts w:ascii="Times New Roman" w:hAnsi="Times New Roman" w:cs="Times New Roman"/>
                <w:sz w:val="24"/>
                <w:szCs w:val="24"/>
              </w:rPr>
            </w:pPr>
          </w:p>
        </w:tc>
        <w:tc>
          <w:tcPr>
            <w:tcW w:w="1396" w:type="dxa"/>
          </w:tcPr>
          <w:p w14:paraId="0BF99D62" w14:textId="1502B92E" w:rsidR="007E7713" w:rsidRDefault="007E7713"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(2.18b)</w:t>
            </w:r>
          </w:p>
        </w:tc>
      </w:tr>
    </w:tbl>
    <w:p w14:paraId="571B92A0"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The values of a and b are constants varying with liquid fraction. The coupling parameter (M)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3473"/>
        <w:gridCol w:w="1276"/>
      </w:tblGrid>
      <w:tr w:rsidR="007E7713" w14:paraId="56DF3012" w14:textId="77777777" w:rsidTr="0034045A">
        <w:trPr>
          <w:trHeight w:val="881"/>
        </w:trPr>
        <w:tc>
          <w:tcPr>
            <w:tcW w:w="4611" w:type="dxa"/>
          </w:tcPr>
          <w:p w14:paraId="57D4F964" w14:textId="77777777" w:rsidR="007E7713" w:rsidRPr="00DD083F" w:rsidRDefault="007E7713" w:rsidP="0034045A">
            <w:pPr>
              <w:spacing w:line="480" w:lineRule="auto"/>
              <w:jc w:val="left"/>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μr</m:t>
                  </m:r>
                </m:num>
                <m:den>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s</m:t>
                      </m:r>
                    </m:sub>
                  </m:sSub>
                </m:den>
              </m:f>
            </m:oMath>
          </w:p>
        </w:tc>
        <w:tc>
          <w:tcPr>
            <w:tcW w:w="3473" w:type="dxa"/>
          </w:tcPr>
          <w:p w14:paraId="20704613" w14:textId="77777777" w:rsidR="007E7713" w:rsidRDefault="007E7713" w:rsidP="0034045A">
            <w:pPr>
              <w:spacing w:line="480" w:lineRule="auto"/>
              <w:rPr>
                <w:rFonts w:ascii="Times New Roman" w:hAnsi="Times New Roman" w:cs="Times New Roman"/>
                <w:sz w:val="24"/>
                <w:szCs w:val="24"/>
              </w:rPr>
            </w:pPr>
          </w:p>
        </w:tc>
        <w:tc>
          <w:tcPr>
            <w:tcW w:w="1276" w:type="dxa"/>
          </w:tcPr>
          <w:p w14:paraId="0E3D0B17" w14:textId="235A5786" w:rsidR="007E7713" w:rsidRDefault="007E7713"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(2.19)</w:t>
            </w:r>
          </w:p>
        </w:tc>
      </w:tr>
    </w:tbl>
    <w:p w14:paraId="4B43FDA7" w14:textId="77777777" w:rsidR="007E7713" w:rsidRDefault="007E7713" w:rsidP="007E7713">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Here, µ</w:t>
      </w:r>
      <w:r>
        <w:rPr>
          <w:rFonts w:ascii="Times New Roman" w:eastAsia="Calibri" w:hAnsi="Times New Roman" w:cs="Times New Roman"/>
          <w:sz w:val="24"/>
          <w:szCs w:val="24"/>
          <w:vertAlign w:val="subscript"/>
        </w:rPr>
        <w:t>s</w:t>
      </w:r>
      <w:r>
        <w:rPr>
          <w:rFonts w:ascii="Times New Roman" w:eastAsia="Calibri" w:hAnsi="Times New Roman" w:cs="Times New Roman"/>
          <w:sz w:val="24"/>
          <w:szCs w:val="24"/>
        </w:rPr>
        <w:t xml:space="preserve"> = Surface shear viscosity  </w:t>
      </w:r>
    </w:p>
    <w:p w14:paraId="0A66C4B7"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A large value of M means more mobility of the surfaces and reduced hydrodynamic resistance of Plateau borders. Another coupling parameter N has been proposed to account for surface tension gradients of bulk and surface flow (Durand and Langevin 2002):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796"/>
      </w:tblGrid>
      <w:tr w:rsidR="007E7713" w14:paraId="725C4836" w14:textId="77777777" w:rsidTr="0034045A">
        <w:trPr>
          <w:trHeight w:val="881"/>
        </w:trPr>
        <w:tc>
          <w:tcPr>
            <w:tcW w:w="4950" w:type="dxa"/>
          </w:tcPr>
          <w:p w14:paraId="23955A2D" w14:textId="77777777" w:rsidR="007E7713" w:rsidRPr="00973C56" w:rsidRDefault="007E7713" w:rsidP="0034045A">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μ</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eff</m:t>
                        </m:r>
                      </m:sub>
                    </m:sSub>
                  </m:num>
                  <m:den>
                    <m:r>
                      <w:rPr>
                        <w:rFonts w:ascii="Cambria Math" w:hAnsi="Cambria Math" w:cs="Times New Roman"/>
                        <w:sz w:val="24"/>
                        <w:szCs w:val="24"/>
                      </w:rPr>
                      <m:t>Er</m:t>
                    </m:r>
                  </m:den>
                </m:f>
              </m:oMath>
            </m:oMathPara>
          </w:p>
        </w:tc>
        <w:tc>
          <w:tcPr>
            <w:tcW w:w="3775" w:type="dxa"/>
          </w:tcPr>
          <w:p w14:paraId="33B144F1" w14:textId="77777777" w:rsidR="007E7713" w:rsidRDefault="007E7713" w:rsidP="0034045A">
            <w:pPr>
              <w:spacing w:line="480" w:lineRule="auto"/>
              <w:rPr>
                <w:rFonts w:ascii="Times New Roman" w:hAnsi="Times New Roman" w:cs="Times New Roman"/>
                <w:sz w:val="24"/>
                <w:szCs w:val="24"/>
              </w:rPr>
            </w:pPr>
          </w:p>
        </w:tc>
        <w:tc>
          <w:tcPr>
            <w:tcW w:w="625" w:type="dxa"/>
          </w:tcPr>
          <w:p w14:paraId="32AEAE2A" w14:textId="1F5E0FBE" w:rsidR="007E7713" w:rsidRDefault="007E7713"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(2.2</w:t>
            </w:r>
            <w:r w:rsidR="00994E5A">
              <w:rPr>
                <w:rFonts w:ascii="Times New Roman" w:hAnsi="Times New Roman" w:cs="Times New Roman"/>
                <w:sz w:val="24"/>
                <w:szCs w:val="24"/>
              </w:rPr>
              <w:t>0</w:t>
            </w:r>
            <w:r>
              <w:rPr>
                <w:rFonts w:ascii="Times New Roman" w:hAnsi="Times New Roman" w:cs="Times New Roman"/>
                <w:sz w:val="24"/>
                <w:szCs w:val="24"/>
              </w:rPr>
              <w:t>)</w:t>
            </w:r>
          </w:p>
        </w:tc>
      </w:tr>
    </w:tbl>
    <w:p w14:paraId="594B4058"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Considering the coupling parameters M and N at the same time, the fluid velocity equation can be written as (Saint-Jalmes et al. 2004):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796"/>
      </w:tblGrid>
      <w:tr w:rsidR="007E7713" w14:paraId="15AF6B22" w14:textId="77777777" w:rsidTr="0034045A">
        <w:trPr>
          <w:trHeight w:val="881"/>
        </w:trPr>
        <w:tc>
          <w:tcPr>
            <w:tcW w:w="4950" w:type="dxa"/>
          </w:tcPr>
          <w:p w14:paraId="36F04C35" w14:textId="77777777" w:rsidR="007E7713" w:rsidRPr="00DD083F" w:rsidRDefault="007E7713" w:rsidP="0034045A">
            <w:pPr>
              <w:spacing w:line="480" w:lineRule="auto"/>
              <w:rPr>
                <w:rFonts w:ascii="Times New Roman" w:hAnsi="Times New Roman" w:cs="Times New Roman"/>
                <w:sz w:val="24"/>
                <w:szCs w:val="24"/>
              </w:rPr>
            </w:pPr>
            <m:oMathPara>
              <m:oMath>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ρg</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r>
                      <w:rPr>
                        <w:rFonts w:ascii="Cambria Math" w:hAnsi="Cambria Math" w:cs="Times New Roman"/>
                        <w:sz w:val="24"/>
                        <w:szCs w:val="24"/>
                      </w:rPr>
                      <m:t>μ</m:t>
                    </m:r>
                  </m:den>
                </m:f>
                <m:r>
                  <w:rPr>
                    <w:rFonts w:ascii="Cambria Math" w:hAnsi="Cambria Math" w:cs="Times New Roman"/>
                    <w:sz w:val="24"/>
                    <w:szCs w:val="24"/>
                  </w:rPr>
                  <m:t>ε</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d>
                              <m:dPr>
                                <m:ctrlPr>
                                  <w:rPr>
                                    <w:rFonts w:ascii="Cambria Math" w:hAnsi="Cambria Math" w:cs="Times New Roman"/>
                                    <w:i/>
                                    <w:sz w:val="24"/>
                                    <w:szCs w:val="24"/>
                                  </w:rPr>
                                </m:ctrlPr>
                              </m:dPr>
                              <m:e>
                                <m:r>
                                  <w:rPr>
                                    <w:rFonts w:ascii="Cambria Math" w:hAnsi="Cambria Math" w:cs="Times New Roman"/>
                                    <w:sz w:val="24"/>
                                    <w:szCs w:val="24"/>
                                  </w:rPr>
                                  <m:t>M,N</m:t>
                                </m:r>
                              </m:e>
                            </m:d>
                          </m:den>
                        </m:f>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ε</m:t>
                            </m:r>
                          </m:e>
                        </m:ra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n</m:t>
                            </m:r>
                          </m:sub>
                        </m:sSub>
                        <m:r>
                          <w:rPr>
                            <w:rFonts w:ascii="Cambria Math" w:hAnsi="Cambria Math" w:cs="Times New Roman"/>
                            <w:sz w:val="24"/>
                            <w:szCs w:val="24"/>
                          </w:rPr>
                          <m:t>(M,N)</m:t>
                        </m:r>
                      </m:den>
                    </m:f>
                  </m:e>
                </m:d>
              </m:oMath>
            </m:oMathPara>
          </w:p>
        </w:tc>
        <w:tc>
          <w:tcPr>
            <w:tcW w:w="3775" w:type="dxa"/>
          </w:tcPr>
          <w:p w14:paraId="3BA857BC" w14:textId="77777777" w:rsidR="007E7713" w:rsidRDefault="007E7713" w:rsidP="0034045A">
            <w:pPr>
              <w:spacing w:line="480" w:lineRule="auto"/>
              <w:rPr>
                <w:rFonts w:ascii="Times New Roman" w:hAnsi="Times New Roman" w:cs="Times New Roman"/>
                <w:sz w:val="24"/>
                <w:szCs w:val="24"/>
              </w:rPr>
            </w:pPr>
          </w:p>
        </w:tc>
        <w:tc>
          <w:tcPr>
            <w:tcW w:w="625" w:type="dxa"/>
          </w:tcPr>
          <w:p w14:paraId="443A8FE7" w14:textId="58F13E84" w:rsidR="007E7713" w:rsidRDefault="007E7713"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(2.2</w:t>
            </w:r>
            <w:r w:rsidR="00994E5A">
              <w:rPr>
                <w:rFonts w:ascii="Times New Roman" w:hAnsi="Times New Roman" w:cs="Times New Roman"/>
                <w:sz w:val="24"/>
                <w:szCs w:val="24"/>
              </w:rPr>
              <w:t>1</w:t>
            </w:r>
            <w:r>
              <w:rPr>
                <w:rFonts w:ascii="Times New Roman" w:hAnsi="Times New Roman" w:cs="Times New Roman"/>
                <w:sz w:val="24"/>
                <w:szCs w:val="24"/>
              </w:rPr>
              <w:t>)</w:t>
            </w:r>
          </w:p>
        </w:tc>
      </w:tr>
    </w:tbl>
    <w:p w14:paraId="05ADC581"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mobility control parameter (M) incorporates bubble size, liquid phase fraction and surface shear viscosity. The importance of this parameter is verified with a large number of experimental data. Hence, the assumption that flow of liquid is through the network of nodes and plateau borders with negligible transport in the thin films is reasonable and it demonstrates the importance of bubble geometries (Koehler et al. 2000). However, this parameter (M) fails for bubbles of small size (less than </w:t>
      </w:r>
      <w:r w:rsidRPr="00965DA5">
        <w:rPr>
          <w:rFonts w:ascii="Times New Roman" w:hAnsi="Times New Roman" w:cs="Times New Roman"/>
          <w:color w:val="000000" w:themeColor="text1"/>
          <w:sz w:val="24"/>
          <w:szCs w:val="24"/>
        </w:rPr>
        <w:t xml:space="preserve">0.2 </w:t>
      </w:r>
      <w:r>
        <w:rPr>
          <w:rFonts w:ascii="Times New Roman" w:hAnsi="Times New Roman" w:cs="Times New Roman"/>
          <w:sz w:val="24"/>
          <w:szCs w:val="24"/>
        </w:rPr>
        <w:t>mm diameter) and a bulk-surface coupling parameter N is introduced. For foams drainage with small bubble sizes, the surface mobility is determined by the node and plateau border resistances (Saint-Jalmes et al. 2004).</w:t>
      </w:r>
    </w:p>
    <w:p w14:paraId="767EAAA5" w14:textId="77777777" w:rsidR="007E7713" w:rsidRPr="00E0289B" w:rsidRDefault="007E7713" w:rsidP="007E7713">
      <w:pPr>
        <w:pStyle w:val="Heading2"/>
      </w:pPr>
      <w:bookmarkStart w:id="97" w:name="_Toc99805630"/>
      <w:bookmarkStart w:id="98" w:name="_Toc102015427"/>
      <w:r w:rsidRPr="00E0289B">
        <w:t>2.5 Effects of Oil</w:t>
      </w:r>
      <w:bookmarkEnd w:id="97"/>
      <w:bookmarkEnd w:id="98"/>
    </w:p>
    <w:p w14:paraId="74657266"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Foam behavior for oil, gas, and surfactant mixture is characterized by spreading coefficient (Harkins 1941) and entering coefficients (Robinson and Woods 1948).</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4"/>
        <w:gridCol w:w="1036"/>
      </w:tblGrid>
      <w:tr w:rsidR="007E7713" w14:paraId="352D1FCD" w14:textId="77777777" w:rsidTr="0034045A">
        <w:tc>
          <w:tcPr>
            <w:tcW w:w="8324" w:type="dxa"/>
          </w:tcPr>
          <w:p w14:paraId="72E2B9FF" w14:textId="77777777" w:rsidR="007E7713" w:rsidRPr="00973C56" w:rsidRDefault="00E263FB" w:rsidP="0034045A">
            <w:pPr>
              <w:spacing w:line="48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wg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wo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og</m:t>
                    </m:r>
                  </m:sub>
                </m:sSub>
              </m:oMath>
            </m:oMathPara>
          </w:p>
        </w:tc>
        <w:tc>
          <w:tcPr>
            <w:tcW w:w="1036" w:type="dxa"/>
          </w:tcPr>
          <w:p w14:paraId="7F067115" w14:textId="76FA50F7" w:rsidR="007E7713" w:rsidRDefault="007E7713"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(2.2</w:t>
            </w:r>
            <w:r w:rsidR="00994E5A">
              <w:rPr>
                <w:rFonts w:ascii="Times New Roman" w:hAnsi="Times New Roman" w:cs="Times New Roman"/>
                <w:sz w:val="24"/>
                <w:szCs w:val="24"/>
              </w:rPr>
              <w:t>2</w:t>
            </w:r>
            <w:r>
              <w:rPr>
                <w:rFonts w:ascii="Times New Roman" w:hAnsi="Times New Roman" w:cs="Times New Roman"/>
                <w:sz w:val="24"/>
                <w:szCs w:val="24"/>
              </w:rPr>
              <w:t>)</w:t>
            </w:r>
          </w:p>
        </w:tc>
      </w:tr>
      <w:tr w:rsidR="007E7713" w14:paraId="39E37826" w14:textId="77777777" w:rsidTr="0034045A">
        <w:tc>
          <w:tcPr>
            <w:tcW w:w="8324" w:type="dxa"/>
          </w:tcPr>
          <w:p w14:paraId="1F29C7FA" w14:textId="77777777" w:rsidR="007E7713" w:rsidRPr="00973C56" w:rsidRDefault="00E263FB" w:rsidP="0034045A">
            <w:pPr>
              <w:spacing w:line="48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og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wo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wg</m:t>
                    </m:r>
                  </m:sub>
                </m:sSub>
              </m:oMath>
            </m:oMathPara>
          </w:p>
        </w:tc>
        <w:tc>
          <w:tcPr>
            <w:tcW w:w="1036" w:type="dxa"/>
          </w:tcPr>
          <w:p w14:paraId="20E986C2" w14:textId="5007ADEA" w:rsidR="007E7713" w:rsidRDefault="007E7713"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(2.2</w:t>
            </w:r>
            <w:r w:rsidR="00994E5A">
              <w:rPr>
                <w:rFonts w:ascii="Times New Roman" w:hAnsi="Times New Roman" w:cs="Times New Roman"/>
                <w:sz w:val="24"/>
                <w:szCs w:val="24"/>
              </w:rPr>
              <w:t>3</w:t>
            </w:r>
            <w:r>
              <w:rPr>
                <w:rFonts w:ascii="Times New Roman" w:hAnsi="Times New Roman" w:cs="Times New Roman"/>
                <w:sz w:val="24"/>
                <w:szCs w:val="24"/>
              </w:rPr>
              <w:t>)</w:t>
            </w:r>
          </w:p>
        </w:tc>
      </w:tr>
      <w:tr w:rsidR="007E7713" w14:paraId="6502AAB8" w14:textId="77777777" w:rsidTr="0034045A">
        <w:tc>
          <w:tcPr>
            <w:tcW w:w="8324" w:type="dxa"/>
          </w:tcPr>
          <w:p w14:paraId="66852211" w14:textId="77777777" w:rsidR="007E7713" w:rsidRPr="00973C56" w:rsidRDefault="007E7713" w:rsidP="0034045A">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wg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wo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og</m:t>
                    </m:r>
                  </m:sub>
                </m:sSub>
              </m:oMath>
            </m:oMathPara>
          </w:p>
        </w:tc>
        <w:tc>
          <w:tcPr>
            <w:tcW w:w="1036" w:type="dxa"/>
          </w:tcPr>
          <w:p w14:paraId="1C78E555" w14:textId="2B7BB43B" w:rsidR="007E7713" w:rsidRDefault="007E7713"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(2.2</w:t>
            </w:r>
            <w:r w:rsidR="00994E5A">
              <w:rPr>
                <w:rFonts w:ascii="Times New Roman" w:hAnsi="Times New Roman" w:cs="Times New Roman"/>
                <w:sz w:val="24"/>
                <w:szCs w:val="24"/>
              </w:rPr>
              <w:t>4</w:t>
            </w:r>
            <w:r>
              <w:rPr>
                <w:rFonts w:ascii="Times New Roman" w:hAnsi="Times New Roman" w:cs="Times New Roman"/>
                <w:sz w:val="24"/>
                <w:szCs w:val="24"/>
              </w:rPr>
              <w:t>)</w:t>
            </w:r>
          </w:p>
        </w:tc>
      </w:tr>
    </w:tbl>
    <w:p w14:paraId="325C4191"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r w:rsidRPr="00922216">
        <w:rPr>
          <w:rFonts w:ascii="Times New Roman" w:hAnsi="Times New Roman" w:cs="Times New Roman"/>
          <w:sz w:val="24"/>
          <w:szCs w:val="24"/>
        </w:rPr>
        <w:t>ϒ</w:t>
      </w:r>
      <w:r>
        <w:rPr>
          <w:rFonts w:ascii="Times New Roman" w:hAnsi="Times New Roman" w:cs="Times New Roman"/>
          <w:sz w:val="24"/>
          <w:szCs w:val="24"/>
          <w:vertAlign w:val="subscript"/>
        </w:rPr>
        <w:t>wg</w:t>
      </w:r>
      <w:r w:rsidRPr="00922216">
        <w:rPr>
          <w:rFonts w:ascii="Times New Roman" w:hAnsi="Times New Roman" w:cs="Times New Roman"/>
          <w:sz w:val="24"/>
          <w:szCs w:val="24"/>
        </w:rPr>
        <w:t xml:space="preserve"> =</w:t>
      </w:r>
      <w:r>
        <w:rPr>
          <w:rFonts w:ascii="Times New Roman" w:hAnsi="Times New Roman" w:cs="Times New Roman"/>
          <w:sz w:val="24"/>
          <w:szCs w:val="24"/>
        </w:rPr>
        <w:t xml:space="preserve"> Surface tension between water-gas phase</w:t>
      </w:r>
    </w:p>
    <w:p w14:paraId="184C20A9" w14:textId="77777777" w:rsidR="007E7713" w:rsidRDefault="007E7713" w:rsidP="007E7713">
      <w:pPr>
        <w:spacing w:line="480" w:lineRule="auto"/>
        <w:ind w:firstLine="720"/>
        <w:rPr>
          <w:rFonts w:ascii="Times New Roman" w:hAnsi="Times New Roman" w:cs="Times New Roman"/>
          <w:sz w:val="24"/>
          <w:szCs w:val="24"/>
        </w:rPr>
      </w:pPr>
      <w:r w:rsidRPr="00922216">
        <w:rPr>
          <w:rFonts w:ascii="Times New Roman" w:hAnsi="Times New Roman" w:cs="Times New Roman"/>
          <w:sz w:val="24"/>
          <w:szCs w:val="24"/>
        </w:rPr>
        <w:t>ϒ</w:t>
      </w:r>
      <w:r>
        <w:rPr>
          <w:rFonts w:ascii="Times New Roman" w:hAnsi="Times New Roman" w:cs="Times New Roman"/>
          <w:sz w:val="24"/>
          <w:szCs w:val="24"/>
          <w:vertAlign w:val="subscript"/>
        </w:rPr>
        <w:t>wo</w:t>
      </w:r>
      <w:r w:rsidRPr="00922216">
        <w:rPr>
          <w:rFonts w:ascii="Times New Roman" w:hAnsi="Times New Roman" w:cs="Times New Roman"/>
          <w:sz w:val="24"/>
          <w:szCs w:val="24"/>
        </w:rPr>
        <w:t xml:space="preserve"> =</w:t>
      </w:r>
      <w:r>
        <w:rPr>
          <w:rFonts w:ascii="Times New Roman" w:hAnsi="Times New Roman" w:cs="Times New Roman"/>
          <w:sz w:val="24"/>
          <w:szCs w:val="24"/>
        </w:rPr>
        <w:t xml:space="preserve"> Surface tension between water-oil phase</w:t>
      </w:r>
    </w:p>
    <w:p w14:paraId="3B8DA3B9" w14:textId="77777777" w:rsidR="007E7713" w:rsidRDefault="007E7713" w:rsidP="007E7713">
      <w:pPr>
        <w:spacing w:line="480" w:lineRule="auto"/>
        <w:ind w:firstLine="720"/>
        <w:rPr>
          <w:rFonts w:ascii="Times New Roman" w:hAnsi="Times New Roman" w:cs="Times New Roman"/>
          <w:sz w:val="24"/>
          <w:szCs w:val="24"/>
        </w:rPr>
      </w:pPr>
      <w:r w:rsidRPr="00922216">
        <w:rPr>
          <w:rFonts w:ascii="Times New Roman" w:hAnsi="Times New Roman" w:cs="Times New Roman"/>
          <w:sz w:val="24"/>
          <w:szCs w:val="24"/>
        </w:rPr>
        <w:t>ϒ</w:t>
      </w:r>
      <w:r>
        <w:rPr>
          <w:rFonts w:ascii="Times New Roman" w:hAnsi="Times New Roman" w:cs="Times New Roman"/>
          <w:sz w:val="24"/>
          <w:szCs w:val="24"/>
          <w:vertAlign w:val="subscript"/>
        </w:rPr>
        <w:t>og</w:t>
      </w:r>
      <w:r w:rsidRPr="00922216">
        <w:rPr>
          <w:rFonts w:ascii="Times New Roman" w:hAnsi="Times New Roman" w:cs="Times New Roman"/>
          <w:sz w:val="24"/>
          <w:szCs w:val="24"/>
        </w:rPr>
        <w:t xml:space="preserve"> =</w:t>
      </w:r>
      <w:r>
        <w:rPr>
          <w:rFonts w:ascii="Times New Roman" w:hAnsi="Times New Roman" w:cs="Times New Roman"/>
          <w:sz w:val="24"/>
          <w:szCs w:val="24"/>
        </w:rPr>
        <w:t xml:space="preserve"> Surface tension between oil-gas phase</w:t>
      </w:r>
    </w:p>
    <w:p w14:paraId="43CED01E" w14:textId="77777777" w:rsidR="007E7713" w:rsidRDefault="007E7713" w:rsidP="007E7713">
      <w:pPr>
        <w:spacing w:line="480" w:lineRule="auto"/>
        <w:rPr>
          <w:rFonts w:ascii="Times New Roman" w:hAnsi="Times New Roman" w:cs="Times New Roman"/>
          <w:sz w:val="24"/>
          <w:szCs w:val="24"/>
        </w:rPr>
      </w:pPr>
    </w:p>
    <w:p w14:paraId="7012D58E"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 xml:space="preserve">A positive entering coefficient means favorable energy for oil to enter the gas-water interface from the water phase side. Negative value of entering coefficient of oil is correlated to the stability of foam. The positive spreading coefficient of aqueous phase on gas-oil interface is an indication of foam stability in presence of oil. </w:t>
      </w:r>
      <w:r w:rsidRPr="00D827E1">
        <w:rPr>
          <w:rFonts w:ascii="Times New Roman" w:hAnsi="Times New Roman" w:cs="Times New Roman"/>
          <w:sz w:val="24"/>
          <w:szCs w:val="24"/>
        </w:rPr>
        <w:t xml:space="preserve">Foam stability varies with pressure for different surfactants </w:t>
      </w:r>
      <w:r>
        <w:rPr>
          <w:rFonts w:ascii="Times New Roman" w:hAnsi="Times New Roman" w:cs="Times New Roman"/>
          <w:sz w:val="24"/>
          <w:szCs w:val="24"/>
        </w:rPr>
        <w:t xml:space="preserve">for both conditions; presence and absence of oil (Holt et al. 1996). Later, it was found that entering and spreading coefficient values are not enough to judge foam’s stability, but the stability of Pseudo emulsion film stability is an important parameter to take into consideration while determining foam’s stability </w:t>
      </w:r>
      <w:r w:rsidRPr="00652E1C">
        <w:rPr>
          <w:rFonts w:ascii="Times New Roman" w:hAnsi="Times New Roman" w:cs="Times New Roman"/>
          <w:sz w:val="24"/>
          <w:szCs w:val="24"/>
        </w:rPr>
        <w:t>(Telmadarreie and Trivedi 2018</w:t>
      </w:r>
      <w:r>
        <w:rPr>
          <w:rFonts w:ascii="Times New Roman" w:hAnsi="Times New Roman" w:cs="Times New Roman"/>
          <w:sz w:val="24"/>
          <w:szCs w:val="24"/>
        </w:rPr>
        <w:t>; Vikingstad et al. 2005</w:t>
      </w:r>
      <w:r w:rsidRPr="00652E1C">
        <w:rPr>
          <w:rFonts w:ascii="Times New Roman" w:hAnsi="Times New Roman" w:cs="Times New Roman"/>
          <w:sz w:val="24"/>
          <w:szCs w:val="24"/>
        </w:rPr>
        <w:t>)</w:t>
      </w:r>
      <w:r>
        <w:rPr>
          <w:rFonts w:ascii="Times New Roman" w:hAnsi="Times New Roman" w:cs="Times New Roman"/>
          <w:sz w:val="24"/>
          <w:szCs w:val="24"/>
        </w:rPr>
        <w:t xml:space="preserve">. </w:t>
      </w:r>
    </w:p>
    <w:p w14:paraId="1D978D71"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stabilizing effect of oil </w:t>
      </w:r>
      <w:r w:rsidRPr="0084147F">
        <w:rPr>
          <w:rFonts w:ascii="Times New Roman" w:hAnsi="Times New Roman" w:cs="Times New Roman"/>
          <w:sz w:val="24"/>
          <w:szCs w:val="24"/>
        </w:rPr>
        <w:t>depends on</w:t>
      </w:r>
      <w:r>
        <w:rPr>
          <w:rFonts w:ascii="Times New Roman" w:hAnsi="Times New Roman" w:cs="Times New Roman"/>
          <w:sz w:val="24"/>
          <w:szCs w:val="24"/>
        </w:rPr>
        <w:t xml:space="preserve"> its nature.</w:t>
      </w:r>
      <w:r w:rsidRPr="0084147F">
        <w:rPr>
          <w:rFonts w:ascii="Times New Roman" w:hAnsi="Times New Roman" w:cs="Times New Roman"/>
          <w:sz w:val="24"/>
          <w:szCs w:val="24"/>
        </w:rPr>
        <w:t xml:space="preserve"> If the oil is solubilized or emulsified and accumulated in the plateau border</w:t>
      </w:r>
      <w:r>
        <w:rPr>
          <w:rFonts w:ascii="Times New Roman" w:hAnsi="Times New Roman" w:cs="Times New Roman"/>
          <w:sz w:val="24"/>
          <w:szCs w:val="24"/>
        </w:rPr>
        <w:t>,</w:t>
      </w:r>
      <w:r w:rsidRPr="0084147F">
        <w:rPr>
          <w:rFonts w:ascii="Times New Roman" w:hAnsi="Times New Roman" w:cs="Times New Roman"/>
          <w:sz w:val="24"/>
          <w:szCs w:val="24"/>
        </w:rPr>
        <w:t xml:space="preserve"> </w:t>
      </w:r>
      <w:r>
        <w:rPr>
          <w:rFonts w:ascii="Times New Roman" w:hAnsi="Times New Roman" w:cs="Times New Roman"/>
          <w:sz w:val="24"/>
          <w:szCs w:val="24"/>
        </w:rPr>
        <w:t xml:space="preserve">it </w:t>
      </w:r>
      <w:r w:rsidRPr="0084147F">
        <w:rPr>
          <w:rFonts w:ascii="Times New Roman" w:hAnsi="Times New Roman" w:cs="Times New Roman"/>
          <w:sz w:val="24"/>
          <w:szCs w:val="24"/>
        </w:rPr>
        <w:t xml:space="preserve">inhibits the liquid drainage due to increased hydrodynamic resistance (Koczo </w:t>
      </w:r>
      <w:r>
        <w:rPr>
          <w:rFonts w:ascii="Times New Roman" w:hAnsi="Times New Roman" w:cs="Times New Roman"/>
          <w:sz w:val="24"/>
          <w:szCs w:val="24"/>
        </w:rPr>
        <w:t>et al.</w:t>
      </w:r>
      <w:r w:rsidRPr="0084147F">
        <w:rPr>
          <w:rFonts w:ascii="Times New Roman" w:hAnsi="Times New Roman" w:cs="Times New Roman"/>
          <w:sz w:val="24"/>
          <w:szCs w:val="24"/>
        </w:rPr>
        <w:t xml:space="preserve"> 1992). </w:t>
      </w:r>
    </w:p>
    <w:p w14:paraId="5A19EE68" w14:textId="77777777"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Another factor known as Lamella rupture frequency (f</w:t>
      </w:r>
      <w:r>
        <w:rPr>
          <w:rFonts w:ascii="Times New Roman" w:hAnsi="Times New Roman" w:cs="Times New Roman"/>
          <w:sz w:val="24"/>
          <w:szCs w:val="24"/>
          <w:vertAlign w:val="subscript"/>
        </w:rPr>
        <w:t>b</w:t>
      </w:r>
      <w:r>
        <w:rPr>
          <w:rFonts w:ascii="Times New Roman" w:hAnsi="Times New Roman" w:cs="Times New Roman"/>
          <w:sz w:val="24"/>
          <w:szCs w:val="24"/>
        </w:rPr>
        <w:t>) is introduced for oil contaminated foams by (Schramm and Novosad 1992):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3775"/>
        <w:gridCol w:w="796"/>
      </w:tblGrid>
      <w:tr w:rsidR="007E7713" w14:paraId="7977D9E5" w14:textId="77777777" w:rsidTr="0034045A">
        <w:trPr>
          <w:trHeight w:val="881"/>
        </w:trPr>
        <w:tc>
          <w:tcPr>
            <w:tcW w:w="4950" w:type="dxa"/>
          </w:tcPr>
          <w:p w14:paraId="2FDBFB20" w14:textId="77777777" w:rsidR="007E7713" w:rsidRPr="00A25598" w:rsidRDefault="00E263FB" w:rsidP="0034045A">
            <w:pPr>
              <w:spacing w:line="48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b</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r>
                  <w:rPr>
                    <w:rFonts w:ascii="Cambria Math" w:hAnsi="Cambria Math" w:cs="Times New Roman"/>
                    <w:sz w:val="24"/>
                    <w:szCs w:val="24"/>
                  </w:rPr>
                  <m:t>)=0.021*</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r>
                      <w:rPr>
                        <w:rFonts w:ascii="Cambria Math" w:hAnsi="Cambria Math" w:cs="Times New Roman"/>
                        <w:sz w:val="24"/>
                        <w:szCs w:val="24"/>
                      </w:rPr>
                      <m:t>L+0.012</m:t>
                    </m:r>
                  </m:e>
                </m:func>
              </m:oMath>
            </m:oMathPara>
          </w:p>
        </w:tc>
        <w:tc>
          <w:tcPr>
            <w:tcW w:w="3775" w:type="dxa"/>
          </w:tcPr>
          <w:p w14:paraId="253DD152" w14:textId="77777777" w:rsidR="007E7713" w:rsidRDefault="007E7713" w:rsidP="0034045A">
            <w:pPr>
              <w:spacing w:line="480" w:lineRule="auto"/>
              <w:rPr>
                <w:rFonts w:ascii="Times New Roman" w:hAnsi="Times New Roman" w:cs="Times New Roman"/>
                <w:sz w:val="24"/>
                <w:szCs w:val="24"/>
              </w:rPr>
            </w:pPr>
          </w:p>
        </w:tc>
        <w:tc>
          <w:tcPr>
            <w:tcW w:w="625" w:type="dxa"/>
          </w:tcPr>
          <w:p w14:paraId="4F93F055" w14:textId="6BD04C4B" w:rsidR="007E7713" w:rsidRDefault="007E7713"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(2.2</w:t>
            </w:r>
            <w:r w:rsidR="00994E5A">
              <w:rPr>
                <w:rFonts w:ascii="Times New Roman" w:hAnsi="Times New Roman" w:cs="Times New Roman"/>
                <w:sz w:val="24"/>
                <w:szCs w:val="24"/>
              </w:rPr>
              <w:t>5</w:t>
            </w:r>
            <w:r>
              <w:rPr>
                <w:rFonts w:ascii="Times New Roman" w:hAnsi="Times New Roman" w:cs="Times New Roman"/>
                <w:sz w:val="24"/>
                <w:szCs w:val="24"/>
              </w:rPr>
              <w:t>)</w:t>
            </w:r>
          </w:p>
        </w:tc>
      </w:tr>
    </w:tbl>
    <w:p w14:paraId="05EF3169" w14:textId="5B8D10A9" w:rsidR="007E7713" w:rsidRDefault="007E7713" w:rsidP="007E7713">
      <w:pPr>
        <w:spacing w:line="480" w:lineRule="auto"/>
        <w:rPr>
          <w:rFonts w:ascii="Times New Roman" w:hAnsi="Times New Roman" w:cs="Times New Roman"/>
          <w:sz w:val="24"/>
          <w:szCs w:val="24"/>
        </w:rPr>
      </w:pPr>
      <w:r>
        <w:rPr>
          <w:rFonts w:ascii="Times New Roman" w:hAnsi="Times New Roman" w:cs="Times New Roman"/>
          <w:sz w:val="24"/>
          <w:szCs w:val="24"/>
        </w:rPr>
        <w:t>This equation gives a good correlation between foam stability and lamella number (L). The addition of foaming agents like polymers enhance the stability of foam in presence of oil (Telmadarreie and Trivedi 2018; Govindu 2020). Also, smaller alkanes destabilize foam whereas larger alkanes stabilize it (Vikingstad et al. 2005). An overview of effect of oil in aqueous foam with regards to oil-foam interaction is shown in (Fig. 2.12).</w:t>
      </w:r>
    </w:p>
    <w:p w14:paraId="258E743B" w14:textId="77777777" w:rsidR="00FE406F" w:rsidRDefault="00FE406F" w:rsidP="00FE406F">
      <w:pPr>
        <w:keepNext/>
        <w:spacing w:line="480" w:lineRule="auto"/>
        <w:jc w:val="center"/>
      </w:pPr>
      <w:r>
        <w:rPr>
          <w:noProof/>
        </w:rPr>
        <w:lastRenderedPageBreak/>
        <w:drawing>
          <wp:inline distT="0" distB="0" distL="0" distR="0" wp14:anchorId="1D2E4D86" wp14:editId="1460D1DE">
            <wp:extent cx="4998720" cy="4007064"/>
            <wp:effectExtent l="0" t="0" r="0" b="0"/>
            <wp:docPr id="3079" name="Picture 30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3077"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007589" cy="4014173"/>
                    </a:xfrm>
                    <a:prstGeom prst="rect">
                      <a:avLst/>
                    </a:prstGeom>
                    <a:ln>
                      <a:noFill/>
                    </a:ln>
                  </pic:spPr>
                </pic:pic>
              </a:graphicData>
            </a:graphic>
          </wp:inline>
        </w:drawing>
      </w:r>
    </w:p>
    <w:p w14:paraId="4DC50A92" w14:textId="67B3B94F" w:rsidR="00FE406F" w:rsidRDefault="00FE406F" w:rsidP="00FE406F">
      <w:pPr>
        <w:pStyle w:val="Caption"/>
        <w:rPr>
          <w:sz w:val="24"/>
          <w:szCs w:val="24"/>
        </w:rPr>
      </w:pPr>
      <w:bookmarkStart w:id="99" w:name="_Toc102015476"/>
      <w:r>
        <w:t xml:space="preserve">Figure </w:t>
      </w:r>
      <w:fldSimple w:instr=" STYLEREF 1 \s ">
        <w:r w:rsidR="0084658F">
          <w:rPr>
            <w:noProof/>
          </w:rPr>
          <w:t>2</w:t>
        </w:r>
      </w:fldSimple>
      <w:r w:rsidR="00466D2D">
        <w:t>.</w:t>
      </w:r>
      <w:fldSimple w:instr=" SEQ Figure \* ARABIC \s 1 ">
        <w:r w:rsidR="0084658F">
          <w:rPr>
            <w:noProof/>
          </w:rPr>
          <w:t>12</w:t>
        </w:r>
      </w:fldSimple>
      <w:r>
        <w:t xml:space="preserve">: </w:t>
      </w:r>
      <w:r w:rsidRPr="000A31FF">
        <w:t>Foam stability classification in presence of oil (Reproduced from Koczo et al. 1991)</w:t>
      </w:r>
      <w:bookmarkEnd w:id="99"/>
    </w:p>
    <w:p w14:paraId="7805119E" w14:textId="6F0C06E2" w:rsidR="00FE406F" w:rsidRDefault="00351712" w:rsidP="00351712">
      <w:pPr>
        <w:jc w:val="left"/>
        <w:rPr>
          <w:rFonts w:ascii="Times New Roman" w:hAnsi="Times New Roman" w:cs="Times New Roman"/>
          <w:sz w:val="24"/>
          <w:szCs w:val="24"/>
        </w:rPr>
      </w:pPr>
      <w:r>
        <w:rPr>
          <w:rFonts w:ascii="Times New Roman" w:hAnsi="Times New Roman" w:cs="Times New Roman"/>
          <w:sz w:val="24"/>
          <w:szCs w:val="24"/>
        </w:rPr>
        <w:br w:type="page"/>
      </w:r>
    </w:p>
    <w:p w14:paraId="21C302DA" w14:textId="3DFF2F4A" w:rsidR="00351712" w:rsidRPr="00101D29" w:rsidRDefault="00351712" w:rsidP="00351712">
      <w:pPr>
        <w:pStyle w:val="Heading1"/>
        <w:numPr>
          <w:ilvl w:val="0"/>
          <w:numId w:val="41"/>
        </w:numPr>
      </w:pPr>
      <w:bookmarkStart w:id="100" w:name="_Toc99805631"/>
      <w:bookmarkStart w:id="101" w:name="_Toc102015428"/>
      <w:r w:rsidRPr="00101D29">
        <w:rPr>
          <w:rStyle w:val="Heading1Char"/>
          <w:b/>
          <w:bCs/>
        </w:rPr>
        <w:lastRenderedPageBreak/>
        <w:t>CHAPTER THREE</w:t>
      </w:r>
      <w:bookmarkEnd w:id="100"/>
      <w:bookmarkEnd w:id="101"/>
    </w:p>
    <w:p w14:paraId="5151234F" w14:textId="77777777" w:rsidR="00351712" w:rsidRPr="001C19C7" w:rsidRDefault="00351712" w:rsidP="00351712">
      <w:pPr>
        <w:spacing w:line="480" w:lineRule="auto"/>
        <w:rPr>
          <w:rFonts w:ascii="Times New Roman" w:hAnsi="Times New Roman" w:cs="Times New Roman"/>
          <w:sz w:val="24"/>
          <w:szCs w:val="24"/>
        </w:rPr>
      </w:pPr>
      <w:r>
        <w:rPr>
          <w:rFonts w:ascii="Times New Roman" w:hAnsi="Times New Roman" w:cs="Times New Roman"/>
          <w:sz w:val="24"/>
          <w:szCs w:val="24"/>
        </w:rPr>
        <w:t>In this investigation, a</w:t>
      </w:r>
      <w:r w:rsidRPr="006E1F3E">
        <w:rPr>
          <w:rFonts w:ascii="Times New Roman" w:hAnsi="Times New Roman" w:cs="Times New Roman"/>
          <w:sz w:val="24"/>
          <w:szCs w:val="24"/>
        </w:rPr>
        <w:t xml:space="preserve">queous foams were tested to study the influence of pressure, </w:t>
      </w:r>
      <w:r>
        <w:rPr>
          <w:rFonts w:ascii="Times New Roman" w:hAnsi="Times New Roman" w:cs="Times New Roman"/>
          <w:sz w:val="24"/>
          <w:szCs w:val="24"/>
        </w:rPr>
        <w:t xml:space="preserve">foam quality, </w:t>
      </w:r>
      <w:r w:rsidRPr="006E1F3E">
        <w:rPr>
          <w:rFonts w:ascii="Times New Roman" w:hAnsi="Times New Roman" w:cs="Times New Roman"/>
          <w:sz w:val="24"/>
          <w:szCs w:val="24"/>
        </w:rPr>
        <w:t xml:space="preserve">oil contaminant on </w:t>
      </w:r>
      <w:r>
        <w:rPr>
          <w:rFonts w:ascii="Times New Roman" w:hAnsi="Times New Roman" w:cs="Times New Roman"/>
          <w:sz w:val="24"/>
          <w:szCs w:val="24"/>
        </w:rPr>
        <w:t xml:space="preserve">foam </w:t>
      </w:r>
      <w:r w:rsidRPr="006E1F3E">
        <w:rPr>
          <w:rFonts w:ascii="Times New Roman" w:hAnsi="Times New Roman" w:cs="Times New Roman"/>
          <w:sz w:val="24"/>
          <w:szCs w:val="24"/>
        </w:rPr>
        <w:t>drainage and bubble size</w:t>
      </w:r>
      <w:r>
        <w:rPr>
          <w:rFonts w:ascii="Times New Roman" w:hAnsi="Times New Roman" w:cs="Times New Roman"/>
          <w:sz w:val="24"/>
          <w:szCs w:val="24"/>
        </w:rPr>
        <w:t xml:space="preserve"> distribution</w:t>
      </w:r>
      <w:r w:rsidRPr="006E1F3E">
        <w:rPr>
          <w:rFonts w:ascii="Times New Roman" w:hAnsi="Times New Roman" w:cs="Times New Roman"/>
          <w:sz w:val="24"/>
          <w:szCs w:val="24"/>
        </w:rPr>
        <w:t xml:space="preserve"> at ambient temperature. </w:t>
      </w:r>
      <w:r>
        <w:rPr>
          <w:rFonts w:ascii="Times New Roman" w:hAnsi="Times New Roman" w:cs="Times New Roman"/>
          <w:sz w:val="24"/>
          <w:szCs w:val="24"/>
        </w:rPr>
        <w:t xml:space="preserve">The tests were conducted with maintaining the same procedure and environmental conditions to avoid any inconsistency in measurements and minimize the error. This chapter presents in detail the experimental setup, test material, and their properties, test procedure, scope of the experiment, data acquisition and analysis. </w:t>
      </w:r>
    </w:p>
    <w:p w14:paraId="30C47DCB" w14:textId="77777777" w:rsidR="00351712" w:rsidRPr="00101D29" w:rsidRDefault="00351712" w:rsidP="00351712">
      <w:pPr>
        <w:pStyle w:val="Heading2"/>
      </w:pPr>
      <w:bookmarkStart w:id="102" w:name="_Toc99805632"/>
      <w:bookmarkStart w:id="103" w:name="_Toc102015429"/>
      <w:r w:rsidRPr="00101D29">
        <w:t>3.1 Experimental Setup</w:t>
      </w:r>
      <w:bookmarkEnd w:id="102"/>
      <w:bookmarkEnd w:id="103"/>
    </w:p>
    <w:p w14:paraId="7D1AA464" w14:textId="3DBCBD28" w:rsidR="00351712" w:rsidRDefault="00351712" w:rsidP="0035171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experimental setup used for this investigation is a foam circulating flow loop (Fig. 3.1) consists mainly of two sections: (a) Drainage test section and (b) Rheology test section. A 1000 mL base liquid tank (liquid reservoir) was used for introducing base liquid containing a mixture of water, surfactant, and oil as needed. The mixture was introduced into the system by opening a valve installed below the tank. The entire system was filled with the surfactant mixture with the help of a gear pump powered by a motor with variable frequency drive (VFD) control (Fig. 3.2). Nitrogen was introduced in the foam generation section and mixed with the surfactant mixture. This mixture was foamed with help of a needle valve placed between two static mixers. A flow meter was used to monitor the flow rate and density of the generated foam. </w:t>
      </w:r>
    </w:p>
    <w:p w14:paraId="4839E242" w14:textId="77777777" w:rsidR="00E81467" w:rsidRDefault="00E81467" w:rsidP="00E81467">
      <w:pPr>
        <w:keepNext/>
        <w:spacing w:line="480" w:lineRule="auto"/>
        <w:jc w:val="center"/>
      </w:pPr>
      <w:r>
        <w:rPr>
          <w:noProof/>
        </w:rPr>
        <w:lastRenderedPageBreak/>
        <w:drawing>
          <wp:inline distT="0" distB="0" distL="0" distR="0" wp14:anchorId="4438D4E4" wp14:editId="4E8500A4">
            <wp:extent cx="5943600" cy="5327748"/>
            <wp:effectExtent l="19050" t="19050" r="19050" b="2540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5327748"/>
                    </a:xfrm>
                    <a:prstGeom prst="rect">
                      <a:avLst/>
                    </a:prstGeom>
                    <a:ln>
                      <a:solidFill>
                        <a:schemeClr val="tx1"/>
                      </a:solidFill>
                    </a:ln>
                  </pic:spPr>
                </pic:pic>
              </a:graphicData>
            </a:graphic>
          </wp:inline>
        </w:drawing>
      </w:r>
    </w:p>
    <w:p w14:paraId="0CB189FE" w14:textId="4DC85F26" w:rsidR="00E81467" w:rsidRDefault="00E81467" w:rsidP="00E81467">
      <w:pPr>
        <w:pStyle w:val="Caption"/>
        <w:rPr>
          <w:sz w:val="24"/>
          <w:szCs w:val="24"/>
        </w:rPr>
      </w:pPr>
      <w:bookmarkStart w:id="104" w:name="_Toc102015477"/>
      <w:r>
        <w:t xml:space="preserve">Figure </w:t>
      </w:r>
      <w:fldSimple w:instr=" STYLEREF 1 \s ">
        <w:r w:rsidR="0084658F">
          <w:rPr>
            <w:noProof/>
          </w:rPr>
          <w:t>3</w:t>
        </w:r>
      </w:fldSimple>
      <w:r w:rsidR="00466D2D">
        <w:t>.</w:t>
      </w:r>
      <w:fldSimple w:instr=" SEQ Figure \* ARABIC \s 1 ">
        <w:r w:rsidR="0084658F">
          <w:rPr>
            <w:noProof/>
          </w:rPr>
          <w:t>1</w:t>
        </w:r>
      </w:fldSimple>
      <w:r>
        <w:t xml:space="preserve">: </w:t>
      </w:r>
      <w:r w:rsidRPr="00C51080">
        <w:t>Schematic of the experimental setup</w:t>
      </w:r>
      <w:bookmarkEnd w:id="104"/>
    </w:p>
    <w:p w14:paraId="66EE2308" w14:textId="77777777" w:rsidR="00E81467" w:rsidRPr="0032788B" w:rsidRDefault="00E81467" w:rsidP="00E81467">
      <w:pPr>
        <w:spacing w:line="480" w:lineRule="auto"/>
        <w:rPr>
          <w:rFonts w:ascii="Times New Roman" w:hAnsi="Times New Roman" w:cs="Times New Roman"/>
          <w:sz w:val="24"/>
          <w:szCs w:val="24"/>
        </w:rPr>
      </w:pPr>
      <w:r w:rsidRPr="0032788B">
        <w:rPr>
          <w:rFonts w:ascii="Times New Roman" w:hAnsi="Times New Roman" w:cs="Times New Roman"/>
          <w:sz w:val="24"/>
          <w:szCs w:val="24"/>
        </w:rPr>
        <w:t>The drainage test section contains a vertical column with a height of 1.93 m. The foam</w:t>
      </w:r>
      <w:r>
        <w:rPr>
          <w:rFonts w:ascii="Times New Roman" w:hAnsi="Times New Roman" w:cs="Times New Roman"/>
          <w:sz w:val="24"/>
          <w:szCs w:val="24"/>
        </w:rPr>
        <w:t xml:space="preserve"> was </w:t>
      </w:r>
      <w:r w:rsidRPr="0032788B">
        <w:rPr>
          <w:rFonts w:ascii="Times New Roman" w:hAnsi="Times New Roman" w:cs="Times New Roman"/>
          <w:sz w:val="24"/>
          <w:szCs w:val="24"/>
        </w:rPr>
        <w:t>trapped in this section with the help of two automated valves. The foam drainage is calculated by measuring the differential pressure with the help of 10 differential pressure transducers dividing the vertical column into 9 tests</w:t>
      </w:r>
      <w:r>
        <w:rPr>
          <w:rFonts w:ascii="Times New Roman" w:hAnsi="Times New Roman" w:cs="Times New Roman"/>
          <w:sz w:val="24"/>
          <w:szCs w:val="24"/>
        </w:rPr>
        <w:t xml:space="preserve"> segments </w:t>
      </w:r>
      <w:r w:rsidRPr="0032788B">
        <w:rPr>
          <w:rFonts w:ascii="Times New Roman" w:hAnsi="Times New Roman" w:cs="Times New Roman"/>
          <w:sz w:val="24"/>
          <w:szCs w:val="24"/>
        </w:rPr>
        <w:t xml:space="preserve">(Fig. </w:t>
      </w:r>
      <w:r>
        <w:rPr>
          <w:rFonts w:ascii="Times New Roman" w:hAnsi="Times New Roman" w:cs="Times New Roman"/>
          <w:sz w:val="24"/>
          <w:szCs w:val="24"/>
        </w:rPr>
        <w:t>3.3</w:t>
      </w:r>
      <w:r w:rsidRPr="0032788B">
        <w:rPr>
          <w:rFonts w:ascii="Times New Roman" w:hAnsi="Times New Roman" w:cs="Times New Roman"/>
          <w:sz w:val="24"/>
          <w:szCs w:val="24"/>
        </w:rPr>
        <w:t>). The vertical column</w:t>
      </w:r>
      <w:r>
        <w:rPr>
          <w:rFonts w:ascii="Times New Roman" w:hAnsi="Times New Roman" w:cs="Times New Roman"/>
          <w:sz w:val="24"/>
          <w:szCs w:val="24"/>
        </w:rPr>
        <w:t xml:space="preserve"> was </w:t>
      </w:r>
      <w:r w:rsidRPr="0032788B">
        <w:rPr>
          <w:rFonts w:ascii="Times New Roman" w:hAnsi="Times New Roman" w:cs="Times New Roman"/>
          <w:sz w:val="24"/>
          <w:szCs w:val="24"/>
        </w:rPr>
        <w:t>pressurized with the help of nitrogen gas and the pressure</w:t>
      </w:r>
      <w:r>
        <w:rPr>
          <w:rFonts w:ascii="Times New Roman" w:hAnsi="Times New Roman" w:cs="Times New Roman"/>
          <w:sz w:val="24"/>
          <w:szCs w:val="24"/>
        </w:rPr>
        <w:t xml:space="preserve"> was controlled </w:t>
      </w:r>
      <w:r w:rsidRPr="0032788B">
        <w:rPr>
          <w:rFonts w:ascii="Times New Roman" w:hAnsi="Times New Roman" w:cs="Times New Roman"/>
          <w:sz w:val="24"/>
          <w:szCs w:val="24"/>
        </w:rPr>
        <w:t>by a pressure</w:t>
      </w:r>
      <w:r>
        <w:rPr>
          <w:rFonts w:ascii="Times New Roman" w:hAnsi="Times New Roman" w:cs="Times New Roman"/>
          <w:sz w:val="24"/>
          <w:szCs w:val="24"/>
        </w:rPr>
        <w:t xml:space="preserve"> regulator </w:t>
      </w:r>
      <w:r w:rsidRPr="0032788B">
        <w:rPr>
          <w:rFonts w:ascii="Times New Roman" w:hAnsi="Times New Roman" w:cs="Times New Roman"/>
          <w:sz w:val="24"/>
          <w:szCs w:val="24"/>
        </w:rPr>
        <w:t xml:space="preserve">installed </w:t>
      </w:r>
      <w:r>
        <w:rPr>
          <w:rFonts w:ascii="Times New Roman" w:hAnsi="Times New Roman" w:cs="Times New Roman"/>
          <w:sz w:val="24"/>
          <w:szCs w:val="24"/>
        </w:rPr>
        <w:t>on nitrogen supply cylinder</w:t>
      </w:r>
      <w:r w:rsidRPr="0032788B">
        <w:rPr>
          <w:rFonts w:ascii="Times New Roman" w:hAnsi="Times New Roman" w:cs="Times New Roman"/>
          <w:sz w:val="24"/>
          <w:szCs w:val="24"/>
        </w:rPr>
        <w:t xml:space="preserve">. </w:t>
      </w:r>
    </w:p>
    <w:p w14:paraId="4E0B728C" w14:textId="77777777" w:rsidR="00E81467" w:rsidRDefault="00E81467" w:rsidP="00E81467">
      <w:pPr>
        <w:keepNext/>
        <w:jc w:val="center"/>
      </w:pPr>
      <w:r w:rsidRPr="0002694D">
        <w:rPr>
          <w:rFonts w:ascii="Times New Roman" w:hAnsi="Times New Roman" w:cs="Times New Roman"/>
          <w:b/>
          <w:bCs/>
          <w:noProof/>
          <w:sz w:val="32"/>
          <w:szCs w:val="32"/>
        </w:rPr>
        <w:lastRenderedPageBreak/>
        <w:drawing>
          <wp:inline distT="0" distB="0" distL="0" distR="0" wp14:anchorId="0528B246" wp14:editId="054BE77F">
            <wp:extent cx="1755424" cy="2776702"/>
            <wp:effectExtent l="19050" t="19050" r="16510" b="24130"/>
            <wp:docPr id="18" name="Picture 1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indoor&#10;&#10;Description automatically generated"/>
                    <pic:cNvPicPr/>
                  </pic:nvPicPr>
                  <pic:blipFill rotWithShape="1">
                    <a:blip r:embed="rId31">
                      <a:extLst>
                        <a:ext uri="{28A0092B-C50C-407E-A947-70E740481C1C}">
                          <a14:useLocalDpi xmlns:a14="http://schemas.microsoft.com/office/drawing/2010/main" val="0"/>
                        </a:ext>
                      </a:extLst>
                    </a:blip>
                    <a:srcRect l="19077" t="14657" r="30832" b="25479"/>
                    <a:stretch/>
                  </pic:blipFill>
                  <pic:spPr bwMode="auto">
                    <a:xfrm>
                      <a:off x="0" y="0"/>
                      <a:ext cx="1768171" cy="27968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F9F51AD" w14:textId="2C20B560" w:rsidR="00F558EA" w:rsidRDefault="00E81467" w:rsidP="00E81467">
      <w:pPr>
        <w:pStyle w:val="Caption"/>
      </w:pPr>
      <w:bookmarkStart w:id="105" w:name="_Toc102015478"/>
      <w:r>
        <w:t xml:space="preserve">Figure </w:t>
      </w:r>
      <w:fldSimple w:instr=" STYLEREF 1 \s ">
        <w:r w:rsidR="0084658F">
          <w:rPr>
            <w:noProof/>
          </w:rPr>
          <w:t>3</w:t>
        </w:r>
      </w:fldSimple>
      <w:r w:rsidR="00466D2D">
        <w:t>.</w:t>
      </w:r>
      <w:fldSimple w:instr=" SEQ Figure \* ARABIC \s 1 ">
        <w:r w:rsidR="0084658F">
          <w:rPr>
            <w:noProof/>
          </w:rPr>
          <w:t>2</w:t>
        </w:r>
      </w:fldSimple>
      <w:r>
        <w:t xml:space="preserve">: </w:t>
      </w:r>
      <w:r w:rsidRPr="00B2225A">
        <w:t>Motor and Pump</w:t>
      </w:r>
      <w:bookmarkEnd w:id="105"/>
    </w:p>
    <w:p w14:paraId="5026D385" w14:textId="77777777" w:rsidR="00E81467" w:rsidRDefault="00E81467" w:rsidP="00E81467">
      <w:pPr>
        <w:keepNext/>
        <w:jc w:val="center"/>
      </w:pPr>
      <w:r>
        <w:rPr>
          <w:noProof/>
        </w:rPr>
        <w:drawing>
          <wp:inline distT="0" distB="0" distL="0" distR="0" wp14:anchorId="2D01A716" wp14:editId="13E03050">
            <wp:extent cx="2731770" cy="4217358"/>
            <wp:effectExtent l="19050" t="19050" r="11430" b="12065"/>
            <wp:docPr id="21" name="Picture 21" descr="A picture containing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equipment&#10;&#10;Description automatically generated"/>
                    <pic:cNvPicPr/>
                  </pic:nvPicPr>
                  <pic:blipFill rotWithShape="1">
                    <a:blip r:embed="rId32">
                      <a:extLst>
                        <a:ext uri="{28A0092B-C50C-407E-A947-70E740481C1C}">
                          <a14:useLocalDpi xmlns:a14="http://schemas.microsoft.com/office/drawing/2010/main" val="0"/>
                        </a:ext>
                      </a:extLst>
                    </a:blip>
                    <a:srcRect l="3065" t="3640" r="11622" b="5426"/>
                    <a:stretch/>
                  </pic:blipFill>
                  <pic:spPr bwMode="auto">
                    <a:xfrm>
                      <a:off x="0" y="0"/>
                      <a:ext cx="2765273" cy="426908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A8B7F88" w14:textId="77A257DA" w:rsidR="00E81467" w:rsidRDefault="00E81467" w:rsidP="00E81467">
      <w:pPr>
        <w:pStyle w:val="Caption"/>
      </w:pPr>
      <w:bookmarkStart w:id="106" w:name="_Toc102015479"/>
      <w:r>
        <w:t xml:space="preserve">Figure </w:t>
      </w:r>
      <w:fldSimple w:instr=" STYLEREF 1 \s ">
        <w:r w:rsidR="0084658F">
          <w:rPr>
            <w:noProof/>
          </w:rPr>
          <w:t>3</w:t>
        </w:r>
      </w:fldSimple>
      <w:r w:rsidR="00466D2D">
        <w:t>.</w:t>
      </w:r>
      <w:fldSimple w:instr=" SEQ Figure \* ARABIC \s 1 ">
        <w:r w:rsidR="0084658F">
          <w:rPr>
            <w:noProof/>
          </w:rPr>
          <w:t>3</w:t>
        </w:r>
      </w:fldSimple>
      <w:r>
        <w:t xml:space="preserve">: </w:t>
      </w:r>
      <w:r w:rsidRPr="00401FC7">
        <w:t>Experimental setup of vertical drainage test section</w:t>
      </w:r>
      <w:bookmarkEnd w:id="106"/>
    </w:p>
    <w:p w14:paraId="0E751FDD" w14:textId="3D4B1061" w:rsidR="00F6777A" w:rsidRDefault="00F6777A" w:rsidP="00F6777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An optical microscopic camera (Dinolite Model AD7013MT) and a viewport were installed at the inlet of the vertical column to capture images of the foam structure (Fig. 3.4). The camera has built-in illumination with the help of 8 white LED’s. The scope of the camera ranges from 10x-240x magnification. The camera has calibration features and accurately analyze the bubble size distribution in the image with the help of a software provided with the camera.</w:t>
      </w:r>
    </w:p>
    <w:p w14:paraId="4BCA57EA" w14:textId="77777777" w:rsidR="00F6777A" w:rsidRDefault="00F6777A" w:rsidP="00F6777A">
      <w:pPr>
        <w:keepNext/>
        <w:spacing w:line="240" w:lineRule="auto"/>
        <w:jc w:val="center"/>
      </w:pPr>
      <w:r>
        <w:rPr>
          <w:rFonts w:ascii="Times New Roman" w:hAnsi="Times New Roman" w:cs="Times New Roman"/>
          <w:noProof/>
          <w:sz w:val="28"/>
          <w:szCs w:val="28"/>
        </w:rPr>
        <w:drawing>
          <wp:inline distT="0" distB="0" distL="0" distR="0" wp14:anchorId="2A18F5D9" wp14:editId="36BC03DE">
            <wp:extent cx="2872740" cy="2880360"/>
            <wp:effectExtent l="19050" t="19050" r="22860" b="15240"/>
            <wp:docPr id="14" name="Picture 14"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close-up of a machine&#10;&#10;Description automatically generated with low confidence"/>
                    <pic:cNvPicPr>
                      <a:picLocks noChangeAspect="1" noChangeArrowheads="1"/>
                    </pic:cNvPicPr>
                  </pic:nvPicPr>
                  <pic:blipFill>
                    <a:blip r:embed="rId33">
                      <a:extLst>
                        <a:ext uri="{28A0092B-C50C-407E-A947-70E740481C1C}">
                          <a14:useLocalDpi xmlns:a14="http://schemas.microsoft.com/office/drawing/2010/main" val="0"/>
                        </a:ext>
                      </a:extLst>
                    </a:blip>
                    <a:srcRect t="12500" b="12500"/>
                    <a:stretch>
                      <a:fillRect/>
                    </a:stretch>
                  </pic:blipFill>
                  <pic:spPr bwMode="auto">
                    <a:xfrm>
                      <a:off x="0" y="0"/>
                      <a:ext cx="2872740" cy="2880360"/>
                    </a:xfrm>
                    <a:prstGeom prst="rect">
                      <a:avLst/>
                    </a:prstGeom>
                    <a:noFill/>
                    <a:ln w="12700" cmpd="sng">
                      <a:solidFill>
                        <a:srgbClr val="000000"/>
                      </a:solidFill>
                      <a:miter lim="800000"/>
                      <a:headEnd/>
                      <a:tailEnd/>
                    </a:ln>
                    <a:effectLst/>
                  </pic:spPr>
                </pic:pic>
              </a:graphicData>
            </a:graphic>
          </wp:inline>
        </w:drawing>
      </w:r>
      <w:r>
        <w:rPr>
          <w:rFonts w:ascii="Times New Roman" w:hAnsi="Times New Roman" w:cs="Times New Roman"/>
          <w:noProof/>
          <w:sz w:val="28"/>
          <w:szCs w:val="28"/>
        </w:rPr>
        <w:drawing>
          <wp:inline distT="0" distB="0" distL="0" distR="0" wp14:anchorId="1A9C61CF" wp14:editId="17086E10">
            <wp:extent cx="2872740" cy="2872740"/>
            <wp:effectExtent l="19050" t="19050" r="22860" b="22860"/>
            <wp:docPr id="2" name="Picture 2" descr="A picture containing indoor, eng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ndoor, engin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l="2708" t="12302" r="2708" b="16373"/>
                    <a:stretch>
                      <a:fillRect/>
                    </a:stretch>
                  </pic:blipFill>
                  <pic:spPr bwMode="auto">
                    <a:xfrm>
                      <a:off x="0" y="0"/>
                      <a:ext cx="2872740" cy="2872740"/>
                    </a:xfrm>
                    <a:prstGeom prst="rect">
                      <a:avLst/>
                    </a:prstGeom>
                    <a:noFill/>
                    <a:ln w="12700" cmpd="sng">
                      <a:solidFill>
                        <a:srgbClr val="000000"/>
                      </a:solidFill>
                      <a:miter lim="800000"/>
                      <a:headEnd/>
                      <a:tailEnd/>
                    </a:ln>
                    <a:effectLst/>
                  </pic:spPr>
                </pic:pic>
              </a:graphicData>
            </a:graphic>
          </wp:inline>
        </w:drawing>
      </w:r>
    </w:p>
    <w:p w14:paraId="7C610778" w14:textId="41195A04" w:rsidR="00F6777A" w:rsidRDefault="00F6777A" w:rsidP="00F6777A">
      <w:pPr>
        <w:pStyle w:val="Caption"/>
        <w:rPr>
          <w:sz w:val="24"/>
          <w:szCs w:val="24"/>
        </w:rPr>
      </w:pPr>
      <w:bookmarkStart w:id="107" w:name="_Toc102015480"/>
      <w:r>
        <w:t xml:space="preserve">Figure </w:t>
      </w:r>
      <w:fldSimple w:instr=" STYLEREF 1 \s ">
        <w:r w:rsidR="0084658F">
          <w:rPr>
            <w:noProof/>
          </w:rPr>
          <w:t>3</w:t>
        </w:r>
      </w:fldSimple>
      <w:r w:rsidR="00466D2D">
        <w:t>.</w:t>
      </w:r>
      <w:fldSimple w:instr=" SEQ Figure \* ARABIC \s 1 ">
        <w:r w:rsidR="0084658F">
          <w:rPr>
            <w:noProof/>
          </w:rPr>
          <w:t>4</w:t>
        </w:r>
      </w:fldSimple>
      <w:r>
        <w:t xml:space="preserve">: </w:t>
      </w:r>
      <w:r w:rsidRPr="005A7865">
        <w:t>Optical microscope with viewport at the side angle (left) and top angle (right)</w:t>
      </w:r>
      <w:bookmarkEnd w:id="107"/>
    </w:p>
    <w:p w14:paraId="014CF022" w14:textId="77777777" w:rsidR="00F6777A" w:rsidRDefault="00F6777A" w:rsidP="00F6777A">
      <w:pPr>
        <w:pStyle w:val="Heading2"/>
      </w:pPr>
      <w:bookmarkStart w:id="108" w:name="_Toc99805633"/>
      <w:bookmarkStart w:id="109" w:name="_Toc102015430"/>
      <w:r>
        <w:t>3.2 Test Materials</w:t>
      </w:r>
      <w:bookmarkEnd w:id="108"/>
      <w:bookmarkEnd w:id="109"/>
    </w:p>
    <w:p w14:paraId="7FA4FB73" w14:textId="77777777" w:rsidR="00F6777A" w:rsidRDefault="00F6777A" w:rsidP="00F6777A">
      <w:pPr>
        <w:spacing w:line="480" w:lineRule="auto"/>
        <w:rPr>
          <w:rFonts w:ascii="Times New Roman" w:hAnsi="Times New Roman" w:cs="Times New Roman"/>
          <w:sz w:val="24"/>
          <w:szCs w:val="24"/>
        </w:rPr>
      </w:pPr>
      <w:r>
        <w:rPr>
          <w:rFonts w:ascii="Times New Roman" w:hAnsi="Times New Roman" w:cs="Times New Roman"/>
          <w:sz w:val="24"/>
          <w:szCs w:val="24"/>
        </w:rPr>
        <w:t xml:space="preserve">Aqueous foams of varying qualities (40%, 50 %, and 60%) were generated in the above-mentioned experimental setup using water, surfactant, and nitrogen gas. To study the effect of oil contaminant, Drakeol light mineral oil was added to the base liquid (water + surfactant). Tap water (from Norman, Oklahoma) was used in the base liquid mixture. </w:t>
      </w:r>
    </w:p>
    <w:p w14:paraId="774F6655" w14:textId="77777777" w:rsidR="00F6777A" w:rsidRDefault="00F6777A" w:rsidP="00F6777A">
      <w:pPr>
        <w:pStyle w:val="Heading3"/>
      </w:pPr>
      <w:bookmarkStart w:id="110" w:name="_Toc99805634"/>
      <w:bookmarkStart w:id="111" w:name="_Toc102015431"/>
      <w:r>
        <w:t>3.2.1 Surfactant</w:t>
      </w:r>
      <w:bookmarkEnd w:id="110"/>
      <w:bookmarkEnd w:id="111"/>
    </w:p>
    <w:p w14:paraId="6D6F89BC" w14:textId="662A2E58" w:rsidR="00F6777A" w:rsidRDefault="00F6777A" w:rsidP="00F6777A">
      <w:pPr>
        <w:spacing w:line="480" w:lineRule="auto"/>
        <w:rPr>
          <w:rFonts w:ascii="Times New Roman" w:hAnsi="Times New Roman" w:cs="Times New Roman"/>
          <w:sz w:val="24"/>
          <w:szCs w:val="24"/>
        </w:rPr>
      </w:pPr>
      <w:r>
        <w:rPr>
          <w:rFonts w:ascii="Times New Roman" w:hAnsi="Times New Roman" w:cs="Times New Roman"/>
          <w:sz w:val="24"/>
          <w:szCs w:val="24"/>
        </w:rPr>
        <w:t>Aqueous foam was generated using anionic surfactant commonly known as Howco Suds</w:t>
      </w:r>
      <w:r>
        <w:rPr>
          <w:rFonts w:ascii="Times New Roman" w:hAnsi="Times New Roman" w:cs="Times New Roman"/>
          <w:sz w:val="24"/>
          <w:szCs w:val="24"/>
          <w:vertAlign w:val="superscript"/>
        </w:rPr>
        <w:t>TM</w:t>
      </w:r>
      <w:r>
        <w:rPr>
          <w:rFonts w:ascii="Times New Roman" w:hAnsi="Times New Roman" w:cs="Times New Roman"/>
          <w:sz w:val="24"/>
          <w:szCs w:val="24"/>
        </w:rPr>
        <w:t xml:space="preserve"> (Fig. 3.5). Surfactant was used at 2% concentration which is higher than the CMC value of the </w:t>
      </w:r>
      <w:r>
        <w:rPr>
          <w:rFonts w:ascii="Times New Roman" w:hAnsi="Times New Roman" w:cs="Times New Roman"/>
          <w:sz w:val="24"/>
          <w:szCs w:val="24"/>
        </w:rPr>
        <w:lastRenderedPageBreak/>
        <w:t>surfactant as indicated in previous studies (Akhtar et al. 2018; Govindu 2019). The surfactant properties are given in Table.3.1:</w:t>
      </w:r>
    </w:p>
    <w:p w14:paraId="0178D2C0" w14:textId="73F590E6" w:rsidR="00F6777A" w:rsidRDefault="00F6777A" w:rsidP="00F6777A">
      <w:pPr>
        <w:pStyle w:val="Caption"/>
        <w:keepNext/>
      </w:pPr>
      <w:bookmarkStart w:id="112" w:name="_Toc100231222"/>
      <w:bookmarkStart w:id="113" w:name="_Toc100231440"/>
      <w:r>
        <w:t xml:space="preserve">Table </w:t>
      </w:r>
      <w:r w:rsidR="00E263FB">
        <w:fldChar w:fldCharType="begin"/>
      </w:r>
      <w:r w:rsidR="00E263FB">
        <w:instrText xml:space="preserve"> STYLEREF 1 \s </w:instrText>
      </w:r>
      <w:r w:rsidR="00E263FB">
        <w:fldChar w:fldCharType="separate"/>
      </w:r>
      <w:r w:rsidR="0084658F">
        <w:rPr>
          <w:noProof/>
        </w:rPr>
        <w:t>3</w:t>
      </w:r>
      <w:r w:rsidR="00E263FB">
        <w:rPr>
          <w:noProof/>
        </w:rPr>
        <w:fldChar w:fldCharType="end"/>
      </w:r>
      <w:r w:rsidR="004B6DF2">
        <w:t>.</w:t>
      </w:r>
      <w:r w:rsidR="00E263FB">
        <w:fldChar w:fldCharType="begin"/>
      </w:r>
      <w:r w:rsidR="00E263FB">
        <w:instrText xml:space="preserve"> SEQ Table \* ARABIC \s 1 </w:instrText>
      </w:r>
      <w:r w:rsidR="00E263FB">
        <w:fldChar w:fldCharType="separate"/>
      </w:r>
      <w:r w:rsidR="0084658F">
        <w:rPr>
          <w:noProof/>
        </w:rPr>
        <w:t>1</w:t>
      </w:r>
      <w:r w:rsidR="00E263FB">
        <w:rPr>
          <w:noProof/>
        </w:rPr>
        <w:fldChar w:fldCharType="end"/>
      </w:r>
      <w:r>
        <w:t xml:space="preserve">: </w:t>
      </w:r>
      <w:r w:rsidR="00091667">
        <w:rPr>
          <w:sz w:val="24"/>
          <w:szCs w:val="24"/>
        </w:rPr>
        <w:t>Properties of the surfactant used</w:t>
      </w:r>
      <w:bookmarkEnd w:id="112"/>
      <w:bookmarkEnd w:id="113"/>
    </w:p>
    <w:tbl>
      <w:tblPr>
        <w:tblStyle w:val="TableGrid"/>
        <w:tblW w:w="0" w:type="auto"/>
        <w:jc w:val="center"/>
        <w:tblLook w:val="04A0" w:firstRow="1" w:lastRow="0" w:firstColumn="1" w:lastColumn="0" w:noHBand="0" w:noVBand="1"/>
      </w:tblPr>
      <w:tblGrid>
        <w:gridCol w:w="2705"/>
        <w:gridCol w:w="2695"/>
      </w:tblGrid>
      <w:tr w:rsidR="00F6777A" w14:paraId="11C1C856" w14:textId="77777777" w:rsidTr="00F6777A">
        <w:trPr>
          <w:trHeight w:val="413"/>
          <w:jc w:val="center"/>
        </w:trPr>
        <w:tc>
          <w:tcPr>
            <w:tcW w:w="5400" w:type="dxa"/>
            <w:gridSpan w:val="2"/>
            <w:tcBorders>
              <w:top w:val="single" w:sz="4" w:space="0" w:color="auto"/>
              <w:left w:val="single" w:sz="4" w:space="0" w:color="auto"/>
              <w:bottom w:val="single" w:sz="4" w:space="0" w:color="auto"/>
              <w:right w:val="single" w:sz="4" w:space="0" w:color="auto"/>
            </w:tcBorders>
            <w:hideMark/>
          </w:tcPr>
          <w:p w14:paraId="6B03F458" w14:textId="77777777" w:rsidR="00F6777A" w:rsidRDefault="00F6777A">
            <w:pPr>
              <w:pStyle w:val="NoSpacing"/>
              <w:rPr>
                <w:rFonts w:ascii="Times New Roman" w:hAnsi="Times New Roman" w:cs="Times New Roman"/>
              </w:rPr>
            </w:pPr>
            <w:r>
              <w:rPr>
                <w:rFonts w:ascii="Times New Roman" w:hAnsi="Times New Roman" w:cs="Times New Roman"/>
                <w:sz w:val="24"/>
                <w:szCs w:val="24"/>
              </w:rPr>
              <w:t>Howco Suds</w:t>
            </w:r>
            <w:r>
              <w:rPr>
                <w:rFonts w:ascii="Times New Roman" w:hAnsi="Times New Roman" w:cs="Times New Roman"/>
                <w:sz w:val="24"/>
                <w:szCs w:val="24"/>
                <w:vertAlign w:val="superscript"/>
              </w:rPr>
              <w:t>TM</w:t>
            </w:r>
          </w:p>
        </w:tc>
      </w:tr>
      <w:tr w:rsidR="00F6777A" w14:paraId="7229AA4F" w14:textId="77777777" w:rsidTr="00F6777A">
        <w:trPr>
          <w:jc w:val="center"/>
        </w:trPr>
        <w:tc>
          <w:tcPr>
            <w:tcW w:w="2705" w:type="dxa"/>
            <w:tcBorders>
              <w:top w:val="single" w:sz="4" w:space="0" w:color="auto"/>
              <w:left w:val="single" w:sz="4" w:space="0" w:color="auto"/>
              <w:bottom w:val="single" w:sz="4" w:space="0" w:color="auto"/>
              <w:right w:val="single" w:sz="4" w:space="0" w:color="auto"/>
            </w:tcBorders>
            <w:hideMark/>
          </w:tcPr>
          <w:p w14:paraId="522F422A" w14:textId="77777777" w:rsidR="00F6777A" w:rsidRDefault="00F6777A">
            <w:pPr>
              <w:pStyle w:val="NoSpacing"/>
            </w:pPr>
            <w:r>
              <w:t>Physical State</w:t>
            </w:r>
          </w:p>
        </w:tc>
        <w:tc>
          <w:tcPr>
            <w:tcW w:w="2695" w:type="dxa"/>
            <w:tcBorders>
              <w:top w:val="single" w:sz="4" w:space="0" w:color="auto"/>
              <w:left w:val="single" w:sz="4" w:space="0" w:color="auto"/>
              <w:bottom w:val="single" w:sz="4" w:space="0" w:color="auto"/>
              <w:right w:val="single" w:sz="4" w:space="0" w:color="auto"/>
            </w:tcBorders>
            <w:hideMark/>
          </w:tcPr>
          <w:p w14:paraId="7A0A2490" w14:textId="77777777" w:rsidR="00F6777A" w:rsidRDefault="00F6777A">
            <w:pPr>
              <w:pStyle w:val="NoSpacing"/>
            </w:pPr>
            <w:r>
              <w:t>Liquid</w:t>
            </w:r>
          </w:p>
        </w:tc>
      </w:tr>
      <w:tr w:rsidR="00F6777A" w14:paraId="6EE174CE" w14:textId="77777777" w:rsidTr="00F6777A">
        <w:trPr>
          <w:jc w:val="center"/>
        </w:trPr>
        <w:tc>
          <w:tcPr>
            <w:tcW w:w="2705" w:type="dxa"/>
            <w:tcBorders>
              <w:top w:val="single" w:sz="4" w:space="0" w:color="auto"/>
              <w:left w:val="single" w:sz="4" w:space="0" w:color="auto"/>
              <w:bottom w:val="single" w:sz="4" w:space="0" w:color="auto"/>
              <w:right w:val="single" w:sz="4" w:space="0" w:color="auto"/>
            </w:tcBorders>
            <w:hideMark/>
          </w:tcPr>
          <w:p w14:paraId="43779E99" w14:textId="77777777" w:rsidR="00F6777A" w:rsidRDefault="00F6777A">
            <w:pPr>
              <w:pStyle w:val="NoSpacing"/>
            </w:pPr>
            <w:r>
              <w:t>Color</w:t>
            </w:r>
          </w:p>
        </w:tc>
        <w:tc>
          <w:tcPr>
            <w:tcW w:w="2695" w:type="dxa"/>
            <w:tcBorders>
              <w:top w:val="single" w:sz="4" w:space="0" w:color="auto"/>
              <w:left w:val="single" w:sz="4" w:space="0" w:color="auto"/>
              <w:bottom w:val="single" w:sz="4" w:space="0" w:color="auto"/>
              <w:right w:val="single" w:sz="4" w:space="0" w:color="auto"/>
            </w:tcBorders>
            <w:hideMark/>
          </w:tcPr>
          <w:p w14:paraId="5F0C1DD6" w14:textId="77777777" w:rsidR="00F6777A" w:rsidRDefault="00F6777A">
            <w:pPr>
              <w:pStyle w:val="NoSpacing"/>
            </w:pPr>
            <w:r>
              <w:t>Light Yellow</w:t>
            </w:r>
          </w:p>
        </w:tc>
      </w:tr>
      <w:tr w:rsidR="00F6777A" w14:paraId="405FBAFD" w14:textId="77777777" w:rsidTr="00F6777A">
        <w:trPr>
          <w:jc w:val="center"/>
        </w:trPr>
        <w:tc>
          <w:tcPr>
            <w:tcW w:w="2705" w:type="dxa"/>
            <w:tcBorders>
              <w:top w:val="single" w:sz="4" w:space="0" w:color="auto"/>
              <w:left w:val="single" w:sz="4" w:space="0" w:color="auto"/>
              <w:bottom w:val="single" w:sz="4" w:space="0" w:color="auto"/>
              <w:right w:val="single" w:sz="4" w:space="0" w:color="auto"/>
            </w:tcBorders>
            <w:hideMark/>
          </w:tcPr>
          <w:p w14:paraId="5A4AE969" w14:textId="77777777" w:rsidR="00F6777A" w:rsidRDefault="00F6777A">
            <w:pPr>
              <w:pStyle w:val="NoSpacing"/>
            </w:pPr>
            <w:r>
              <w:t>Boiling Point</w:t>
            </w:r>
          </w:p>
        </w:tc>
        <w:tc>
          <w:tcPr>
            <w:tcW w:w="2695" w:type="dxa"/>
            <w:tcBorders>
              <w:top w:val="single" w:sz="4" w:space="0" w:color="auto"/>
              <w:left w:val="single" w:sz="4" w:space="0" w:color="auto"/>
              <w:bottom w:val="single" w:sz="4" w:space="0" w:color="auto"/>
              <w:right w:val="single" w:sz="4" w:space="0" w:color="auto"/>
            </w:tcBorders>
            <w:hideMark/>
          </w:tcPr>
          <w:p w14:paraId="06E9549D" w14:textId="77777777" w:rsidR="00F6777A" w:rsidRDefault="00F6777A">
            <w:pPr>
              <w:pStyle w:val="NoSpacing"/>
            </w:pPr>
            <w:r>
              <w:t>&gt;300</w:t>
            </w:r>
            <w:r>
              <w:rPr>
                <w:vertAlign w:val="superscript"/>
              </w:rPr>
              <w:t>o</w:t>
            </w:r>
            <w:r>
              <w:t>F</w:t>
            </w:r>
          </w:p>
        </w:tc>
      </w:tr>
      <w:tr w:rsidR="00F6777A" w14:paraId="73D892A0" w14:textId="77777777" w:rsidTr="00F6777A">
        <w:trPr>
          <w:trHeight w:val="233"/>
          <w:jc w:val="center"/>
        </w:trPr>
        <w:tc>
          <w:tcPr>
            <w:tcW w:w="2705" w:type="dxa"/>
            <w:tcBorders>
              <w:top w:val="single" w:sz="4" w:space="0" w:color="auto"/>
              <w:left w:val="single" w:sz="4" w:space="0" w:color="auto"/>
              <w:bottom w:val="single" w:sz="4" w:space="0" w:color="auto"/>
              <w:right w:val="single" w:sz="4" w:space="0" w:color="auto"/>
            </w:tcBorders>
            <w:hideMark/>
          </w:tcPr>
          <w:p w14:paraId="33955F57" w14:textId="77777777" w:rsidR="00F6777A" w:rsidRDefault="00F6777A">
            <w:pPr>
              <w:pStyle w:val="NoSpacing"/>
            </w:pPr>
            <w:r>
              <w:t>pH range</w:t>
            </w:r>
          </w:p>
        </w:tc>
        <w:tc>
          <w:tcPr>
            <w:tcW w:w="2695" w:type="dxa"/>
            <w:tcBorders>
              <w:top w:val="single" w:sz="4" w:space="0" w:color="auto"/>
              <w:left w:val="single" w:sz="4" w:space="0" w:color="auto"/>
              <w:bottom w:val="single" w:sz="4" w:space="0" w:color="auto"/>
              <w:right w:val="single" w:sz="4" w:space="0" w:color="auto"/>
            </w:tcBorders>
            <w:hideMark/>
          </w:tcPr>
          <w:p w14:paraId="047767DF" w14:textId="77777777" w:rsidR="00F6777A" w:rsidRDefault="00F6777A">
            <w:pPr>
              <w:pStyle w:val="NoSpacing"/>
            </w:pPr>
            <w:r>
              <w:t>6.5 – 7.5</w:t>
            </w:r>
          </w:p>
        </w:tc>
      </w:tr>
    </w:tbl>
    <w:p w14:paraId="6FAEA7DD" w14:textId="73717D8B" w:rsidR="00F6777A" w:rsidRDefault="00F6777A" w:rsidP="00F6777A">
      <w:pPr>
        <w:spacing w:line="480" w:lineRule="auto"/>
        <w:rPr>
          <w:rFonts w:ascii="Times New Roman" w:hAnsi="Times New Roman" w:cs="Times New Roman"/>
          <w:sz w:val="24"/>
          <w:szCs w:val="24"/>
        </w:rPr>
      </w:pPr>
    </w:p>
    <w:p w14:paraId="65CAF2FF" w14:textId="77777777" w:rsidR="00091667" w:rsidRDefault="00091667" w:rsidP="00091667">
      <w:pPr>
        <w:keepNext/>
        <w:spacing w:line="480" w:lineRule="auto"/>
        <w:jc w:val="center"/>
      </w:pPr>
      <w:r>
        <w:rPr>
          <w:noProof/>
        </w:rPr>
        <w:drawing>
          <wp:inline distT="0" distB="0" distL="0" distR="0" wp14:anchorId="49D4930A" wp14:editId="7B19CAA9">
            <wp:extent cx="2139315" cy="2482850"/>
            <wp:effectExtent l="0" t="0" r="0" b="0"/>
            <wp:docPr id="22" name="Picture 22" descr="A glass of yellow liqui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lass of yellow liquid&#10;&#10;Description automatically generated with low confidence"/>
                    <pic:cNvPicPr>
                      <a:picLocks noChangeAspect="1"/>
                    </pic:cNvPicPr>
                  </pic:nvPicPr>
                  <pic:blipFill rotWithShape="1">
                    <a:blip r:embed="rId35" cstate="print">
                      <a:extLst>
                        <a:ext uri="{28A0092B-C50C-407E-A947-70E740481C1C}">
                          <a14:useLocalDpi xmlns:a14="http://schemas.microsoft.com/office/drawing/2010/main" val="0"/>
                        </a:ext>
                      </a:extLst>
                    </a:blip>
                    <a:srcRect l="22018" t="6193" r="24363" b="10844"/>
                    <a:stretch/>
                  </pic:blipFill>
                  <pic:spPr bwMode="auto">
                    <a:xfrm>
                      <a:off x="0" y="0"/>
                      <a:ext cx="2139315" cy="2482850"/>
                    </a:xfrm>
                    <a:prstGeom prst="rect">
                      <a:avLst/>
                    </a:prstGeom>
                    <a:ln>
                      <a:noFill/>
                    </a:ln>
                    <a:extLst>
                      <a:ext uri="{53640926-AAD7-44D8-BBD7-CCE9431645EC}">
                        <a14:shadowObscured xmlns:a14="http://schemas.microsoft.com/office/drawing/2010/main"/>
                      </a:ext>
                    </a:extLst>
                  </pic:spPr>
                </pic:pic>
              </a:graphicData>
            </a:graphic>
          </wp:inline>
        </w:drawing>
      </w:r>
    </w:p>
    <w:p w14:paraId="63EA3AC6" w14:textId="176B7506" w:rsidR="00091667" w:rsidRDefault="00091667" w:rsidP="00091667">
      <w:pPr>
        <w:pStyle w:val="Caption"/>
      </w:pPr>
      <w:bookmarkStart w:id="114" w:name="_Toc102015481"/>
      <w:r>
        <w:t xml:space="preserve">Figure </w:t>
      </w:r>
      <w:fldSimple w:instr=" STYLEREF 1 \s ">
        <w:r w:rsidR="0084658F">
          <w:rPr>
            <w:noProof/>
          </w:rPr>
          <w:t>3</w:t>
        </w:r>
      </w:fldSimple>
      <w:r w:rsidR="00466D2D">
        <w:t>.</w:t>
      </w:r>
      <w:fldSimple w:instr=" SEQ Figure \* ARABIC \s 1 ">
        <w:r w:rsidR="0084658F">
          <w:rPr>
            <w:noProof/>
          </w:rPr>
          <w:t>5</w:t>
        </w:r>
      </w:fldSimple>
      <w:r>
        <w:t xml:space="preserve">: </w:t>
      </w:r>
      <w:r w:rsidRPr="00FA455A">
        <w:t>Anionic surfactant used for foaming</w:t>
      </w:r>
      <w:bookmarkEnd w:id="114"/>
    </w:p>
    <w:p w14:paraId="0066DA2B" w14:textId="77777777" w:rsidR="00091667" w:rsidRDefault="00091667" w:rsidP="00091667">
      <w:pPr>
        <w:pStyle w:val="Heading3"/>
      </w:pPr>
      <w:bookmarkStart w:id="115" w:name="_Toc99805635"/>
      <w:bookmarkStart w:id="116" w:name="_Toc102015432"/>
      <w:r>
        <w:t>3.2.2 Oil</w:t>
      </w:r>
      <w:bookmarkEnd w:id="115"/>
      <w:bookmarkEnd w:id="116"/>
    </w:p>
    <w:p w14:paraId="04CC5620" w14:textId="30ACAF06" w:rsidR="00091667" w:rsidRDefault="00091667" w:rsidP="00091667">
      <w:pPr>
        <w:spacing w:line="480" w:lineRule="auto"/>
        <w:rPr>
          <w:rFonts w:ascii="Times New Roman" w:hAnsi="Times New Roman" w:cs="Times New Roman"/>
          <w:sz w:val="24"/>
          <w:szCs w:val="24"/>
        </w:rPr>
      </w:pPr>
      <w:r>
        <w:rPr>
          <w:rFonts w:ascii="Times New Roman" w:hAnsi="Times New Roman" w:cs="Times New Roman"/>
          <w:sz w:val="24"/>
          <w:szCs w:val="24"/>
        </w:rPr>
        <w:t>Light mineral oil (Fig. 3.6) was used to study the effects of oil contamination on the drainage and structure of foam. Concentration of mineral oil was in range of 0% to 20% by volume with an increment of 10%. White mineral oil is insoluble in hot and cold water. The properties of the oil are given in Table.3.2:</w:t>
      </w:r>
    </w:p>
    <w:p w14:paraId="6BC34D3F" w14:textId="77777777" w:rsidR="00A92D8D" w:rsidRDefault="00A92D8D" w:rsidP="00091667">
      <w:pPr>
        <w:spacing w:line="480" w:lineRule="auto"/>
        <w:rPr>
          <w:rFonts w:ascii="Times New Roman" w:hAnsi="Times New Roman" w:cs="Times New Roman"/>
        </w:rPr>
      </w:pPr>
    </w:p>
    <w:p w14:paraId="76BE5890" w14:textId="39C6670F" w:rsidR="00091667" w:rsidRDefault="00091667" w:rsidP="00091667">
      <w:pPr>
        <w:pStyle w:val="Caption"/>
        <w:keepNext/>
      </w:pPr>
      <w:bookmarkStart w:id="117" w:name="_Toc100231223"/>
      <w:bookmarkStart w:id="118" w:name="_Toc100231441"/>
      <w:r>
        <w:lastRenderedPageBreak/>
        <w:t xml:space="preserve">Table </w:t>
      </w:r>
      <w:r w:rsidR="00E263FB">
        <w:fldChar w:fldCharType="begin"/>
      </w:r>
      <w:r w:rsidR="00E263FB">
        <w:instrText xml:space="preserve"> STYLEREF 1 \s </w:instrText>
      </w:r>
      <w:r w:rsidR="00E263FB">
        <w:fldChar w:fldCharType="separate"/>
      </w:r>
      <w:r w:rsidR="0084658F">
        <w:rPr>
          <w:noProof/>
        </w:rPr>
        <w:t>3</w:t>
      </w:r>
      <w:r w:rsidR="00E263FB">
        <w:rPr>
          <w:noProof/>
        </w:rPr>
        <w:fldChar w:fldCharType="end"/>
      </w:r>
      <w:r w:rsidR="004B6DF2">
        <w:t>.</w:t>
      </w:r>
      <w:r w:rsidR="00E263FB">
        <w:fldChar w:fldCharType="begin"/>
      </w:r>
      <w:r w:rsidR="00E263FB">
        <w:instrText xml:space="preserve"> SEQ Table \* ARABIC \s 1 </w:instrText>
      </w:r>
      <w:r w:rsidR="00E263FB">
        <w:fldChar w:fldCharType="separate"/>
      </w:r>
      <w:r w:rsidR="0084658F">
        <w:rPr>
          <w:noProof/>
        </w:rPr>
        <w:t>2</w:t>
      </w:r>
      <w:r w:rsidR="00E263FB">
        <w:rPr>
          <w:noProof/>
        </w:rPr>
        <w:fldChar w:fldCharType="end"/>
      </w:r>
      <w:r>
        <w:t xml:space="preserve">: </w:t>
      </w:r>
      <w:r w:rsidRPr="007B4778">
        <w:t>Properties of Mineral oil</w:t>
      </w:r>
      <w:bookmarkEnd w:id="117"/>
      <w:bookmarkEnd w:id="118"/>
    </w:p>
    <w:tbl>
      <w:tblPr>
        <w:tblStyle w:val="TableGrid"/>
        <w:tblW w:w="0" w:type="auto"/>
        <w:jc w:val="center"/>
        <w:tblLook w:val="04A0" w:firstRow="1" w:lastRow="0" w:firstColumn="1" w:lastColumn="0" w:noHBand="0" w:noVBand="1"/>
      </w:tblPr>
      <w:tblGrid>
        <w:gridCol w:w="3055"/>
        <w:gridCol w:w="1360"/>
      </w:tblGrid>
      <w:tr w:rsidR="00091667" w14:paraId="1018DB28" w14:textId="77777777" w:rsidTr="00091667">
        <w:trPr>
          <w:jc w:val="center"/>
        </w:trPr>
        <w:tc>
          <w:tcPr>
            <w:tcW w:w="4415" w:type="dxa"/>
            <w:gridSpan w:val="2"/>
            <w:tcBorders>
              <w:top w:val="single" w:sz="4" w:space="0" w:color="auto"/>
              <w:left w:val="single" w:sz="4" w:space="0" w:color="auto"/>
              <w:bottom w:val="single" w:sz="4" w:space="0" w:color="auto"/>
              <w:right w:val="single" w:sz="4" w:space="0" w:color="auto"/>
            </w:tcBorders>
            <w:vAlign w:val="center"/>
            <w:hideMark/>
          </w:tcPr>
          <w:p w14:paraId="09795E07" w14:textId="77777777" w:rsidR="00091667" w:rsidRDefault="00091667">
            <w:pPr>
              <w:pStyle w:val="NoSpacing"/>
            </w:pPr>
            <w:r>
              <w:t>Mineral Oil</w:t>
            </w:r>
          </w:p>
        </w:tc>
      </w:tr>
      <w:tr w:rsidR="00091667" w14:paraId="0E43344D" w14:textId="77777777" w:rsidTr="00091667">
        <w:trPr>
          <w:jc w:val="center"/>
        </w:trPr>
        <w:tc>
          <w:tcPr>
            <w:tcW w:w="3055" w:type="dxa"/>
            <w:tcBorders>
              <w:top w:val="single" w:sz="4" w:space="0" w:color="auto"/>
              <w:left w:val="single" w:sz="4" w:space="0" w:color="auto"/>
              <w:bottom w:val="single" w:sz="4" w:space="0" w:color="auto"/>
              <w:right w:val="single" w:sz="4" w:space="0" w:color="auto"/>
            </w:tcBorders>
            <w:vAlign w:val="center"/>
            <w:hideMark/>
          </w:tcPr>
          <w:p w14:paraId="249C523E" w14:textId="77777777" w:rsidR="00091667" w:rsidRDefault="00091667">
            <w:pPr>
              <w:pStyle w:val="NoSpacing"/>
            </w:pPr>
            <w:r>
              <w:t>Color</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C0BDDA8" w14:textId="77777777" w:rsidR="00091667" w:rsidRDefault="00091667">
            <w:pPr>
              <w:pStyle w:val="NoSpacing"/>
            </w:pPr>
            <w:r>
              <w:t>Colorless</w:t>
            </w:r>
          </w:p>
        </w:tc>
      </w:tr>
      <w:tr w:rsidR="00091667" w14:paraId="3EFDB857" w14:textId="77777777" w:rsidTr="00091667">
        <w:trPr>
          <w:jc w:val="center"/>
        </w:trPr>
        <w:tc>
          <w:tcPr>
            <w:tcW w:w="3055" w:type="dxa"/>
            <w:tcBorders>
              <w:top w:val="single" w:sz="4" w:space="0" w:color="auto"/>
              <w:left w:val="single" w:sz="4" w:space="0" w:color="auto"/>
              <w:bottom w:val="single" w:sz="4" w:space="0" w:color="auto"/>
              <w:right w:val="single" w:sz="4" w:space="0" w:color="auto"/>
            </w:tcBorders>
            <w:vAlign w:val="center"/>
            <w:hideMark/>
          </w:tcPr>
          <w:p w14:paraId="433A1F47" w14:textId="77777777" w:rsidR="00091667" w:rsidRDefault="00091667">
            <w:pPr>
              <w:pStyle w:val="NoSpacing"/>
            </w:pPr>
            <w:r>
              <w:t>Physical state</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7CEAE34" w14:textId="77777777" w:rsidR="00091667" w:rsidRDefault="00091667">
            <w:pPr>
              <w:pStyle w:val="NoSpacing"/>
            </w:pPr>
            <w:r>
              <w:t>Liquid</w:t>
            </w:r>
          </w:p>
        </w:tc>
      </w:tr>
      <w:tr w:rsidR="00091667" w14:paraId="0651CC30" w14:textId="77777777" w:rsidTr="00091667">
        <w:trPr>
          <w:jc w:val="center"/>
        </w:trPr>
        <w:tc>
          <w:tcPr>
            <w:tcW w:w="3055" w:type="dxa"/>
            <w:tcBorders>
              <w:top w:val="single" w:sz="4" w:space="0" w:color="auto"/>
              <w:left w:val="single" w:sz="4" w:space="0" w:color="auto"/>
              <w:bottom w:val="single" w:sz="4" w:space="0" w:color="auto"/>
              <w:right w:val="single" w:sz="4" w:space="0" w:color="auto"/>
            </w:tcBorders>
            <w:vAlign w:val="center"/>
            <w:hideMark/>
          </w:tcPr>
          <w:p w14:paraId="2695A4F8" w14:textId="77777777" w:rsidR="00091667" w:rsidRDefault="00091667">
            <w:pPr>
              <w:pStyle w:val="NoSpacing"/>
            </w:pPr>
            <w:r>
              <w:t>Viscosity (cP)</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5E67CE2" w14:textId="77777777" w:rsidR="00091667" w:rsidRDefault="00091667">
            <w:pPr>
              <w:pStyle w:val="NoSpacing"/>
            </w:pPr>
            <w:r>
              <w:rPr>
                <w:color w:val="000000" w:themeColor="text1"/>
              </w:rPr>
              <w:t>38.4</w:t>
            </w:r>
          </w:p>
        </w:tc>
      </w:tr>
      <w:tr w:rsidR="00091667" w14:paraId="0D47CD9D" w14:textId="77777777" w:rsidTr="00091667">
        <w:trPr>
          <w:jc w:val="center"/>
        </w:trPr>
        <w:tc>
          <w:tcPr>
            <w:tcW w:w="3055" w:type="dxa"/>
            <w:tcBorders>
              <w:top w:val="single" w:sz="4" w:space="0" w:color="auto"/>
              <w:left w:val="single" w:sz="4" w:space="0" w:color="auto"/>
              <w:bottom w:val="single" w:sz="4" w:space="0" w:color="auto"/>
              <w:right w:val="single" w:sz="4" w:space="0" w:color="auto"/>
            </w:tcBorders>
            <w:vAlign w:val="center"/>
            <w:hideMark/>
          </w:tcPr>
          <w:p w14:paraId="0B12F800" w14:textId="77777777" w:rsidR="00091667" w:rsidRDefault="00091667">
            <w:pPr>
              <w:pStyle w:val="NoSpacing"/>
            </w:pPr>
            <w:r>
              <w:t>Density (g/cm</w:t>
            </w:r>
            <w:r>
              <w:rPr>
                <w:vertAlign w:val="superscript"/>
              </w:rPr>
              <w:t>3</w:t>
            </w:r>
            <w:r>
              <w:t>)</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1C0D211" w14:textId="77777777" w:rsidR="00091667" w:rsidRDefault="00091667">
            <w:pPr>
              <w:pStyle w:val="NoSpacing"/>
            </w:pPr>
            <w:r>
              <w:t>0.82</w:t>
            </w:r>
          </w:p>
        </w:tc>
      </w:tr>
      <w:tr w:rsidR="00091667" w14:paraId="50AF5F8D" w14:textId="77777777" w:rsidTr="00091667">
        <w:trPr>
          <w:jc w:val="center"/>
        </w:trPr>
        <w:tc>
          <w:tcPr>
            <w:tcW w:w="3055" w:type="dxa"/>
            <w:tcBorders>
              <w:top w:val="single" w:sz="4" w:space="0" w:color="auto"/>
              <w:left w:val="single" w:sz="4" w:space="0" w:color="auto"/>
              <w:bottom w:val="single" w:sz="4" w:space="0" w:color="auto"/>
              <w:right w:val="single" w:sz="4" w:space="0" w:color="auto"/>
            </w:tcBorders>
            <w:vAlign w:val="center"/>
            <w:hideMark/>
          </w:tcPr>
          <w:p w14:paraId="16A7C832" w14:textId="77777777" w:rsidR="00091667" w:rsidRDefault="00091667">
            <w:pPr>
              <w:pStyle w:val="NoSpacing"/>
            </w:pPr>
            <w:r>
              <w:t>API gravity</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DB7D691" w14:textId="77777777" w:rsidR="00091667" w:rsidRDefault="00091667">
            <w:pPr>
              <w:pStyle w:val="NoSpacing"/>
            </w:pPr>
            <w:r>
              <w:t>35</w:t>
            </w:r>
          </w:p>
        </w:tc>
      </w:tr>
    </w:tbl>
    <w:p w14:paraId="10B93DAA" w14:textId="77777777" w:rsidR="00091667" w:rsidRPr="00091667" w:rsidRDefault="00091667" w:rsidP="00091667"/>
    <w:p w14:paraId="2536CE25" w14:textId="77777777" w:rsidR="00A92D8D" w:rsidRDefault="00A92D8D" w:rsidP="00A92D8D">
      <w:pPr>
        <w:keepNext/>
        <w:jc w:val="center"/>
      </w:pPr>
      <w:r>
        <w:rPr>
          <w:noProof/>
        </w:rPr>
        <w:drawing>
          <wp:inline distT="0" distB="0" distL="0" distR="0" wp14:anchorId="7BC98762" wp14:editId="7D5BB391">
            <wp:extent cx="2472055" cy="2710815"/>
            <wp:effectExtent l="19050" t="19050" r="23495" b="13335"/>
            <wp:docPr id="23" name="Picture 23" descr="A glass of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lass of water&#10;&#10;Description automatically generated with low confidence"/>
                    <pic:cNvPicPr>
                      <a:picLocks noChangeAspect="1"/>
                    </pic:cNvPicPr>
                  </pic:nvPicPr>
                  <pic:blipFill rotWithShape="1">
                    <a:blip r:embed="rId36" cstate="print">
                      <a:extLst>
                        <a:ext uri="{28A0092B-C50C-407E-A947-70E740481C1C}">
                          <a14:useLocalDpi xmlns:a14="http://schemas.microsoft.com/office/drawing/2010/main" val="0"/>
                        </a:ext>
                      </a:extLst>
                    </a:blip>
                    <a:srcRect l="19204" r="17215" b="7043"/>
                    <a:stretch/>
                  </pic:blipFill>
                  <pic:spPr bwMode="auto">
                    <a:xfrm>
                      <a:off x="0" y="0"/>
                      <a:ext cx="2472055" cy="271081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0B70C1" w14:textId="1FD8BA47" w:rsidR="00F6777A" w:rsidRDefault="00A92D8D" w:rsidP="00A92D8D">
      <w:pPr>
        <w:pStyle w:val="Caption"/>
      </w:pPr>
      <w:bookmarkStart w:id="119" w:name="_Toc102015482"/>
      <w:r>
        <w:t xml:space="preserve">Figure </w:t>
      </w:r>
      <w:fldSimple w:instr=" STYLEREF 1 \s ">
        <w:r w:rsidR="0084658F">
          <w:rPr>
            <w:noProof/>
          </w:rPr>
          <w:t>3</w:t>
        </w:r>
      </w:fldSimple>
      <w:r w:rsidR="00466D2D">
        <w:t>.</w:t>
      </w:r>
      <w:fldSimple w:instr=" SEQ Figure \* ARABIC \s 1 ">
        <w:r w:rsidR="0084658F">
          <w:rPr>
            <w:noProof/>
          </w:rPr>
          <w:t>6</w:t>
        </w:r>
      </w:fldSimple>
      <w:r>
        <w:t>: Drakeol Mineral Oil</w:t>
      </w:r>
      <w:bookmarkEnd w:id="119"/>
    </w:p>
    <w:p w14:paraId="77765964" w14:textId="77777777" w:rsidR="00A92D8D" w:rsidRDefault="00A92D8D" w:rsidP="00A92D8D">
      <w:pPr>
        <w:pStyle w:val="Heading3"/>
      </w:pPr>
      <w:bookmarkStart w:id="120" w:name="_Toc99805636"/>
      <w:bookmarkStart w:id="121" w:name="_Toc102015433"/>
      <w:r>
        <w:t>3.2.3 Nitrogen Gas</w:t>
      </w:r>
      <w:bookmarkEnd w:id="120"/>
      <w:bookmarkEnd w:id="121"/>
    </w:p>
    <w:p w14:paraId="1250483E" w14:textId="77777777" w:rsidR="00A92D8D" w:rsidRDefault="00A92D8D" w:rsidP="00A92D8D">
      <w:pPr>
        <w:spacing w:line="480" w:lineRule="auto"/>
        <w:rPr>
          <w:rFonts w:ascii="Times New Roman" w:hAnsi="Times New Roman" w:cs="Times New Roman"/>
          <w:sz w:val="24"/>
          <w:szCs w:val="24"/>
        </w:rPr>
      </w:pPr>
      <w:r>
        <w:rPr>
          <w:rFonts w:ascii="Times New Roman" w:hAnsi="Times New Roman" w:cs="Times New Roman"/>
          <w:sz w:val="24"/>
          <w:szCs w:val="24"/>
        </w:rPr>
        <w:t>Technical grade nitrogen gas (99.9%) was used as a gaseous phase for generating foam. The gas was supplied in a high-pressure (20 MPa) cylinder (Fig. 3.7). The gas was injected into the flow loop to control foam quality and system pressurize. Using nitrogen foams has several benefits due to its properties like:</w:t>
      </w:r>
    </w:p>
    <w:p w14:paraId="2CF03031" w14:textId="77777777" w:rsidR="00A92D8D" w:rsidRDefault="00A92D8D" w:rsidP="00A92D8D">
      <w:pPr>
        <w:pStyle w:val="ListParagraph"/>
        <w:numPr>
          <w:ilvl w:val="0"/>
          <w:numId w:val="43"/>
        </w:numPr>
        <w:spacing w:line="480" w:lineRule="auto"/>
        <w:rPr>
          <w:rFonts w:ascii="Times New Roman" w:hAnsi="Times New Roman" w:cs="Times New Roman"/>
          <w:sz w:val="24"/>
          <w:szCs w:val="24"/>
        </w:rPr>
      </w:pPr>
      <w:r>
        <w:rPr>
          <w:rFonts w:ascii="Times New Roman" w:hAnsi="Times New Roman" w:cs="Times New Roman"/>
          <w:sz w:val="24"/>
          <w:szCs w:val="24"/>
        </w:rPr>
        <w:t>Inertness</w:t>
      </w:r>
    </w:p>
    <w:p w14:paraId="15758E16" w14:textId="77777777" w:rsidR="00A92D8D" w:rsidRDefault="00A92D8D" w:rsidP="00A92D8D">
      <w:pPr>
        <w:pStyle w:val="ListParagraph"/>
        <w:numPr>
          <w:ilvl w:val="0"/>
          <w:numId w:val="43"/>
        </w:numPr>
        <w:spacing w:line="480" w:lineRule="auto"/>
        <w:rPr>
          <w:rFonts w:ascii="Times New Roman" w:hAnsi="Times New Roman" w:cs="Times New Roman"/>
          <w:sz w:val="24"/>
          <w:szCs w:val="24"/>
        </w:rPr>
      </w:pPr>
      <w:r>
        <w:rPr>
          <w:rFonts w:ascii="Times New Roman" w:hAnsi="Times New Roman" w:cs="Times New Roman"/>
          <w:sz w:val="24"/>
          <w:szCs w:val="24"/>
        </w:rPr>
        <w:t>Non-flammability</w:t>
      </w:r>
    </w:p>
    <w:p w14:paraId="59D8A401" w14:textId="77777777" w:rsidR="00A92D8D" w:rsidRDefault="00A92D8D" w:rsidP="00A92D8D">
      <w:pPr>
        <w:pStyle w:val="ListParagraph"/>
        <w:numPr>
          <w:ilvl w:val="0"/>
          <w:numId w:val="43"/>
        </w:numPr>
        <w:spacing w:line="480" w:lineRule="auto"/>
        <w:rPr>
          <w:rFonts w:ascii="Times New Roman" w:hAnsi="Times New Roman" w:cs="Times New Roman"/>
          <w:sz w:val="24"/>
          <w:szCs w:val="24"/>
        </w:rPr>
      </w:pPr>
      <w:r>
        <w:rPr>
          <w:rFonts w:ascii="Times New Roman" w:hAnsi="Times New Roman" w:cs="Times New Roman"/>
          <w:sz w:val="24"/>
          <w:szCs w:val="24"/>
        </w:rPr>
        <w:t>Low solubility</w:t>
      </w:r>
    </w:p>
    <w:p w14:paraId="6718952D" w14:textId="77777777" w:rsidR="00A92D8D" w:rsidRDefault="00A92D8D" w:rsidP="00A92D8D">
      <w:pPr>
        <w:pStyle w:val="ListParagraph"/>
        <w:numPr>
          <w:ilvl w:val="0"/>
          <w:numId w:val="43"/>
        </w:numPr>
        <w:spacing w:line="480" w:lineRule="auto"/>
        <w:rPr>
          <w:rFonts w:ascii="Times New Roman" w:hAnsi="Times New Roman" w:cs="Times New Roman"/>
          <w:sz w:val="24"/>
          <w:szCs w:val="24"/>
        </w:rPr>
      </w:pPr>
      <w:r>
        <w:rPr>
          <w:rFonts w:ascii="Times New Roman" w:hAnsi="Times New Roman" w:cs="Times New Roman"/>
          <w:sz w:val="24"/>
          <w:szCs w:val="24"/>
        </w:rPr>
        <w:t>Low environmental impact.</w:t>
      </w:r>
    </w:p>
    <w:p w14:paraId="451D6CA5" w14:textId="77777777" w:rsidR="00A92D8D" w:rsidRDefault="00A92D8D" w:rsidP="00A92D8D">
      <w:pPr>
        <w:keepNext/>
        <w:jc w:val="center"/>
      </w:pPr>
      <w:r>
        <w:rPr>
          <w:noProof/>
        </w:rPr>
        <w:lastRenderedPageBreak/>
        <w:drawing>
          <wp:inline distT="0" distB="0" distL="0" distR="0" wp14:anchorId="69DD7216" wp14:editId="6F6EA256">
            <wp:extent cx="1480820" cy="2902585"/>
            <wp:effectExtent l="19050" t="19050" r="24130" b="12065"/>
            <wp:docPr id="24" name="Picture 24" descr="A picture containing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meter&#10;&#10;Description automatically generated"/>
                    <pic:cNvPicPr>
                      <a:picLocks noChangeAspect="1"/>
                    </pic:cNvPicPr>
                  </pic:nvPicPr>
                  <pic:blipFill rotWithShape="1">
                    <a:blip r:embed="rId37" cstate="print">
                      <a:extLst>
                        <a:ext uri="{28A0092B-C50C-407E-A947-70E740481C1C}">
                          <a14:useLocalDpi xmlns:a14="http://schemas.microsoft.com/office/drawing/2010/main" val="0"/>
                        </a:ext>
                      </a:extLst>
                    </a:blip>
                    <a:srcRect l="38416" t="4324" r="14553" b="480"/>
                    <a:stretch/>
                  </pic:blipFill>
                  <pic:spPr bwMode="auto">
                    <a:xfrm>
                      <a:off x="0" y="0"/>
                      <a:ext cx="1480820" cy="29025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567A9D7" w14:textId="79A4139B" w:rsidR="00A92D8D" w:rsidRDefault="00A92D8D" w:rsidP="00A92D8D">
      <w:pPr>
        <w:pStyle w:val="Caption"/>
      </w:pPr>
      <w:bookmarkStart w:id="122" w:name="_Toc102015483"/>
      <w:r>
        <w:t xml:space="preserve">Figure </w:t>
      </w:r>
      <w:fldSimple w:instr=" STYLEREF 1 \s ">
        <w:r w:rsidR="0084658F">
          <w:rPr>
            <w:noProof/>
          </w:rPr>
          <w:t>3</w:t>
        </w:r>
      </w:fldSimple>
      <w:r w:rsidR="00466D2D">
        <w:t>.</w:t>
      </w:r>
      <w:fldSimple w:instr=" SEQ Figure \* ARABIC \s 1 ">
        <w:r w:rsidR="0084658F">
          <w:rPr>
            <w:noProof/>
          </w:rPr>
          <w:t>7</w:t>
        </w:r>
      </w:fldSimple>
      <w:r>
        <w:t xml:space="preserve">: </w:t>
      </w:r>
      <w:r w:rsidRPr="004100C4">
        <w:t>Compressed nitrogen cylinder with pressure gauge</w:t>
      </w:r>
      <w:bookmarkEnd w:id="122"/>
    </w:p>
    <w:p w14:paraId="6D733DA2" w14:textId="77777777" w:rsidR="00153B7F" w:rsidRDefault="00153B7F" w:rsidP="00153B7F">
      <w:pPr>
        <w:pStyle w:val="Heading2"/>
      </w:pPr>
      <w:bookmarkStart w:id="123" w:name="_Toc99805637"/>
      <w:bookmarkStart w:id="124" w:name="_Toc102015434"/>
      <w:r>
        <w:t>3.3 Test Procedure</w:t>
      </w:r>
      <w:bookmarkEnd w:id="123"/>
      <w:bookmarkEnd w:id="124"/>
    </w:p>
    <w:p w14:paraId="7910584C" w14:textId="77777777" w:rsidR="00153B7F" w:rsidRDefault="00153B7F" w:rsidP="00153B7F">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section describes the experimental procedure used to generate foam in the flow loop. Controlling the pressure in the system and achieving foam of desired quality are two major operations in this process. </w:t>
      </w:r>
    </w:p>
    <w:p w14:paraId="031863E8" w14:textId="77777777" w:rsidR="00153B7F" w:rsidRDefault="00153B7F" w:rsidP="00153B7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the base liquid preparation, a mixture of water and surfactant is created. The surfactant concentration used was 2% v/v of water. So, for 2 L of water used, 40 mL of surfactant was added and mixed for 10 minutes with a laboratory stirrer for homogeneity (Fig. 3.8). Two drops of pink dye were added to improve the visibility of bubbles while capturing images. To study the effects of presence of oil contaminant at different concentrations, oil was added to the water-surfactant mixture and stirred for 10 minutes for dispersing mineral oil in water.  </w:t>
      </w:r>
    </w:p>
    <w:p w14:paraId="2A2CE8DB" w14:textId="77777777" w:rsidR="00153B7F" w:rsidRDefault="00153B7F" w:rsidP="00153B7F">
      <w:pPr>
        <w:keepNext/>
        <w:jc w:val="center"/>
      </w:pPr>
      <w:r>
        <w:rPr>
          <w:noProof/>
        </w:rPr>
        <w:lastRenderedPageBreak/>
        <w:drawing>
          <wp:inline distT="0" distB="0" distL="0" distR="0" wp14:anchorId="589BBD98" wp14:editId="69C54FE6">
            <wp:extent cx="2747645" cy="4798060"/>
            <wp:effectExtent l="19050" t="19050" r="14605" b="21590"/>
            <wp:docPr id="27" name="Picture 27" descr="A picture containing indoor,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indoor, device&#10;&#10;Description automatically generated"/>
                    <pic:cNvPicPr>
                      <a:picLocks noChangeAspect="1"/>
                    </pic:cNvPicPr>
                  </pic:nvPicPr>
                  <pic:blipFill rotWithShape="1">
                    <a:blip r:embed="rId38">
                      <a:extLst>
                        <a:ext uri="{28A0092B-C50C-407E-A947-70E740481C1C}">
                          <a14:useLocalDpi xmlns:a14="http://schemas.microsoft.com/office/drawing/2010/main" val="0"/>
                        </a:ext>
                      </a:extLst>
                    </a:blip>
                    <a:srcRect l="8686" t="3161" r="19774" b="5269"/>
                    <a:stretch/>
                  </pic:blipFill>
                  <pic:spPr bwMode="auto">
                    <a:xfrm>
                      <a:off x="0" y="0"/>
                      <a:ext cx="2747645" cy="47980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CC8DB74" w14:textId="65E20FB0" w:rsidR="00153B7F" w:rsidRDefault="00153B7F" w:rsidP="00153B7F">
      <w:pPr>
        <w:pStyle w:val="Caption"/>
      </w:pPr>
      <w:bookmarkStart w:id="125" w:name="_Toc102015484"/>
      <w:r>
        <w:t xml:space="preserve">Figure </w:t>
      </w:r>
      <w:fldSimple w:instr=" STYLEREF 1 \s ">
        <w:r w:rsidR="0084658F">
          <w:rPr>
            <w:noProof/>
          </w:rPr>
          <w:t>3</w:t>
        </w:r>
      </w:fldSimple>
      <w:r w:rsidR="00466D2D">
        <w:t>.</w:t>
      </w:r>
      <w:fldSimple w:instr=" SEQ Figure \* ARABIC \s 1 ">
        <w:r w:rsidR="0084658F">
          <w:rPr>
            <w:noProof/>
          </w:rPr>
          <w:t>8</w:t>
        </w:r>
      </w:fldSimple>
      <w:r>
        <w:t xml:space="preserve">: </w:t>
      </w:r>
      <w:r w:rsidRPr="00E3104E">
        <w:t>Laboratory stirrer controlled with a rheostat</w:t>
      </w:r>
      <w:bookmarkEnd w:id="125"/>
    </w:p>
    <w:p w14:paraId="14018A0E" w14:textId="2A5A7116" w:rsidR="00153B7F" w:rsidRDefault="00153B7F" w:rsidP="00153B7F">
      <w:pPr>
        <w:spacing w:line="480" w:lineRule="auto"/>
        <w:ind w:firstLine="720"/>
        <w:rPr>
          <w:rFonts w:ascii="Times New Roman" w:hAnsi="Times New Roman" w:cs="Times New Roman"/>
          <w:sz w:val="24"/>
          <w:szCs w:val="24"/>
        </w:rPr>
      </w:pPr>
      <w:r>
        <w:rPr>
          <w:rFonts w:ascii="Times New Roman" w:hAnsi="Times New Roman" w:cs="Times New Roman"/>
          <w:sz w:val="24"/>
          <w:szCs w:val="24"/>
        </w:rPr>
        <w:t>Once the base liquid was ready, it was filled in the 1-L liquid tank (Fig. 3.9), and valve V1 was opened to fill up the entire flow loop. The reverse flow of the base liquid was prevented with the help of a check valve. The valve V2 is kept completely open to release back pressure from the system and allow the free flow of base liquid into the flow loop. After the system was filled with base liquid, both valves (V1 and V2) were closed, and the motor was started at full capacity. The base liquid was pumped through the entire system keeping all pipe viscometers open to allow maximum flow area for the fluid. Nitrogen gas was introduced into the system at the desired pressure, and the needle valve was kept open to allow circulation while mixing the gas and the liquid phases.</w:t>
      </w:r>
    </w:p>
    <w:p w14:paraId="167A496A" w14:textId="77777777" w:rsidR="00371D7F" w:rsidRDefault="00153B7F" w:rsidP="00371D7F">
      <w:pPr>
        <w:keepNext/>
        <w:spacing w:line="480" w:lineRule="auto"/>
        <w:ind w:firstLine="720"/>
        <w:jc w:val="center"/>
      </w:pPr>
      <w:r>
        <w:rPr>
          <w:noProof/>
        </w:rPr>
        <w:lastRenderedPageBreak/>
        <w:drawing>
          <wp:inline distT="0" distB="0" distL="0" distR="0" wp14:anchorId="5E7928B5" wp14:editId="28945AFB">
            <wp:extent cx="2453005" cy="3279140"/>
            <wp:effectExtent l="19050" t="19050" r="23495" b="16510"/>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53005" cy="3279140"/>
                    </a:xfrm>
                    <a:prstGeom prst="rect">
                      <a:avLst/>
                    </a:prstGeom>
                    <a:ln>
                      <a:solidFill>
                        <a:schemeClr val="tx1"/>
                      </a:solidFill>
                    </a:ln>
                  </pic:spPr>
                </pic:pic>
              </a:graphicData>
            </a:graphic>
          </wp:inline>
        </w:drawing>
      </w:r>
    </w:p>
    <w:p w14:paraId="6AB112D6" w14:textId="5036ABBC" w:rsidR="00153B7F" w:rsidRDefault="00371D7F" w:rsidP="00371D7F">
      <w:pPr>
        <w:pStyle w:val="Caption"/>
      </w:pPr>
      <w:bookmarkStart w:id="126" w:name="_Toc102015485"/>
      <w:r>
        <w:t xml:space="preserve">Figure </w:t>
      </w:r>
      <w:fldSimple w:instr=" STYLEREF 1 \s ">
        <w:r w:rsidR="0084658F">
          <w:rPr>
            <w:noProof/>
          </w:rPr>
          <w:t>3</w:t>
        </w:r>
      </w:fldSimple>
      <w:r w:rsidR="00466D2D">
        <w:t>.</w:t>
      </w:r>
      <w:fldSimple w:instr=" SEQ Figure \* ARABIC \s 1 ">
        <w:r w:rsidR="0084658F">
          <w:rPr>
            <w:noProof/>
          </w:rPr>
          <w:t>9</w:t>
        </w:r>
      </w:fldSimple>
      <w:r>
        <w:t xml:space="preserve">: </w:t>
      </w:r>
      <w:r w:rsidRPr="0025695D">
        <w:t>Liquid tank filled with base liquid</w:t>
      </w:r>
      <w:bookmarkEnd w:id="126"/>
    </w:p>
    <w:p w14:paraId="03A96906" w14:textId="77777777" w:rsidR="00597922" w:rsidRDefault="00597922" w:rsidP="00597922">
      <w:pPr>
        <w:spacing w:line="480" w:lineRule="auto"/>
        <w:ind w:firstLine="720"/>
        <w:rPr>
          <w:rFonts w:ascii="Times New Roman" w:hAnsi="Times New Roman" w:cs="Times New Roman"/>
          <w:sz w:val="24"/>
          <w:szCs w:val="24"/>
        </w:rPr>
      </w:pPr>
      <w:bookmarkStart w:id="127" w:name="OLE_LINK5"/>
      <w:r>
        <w:rPr>
          <w:rFonts w:ascii="Times New Roman" w:hAnsi="Times New Roman" w:cs="Times New Roman"/>
          <w:sz w:val="24"/>
          <w:szCs w:val="24"/>
        </w:rPr>
        <w:t xml:space="preserve">Then the needle valve was throttled to generate foam. For all experiments, a differential pressure of 500 inches of water between upstream and downstream of the valve was maintained to ensure uniform foam generation (Akhtar 2017; Akhtar et al. 2018; Obisesan et al. 2020). As the base liquid turned into a foam of constant quality, it was compared to the desired quality of foam. If the desired foam quality was not achieved, the liquid phase was slowly drained through Valve V7 while injecting nitrogen to maintain pressure. And the system was closed again to regenerate the foam and measure its quality. This step-by-step procedure was repeated until the desired quality of foam was achieved. The foam was circulated for an additional 5 minutes after the desired quality was achieved to make sure the foam has been fully generated and is stable while flowing. </w:t>
      </w:r>
    </w:p>
    <w:bookmarkEnd w:id="127"/>
    <w:p w14:paraId="64449AF4" w14:textId="7A50DEA6" w:rsidR="00597922" w:rsidRDefault="00597922" w:rsidP="005979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the stability test, the foam was trapped in the vertical section to allow drainage of the liquid phase. During this test, the motor was shut off, and valves V3 and V6 were closed to trap </w:t>
      </w:r>
      <w:r>
        <w:rPr>
          <w:rFonts w:ascii="Times New Roman" w:hAnsi="Times New Roman" w:cs="Times New Roman"/>
          <w:sz w:val="24"/>
          <w:szCs w:val="24"/>
        </w:rPr>
        <w:lastRenderedPageBreak/>
        <w:t>the foam. The pressure distribution in the column was measured using differential pressure transducers for two hours. The images of the trapped foam were captured at 30, 60, 90, and 120 minutes of the stability test from the viewport (Fig. 3.10).</w:t>
      </w:r>
    </w:p>
    <w:p w14:paraId="2177EFD9" w14:textId="77777777" w:rsidR="00597922" w:rsidRDefault="00597922" w:rsidP="00597922">
      <w:pPr>
        <w:keepNext/>
        <w:spacing w:line="480" w:lineRule="auto"/>
        <w:ind w:firstLine="720"/>
        <w:jc w:val="center"/>
      </w:pPr>
      <w:r>
        <w:rPr>
          <w:noProof/>
        </w:rPr>
        <w:drawing>
          <wp:inline distT="0" distB="0" distL="0" distR="0" wp14:anchorId="7352DF10" wp14:editId="4D4454A2">
            <wp:extent cx="5397500" cy="2230120"/>
            <wp:effectExtent l="0" t="0" r="0" b="0"/>
            <wp:docPr id="28" name="Picture 28"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lose-up of a machine&#10;&#10;Description automatically generated with low confidence"/>
                    <pic:cNvPicPr>
                      <a:picLocks noChangeAspect="1"/>
                    </pic:cNvPicPr>
                  </pic:nvPicPr>
                  <pic:blipFill rotWithShape="1">
                    <a:blip r:embed="rId40">
                      <a:extLst>
                        <a:ext uri="{28A0092B-C50C-407E-A947-70E740481C1C}">
                          <a14:useLocalDpi xmlns:a14="http://schemas.microsoft.com/office/drawing/2010/main" val="0"/>
                        </a:ext>
                      </a:extLst>
                    </a:blip>
                    <a:srcRect t="10967" b="38991"/>
                    <a:stretch/>
                  </pic:blipFill>
                  <pic:spPr bwMode="auto">
                    <a:xfrm>
                      <a:off x="0" y="0"/>
                      <a:ext cx="5397500" cy="2230120"/>
                    </a:xfrm>
                    <a:prstGeom prst="rect">
                      <a:avLst/>
                    </a:prstGeom>
                    <a:ln>
                      <a:noFill/>
                    </a:ln>
                    <a:extLst>
                      <a:ext uri="{53640926-AAD7-44D8-BBD7-CCE9431645EC}">
                        <a14:shadowObscured xmlns:a14="http://schemas.microsoft.com/office/drawing/2010/main"/>
                      </a:ext>
                    </a:extLst>
                  </pic:spPr>
                </pic:pic>
              </a:graphicData>
            </a:graphic>
          </wp:inline>
        </w:drawing>
      </w:r>
    </w:p>
    <w:p w14:paraId="0B7A73A1" w14:textId="06BE7804" w:rsidR="00597922" w:rsidRDefault="00597922" w:rsidP="00597922">
      <w:pPr>
        <w:pStyle w:val="Caption"/>
      </w:pPr>
      <w:bookmarkStart w:id="128" w:name="_Toc102015486"/>
      <w:r>
        <w:t xml:space="preserve">Figure </w:t>
      </w:r>
      <w:fldSimple w:instr=" STYLEREF 1 \s ">
        <w:r w:rsidR="0084658F">
          <w:rPr>
            <w:noProof/>
          </w:rPr>
          <w:t>3</w:t>
        </w:r>
      </w:fldSimple>
      <w:r w:rsidR="00466D2D">
        <w:t>.</w:t>
      </w:r>
      <w:fldSimple w:instr=" SEQ Figure \* ARABIC \s 1 ">
        <w:r w:rsidR="0084658F">
          <w:rPr>
            <w:noProof/>
          </w:rPr>
          <w:t>10</w:t>
        </w:r>
      </w:fldSimple>
      <w:r>
        <w:t xml:space="preserve">: </w:t>
      </w:r>
      <w:r w:rsidRPr="001E7210">
        <w:t>Visual cell with base fluid</w:t>
      </w:r>
      <w:bookmarkEnd w:id="128"/>
    </w:p>
    <w:p w14:paraId="3776ABB8" w14:textId="77777777" w:rsidR="004B6DF2" w:rsidRDefault="004B6DF2" w:rsidP="004B6DF2">
      <w:pPr>
        <w:spacing w:line="480" w:lineRule="auto"/>
        <w:rPr>
          <w:rFonts w:ascii="Times New Roman" w:hAnsi="Times New Roman" w:cs="Times New Roman"/>
          <w:sz w:val="24"/>
          <w:szCs w:val="24"/>
        </w:rPr>
      </w:pPr>
      <w:r>
        <w:rPr>
          <w:rFonts w:ascii="Times New Roman" w:hAnsi="Times New Roman" w:cs="Times New Roman"/>
          <w:sz w:val="24"/>
          <w:szCs w:val="24"/>
        </w:rPr>
        <w:t>A commercial software (DinoCapture) supplied with the camera was used to capture images using the digital microscope. All the data collected from the stability test is analyzed and drainage of foam is calculated as a measure for foam stability. Bubble size distribution is obtained by digital image processing using DinoCapture and ImageJ software.</w:t>
      </w:r>
    </w:p>
    <w:p w14:paraId="5EA679B3" w14:textId="77777777" w:rsidR="004B6DF2" w:rsidRDefault="004B6DF2" w:rsidP="004B6DF2">
      <w:pPr>
        <w:pStyle w:val="Heading2"/>
      </w:pPr>
      <w:bookmarkStart w:id="129" w:name="_Toc99805638"/>
      <w:bookmarkStart w:id="130" w:name="_Toc102015435"/>
      <w:r>
        <w:t>3.4 Experimental Scope</w:t>
      </w:r>
      <w:bookmarkEnd w:id="129"/>
      <w:bookmarkEnd w:id="130"/>
    </w:p>
    <w:p w14:paraId="7461C243" w14:textId="3B28136B" w:rsidR="004B6DF2" w:rsidRDefault="004B6DF2" w:rsidP="004B6DF2">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this study, we tested aqueous foams to see the influence of pressure, foam quality, and oil contaminant on drainage and bubble size distribution. The pressure rating on the viewport (425 psi) is the limiting factor for the test pressure. The data from the stability test is acquired using VBA in Excel from the sensors connected to the data acquisition board. The pressure variations along the vertical column are the important measurements to determine the drainage of the foam over two hours and observe the effect of test parameters on the half-life of the foams. While generating foam, data collected to ensure good quality foams include flowrate, density, </w:t>
      </w:r>
      <w:r>
        <w:rPr>
          <w:rFonts w:ascii="Times New Roman" w:hAnsi="Times New Roman" w:cs="Times New Roman"/>
          <w:sz w:val="24"/>
          <w:szCs w:val="24"/>
        </w:rPr>
        <w:lastRenderedPageBreak/>
        <w:t>temperature, system pressure, and pressure differential across the needle valve pressure. Foam densities are normalized with the initial foam densities of each section. Normalized foam density chart (Fig. 3.11) gives us information about the changing densities of trapped foam in each segment of the vertical column. As the drainage test starts, the liquid starts draining from the top sections which is monitored by pressure sensors. As a result of the drainage, lower sections start gaining liquid and their densities start increasing and later the curve flattens which means that the lower segments are filled with liquid.</w:t>
      </w:r>
    </w:p>
    <w:p w14:paraId="5D99137E" w14:textId="77777777" w:rsidR="004B6DF2" w:rsidRDefault="004B6DF2" w:rsidP="004B6DF2">
      <w:pPr>
        <w:keepNext/>
        <w:spacing w:line="480" w:lineRule="auto"/>
        <w:jc w:val="center"/>
      </w:pPr>
      <w:r>
        <w:rPr>
          <w:noProof/>
        </w:rPr>
        <w:drawing>
          <wp:inline distT="0" distB="0" distL="0" distR="0" wp14:anchorId="308254AA" wp14:editId="12F6C372">
            <wp:extent cx="4464050" cy="2806065"/>
            <wp:effectExtent l="0" t="0" r="12700" b="13335"/>
            <wp:docPr id="16" name="Chart 16">
              <a:extLst xmlns:a="http://schemas.openxmlformats.org/drawingml/2006/main">
                <a:ext uri="{FF2B5EF4-FFF2-40B4-BE49-F238E27FC236}">
                  <a16:creationId xmlns:a16="http://schemas.microsoft.com/office/drawing/2014/main" id="{9803D8D8-3616-47DF-9BA5-3A744DBAE9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B7DC79E" w14:textId="7F351F2A" w:rsidR="004B6DF2" w:rsidRDefault="004B6DF2" w:rsidP="004B6DF2">
      <w:pPr>
        <w:pStyle w:val="Caption"/>
      </w:pPr>
      <w:bookmarkStart w:id="131" w:name="_Toc102015487"/>
      <w:r>
        <w:t xml:space="preserve">Figure </w:t>
      </w:r>
      <w:fldSimple w:instr=" STYLEREF 1 \s ">
        <w:r w:rsidR="0084658F">
          <w:rPr>
            <w:noProof/>
          </w:rPr>
          <w:t>3</w:t>
        </w:r>
      </w:fldSimple>
      <w:r w:rsidR="00466D2D">
        <w:t>.</w:t>
      </w:r>
      <w:fldSimple w:instr=" SEQ Figure \* ARABIC \s 1 ">
        <w:r w:rsidR="0084658F">
          <w:rPr>
            <w:noProof/>
          </w:rPr>
          <w:t>11</w:t>
        </w:r>
      </w:fldSimple>
      <w:r>
        <w:t xml:space="preserve">: </w:t>
      </w:r>
      <w:r w:rsidRPr="006F2254">
        <w:t>Normalized foam column density for each section for the period of drainage test</w:t>
      </w:r>
      <w:r w:rsidR="00521E27">
        <w:t xml:space="preserve"> for 60% quality foam.</w:t>
      </w:r>
      <w:bookmarkEnd w:id="131"/>
    </w:p>
    <w:p w14:paraId="137AA949" w14:textId="77777777" w:rsidR="004B6DF2" w:rsidRDefault="004B6DF2" w:rsidP="004B6DF2">
      <w:pPr>
        <w:spacing w:line="480" w:lineRule="auto"/>
        <w:rPr>
          <w:rFonts w:ascii="Times New Roman" w:hAnsi="Times New Roman" w:cs="Times New Roman"/>
          <w:sz w:val="24"/>
          <w:szCs w:val="24"/>
        </w:rPr>
      </w:pPr>
      <w:r>
        <w:rPr>
          <w:rFonts w:ascii="Times New Roman" w:hAnsi="Times New Roman" w:cs="Times New Roman"/>
          <w:sz w:val="24"/>
          <w:szCs w:val="24"/>
        </w:rPr>
        <w:t>While generating foam, flowrate data has been captured from starting with base liquid till the achieving the desired foam quality. From Fig. 3.12, we can see that initially the density measurements were unstable. But as the foam is fully generated, we get homogenous foam with constant density.</w:t>
      </w:r>
    </w:p>
    <w:p w14:paraId="5C10E39C" w14:textId="77777777" w:rsidR="004B6DF2" w:rsidRDefault="004B6DF2" w:rsidP="004B6DF2">
      <w:pPr>
        <w:keepNext/>
        <w:jc w:val="center"/>
      </w:pPr>
      <w:r>
        <w:rPr>
          <w:noProof/>
        </w:rPr>
        <w:lastRenderedPageBreak/>
        <w:drawing>
          <wp:inline distT="0" distB="0" distL="0" distR="0" wp14:anchorId="31A18F2C" wp14:editId="1DFE588A">
            <wp:extent cx="4572000" cy="2743200"/>
            <wp:effectExtent l="0" t="0" r="0" b="0"/>
            <wp:docPr id="19" name="Chart 19">
              <a:extLst xmlns:a="http://schemas.openxmlformats.org/drawingml/2006/main">
                <a:ext uri="{FF2B5EF4-FFF2-40B4-BE49-F238E27FC236}">
                  <a16:creationId xmlns:a16="http://schemas.microsoft.com/office/drawing/2014/main" id="{2F6D0605-0ECF-4136-825D-D37D70CCD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F4CB869" w14:textId="344BE7D1" w:rsidR="004B6DF2" w:rsidRDefault="004B6DF2" w:rsidP="004B6DF2">
      <w:pPr>
        <w:pStyle w:val="Caption"/>
      </w:pPr>
      <w:bookmarkStart w:id="132" w:name="_Toc102015488"/>
      <w:r>
        <w:t xml:space="preserve">Figure </w:t>
      </w:r>
      <w:fldSimple w:instr=" STYLEREF 1 \s ">
        <w:r w:rsidR="0084658F">
          <w:rPr>
            <w:noProof/>
          </w:rPr>
          <w:t>3</w:t>
        </w:r>
      </w:fldSimple>
      <w:r w:rsidR="00466D2D">
        <w:t>.</w:t>
      </w:r>
      <w:fldSimple w:instr=" SEQ Figure \* ARABIC \s 1 ">
        <w:r w:rsidR="0084658F">
          <w:rPr>
            <w:noProof/>
          </w:rPr>
          <w:t>12</w:t>
        </w:r>
      </w:fldSimple>
      <w:r>
        <w:t xml:space="preserve">: </w:t>
      </w:r>
      <w:r w:rsidRPr="00F3074F">
        <w:t>Flowrate while generating foam</w:t>
      </w:r>
      <w:bookmarkEnd w:id="132"/>
    </w:p>
    <w:p w14:paraId="15BF72A1" w14:textId="77777777" w:rsidR="004B6DF2" w:rsidRDefault="004B6DF2" w:rsidP="004B6DF2">
      <w:pPr>
        <w:spacing w:line="480" w:lineRule="auto"/>
        <w:rPr>
          <w:rFonts w:ascii="Times New Roman" w:hAnsi="Times New Roman" w:cs="Times New Roman"/>
          <w:sz w:val="24"/>
          <w:szCs w:val="24"/>
        </w:rPr>
      </w:pPr>
      <w:r>
        <w:rPr>
          <w:rFonts w:ascii="Times New Roman" w:hAnsi="Times New Roman" w:cs="Times New Roman"/>
          <w:sz w:val="24"/>
          <w:szCs w:val="24"/>
        </w:rPr>
        <w:t>The test matrix is discussed in Table.3.3:</w:t>
      </w:r>
    </w:p>
    <w:p w14:paraId="017A963B" w14:textId="1C432BE4" w:rsidR="004B6DF2" w:rsidRDefault="004B6DF2" w:rsidP="004B6DF2">
      <w:pPr>
        <w:pStyle w:val="Caption"/>
        <w:keepNext/>
      </w:pPr>
      <w:bookmarkStart w:id="133" w:name="_Toc100231224"/>
      <w:bookmarkStart w:id="134" w:name="_Toc100231442"/>
      <w:r>
        <w:t xml:space="preserve">Table </w:t>
      </w:r>
      <w:r w:rsidR="00E263FB">
        <w:fldChar w:fldCharType="begin"/>
      </w:r>
      <w:r w:rsidR="00E263FB">
        <w:instrText xml:space="preserve"> STYLEREF 1 \s </w:instrText>
      </w:r>
      <w:r w:rsidR="00E263FB">
        <w:fldChar w:fldCharType="separate"/>
      </w:r>
      <w:r w:rsidR="0084658F">
        <w:rPr>
          <w:noProof/>
        </w:rPr>
        <w:t>3</w:t>
      </w:r>
      <w:r w:rsidR="00E263FB">
        <w:rPr>
          <w:noProof/>
        </w:rPr>
        <w:fldChar w:fldCharType="end"/>
      </w:r>
      <w:r>
        <w:t>.</w:t>
      </w:r>
      <w:r w:rsidR="00E263FB">
        <w:fldChar w:fldCharType="begin"/>
      </w:r>
      <w:r w:rsidR="00E263FB">
        <w:instrText xml:space="preserve"> SEQ Table \* ARABIC \s 1 </w:instrText>
      </w:r>
      <w:r w:rsidR="00E263FB">
        <w:fldChar w:fldCharType="separate"/>
      </w:r>
      <w:r w:rsidR="0084658F">
        <w:rPr>
          <w:noProof/>
        </w:rPr>
        <w:t>3</w:t>
      </w:r>
      <w:r w:rsidR="00E263FB">
        <w:rPr>
          <w:noProof/>
        </w:rPr>
        <w:fldChar w:fldCharType="end"/>
      </w:r>
      <w:r>
        <w:t>: Test Matrix</w:t>
      </w:r>
      <w:bookmarkEnd w:id="133"/>
      <w:bookmarkEnd w:id="134"/>
    </w:p>
    <w:tbl>
      <w:tblPr>
        <w:tblStyle w:val="TableGrid"/>
        <w:tblW w:w="0" w:type="auto"/>
        <w:jc w:val="center"/>
        <w:tblLook w:val="04A0" w:firstRow="1" w:lastRow="0" w:firstColumn="1" w:lastColumn="0" w:noHBand="0" w:noVBand="1"/>
      </w:tblPr>
      <w:tblGrid>
        <w:gridCol w:w="4675"/>
        <w:gridCol w:w="4675"/>
      </w:tblGrid>
      <w:tr w:rsidR="004B6DF2" w14:paraId="71625AD8" w14:textId="77777777" w:rsidTr="004B6DF2">
        <w:trPr>
          <w:jc w:val="center"/>
        </w:trPr>
        <w:tc>
          <w:tcPr>
            <w:tcW w:w="4675" w:type="dxa"/>
            <w:tcBorders>
              <w:top w:val="single" w:sz="4" w:space="0" w:color="auto"/>
              <w:left w:val="single" w:sz="4" w:space="0" w:color="auto"/>
              <w:bottom w:val="single" w:sz="4" w:space="0" w:color="auto"/>
              <w:right w:val="single" w:sz="4" w:space="0" w:color="auto"/>
            </w:tcBorders>
            <w:hideMark/>
          </w:tcPr>
          <w:p w14:paraId="1C6A8756"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Foam type</w:t>
            </w:r>
          </w:p>
        </w:tc>
        <w:tc>
          <w:tcPr>
            <w:tcW w:w="4675" w:type="dxa"/>
            <w:tcBorders>
              <w:top w:val="single" w:sz="4" w:space="0" w:color="auto"/>
              <w:left w:val="single" w:sz="4" w:space="0" w:color="auto"/>
              <w:bottom w:val="single" w:sz="4" w:space="0" w:color="auto"/>
              <w:right w:val="single" w:sz="4" w:space="0" w:color="auto"/>
            </w:tcBorders>
            <w:hideMark/>
          </w:tcPr>
          <w:p w14:paraId="3DD6B81F"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Aqueous Foam</w:t>
            </w:r>
          </w:p>
        </w:tc>
      </w:tr>
      <w:tr w:rsidR="004B6DF2" w14:paraId="087AE940" w14:textId="77777777" w:rsidTr="004B6DF2">
        <w:trPr>
          <w:jc w:val="center"/>
        </w:trPr>
        <w:tc>
          <w:tcPr>
            <w:tcW w:w="4675" w:type="dxa"/>
            <w:tcBorders>
              <w:top w:val="single" w:sz="4" w:space="0" w:color="auto"/>
              <w:left w:val="single" w:sz="4" w:space="0" w:color="auto"/>
              <w:bottom w:val="single" w:sz="4" w:space="0" w:color="auto"/>
              <w:right w:val="single" w:sz="4" w:space="0" w:color="auto"/>
            </w:tcBorders>
            <w:hideMark/>
          </w:tcPr>
          <w:p w14:paraId="65440BA6"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Liquid phase</w:t>
            </w:r>
          </w:p>
        </w:tc>
        <w:tc>
          <w:tcPr>
            <w:tcW w:w="4675" w:type="dxa"/>
            <w:tcBorders>
              <w:top w:val="single" w:sz="4" w:space="0" w:color="auto"/>
              <w:left w:val="single" w:sz="4" w:space="0" w:color="auto"/>
              <w:bottom w:val="single" w:sz="4" w:space="0" w:color="auto"/>
              <w:right w:val="single" w:sz="4" w:space="0" w:color="auto"/>
            </w:tcBorders>
            <w:hideMark/>
          </w:tcPr>
          <w:p w14:paraId="7E7FD0D1"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Tap water</w:t>
            </w:r>
          </w:p>
        </w:tc>
      </w:tr>
      <w:tr w:rsidR="004B6DF2" w14:paraId="044F0571" w14:textId="77777777" w:rsidTr="004B6DF2">
        <w:trPr>
          <w:jc w:val="center"/>
        </w:trPr>
        <w:tc>
          <w:tcPr>
            <w:tcW w:w="4675" w:type="dxa"/>
            <w:tcBorders>
              <w:top w:val="single" w:sz="4" w:space="0" w:color="auto"/>
              <w:left w:val="single" w:sz="4" w:space="0" w:color="auto"/>
              <w:bottom w:val="single" w:sz="4" w:space="0" w:color="auto"/>
              <w:right w:val="single" w:sz="4" w:space="0" w:color="auto"/>
            </w:tcBorders>
            <w:hideMark/>
          </w:tcPr>
          <w:p w14:paraId="6E52F186"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Surfactant used (v/v)</w:t>
            </w:r>
          </w:p>
        </w:tc>
        <w:tc>
          <w:tcPr>
            <w:tcW w:w="4675" w:type="dxa"/>
            <w:tcBorders>
              <w:top w:val="single" w:sz="4" w:space="0" w:color="auto"/>
              <w:left w:val="single" w:sz="4" w:space="0" w:color="auto"/>
              <w:bottom w:val="single" w:sz="4" w:space="0" w:color="auto"/>
              <w:right w:val="single" w:sz="4" w:space="0" w:color="auto"/>
            </w:tcBorders>
            <w:hideMark/>
          </w:tcPr>
          <w:p w14:paraId="7F088123"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Howco Suds</w:t>
            </w:r>
            <w:r>
              <w:rPr>
                <w:rFonts w:ascii="Times New Roman" w:hAnsi="Times New Roman" w:cs="Times New Roman"/>
                <w:sz w:val="24"/>
                <w:szCs w:val="24"/>
                <w:vertAlign w:val="superscript"/>
              </w:rPr>
              <w:t>TM</w:t>
            </w:r>
            <w:r>
              <w:rPr>
                <w:rFonts w:ascii="Times New Roman" w:hAnsi="Times New Roman" w:cs="Times New Roman"/>
                <w:sz w:val="24"/>
                <w:szCs w:val="24"/>
              </w:rPr>
              <w:t xml:space="preserve"> at 2% concentration</w:t>
            </w:r>
          </w:p>
        </w:tc>
      </w:tr>
      <w:tr w:rsidR="004B6DF2" w14:paraId="5111CC40" w14:textId="77777777" w:rsidTr="004B6DF2">
        <w:trPr>
          <w:jc w:val="center"/>
        </w:trPr>
        <w:tc>
          <w:tcPr>
            <w:tcW w:w="4675" w:type="dxa"/>
            <w:tcBorders>
              <w:top w:val="single" w:sz="4" w:space="0" w:color="auto"/>
              <w:left w:val="single" w:sz="4" w:space="0" w:color="auto"/>
              <w:bottom w:val="single" w:sz="4" w:space="0" w:color="auto"/>
              <w:right w:val="single" w:sz="4" w:space="0" w:color="auto"/>
            </w:tcBorders>
            <w:hideMark/>
          </w:tcPr>
          <w:p w14:paraId="66907EEA"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Gas phase</w:t>
            </w:r>
          </w:p>
        </w:tc>
        <w:tc>
          <w:tcPr>
            <w:tcW w:w="4675" w:type="dxa"/>
            <w:tcBorders>
              <w:top w:val="single" w:sz="4" w:space="0" w:color="auto"/>
              <w:left w:val="single" w:sz="4" w:space="0" w:color="auto"/>
              <w:bottom w:val="single" w:sz="4" w:space="0" w:color="auto"/>
              <w:right w:val="single" w:sz="4" w:space="0" w:color="auto"/>
            </w:tcBorders>
            <w:hideMark/>
          </w:tcPr>
          <w:p w14:paraId="5061C00E"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Nitrogen</w:t>
            </w:r>
          </w:p>
        </w:tc>
      </w:tr>
      <w:tr w:rsidR="004B6DF2" w14:paraId="2F67C6C4" w14:textId="77777777" w:rsidTr="004B6DF2">
        <w:trPr>
          <w:jc w:val="center"/>
        </w:trPr>
        <w:tc>
          <w:tcPr>
            <w:tcW w:w="4675" w:type="dxa"/>
            <w:tcBorders>
              <w:top w:val="single" w:sz="4" w:space="0" w:color="auto"/>
              <w:left w:val="single" w:sz="4" w:space="0" w:color="auto"/>
              <w:bottom w:val="single" w:sz="4" w:space="0" w:color="auto"/>
              <w:right w:val="single" w:sz="4" w:space="0" w:color="auto"/>
            </w:tcBorders>
            <w:hideMark/>
          </w:tcPr>
          <w:p w14:paraId="32D5940F"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Dye used</w:t>
            </w:r>
          </w:p>
        </w:tc>
        <w:tc>
          <w:tcPr>
            <w:tcW w:w="4675" w:type="dxa"/>
            <w:tcBorders>
              <w:top w:val="single" w:sz="4" w:space="0" w:color="auto"/>
              <w:left w:val="single" w:sz="4" w:space="0" w:color="auto"/>
              <w:bottom w:val="single" w:sz="4" w:space="0" w:color="auto"/>
              <w:right w:val="single" w:sz="4" w:space="0" w:color="auto"/>
            </w:tcBorders>
            <w:hideMark/>
          </w:tcPr>
          <w:p w14:paraId="469DD100"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Pink dye (does not change consistency)</w:t>
            </w:r>
          </w:p>
        </w:tc>
      </w:tr>
      <w:tr w:rsidR="004B6DF2" w14:paraId="4A74C599" w14:textId="77777777" w:rsidTr="004B6DF2">
        <w:trPr>
          <w:jc w:val="center"/>
        </w:trPr>
        <w:tc>
          <w:tcPr>
            <w:tcW w:w="4675" w:type="dxa"/>
            <w:tcBorders>
              <w:top w:val="single" w:sz="4" w:space="0" w:color="auto"/>
              <w:left w:val="single" w:sz="4" w:space="0" w:color="auto"/>
              <w:bottom w:val="single" w:sz="4" w:space="0" w:color="auto"/>
              <w:right w:val="single" w:sz="4" w:space="0" w:color="auto"/>
            </w:tcBorders>
            <w:hideMark/>
          </w:tcPr>
          <w:p w14:paraId="3B4117E8"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Contaminant used</w:t>
            </w:r>
          </w:p>
        </w:tc>
        <w:tc>
          <w:tcPr>
            <w:tcW w:w="4675" w:type="dxa"/>
            <w:tcBorders>
              <w:top w:val="single" w:sz="4" w:space="0" w:color="auto"/>
              <w:left w:val="single" w:sz="4" w:space="0" w:color="auto"/>
              <w:bottom w:val="single" w:sz="4" w:space="0" w:color="auto"/>
              <w:right w:val="single" w:sz="4" w:space="0" w:color="auto"/>
            </w:tcBorders>
            <w:hideMark/>
          </w:tcPr>
          <w:p w14:paraId="4B3EFCCB"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White mineral oil</w:t>
            </w:r>
          </w:p>
        </w:tc>
      </w:tr>
      <w:tr w:rsidR="004B6DF2" w14:paraId="4522632A" w14:textId="77777777" w:rsidTr="004B6DF2">
        <w:trPr>
          <w:jc w:val="center"/>
        </w:trPr>
        <w:tc>
          <w:tcPr>
            <w:tcW w:w="4675" w:type="dxa"/>
            <w:tcBorders>
              <w:top w:val="single" w:sz="4" w:space="0" w:color="auto"/>
              <w:left w:val="single" w:sz="4" w:space="0" w:color="auto"/>
              <w:bottom w:val="single" w:sz="4" w:space="0" w:color="auto"/>
              <w:right w:val="single" w:sz="4" w:space="0" w:color="auto"/>
            </w:tcBorders>
            <w:hideMark/>
          </w:tcPr>
          <w:p w14:paraId="7CCD4DDA"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Contaminant concentration (v/v)</w:t>
            </w:r>
          </w:p>
        </w:tc>
        <w:tc>
          <w:tcPr>
            <w:tcW w:w="4675" w:type="dxa"/>
            <w:tcBorders>
              <w:top w:val="single" w:sz="4" w:space="0" w:color="auto"/>
              <w:left w:val="single" w:sz="4" w:space="0" w:color="auto"/>
              <w:bottom w:val="single" w:sz="4" w:space="0" w:color="auto"/>
              <w:right w:val="single" w:sz="4" w:space="0" w:color="auto"/>
            </w:tcBorders>
            <w:hideMark/>
          </w:tcPr>
          <w:p w14:paraId="6B30AB24"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0%, 10%, and 20%</w:t>
            </w:r>
          </w:p>
        </w:tc>
      </w:tr>
      <w:tr w:rsidR="004B6DF2" w14:paraId="4B0E0146" w14:textId="77777777" w:rsidTr="004B6DF2">
        <w:trPr>
          <w:jc w:val="center"/>
        </w:trPr>
        <w:tc>
          <w:tcPr>
            <w:tcW w:w="4675" w:type="dxa"/>
            <w:tcBorders>
              <w:top w:val="single" w:sz="4" w:space="0" w:color="auto"/>
              <w:left w:val="single" w:sz="4" w:space="0" w:color="auto"/>
              <w:bottom w:val="single" w:sz="4" w:space="0" w:color="auto"/>
              <w:right w:val="single" w:sz="4" w:space="0" w:color="auto"/>
            </w:tcBorders>
            <w:hideMark/>
          </w:tcPr>
          <w:p w14:paraId="53430910"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Foam qualities</w:t>
            </w:r>
          </w:p>
        </w:tc>
        <w:tc>
          <w:tcPr>
            <w:tcW w:w="4675" w:type="dxa"/>
            <w:tcBorders>
              <w:top w:val="single" w:sz="4" w:space="0" w:color="auto"/>
              <w:left w:val="single" w:sz="4" w:space="0" w:color="auto"/>
              <w:bottom w:val="single" w:sz="4" w:space="0" w:color="auto"/>
              <w:right w:val="single" w:sz="4" w:space="0" w:color="auto"/>
            </w:tcBorders>
            <w:hideMark/>
          </w:tcPr>
          <w:p w14:paraId="4DBF9D9A"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40%, 50 %, and 60%</w:t>
            </w:r>
          </w:p>
        </w:tc>
      </w:tr>
      <w:tr w:rsidR="004B6DF2" w14:paraId="57A6F1FD" w14:textId="77777777" w:rsidTr="004B6DF2">
        <w:trPr>
          <w:jc w:val="center"/>
        </w:trPr>
        <w:tc>
          <w:tcPr>
            <w:tcW w:w="4675" w:type="dxa"/>
            <w:tcBorders>
              <w:top w:val="single" w:sz="4" w:space="0" w:color="auto"/>
              <w:left w:val="single" w:sz="4" w:space="0" w:color="auto"/>
              <w:bottom w:val="single" w:sz="4" w:space="0" w:color="auto"/>
              <w:right w:val="single" w:sz="4" w:space="0" w:color="auto"/>
            </w:tcBorders>
            <w:hideMark/>
          </w:tcPr>
          <w:p w14:paraId="7353BC95"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System pressure (psi)</w:t>
            </w:r>
          </w:p>
        </w:tc>
        <w:tc>
          <w:tcPr>
            <w:tcW w:w="4675" w:type="dxa"/>
            <w:tcBorders>
              <w:top w:val="single" w:sz="4" w:space="0" w:color="auto"/>
              <w:left w:val="single" w:sz="4" w:space="0" w:color="auto"/>
              <w:bottom w:val="single" w:sz="4" w:space="0" w:color="auto"/>
              <w:right w:val="single" w:sz="4" w:space="0" w:color="auto"/>
            </w:tcBorders>
            <w:hideMark/>
          </w:tcPr>
          <w:p w14:paraId="6E769E61" w14:textId="77777777" w:rsidR="004B6DF2" w:rsidRDefault="004B6DF2">
            <w:pPr>
              <w:spacing w:line="480" w:lineRule="auto"/>
              <w:jc w:val="center"/>
              <w:rPr>
                <w:rFonts w:ascii="Times New Roman" w:hAnsi="Times New Roman" w:cs="Times New Roman"/>
                <w:sz w:val="24"/>
                <w:szCs w:val="24"/>
              </w:rPr>
            </w:pPr>
            <w:r>
              <w:rPr>
                <w:rFonts w:ascii="Times New Roman" w:hAnsi="Times New Roman" w:cs="Times New Roman"/>
                <w:sz w:val="24"/>
                <w:szCs w:val="24"/>
              </w:rPr>
              <w:t>100, 250, and 400</w:t>
            </w:r>
          </w:p>
        </w:tc>
      </w:tr>
    </w:tbl>
    <w:p w14:paraId="155949E4" w14:textId="78C92544" w:rsidR="004B6DF2" w:rsidRDefault="004B6DF2" w:rsidP="004B6DF2"/>
    <w:p w14:paraId="72554848" w14:textId="7777777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 xml:space="preserve">A total of 27 tests were performed with each varying combination of pressure, foam quality, and oil concentration. The pink dye was used to give the generated foam a bright color to increase the </w:t>
      </w:r>
      <w:r>
        <w:rPr>
          <w:rFonts w:ascii="Times New Roman" w:hAnsi="Times New Roman" w:cs="Times New Roman"/>
          <w:sz w:val="24"/>
          <w:szCs w:val="24"/>
        </w:rPr>
        <w:lastRenderedPageBreak/>
        <w:t xml:space="preserve">quality of taken images and make the bubbles more visible. The foam stability was tested at ambient temperature for all 27 tests. </w:t>
      </w:r>
    </w:p>
    <w:p w14:paraId="4CC2EF5C" w14:textId="77777777" w:rsidR="00E86503" w:rsidRDefault="00E86503" w:rsidP="00E86503">
      <w:pPr>
        <w:pStyle w:val="Heading2"/>
      </w:pPr>
      <w:bookmarkStart w:id="135" w:name="_Toc99805639"/>
      <w:bookmarkStart w:id="136" w:name="_Toc102015436"/>
      <w:r>
        <w:t>3.5 Data Analysis</w:t>
      </w:r>
      <w:bookmarkEnd w:id="135"/>
      <w:bookmarkEnd w:id="136"/>
    </w:p>
    <w:p w14:paraId="6D658A57" w14:textId="77777777" w:rsidR="00E86503" w:rsidRDefault="00E86503" w:rsidP="00E86503">
      <w:pPr>
        <w:pStyle w:val="Heading3"/>
      </w:pPr>
      <w:bookmarkStart w:id="137" w:name="_Toc99805640"/>
      <w:bookmarkStart w:id="138" w:name="_Toc102015437"/>
      <w:r>
        <w:t>3.5.1 Analysis of Pressure Profiles</w:t>
      </w:r>
      <w:bookmarkEnd w:id="137"/>
      <w:bookmarkEnd w:id="138"/>
    </w:p>
    <w:p w14:paraId="6B79175A" w14:textId="1F20AEC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For data analysis, the differential pressure is measured across the vertical test section where the foam is trapped. Ten pressure transducers</w:t>
      </w:r>
      <w:r w:rsidR="00254896">
        <w:rPr>
          <w:rFonts w:ascii="Times New Roman" w:hAnsi="Times New Roman" w:cs="Times New Roman"/>
          <w:sz w:val="24"/>
          <w:szCs w:val="24"/>
        </w:rPr>
        <w:t xml:space="preserve"> </w:t>
      </w:r>
      <w:r w:rsidR="005E3DE5">
        <w:rPr>
          <w:rFonts w:ascii="Times New Roman" w:hAnsi="Times New Roman" w:cs="Times New Roman"/>
          <w:sz w:val="24"/>
          <w:szCs w:val="24"/>
        </w:rPr>
        <w:t>(with an accuracy of</w:t>
      </w:r>
      <w:r>
        <w:rPr>
          <w:rFonts w:ascii="Times New Roman" w:hAnsi="Times New Roman" w:cs="Times New Roman"/>
          <w:sz w:val="24"/>
          <w:szCs w:val="24"/>
        </w:rPr>
        <w:t xml:space="preserve"> </w:t>
      </w:r>
      <w:r w:rsidR="005E3DE5">
        <w:t>± 5%</w:t>
      </w:r>
      <w:r w:rsidR="005E3DE5">
        <w:rPr>
          <w:rFonts w:ascii="Times New Roman" w:hAnsi="Times New Roman" w:cs="Times New Roman"/>
          <w:sz w:val="24"/>
          <w:szCs w:val="24"/>
        </w:rPr>
        <w:t>)</w:t>
      </w:r>
      <w:r w:rsidR="00254896">
        <w:rPr>
          <w:rFonts w:ascii="Times New Roman" w:hAnsi="Times New Roman" w:cs="Times New Roman"/>
          <w:sz w:val="24"/>
          <w:szCs w:val="24"/>
        </w:rPr>
        <w:t xml:space="preserve"> </w:t>
      </w:r>
      <w:r>
        <w:rPr>
          <w:rFonts w:ascii="Times New Roman" w:hAnsi="Times New Roman" w:cs="Times New Roman"/>
          <w:sz w:val="24"/>
          <w:szCs w:val="24"/>
        </w:rPr>
        <w:t xml:space="preserve">divide the vertical column into nine segments (Fig. 3.3). For instance, the segment between DP1 and DP2 is referred as Segment 1, the segment between DP2 and DP3 is named as Segment 2 and so on till Segment 9. The pressure profile measurement helps us to verify the homogeneity of the generated foam in the vertical column. When the pressure profile is linear, the foam in the column is considered as homogenous (Fig. 3.13), and as the liquid film starts draining from the foam structure, the pressure profile becomes non-linear with time. </w:t>
      </w:r>
    </w:p>
    <w:p w14:paraId="2776FE60" w14:textId="77777777" w:rsidR="00432250" w:rsidRDefault="00432250" w:rsidP="00432250">
      <w:pPr>
        <w:keepNext/>
        <w:jc w:val="center"/>
      </w:pPr>
      <w:r>
        <w:rPr>
          <w:noProof/>
        </w:rPr>
        <w:drawing>
          <wp:inline distT="0" distB="0" distL="0" distR="0" wp14:anchorId="47978ED3" wp14:editId="338F0FDB">
            <wp:extent cx="4404360" cy="2743200"/>
            <wp:effectExtent l="0" t="0" r="15240" b="0"/>
            <wp:docPr id="31" name="Chart 31">
              <a:extLst xmlns:a="http://schemas.openxmlformats.org/drawingml/2006/main">
                <a:ext uri="{FF2B5EF4-FFF2-40B4-BE49-F238E27FC236}">
                  <a16:creationId xmlns:a16="http://schemas.microsoft.com/office/drawing/2014/main" id="{E0CDA16B-8FF9-4E82-8283-9691D5578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6454B18" w14:textId="322E223C" w:rsidR="00E86503" w:rsidRDefault="00432250" w:rsidP="00432250">
      <w:pPr>
        <w:pStyle w:val="Caption"/>
      </w:pPr>
      <w:bookmarkStart w:id="139" w:name="_Toc102015489"/>
      <w:r>
        <w:t xml:space="preserve">Figure </w:t>
      </w:r>
      <w:fldSimple w:instr=" STYLEREF 1 \s ">
        <w:r w:rsidR="0084658F">
          <w:rPr>
            <w:noProof/>
          </w:rPr>
          <w:t>3</w:t>
        </w:r>
      </w:fldSimple>
      <w:r w:rsidR="00466D2D">
        <w:t>.</w:t>
      </w:r>
      <w:fldSimple w:instr=" SEQ Figure \* ARABIC \s 1 ">
        <w:r w:rsidR="0084658F">
          <w:rPr>
            <w:noProof/>
          </w:rPr>
          <w:t>13</w:t>
        </w:r>
      </w:fldSimple>
      <w:r>
        <w:t xml:space="preserve">: </w:t>
      </w:r>
      <w:r w:rsidRPr="007B2BBC">
        <w:t>Differential pressure profile for generated homogen</w:t>
      </w:r>
      <w:r>
        <w:t>e</w:t>
      </w:r>
      <w:r w:rsidRPr="007B2BBC">
        <w:t>ous foam</w:t>
      </w:r>
      <w:bookmarkEnd w:id="139"/>
    </w:p>
    <w:p w14:paraId="00FD1239" w14:textId="7777777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 pressure data obtained from the pressure sensors has units (in. H</w:t>
      </w:r>
      <w:r>
        <w:rPr>
          <w:rFonts w:ascii="Times New Roman" w:hAnsi="Times New Roman" w:cs="Times New Roman"/>
          <w:sz w:val="24"/>
          <w:szCs w:val="24"/>
          <w:vertAlign w:val="subscript"/>
        </w:rPr>
        <w:t>2</w:t>
      </w:r>
      <w:r>
        <w:rPr>
          <w:rFonts w:ascii="Times New Roman" w:hAnsi="Times New Roman" w:cs="Times New Roman"/>
          <w:sz w:val="24"/>
          <w:szCs w:val="24"/>
        </w:rPr>
        <w:t xml:space="preserve">0), so it is converted into Kilopascal (kPa). The foam drainage from each segment is determined by applying the pressure profile plots non-linear regression analysis using the second-degree polynomial (Eqn. 3.1).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372"/>
        <w:gridCol w:w="985"/>
      </w:tblGrid>
      <w:tr w:rsidR="00E86503" w14:paraId="4EBC887B" w14:textId="77777777" w:rsidTr="00E86503">
        <w:tc>
          <w:tcPr>
            <w:tcW w:w="5993" w:type="dxa"/>
            <w:hideMark/>
          </w:tcPr>
          <w:p w14:paraId="07B0CE08" w14:textId="77777777" w:rsidR="00E86503" w:rsidRDefault="00E86503">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y=C2*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C1*x</m:t>
                    </m:r>
                  </m:e>
                </m:d>
                <m:r>
                  <w:rPr>
                    <w:rFonts w:ascii="Cambria Math" w:hAnsi="Cambria Math" w:cs="Times New Roman"/>
                    <w:sz w:val="24"/>
                    <w:szCs w:val="24"/>
                  </w:rPr>
                  <m:t>+b</m:t>
                </m:r>
              </m:oMath>
            </m:oMathPara>
          </w:p>
        </w:tc>
        <w:tc>
          <w:tcPr>
            <w:tcW w:w="2372" w:type="dxa"/>
          </w:tcPr>
          <w:p w14:paraId="24DCBAA9" w14:textId="77777777" w:rsidR="00E86503" w:rsidRDefault="00E86503">
            <w:pPr>
              <w:spacing w:line="480" w:lineRule="auto"/>
              <w:rPr>
                <w:rFonts w:ascii="Times New Roman" w:hAnsi="Times New Roman" w:cs="Times New Roman"/>
                <w:sz w:val="24"/>
                <w:szCs w:val="24"/>
              </w:rPr>
            </w:pPr>
          </w:p>
        </w:tc>
        <w:tc>
          <w:tcPr>
            <w:tcW w:w="985" w:type="dxa"/>
            <w:hideMark/>
          </w:tcPr>
          <w:p w14:paraId="42F1BBC0" w14:textId="77777777" w:rsidR="00E86503" w:rsidRDefault="00E86503">
            <w:pPr>
              <w:spacing w:line="480" w:lineRule="auto"/>
              <w:jc w:val="right"/>
              <w:rPr>
                <w:rFonts w:ascii="Times New Roman" w:hAnsi="Times New Roman" w:cs="Times New Roman"/>
                <w:sz w:val="24"/>
                <w:szCs w:val="24"/>
              </w:rPr>
            </w:pPr>
            <w:r>
              <w:rPr>
                <w:rFonts w:ascii="Times New Roman" w:hAnsi="Times New Roman" w:cs="Times New Roman"/>
                <w:sz w:val="24"/>
                <w:szCs w:val="24"/>
              </w:rPr>
              <w:t>(3.1)</w:t>
            </w:r>
          </w:p>
        </w:tc>
      </w:tr>
    </w:tbl>
    <w:p w14:paraId="31CCC308" w14:textId="7777777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Where, C1 and C2 are constants and are calculated using excel functions:</w:t>
      </w:r>
    </w:p>
    <w:p w14:paraId="1762D669" w14:textId="77777777" w:rsidR="00E86503" w:rsidRDefault="00E86503" w:rsidP="00E86503">
      <w:pPr>
        <w:spacing w:line="240" w:lineRule="auto"/>
        <w:rPr>
          <w:rFonts w:ascii="Times New Roman" w:hAnsi="Times New Roman" w:cs="Times New Roman"/>
          <w:sz w:val="24"/>
          <w:szCs w:val="24"/>
        </w:rPr>
      </w:pPr>
      <w:r>
        <w:rPr>
          <w:rFonts w:ascii="Times New Roman" w:hAnsi="Times New Roman" w:cs="Times New Roman"/>
          <w:sz w:val="24"/>
          <w:szCs w:val="24"/>
        </w:rPr>
        <w:t>C2 = INDEX(LINEST(y, x^{1,2}),1)</w:t>
      </w:r>
    </w:p>
    <w:p w14:paraId="45C83F14" w14:textId="77777777" w:rsidR="00E86503" w:rsidRDefault="00E86503" w:rsidP="00E86503">
      <w:pPr>
        <w:spacing w:line="240" w:lineRule="auto"/>
        <w:rPr>
          <w:rFonts w:ascii="Times New Roman" w:hAnsi="Times New Roman" w:cs="Times New Roman"/>
          <w:sz w:val="24"/>
          <w:szCs w:val="24"/>
        </w:rPr>
      </w:pPr>
      <w:r>
        <w:rPr>
          <w:rFonts w:ascii="Times New Roman" w:hAnsi="Times New Roman" w:cs="Times New Roman"/>
          <w:sz w:val="24"/>
          <w:szCs w:val="24"/>
        </w:rPr>
        <w:t>C1 = INDEX(LINEST(y, x^{1,2}),1,2)</w:t>
      </w:r>
    </w:p>
    <w:p w14:paraId="2E28C04D" w14:textId="7777777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b = INDEX(LINEST(y, x^{1,2}),1,3)</w:t>
      </w:r>
    </w:p>
    <w:p w14:paraId="450814BB" w14:textId="6F685F1F" w:rsidR="006A0C2F"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The known pressure data is fitted as ‘x’ and the column height is fitted for ‘y’. LINEST function is used to calculate the statistics for a straight line that best fits the data and returns an array of constants corresponding to each x-value till we reach constant value ‘b’. A LINEST function that is built inside an INDEX function gives specific values that are called in the function as outputs.</w:t>
      </w:r>
      <w:r w:rsidR="006A0C2F">
        <w:rPr>
          <w:rFonts w:ascii="Times New Roman" w:hAnsi="Times New Roman" w:cs="Times New Roman"/>
          <w:sz w:val="24"/>
          <w:szCs w:val="24"/>
        </w:rPr>
        <w:t xml:space="preserve"> For our purpose, we can rewrite (</w:t>
      </w:r>
      <w:r w:rsidR="002F6FF8">
        <w:rPr>
          <w:rFonts w:ascii="Times New Roman" w:hAnsi="Times New Roman" w:cs="Times New Roman"/>
          <w:sz w:val="24"/>
          <w:szCs w:val="24"/>
        </w:rPr>
        <w:t>E</w:t>
      </w:r>
      <w:r w:rsidR="006A0C2F">
        <w:rPr>
          <w:rFonts w:ascii="Times New Roman" w:hAnsi="Times New Roman" w:cs="Times New Roman"/>
          <w:sz w:val="24"/>
          <w:szCs w:val="24"/>
        </w:rPr>
        <w:t>qn 3.1)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372"/>
        <w:gridCol w:w="985"/>
      </w:tblGrid>
      <w:tr w:rsidR="006A0C2F" w14:paraId="42BDE07F" w14:textId="77777777" w:rsidTr="0034045A">
        <w:tc>
          <w:tcPr>
            <w:tcW w:w="5993" w:type="dxa"/>
            <w:hideMark/>
          </w:tcPr>
          <w:p w14:paraId="24E746C3" w14:textId="21615AB5" w:rsidR="006A0C2F" w:rsidRDefault="006A0C2F" w:rsidP="0034045A">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P=C2*</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C1*H</m:t>
                    </m:r>
                  </m:e>
                </m:d>
                <m:r>
                  <w:rPr>
                    <w:rFonts w:ascii="Cambria Math" w:hAnsi="Cambria Math" w:cs="Times New Roman"/>
                    <w:sz w:val="24"/>
                    <w:szCs w:val="24"/>
                  </w:rPr>
                  <m:t>+b</m:t>
                </m:r>
              </m:oMath>
            </m:oMathPara>
          </w:p>
        </w:tc>
        <w:tc>
          <w:tcPr>
            <w:tcW w:w="2372" w:type="dxa"/>
          </w:tcPr>
          <w:p w14:paraId="57926E2C" w14:textId="77777777" w:rsidR="006A0C2F" w:rsidRDefault="006A0C2F" w:rsidP="0034045A">
            <w:pPr>
              <w:spacing w:line="480" w:lineRule="auto"/>
              <w:rPr>
                <w:rFonts w:ascii="Times New Roman" w:hAnsi="Times New Roman" w:cs="Times New Roman"/>
                <w:sz w:val="24"/>
                <w:szCs w:val="24"/>
              </w:rPr>
            </w:pPr>
          </w:p>
        </w:tc>
        <w:tc>
          <w:tcPr>
            <w:tcW w:w="985" w:type="dxa"/>
            <w:hideMark/>
          </w:tcPr>
          <w:p w14:paraId="279964D4" w14:textId="4B4BCE94" w:rsidR="006A0C2F" w:rsidRDefault="006A0C2F"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(3.2)</w:t>
            </w:r>
          </w:p>
        </w:tc>
      </w:tr>
    </w:tbl>
    <w:p w14:paraId="0C846FA5" w14:textId="4E8324FB" w:rsidR="00C73CCF" w:rsidRDefault="00C73CCF" w:rsidP="00E86503">
      <w:pPr>
        <w:spacing w:line="480" w:lineRule="auto"/>
        <w:rPr>
          <w:rFonts w:ascii="Times New Roman" w:hAnsi="Times New Roman" w:cs="Times New Roman"/>
          <w:sz w:val="24"/>
          <w:szCs w:val="24"/>
        </w:rPr>
      </w:pPr>
      <w:r>
        <w:rPr>
          <w:rFonts w:ascii="Times New Roman" w:hAnsi="Times New Roman" w:cs="Times New Roman"/>
          <w:sz w:val="24"/>
          <w:szCs w:val="24"/>
        </w:rPr>
        <w:t>On differentiating Eqn. 3.2 with ‘H’ we get</w:t>
      </w:r>
      <w:r w:rsidR="0082033B">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372"/>
        <w:gridCol w:w="985"/>
      </w:tblGrid>
      <w:tr w:rsidR="0082033B" w14:paraId="673B3A8B" w14:textId="77777777" w:rsidTr="0034045A">
        <w:tc>
          <w:tcPr>
            <w:tcW w:w="5993" w:type="dxa"/>
            <w:hideMark/>
          </w:tcPr>
          <w:p w14:paraId="52AE6B34" w14:textId="24C1095F" w:rsidR="0082033B" w:rsidRDefault="00E263FB" w:rsidP="0034045A">
            <w:pPr>
              <w:spacing w:line="480" w:lineRule="auto"/>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dP</m:t>
                    </m:r>
                  </m:num>
                  <m:den>
                    <m:r>
                      <w:rPr>
                        <w:rFonts w:ascii="Cambria Math" w:hAnsi="Cambria Math" w:cs="Times New Roman"/>
                        <w:sz w:val="24"/>
                        <w:szCs w:val="24"/>
                      </w:rPr>
                      <m:t>dH</m:t>
                    </m:r>
                  </m:den>
                </m:f>
                <m:r>
                  <w:rPr>
                    <w:rFonts w:ascii="Cambria Math" w:hAnsi="Cambria Math" w:cs="Times New Roman"/>
                    <w:sz w:val="24"/>
                    <w:szCs w:val="24"/>
                  </w:rPr>
                  <m:t>=2*C2*H+C1</m:t>
                </m:r>
              </m:oMath>
            </m:oMathPara>
          </w:p>
        </w:tc>
        <w:tc>
          <w:tcPr>
            <w:tcW w:w="2372" w:type="dxa"/>
          </w:tcPr>
          <w:p w14:paraId="08538B60" w14:textId="77777777" w:rsidR="0082033B" w:rsidRDefault="0082033B" w:rsidP="0034045A">
            <w:pPr>
              <w:spacing w:line="480" w:lineRule="auto"/>
              <w:rPr>
                <w:rFonts w:ascii="Times New Roman" w:hAnsi="Times New Roman" w:cs="Times New Roman"/>
                <w:sz w:val="24"/>
                <w:szCs w:val="24"/>
              </w:rPr>
            </w:pPr>
          </w:p>
        </w:tc>
        <w:tc>
          <w:tcPr>
            <w:tcW w:w="985" w:type="dxa"/>
            <w:hideMark/>
          </w:tcPr>
          <w:p w14:paraId="0816A16B" w14:textId="0778E702" w:rsidR="0082033B" w:rsidRDefault="0082033B"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(3.3)</w:t>
            </w:r>
          </w:p>
        </w:tc>
      </w:tr>
    </w:tbl>
    <w:p w14:paraId="3BE81DA6" w14:textId="77777777" w:rsidR="00C34EB5" w:rsidRDefault="006A0C2F" w:rsidP="00E86503">
      <w:pPr>
        <w:spacing w:line="480" w:lineRule="auto"/>
        <w:rPr>
          <w:rFonts w:ascii="Times New Roman" w:hAnsi="Times New Roman" w:cs="Times New Roman"/>
          <w:sz w:val="24"/>
          <w:szCs w:val="24"/>
        </w:rPr>
      </w:pPr>
      <w:r>
        <w:rPr>
          <w:rFonts w:ascii="Times New Roman" w:hAnsi="Times New Roman" w:cs="Times New Roman"/>
          <w:sz w:val="24"/>
          <w:szCs w:val="24"/>
        </w:rPr>
        <w:t>Where P = pressure</w:t>
      </w:r>
      <w:r w:rsidR="002F6FF8">
        <w:rPr>
          <w:rFonts w:ascii="Times New Roman" w:hAnsi="Times New Roman" w:cs="Times New Roman"/>
          <w:sz w:val="24"/>
          <w:szCs w:val="24"/>
        </w:rPr>
        <w:t xml:space="preserve"> data from sensors</w:t>
      </w:r>
      <w:r>
        <w:rPr>
          <w:rFonts w:ascii="Times New Roman" w:hAnsi="Times New Roman" w:cs="Times New Roman"/>
          <w:sz w:val="24"/>
          <w:szCs w:val="24"/>
        </w:rPr>
        <w:t xml:space="preserve">, </w:t>
      </w:r>
      <w:r w:rsidR="007A6B52">
        <w:rPr>
          <w:rFonts w:ascii="Times New Roman" w:hAnsi="Times New Roman" w:cs="Times New Roman"/>
          <w:sz w:val="24"/>
          <w:szCs w:val="24"/>
        </w:rPr>
        <w:t>H</w:t>
      </w:r>
      <w:r>
        <w:rPr>
          <w:rFonts w:ascii="Times New Roman" w:hAnsi="Times New Roman" w:cs="Times New Roman"/>
          <w:sz w:val="24"/>
          <w:szCs w:val="24"/>
        </w:rPr>
        <w:t xml:space="preserve"> = height of the foam column</w:t>
      </w:r>
      <w:r w:rsidR="00C34EB5">
        <w:rPr>
          <w:rFonts w:ascii="Times New Roman" w:hAnsi="Times New Roman" w:cs="Times New Roman"/>
          <w:sz w:val="24"/>
          <w:szCs w:val="24"/>
        </w:rPr>
        <w:t>.</w:t>
      </w:r>
      <w:r w:rsidR="002F6FF8">
        <w:rPr>
          <w:rFonts w:ascii="Times New Roman" w:hAnsi="Times New Roman" w:cs="Times New Roman"/>
          <w:sz w:val="24"/>
          <w:szCs w:val="24"/>
        </w:rPr>
        <w:t xml:space="preserve"> </w:t>
      </w:r>
    </w:p>
    <w:p w14:paraId="4BC3049F" w14:textId="650731D5" w:rsidR="00C34EB5" w:rsidRDefault="002F6FF8" w:rsidP="00E86503">
      <w:pPr>
        <w:spacing w:line="480" w:lineRule="auto"/>
        <w:rPr>
          <w:rFonts w:ascii="Times New Roman" w:hAnsi="Times New Roman" w:cs="Times New Roman"/>
          <w:sz w:val="24"/>
          <w:szCs w:val="24"/>
        </w:rPr>
      </w:pPr>
      <w:r>
        <w:rPr>
          <w:rFonts w:ascii="Times New Roman" w:hAnsi="Times New Roman" w:cs="Times New Roman"/>
          <w:sz w:val="24"/>
          <w:szCs w:val="24"/>
        </w:rPr>
        <w:t xml:space="preserve">P can be written as hydrostatic pressure </w:t>
      </w:r>
      <w:r w:rsidR="007A6B52">
        <w:rPr>
          <w:rFonts w:ascii="Times New Roman" w:hAnsi="Times New Roman" w:cs="Times New Roman"/>
          <w:sz w:val="24"/>
          <w:szCs w:val="24"/>
        </w:rPr>
        <w:t>head</w:t>
      </w:r>
      <w:r w:rsidR="00C34EB5">
        <w:rPr>
          <w:rFonts w:ascii="Times New Roman" w:hAnsi="Times New Roman" w:cs="Times New Roman"/>
          <w:sz w:val="24"/>
          <w:szCs w:val="24"/>
        </w:rPr>
        <w:t>:</w:t>
      </w:r>
    </w:p>
    <w:p w14:paraId="6845929C" w14:textId="1F450BDD" w:rsidR="006A0C2F" w:rsidRDefault="00C73CCF" w:rsidP="00E86503">
      <w:pPr>
        <w:spacing w:line="480" w:lineRule="auto"/>
        <w:rPr>
          <w:rFonts w:ascii="Times New Roman" w:hAnsi="Times New Roman" w:cs="Times New Roman"/>
          <w:sz w:val="24"/>
          <w:szCs w:val="24"/>
        </w:rPr>
      </w:pPr>
      <w:r>
        <w:rPr>
          <w:rFonts w:ascii="Times New Roman" w:hAnsi="Times New Roman" w:cs="Times New Roman"/>
          <w:sz w:val="24"/>
          <w:szCs w:val="24"/>
        </w:rPr>
        <w:t>d</w:t>
      </w:r>
      <w:r w:rsidR="007A6B52">
        <w:rPr>
          <w:rFonts w:ascii="Times New Roman" w:hAnsi="Times New Roman" w:cs="Times New Roman"/>
          <w:sz w:val="24"/>
          <w:szCs w:val="24"/>
        </w:rPr>
        <w:t xml:space="preserve">P = </w:t>
      </w:r>
      <w:r w:rsidR="007A6B52">
        <w:rPr>
          <w:rFonts w:ascii="Cambria Math" w:hAnsi="Cambria Math" w:cs="Times New Roman"/>
          <w:sz w:val="24"/>
          <w:szCs w:val="24"/>
        </w:rPr>
        <w:t>𝜌</w:t>
      </w:r>
      <w:r w:rsidR="007A6B52">
        <w:rPr>
          <w:rFonts w:ascii="Times New Roman" w:hAnsi="Times New Roman" w:cs="Times New Roman"/>
          <w:sz w:val="24"/>
          <w:szCs w:val="24"/>
          <w:vertAlign w:val="subscript"/>
        </w:rPr>
        <w:t xml:space="preserve"> </w:t>
      </w:r>
      <w:r w:rsidR="007A6B52" w:rsidRPr="007A6B52">
        <w:rPr>
          <w:rFonts w:ascii="Times New Roman" w:hAnsi="Times New Roman" w:cs="Times New Roman"/>
          <w:sz w:val="24"/>
          <w:szCs w:val="24"/>
        </w:rPr>
        <w:t>*</w:t>
      </w:r>
      <w:r w:rsidR="007A6B52">
        <w:rPr>
          <w:rFonts w:ascii="Times New Roman" w:hAnsi="Times New Roman" w:cs="Times New Roman"/>
          <w:sz w:val="24"/>
          <w:szCs w:val="24"/>
        </w:rPr>
        <w:t xml:space="preserve"> </w:t>
      </w:r>
      <w:r w:rsidR="007A6B52" w:rsidRPr="007A6B52">
        <w:rPr>
          <w:rFonts w:ascii="Times New Roman" w:hAnsi="Times New Roman" w:cs="Times New Roman"/>
          <w:sz w:val="24"/>
          <w:szCs w:val="24"/>
        </w:rPr>
        <w:t>g</w:t>
      </w:r>
      <w:r w:rsidR="007A6B52">
        <w:rPr>
          <w:rFonts w:ascii="Times New Roman" w:hAnsi="Times New Roman" w:cs="Times New Roman"/>
          <w:sz w:val="24"/>
          <w:szCs w:val="24"/>
        </w:rPr>
        <w:t xml:space="preserve"> </w:t>
      </w:r>
      <w:r w:rsidR="007A6B52" w:rsidRPr="007A6B52">
        <w:rPr>
          <w:rFonts w:ascii="Times New Roman" w:hAnsi="Times New Roman" w:cs="Times New Roman"/>
          <w:sz w:val="24"/>
          <w:szCs w:val="24"/>
        </w:rPr>
        <w:t>*</w:t>
      </w:r>
      <w:r w:rsidR="007A6B52">
        <w:rPr>
          <w:rFonts w:ascii="Times New Roman" w:hAnsi="Times New Roman" w:cs="Times New Roman"/>
          <w:sz w:val="24"/>
          <w:szCs w:val="24"/>
        </w:rPr>
        <w:t xml:space="preserve"> </w:t>
      </w:r>
      <w:r>
        <w:rPr>
          <w:rFonts w:ascii="Times New Roman" w:hAnsi="Times New Roman" w:cs="Times New Roman"/>
          <w:sz w:val="24"/>
          <w:szCs w:val="24"/>
        </w:rPr>
        <w:t>d</w:t>
      </w:r>
      <w:r w:rsidR="007A6B52" w:rsidRPr="007A6B52">
        <w:rPr>
          <w:rFonts w:ascii="Times New Roman" w:hAnsi="Times New Roman" w:cs="Times New Roman"/>
          <w:sz w:val="24"/>
          <w:szCs w:val="24"/>
        </w:rPr>
        <w:t>H</w:t>
      </w:r>
      <w:r w:rsidR="007A6B52">
        <w:rPr>
          <w:rFonts w:ascii="Times New Roman" w:hAnsi="Times New Roman" w:cs="Times New Roman"/>
          <w:sz w:val="24"/>
          <w:szCs w:val="24"/>
        </w:rPr>
        <w:t xml:space="preserve"> </w:t>
      </w:r>
      <w:r w:rsidR="00C34EB5">
        <w:rPr>
          <w:rFonts w:ascii="Times New Roman" w:hAnsi="Times New Roman" w:cs="Times New Roman"/>
          <w:sz w:val="24"/>
          <w:szCs w:val="24"/>
        </w:rPr>
        <w:tab/>
      </w:r>
      <w:r w:rsidR="00C34EB5">
        <w:rPr>
          <w:rFonts w:ascii="Times New Roman" w:hAnsi="Times New Roman" w:cs="Times New Roman"/>
          <w:sz w:val="24"/>
          <w:szCs w:val="24"/>
        </w:rPr>
        <w:tab/>
      </w:r>
      <w:r w:rsidR="00C34EB5">
        <w:rPr>
          <w:rFonts w:ascii="Times New Roman" w:hAnsi="Times New Roman" w:cs="Times New Roman"/>
          <w:sz w:val="24"/>
          <w:szCs w:val="24"/>
        </w:rPr>
        <w:tab/>
      </w:r>
      <w:r w:rsidR="00C34EB5">
        <w:rPr>
          <w:rFonts w:ascii="Times New Roman" w:hAnsi="Times New Roman" w:cs="Times New Roman"/>
          <w:sz w:val="24"/>
          <w:szCs w:val="24"/>
        </w:rPr>
        <w:tab/>
      </w:r>
      <w:r w:rsidR="00C34EB5">
        <w:rPr>
          <w:rFonts w:ascii="Times New Roman" w:hAnsi="Times New Roman" w:cs="Times New Roman"/>
          <w:sz w:val="24"/>
          <w:szCs w:val="24"/>
        </w:rPr>
        <w:tab/>
      </w:r>
      <w:r w:rsidR="00C34EB5">
        <w:rPr>
          <w:rFonts w:ascii="Times New Roman" w:hAnsi="Times New Roman" w:cs="Times New Roman"/>
          <w:sz w:val="24"/>
          <w:szCs w:val="24"/>
        </w:rPr>
        <w:tab/>
      </w:r>
      <w:r w:rsidR="00C34EB5">
        <w:rPr>
          <w:rFonts w:ascii="Times New Roman" w:hAnsi="Times New Roman" w:cs="Times New Roman"/>
          <w:sz w:val="24"/>
          <w:szCs w:val="24"/>
        </w:rPr>
        <w:tab/>
      </w:r>
      <w:r w:rsidR="00C34EB5">
        <w:rPr>
          <w:rFonts w:ascii="Times New Roman" w:hAnsi="Times New Roman" w:cs="Times New Roman"/>
          <w:sz w:val="24"/>
          <w:szCs w:val="24"/>
        </w:rPr>
        <w:tab/>
      </w:r>
      <w:r w:rsidR="00C34EB5">
        <w:rPr>
          <w:rFonts w:ascii="Times New Roman" w:hAnsi="Times New Roman" w:cs="Times New Roman"/>
          <w:sz w:val="24"/>
          <w:szCs w:val="24"/>
        </w:rPr>
        <w:tab/>
      </w:r>
      <w:r w:rsidR="00C34EB5">
        <w:rPr>
          <w:rFonts w:ascii="Times New Roman" w:hAnsi="Times New Roman" w:cs="Times New Roman"/>
          <w:sz w:val="24"/>
          <w:szCs w:val="24"/>
        </w:rPr>
        <w:tab/>
        <w:t xml:space="preserve">  (3.4)</w:t>
      </w:r>
    </w:p>
    <w:p w14:paraId="43A157B2" w14:textId="69969EE3" w:rsidR="00C34EB5" w:rsidRDefault="00C34EB5" w:rsidP="00E86503">
      <w:pPr>
        <w:spacing w:line="480" w:lineRule="auto"/>
        <w:rPr>
          <w:rFonts w:ascii="Times New Roman" w:hAnsi="Times New Roman" w:cs="Times New Roman"/>
          <w:sz w:val="24"/>
          <w:szCs w:val="24"/>
        </w:rPr>
      </w:pPr>
      <w:r>
        <w:rPr>
          <w:rFonts w:ascii="Times New Roman" w:hAnsi="Times New Roman" w:cs="Times New Roman"/>
          <w:sz w:val="24"/>
          <w:szCs w:val="24"/>
        </w:rPr>
        <w:t>Substitu</w:t>
      </w:r>
      <w:r w:rsidR="004640BC">
        <w:rPr>
          <w:rFonts w:ascii="Times New Roman" w:hAnsi="Times New Roman" w:cs="Times New Roman"/>
          <w:sz w:val="24"/>
          <w:szCs w:val="24"/>
        </w:rPr>
        <w:t>ting Eqn. 3.4 in eqn. 3.3, we get:</w:t>
      </w:r>
    </w:p>
    <w:p w14:paraId="525A5756" w14:textId="7D68C4C2" w:rsidR="004640BC" w:rsidRDefault="004640BC" w:rsidP="00E86503">
      <w:pPr>
        <w:spacing w:line="48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372"/>
        <w:gridCol w:w="985"/>
      </w:tblGrid>
      <w:tr w:rsidR="004640BC" w14:paraId="4472FE11" w14:textId="77777777" w:rsidTr="0034045A">
        <w:tc>
          <w:tcPr>
            <w:tcW w:w="5993" w:type="dxa"/>
            <w:hideMark/>
          </w:tcPr>
          <w:p w14:paraId="14EB3C88" w14:textId="5A316F10" w:rsidR="004640BC" w:rsidRDefault="00CF1E32" w:rsidP="0034045A">
            <w:pPr>
              <w:spacing w:line="480" w:lineRule="auto"/>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vertAlign w:val="subscript"/>
                  </w:rPr>
                  <w:lastRenderedPageBreak/>
                  <m:t xml:space="preserve">ρ </m:t>
                </m:r>
                <m:r>
                  <m:rPr>
                    <m:sty m:val="p"/>
                  </m:rPr>
                  <w:rPr>
                    <w:rFonts w:ascii="Cambria Math" w:hAnsi="Cambria Math" w:cs="Times New Roman"/>
                    <w:sz w:val="24"/>
                    <w:szCs w:val="24"/>
                  </w:rPr>
                  <m:t xml:space="preserve">* g </m:t>
                </m:r>
                <m:r>
                  <w:rPr>
                    <w:rFonts w:ascii="Cambria Math" w:hAnsi="Cambria Math" w:cs="Times New Roman"/>
                    <w:sz w:val="24"/>
                    <w:szCs w:val="24"/>
                  </w:rPr>
                  <m:t>=2*C2*H+C1</m:t>
                </m:r>
              </m:oMath>
            </m:oMathPara>
          </w:p>
        </w:tc>
        <w:tc>
          <w:tcPr>
            <w:tcW w:w="2372" w:type="dxa"/>
          </w:tcPr>
          <w:p w14:paraId="1F7DF6FD" w14:textId="77777777" w:rsidR="004640BC" w:rsidRDefault="004640BC" w:rsidP="0034045A">
            <w:pPr>
              <w:spacing w:line="480" w:lineRule="auto"/>
              <w:rPr>
                <w:rFonts w:ascii="Times New Roman" w:hAnsi="Times New Roman" w:cs="Times New Roman"/>
                <w:sz w:val="24"/>
                <w:szCs w:val="24"/>
              </w:rPr>
            </w:pPr>
          </w:p>
        </w:tc>
        <w:tc>
          <w:tcPr>
            <w:tcW w:w="985" w:type="dxa"/>
            <w:hideMark/>
          </w:tcPr>
          <w:p w14:paraId="3E79099F" w14:textId="4E4B6AC7" w:rsidR="004640BC" w:rsidRDefault="004640BC"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r w:rsidR="00CF1E32">
              <w:rPr>
                <w:rFonts w:ascii="Times New Roman" w:hAnsi="Times New Roman" w:cs="Times New Roman"/>
                <w:sz w:val="24"/>
                <w:szCs w:val="24"/>
              </w:rPr>
              <w:t>4</w:t>
            </w:r>
            <w:r>
              <w:rPr>
                <w:rFonts w:ascii="Times New Roman" w:hAnsi="Times New Roman" w:cs="Times New Roman"/>
                <w:sz w:val="24"/>
                <w:szCs w:val="24"/>
              </w:rPr>
              <w:t>)</w:t>
            </w:r>
          </w:p>
        </w:tc>
      </w:tr>
      <w:tr w:rsidR="00CF1E32" w14:paraId="45E854A1" w14:textId="77777777" w:rsidTr="00CF1E32">
        <w:tc>
          <w:tcPr>
            <w:tcW w:w="5993" w:type="dxa"/>
            <w:hideMark/>
          </w:tcPr>
          <w:p w14:paraId="1EB6D9E7" w14:textId="79CEED03" w:rsidR="00CF1E32" w:rsidRDefault="00CF1E32" w:rsidP="0034045A">
            <w:pPr>
              <w:spacing w:line="480" w:lineRule="auto"/>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vertAlign w:val="subscript"/>
                  </w:rPr>
                  <m:t xml:space="preserve">ρ </m:t>
                </m:r>
                <m:r>
                  <m:rPr>
                    <m:sty m:val="p"/>
                  </m:rPr>
                  <w:rPr>
                    <w:rFonts w:ascii="Cambria Math" w:hAnsi="Cambria Math" w:cs="Times New Roman"/>
                    <w:sz w:val="24"/>
                    <w:szCs w:val="24"/>
                  </w:rPr>
                  <m:t xml:space="preserve"> </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g</m:t>
                    </m:r>
                  </m:den>
                </m:f>
                <m:r>
                  <w:rPr>
                    <w:rFonts w:ascii="Cambria Math" w:hAnsi="Cambria Math" w:cs="Times New Roman"/>
                    <w:sz w:val="24"/>
                    <w:szCs w:val="24"/>
                  </w:rPr>
                  <m:t>(2*C2*H+C1)</m:t>
                </m:r>
              </m:oMath>
            </m:oMathPara>
          </w:p>
        </w:tc>
        <w:tc>
          <w:tcPr>
            <w:tcW w:w="2372" w:type="dxa"/>
          </w:tcPr>
          <w:p w14:paraId="67D226C4" w14:textId="77777777" w:rsidR="00CF1E32" w:rsidRDefault="00CF1E32" w:rsidP="0034045A">
            <w:pPr>
              <w:spacing w:line="480" w:lineRule="auto"/>
              <w:rPr>
                <w:rFonts w:ascii="Times New Roman" w:hAnsi="Times New Roman" w:cs="Times New Roman"/>
                <w:sz w:val="24"/>
                <w:szCs w:val="24"/>
              </w:rPr>
            </w:pPr>
          </w:p>
        </w:tc>
        <w:tc>
          <w:tcPr>
            <w:tcW w:w="985" w:type="dxa"/>
            <w:hideMark/>
          </w:tcPr>
          <w:p w14:paraId="042621B8" w14:textId="0BAF5EBC" w:rsidR="00CF1E32" w:rsidRDefault="00CF1E32"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(3.5)</w:t>
            </w:r>
          </w:p>
        </w:tc>
      </w:tr>
    </w:tbl>
    <w:p w14:paraId="67E69B93" w14:textId="1B912F2D" w:rsidR="004640BC" w:rsidRDefault="00623269" w:rsidP="00E86503">
      <w:pPr>
        <w:spacing w:line="480" w:lineRule="auto"/>
        <w:rPr>
          <w:rFonts w:ascii="Times New Roman" w:hAnsi="Times New Roman" w:cs="Times New Roman"/>
          <w:sz w:val="24"/>
          <w:szCs w:val="24"/>
        </w:rPr>
      </w:pPr>
      <w:r>
        <w:rPr>
          <w:rFonts w:ascii="Times New Roman" w:hAnsi="Times New Roman" w:cs="Times New Roman"/>
          <w:sz w:val="24"/>
          <w:szCs w:val="24"/>
        </w:rPr>
        <w:t xml:space="preserve">Eqn. 3.5 can be used to calculate the density of foam at any height in the vertical test section. </w:t>
      </w:r>
    </w:p>
    <w:p w14:paraId="5B2B5E4C" w14:textId="0E2AA94A" w:rsidR="00623269" w:rsidRDefault="00623269" w:rsidP="00E86503">
      <w:pPr>
        <w:spacing w:line="480" w:lineRule="auto"/>
        <w:rPr>
          <w:rFonts w:ascii="Times New Roman" w:hAnsi="Times New Roman" w:cs="Times New Roman"/>
          <w:sz w:val="24"/>
          <w:szCs w:val="24"/>
        </w:rPr>
      </w:pPr>
      <w:r>
        <w:rPr>
          <w:rFonts w:ascii="Times New Roman" w:hAnsi="Times New Roman" w:cs="Times New Roman"/>
          <w:sz w:val="24"/>
          <w:szCs w:val="24"/>
        </w:rPr>
        <w:t xml:space="preserve">For calculating the average foam density between </w:t>
      </w:r>
      <w:r w:rsidR="000B002B">
        <w:rPr>
          <w:rFonts w:ascii="Times New Roman" w:hAnsi="Times New Roman" w:cs="Times New Roman"/>
          <w:sz w:val="24"/>
          <w:szCs w:val="24"/>
        </w:rPr>
        <w:t xml:space="preserve">two segments </w:t>
      </w:r>
      <w:r w:rsidR="00CF5FF8">
        <w:rPr>
          <w:rFonts w:ascii="Times New Roman" w:hAnsi="Times New Roman" w:cs="Times New Roman"/>
          <w:sz w:val="24"/>
          <w:szCs w:val="24"/>
        </w:rPr>
        <w:t>by substituting</w:t>
      </w:r>
      <w:r w:rsidR="001079B3">
        <w:rPr>
          <w:rFonts w:ascii="Times New Roman" w:hAnsi="Times New Roman" w:cs="Times New Roman"/>
          <w:sz w:val="24"/>
          <w:szCs w:val="24"/>
        </w:rPr>
        <w:t xml:space="preserve"> ‘H’ as average height by substituting</w:t>
      </w:r>
      <w:r w:rsidR="00CF5FF8">
        <w:rPr>
          <w:rFonts w:ascii="Times New Roman" w:hAnsi="Times New Roman" w:cs="Times New Roman"/>
          <w:sz w:val="24"/>
          <w:szCs w:val="24"/>
        </w:rPr>
        <w:t xml:space="preserve"> H=(h1+h2)/2, Eqn.3.5 can be modified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372"/>
        <w:gridCol w:w="985"/>
      </w:tblGrid>
      <w:tr w:rsidR="00CF5FF8" w14:paraId="43B00495" w14:textId="77777777" w:rsidTr="0034045A">
        <w:tc>
          <w:tcPr>
            <w:tcW w:w="5993" w:type="dxa"/>
            <w:hideMark/>
          </w:tcPr>
          <w:p w14:paraId="17F1A2A1" w14:textId="77777777" w:rsidR="00CF5FF8" w:rsidRDefault="00E263FB" w:rsidP="0034045A">
            <w:pPr>
              <w:spacing w:line="480" w:lineRule="auto"/>
              <w:rPr>
                <w:rFonts w:ascii="Times New Roman" w:hAnsi="Times New Roman" w:cs="Times New Roman"/>
                <w:sz w:val="24"/>
                <w:szCs w:val="24"/>
              </w:rPr>
            </w:pPr>
            <m:oMathPara>
              <m:oMathParaPr>
                <m:jc m:val="left"/>
              </m:oMathParaPr>
              <m:oMath>
                <m:sSub>
                  <m:sSubPr>
                    <m:ctrlPr>
                      <w:rPr>
                        <w:rFonts w:ascii="Cambria Math" w:hAnsi="Cambria Math" w:cs="Times New Roman"/>
                        <w:sz w:val="24"/>
                        <w:szCs w:val="24"/>
                        <w:vertAlign w:val="subscript"/>
                      </w:rPr>
                    </m:ctrlPr>
                  </m:sSubPr>
                  <m:e>
                    <m:r>
                      <w:rPr>
                        <w:rFonts w:ascii="Cambria Math" w:hAnsi="Cambria Math" w:cs="Times New Roman"/>
                        <w:sz w:val="24"/>
                        <w:szCs w:val="24"/>
                        <w:vertAlign w:val="subscript"/>
                      </w:rPr>
                      <m:t>ρ</m:t>
                    </m:r>
                  </m:e>
                  <m:sub>
                    <m:r>
                      <w:rPr>
                        <w:rFonts w:ascii="Cambria Math" w:hAnsi="Cambria Math" w:cs="Times New Roman"/>
                        <w:sz w:val="24"/>
                        <w:szCs w:val="24"/>
                        <w:vertAlign w:val="subscript"/>
                      </w:rPr>
                      <m:t>avg</m:t>
                    </m:r>
                  </m:sub>
                </m:sSub>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g</m:t>
                        </m:r>
                      </m:den>
                    </m:f>
                  </m:e>
                </m:d>
                <m:r>
                  <w:rPr>
                    <w:rFonts w:ascii="Cambria Math" w:hAnsi="Cambria Math" w:cs="Times New Roman"/>
                    <w:sz w:val="24"/>
                    <w:szCs w:val="24"/>
                  </w:rPr>
                  <m:t>*[C2*(</m:t>
                </m:r>
                <m:r>
                  <w:rPr>
                    <w:rFonts w:ascii="Cambria Math" w:hAnsi="Cambria Math" w:cs="Times New Roman"/>
                    <w:sz w:val="24"/>
                    <w:szCs w:val="24"/>
                  </w:rPr>
                  <m:t>h</m:t>
                </m:r>
                <m:r>
                  <w:rPr>
                    <w:rFonts w:ascii="Cambria Math" w:hAnsi="Cambria Math" w:cs="Times New Roman"/>
                    <w:sz w:val="24"/>
                    <w:szCs w:val="24"/>
                  </w:rPr>
                  <m:t>1+</m:t>
                </m:r>
                <m:r>
                  <w:rPr>
                    <w:rFonts w:ascii="Cambria Math" w:hAnsi="Cambria Math" w:cs="Times New Roman"/>
                    <w:sz w:val="24"/>
                    <w:szCs w:val="24"/>
                  </w:rPr>
                  <m:t>h</m:t>
                </m:r>
                <m:r>
                  <w:rPr>
                    <w:rFonts w:ascii="Cambria Math" w:hAnsi="Cambria Math" w:cs="Times New Roman"/>
                    <w:sz w:val="24"/>
                    <w:szCs w:val="24"/>
                  </w:rPr>
                  <m:t>2)+C1]</m:t>
                </m:r>
              </m:oMath>
            </m:oMathPara>
          </w:p>
        </w:tc>
        <w:tc>
          <w:tcPr>
            <w:tcW w:w="2372" w:type="dxa"/>
          </w:tcPr>
          <w:p w14:paraId="2BF8BBD4" w14:textId="77777777" w:rsidR="00CF5FF8" w:rsidRDefault="00CF5FF8" w:rsidP="0034045A">
            <w:pPr>
              <w:spacing w:line="480" w:lineRule="auto"/>
              <w:rPr>
                <w:rFonts w:ascii="Times New Roman" w:hAnsi="Times New Roman" w:cs="Times New Roman"/>
                <w:sz w:val="24"/>
                <w:szCs w:val="24"/>
              </w:rPr>
            </w:pPr>
          </w:p>
        </w:tc>
        <w:tc>
          <w:tcPr>
            <w:tcW w:w="985" w:type="dxa"/>
            <w:hideMark/>
          </w:tcPr>
          <w:p w14:paraId="004A767B" w14:textId="03986D45" w:rsidR="00CF5FF8" w:rsidRDefault="00CF5FF8" w:rsidP="0034045A">
            <w:pPr>
              <w:spacing w:line="480" w:lineRule="auto"/>
              <w:jc w:val="right"/>
              <w:rPr>
                <w:rFonts w:ascii="Times New Roman" w:hAnsi="Times New Roman" w:cs="Times New Roman"/>
                <w:sz w:val="24"/>
                <w:szCs w:val="24"/>
              </w:rPr>
            </w:pPr>
            <w:r>
              <w:rPr>
                <w:rFonts w:ascii="Times New Roman" w:hAnsi="Times New Roman" w:cs="Times New Roman"/>
                <w:sz w:val="24"/>
                <w:szCs w:val="24"/>
              </w:rPr>
              <w:t>(3.6)</w:t>
            </w:r>
          </w:p>
        </w:tc>
      </w:tr>
    </w:tbl>
    <w:p w14:paraId="55ED7768" w14:textId="09A4947C" w:rsidR="008D74F1" w:rsidRDefault="008D74F1" w:rsidP="00CF5FF8">
      <w:pPr>
        <w:spacing w:line="480" w:lineRule="auto"/>
        <w:rPr>
          <w:rFonts w:ascii="Times New Roman" w:hAnsi="Times New Roman" w:cs="Times New Roman"/>
          <w:sz w:val="24"/>
          <w:szCs w:val="24"/>
        </w:rPr>
      </w:pPr>
      <w:r>
        <w:rPr>
          <w:rFonts w:ascii="Times New Roman" w:hAnsi="Times New Roman" w:cs="Times New Roman"/>
          <w:sz w:val="24"/>
          <w:szCs w:val="24"/>
        </w:rPr>
        <w:t>where h1 = Start</w:t>
      </w:r>
      <w:r w:rsidR="006C210B">
        <w:rPr>
          <w:rFonts w:ascii="Times New Roman" w:hAnsi="Times New Roman" w:cs="Times New Roman"/>
          <w:sz w:val="24"/>
          <w:szCs w:val="24"/>
        </w:rPr>
        <w:t>ing height</w:t>
      </w:r>
      <w:r>
        <w:rPr>
          <w:rFonts w:ascii="Times New Roman" w:hAnsi="Times New Roman" w:cs="Times New Roman"/>
          <w:sz w:val="24"/>
          <w:szCs w:val="24"/>
        </w:rPr>
        <w:t xml:space="preserve"> of the </w:t>
      </w:r>
      <w:r w:rsidR="00FC090E">
        <w:rPr>
          <w:rFonts w:ascii="Times New Roman" w:hAnsi="Times New Roman" w:cs="Times New Roman"/>
          <w:sz w:val="24"/>
          <w:szCs w:val="24"/>
        </w:rPr>
        <w:t xml:space="preserve">foam </w:t>
      </w:r>
      <w:r>
        <w:rPr>
          <w:rFonts w:ascii="Times New Roman" w:hAnsi="Times New Roman" w:cs="Times New Roman"/>
          <w:sz w:val="24"/>
          <w:szCs w:val="24"/>
        </w:rPr>
        <w:t>column segment and h2 = End</w:t>
      </w:r>
      <w:r w:rsidR="006C210B">
        <w:rPr>
          <w:rFonts w:ascii="Times New Roman" w:hAnsi="Times New Roman" w:cs="Times New Roman"/>
          <w:sz w:val="24"/>
          <w:szCs w:val="24"/>
        </w:rPr>
        <w:t>ing height</w:t>
      </w:r>
      <w:r>
        <w:rPr>
          <w:rFonts w:ascii="Times New Roman" w:hAnsi="Times New Roman" w:cs="Times New Roman"/>
          <w:sz w:val="24"/>
          <w:szCs w:val="24"/>
        </w:rPr>
        <w:t xml:space="preserve"> of the column segment for </w:t>
      </w:r>
      <w:r w:rsidR="006C210B">
        <w:rPr>
          <w:rFonts w:ascii="Times New Roman" w:hAnsi="Times New Roman" w:cs="Times New Roman"/>
          <w:sz w:val="24"/>
          <w:szCs w:val="24"/>
        </w:rPr>
        <w:t xml:space="preserve">the vertical </w:t>
      </w:r>
      <w:r w:rsidR="007B3406">
        <w:rPr>
          <w:rFonts w:ascii="Times New Roman" w:hAnsi="Times New Roman" w:cs="Times New Roman"/>
          <w:sz w:val="24"/>
          <w:szCs w:val="24"/>
        </w:rPr>
        <w:t xml:space="preserve">foam </w:t>
      </w:r>
      <w:r w:rsidR="006C210B">
        <w:rPr>
          <w:rFonts w:ascii="Times New Roman" w:hAnsi="Times New Roman" w:cs="Times New Roman"/>
          <w:sz w:val="24"/>
          <w:szCs w:val="24"/>
        </w:rPr>
        <w:t xml:space="preserve">column. </w:t>
      </w:r>
    </w:p>
    <w:p w14:paraId="253C56F4" w14:textId="0B0F2E8C"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With the help of these constants</w:t>
      </w:r>
      <w:r w:rsidR="002F6FF8">
        <w:rPr>
          <w:rFonts w:ascii="Times New Roman" w:hAnsi="Times New Roman" w:cs="Times New Roman"/>
          <w:sz w:val="24"/>
          <w:szCs w:val="24"/>
        </w:rPr>
        <w:t xml:space="preserve"> (C1 and C2)</w:t>
      </w:r>
      <w:r>
        <w:rPr>
          <w:rFonts w:ascii="Times New Roman" w:hAnsi="Times New Roman" w:cs="Times New Roman"/>
          <w:sz w:val="24"/>
          <w:szCs w:val="24"/>
        </w:rPr>
        <w:t>, average density (</w:t>
      </w:r>
      <w:r>
        <w:rPr>
          <w:rFonts w:ascii="Cambria Math" w:hAnsi="Cambria Math" w:cs="Times New Roman"/>
          <w:sz w:val="24"/>
          <w:szCs w:val="24"/>
        </w:rPr>
        <w:t>𝜌</w:t>
      </w:r>
      <w:r>
        <w:rPr>
          <w:rFonts w:ascii="Times New Roman" w:hAnsi="Times New Roman" w:cs="Times New Roman"/>
          <w:sz w:val="24"/>
          <w:szCs w:val="24"/>
          <w:vertAlign w:val="subscript"/>
        </w:rPr>
        <w:t>avg</w:t>
      </w:r>
      <w:r>
        <w:rPr>
          <w:rFonts w:ascii="Times New Roman" w:hAnsi="Times New Roman" w:cs="Times New Roman"/>
          <w:sz w:val="24"/>
          <w:szCs w:val="24"/>
        </w:rPr>
        <w:t xml:space="preserve">) of the trapped foam is calculated for each segment where there is no liquid loading observed. Only the top 3 segments are considered in the regression analysis because the bottom segments can gain liquid from the drainage of upper segments and consequently exhibit pressure profiles that are different from those of the upper foam-containing segments. </w:t>
      </w:r>
    </w:p>
    <w:p w14:paraId="16E08B8F" w14:textId="7777777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After this, the quality of foam is calculated with the following:</w:t>
      </w:r>
    </w:p>
    <w:p w14:paraId="7D34FAA6" w14:textId="46AEDCAC" w:rsidR="00E86503" w:rsidRDefault="00E86503" w:rsidP="00E86503">
      <w:pPr>
        <w:spacing w:line="480" w:lineRule="auto"/>
        <w:rPr>
          <w:rFonts w:ascii="Times New Roman" w:hAnsi="Times New Roman" w:cs="Times New Roman"/>
          <w:sz w:val="24"/>
          <w:szCs w:val="24"/>
        </w:rPr>
      </w:pPr>
      <w:r>
        <w:rPr>
          <w:rFonts w:ascii="Cambria Math" w:hAnsi="Cambria Math" w:cs="Cambria Math"/>
          <w:sz w:val="24"/>
          <w:szCs w:val="24"/>
        </w:rPr>
        <w:t>𝜌</w:t>
      </w:r>
      <w:r>
        <w:rPr>
          <w:rFonts w:ascii="Cambria Math" w:hAnsi="Cambria Math" w:cs="Cambria Math"/>
          <w:sz w:val="24"/>
          <w:szCs w:val="24"/>
          <w:vertAlign w:val="subscript"/>
        </w:rPr>
        <w:t>avg</w:t>
      </w:r>
      <w:r>
        <w:rPr>
          <w:rFonts w:ascii="Times New Roman" w:hAnsi="Times New Roman" w:cs="Times New Roman"/>
          <w:sz w:val="24"/>
          <w:szCs w:val="24"/>
        </w:rPr>
        <w:t xml:space="preserve"> = Average Density, </w:t>
      </w:r>
      <w:r>
        <w:rPr>
          <w:rFonts w:ascii="Cambria Math" w:hAnsi="Cambria Math" w:cs="Cambria Math"/>
          <w:sz w:val="24"/>
          <w:szCs w:val="24"/>
        </w:rPr>
        <w:t>𝜌</w:t>
      </w:r>
      <w:r>
        <w:rPr>
          <w:rFonts w:ascii="Cambria Math" w:hAnsi="Cambria Math" w:cs="Cambria Math"/>
          <w:sz w:val="24"/>
          <w:szCs w:val="24"/>
          <w:vertAlign w:val="subscript"/>
        </w:rPr>
        <w:t>liq</w:t>
      </w:r>
      <w:r>
        <w:rPr>
          <w:rFonts w:ascii="Times New Roman" w:hAnsi="Times New Roman" w:cs="Times New Roman"/>
          <w:sz w:val="24"/>
          <w:szCs w:val="24"/>
        </w:rPr>
        <w:t xml:space="preserve"> = Liquid density, </w:t>
      </w:r>
      <w:r>
        <w:rPr>
          <w:rFonts w:ascii="Cambria Math" w:hAnsi="Cambria Math" w:cs="Cambria Math"/>
          <w:sz w:val="24"/>
          <w:szCs w:val="24"/>
        </w:rPr>
        <w:t>𝜌</w:t>
      </w:r>
      <w:r>
        <w:rPr>
          <w:rFonts w:ascii="Cambria Math" w:hAnsi="Cambria Math" w:cs="Cambria Math"/>
          <w:sz w:val="24"/>
          <w:szCs w:val="24"/>
          <w:vertAlign w:val="subscript"/>
        </w:rPr>
        <w:t>gas</w:t>
      </w:r>
      <w:r>
        <w:rPr>
          <w:rFonts w:ascii="Times New Roman" w:hAnsi="Times New Roman" w:cs="Times New Roman"/>
          <w:sz w:val="24"/>
          <w:szCs w:val="24"/>
        </w:rPr>
        <w:t xml:space="preserve"> = Gas density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372"/>
        <w:gridCol w:w="985"/>
      </w:tblGrid>
      <w:tr w:rsidR="00E86503" w14:paraId="43D4644A" w14:textId="77777777" w:rsidTr="00E86503">
        <w:tc>
          <w:tcPr>
            <w:tcW w:w="5993" w:type="dxa"/>
            <w:hideMark/>
          </w:tcPr>
          <w:p w14:paraId="7480AFBB" w14:textId="77777777" w:rsidR="00E86503" w:rsidRDefault="00E86503">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Foam Quality=</m:t>
                </m:r>
                <m:f>
                  <m:fPr>
                    <m:ctrlPr>
                      <w:rPr>
                        <w:rFonts w:ascii="Cambria Math" w:hAnsi="Cambria Math" w:cs="Times New Roman"/>
                        <w:i/>
                        <w:sz w:val="24"/>
                        <w:szCs w:val="24"/>
                      </w:rPr>
                    </m:ctrlPr>
                  </m:fPr>
                  <m:num>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avg</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liq</m:t>
                                </m:r>
                              </m:sub>
                            </m:sSub>
                          </m:den>
                        </m:f>
                      </m:e>
                    </m:d>
                  </m:num>
                  <m:den>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gas</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liq</m:t>
                                </m:r>
                              </m:sub>
                            </m:sSub>
                          </m:den>
                        </m:f>
                      </m:e>
                    </m:d>
                  </m:den>
                </m:f>
              </m:oMath>
            </m:oMathPara>
          </w:p>
        </w:tc>
        <w:tc>
          <w:tcPr>
            <w:tcW w:w="2372" w:type="dxa"/>
          </w:tcPr>
          <w:p w14:paraId="07E29BD6" w14:textId="77777777" w:rsidR="00E86503" w:rsidRDefault="00E86503">
            <w:pPr>
              <w:spacing w:line="480" w:lineRule="auto"/>
              <w:rPr>
                <w:rFonts w:ascii="Times New Roman" w:hAnsi="Times New Roman" w:cs="Times New Roman"/>
                <w:sz w:val="24"/>
                <w:szCs w:val="24"/>
              </w:rPr>
            </w:pPr>
          </w:p>
        </w:tc>
        <w:tc>
          <w:tcPr>
            <w:tcW w:w="985" w:type="dxa"/>
            <w:hideMark/>
          </w:tcPr>
          <w:p w14:paraId="1B8120CF" w14:textId="31210108" w:rsidR="00E86503" w:rsidRDefault="00E86503">
            <w:pPr>
              <w:spacing w:line="480" w:lineRule="auto"/>
              <w:rPr>
                <w:rFonts w:ascii="Times New Roman" w:hAnsi="Times New Roman" w:cs="Times New Roman"/>
                <w:sz w:val="24"/>
                <w:szCs w:val="24"/>
              </w:rPr>
            </w:pPr>
            <w:r>
              <w:rPr>
                <w:rFonts w:ascii="Times New Roman" w:hAnsi="Times New Roman" w:cs="Times New Roman"/>
                <w:sz w:val="24"/>
                <w:szCs w:val="24"/>
              </w:rPr>
              <w:t xml:space="preserve">    (3.</w:t>
            </w:r>
            <w:r w:rsidR="001079B3">
              <w:rPr>
                <w:rFonts w:ascii="Times New Roman" w:hAnsi="Times New Roman" w:cs="Times New Roman"/>
                <w:sz w:val="24"/>
                <w:szCs w:val="24"/>
              </w:rPr>
              <w:t>7</w:t>
            </w:r>
            <w:r>
              <w:rPr>
                <w:rFonts w:ascii="Times New Roman" w:hAnsi="Times New Roman" w:cs="Times New Roman"/>
                <w:sz w:val="24"/>
                <w:szCs w:val="24"/>
              </w:rPr>
              <w:t>)</w:t>
            </w:r>
          </w:p>
        </w:tc>
      </w:tr>
    </w:tbl>
    <w:p w14:paraId="46184279" w14:textId="0AA643E6"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The liquid volume (V</w:t>
      </w:r>
      <w:r>
        <w:rPr>
          <w:rFonts w:ascii="Times New Roman" w:hAnsi="Times New Roman" w:cs="Times New Roman"/>
          <w:sz w:val="24"/>
          <w:szCs w:val="24"/>
          <w:vertAlign w:val="subscript"/>
        </w:rPr>
        <w:t>liq</w:t>
      </w:r>
      <w:r>
        <w:rPr>
          <w:rFonts w:ascii="Times New Roman" w:hAnsi="Times New Roman" w:cs="Times New Roman"/>
          <w:sz w:val="24"/>
          <w:szCs w:val="24"/>
        </w:rPr>
        <w:t xml:space="preserve">)is calculated using the foam quality and the volume of the foam </w:t>
      </w:r>
      <w:r w:rsidR="00757149">
        <w:rPr>
          <w:rFonts w:ascii="Times New Roman" w:hAnsi="Times New Roman" w:cs="Times New Roman"/>
          <w:sz w:val="24"/>
          <w:szCs w:val="24"/>
        </w:rPr>
        <w:t xml:space="preserve">segment </w:t>
      </w:r>
      <w:r>
        <w:rPr>
          <w:rFonts w:ascii="Times New Roman" w:hAnsi="Times New Roman" w:cs="Times New Roman"/>
          <w:sz w:val="24"/>
          <w:szCs w:val="24"/>
        </w:rPr>
        <w:t>(V</w:t>
      </w:r>
      <w:r w:rsidR="007B3406">
        <w:rPr>
          <w:rFonts w:ascii="Times New Roman" w:hAnsi="Times New Roman" w:cs="Times New Roman"/>
          <w:sz w:val="24"/>
          <w:szCs w:val="24"/>
          <w:vertAlign w:val="subscript"/>
        </w:rPr>
        <w:t>segment</w:t>
      </w:r>
      <w:r>
        <w:rPr>
          <w:rFonts w:ascii="Times New Roman" w:hAnsi="Times New Roman" w:cs="Times New Roman"/>
          <w:sz w:val="24"/>
          <w:szCs w:val="24"/>
        </w:rPr>
        <w:t>) in the vertical column: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372"/>
        <w:gridCol w:w="985"/>
      </w:tblGrid>
      <w:tr w:rsidR="00E86503" w14:paraId="22919BAA" w14:textId="77777777" w:rsidTr="00E86503">
        <w:tc>
          <w:tcPr>
            <w:tcW w:w="5993" w:type="dxa"/>
            <w:hideMark/>
          </w:tcPr>
          <w:p w14:paraId="2BBB02C3" w14:textId="62482CFB" w:rsidR="00E86503" w:rsidRDefault="00E263FB">
            <w:pPr>
              <w:spacing w:line="48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V</m:t>
                    </m:r>
                  </m:e>
                  <m:sub>
                    <m:r>
                      <w:rPr>
                        <w:rFonts w:ascii="Cambria Math" w:hAnsi="Cambria Math" w:cs="Times New Roman"/>
                        <w:sz w:val="24"/>
                        <w:szCs w:val="24"/>
                        <w:vertAlign w:val="subscript"/>
                      </w:rPr>
                      <m:t>liq</m:t>
                    </m:r>
                  </m:sub>
                </m:sSub>
                <m:r>
                  <w:rPr>
                    <w:rFonts w:ascii="Cambria Math" w:hAnsi="Cambria Math" w:cs="Times New Roman"/>
                    <w:sz w:val="24"/>
                    <w:szCs w:val="24"/>
                  </w:rPr>
                  <m:t xml:space="preserve">= (1-Foam quality)*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segment</m:t>
                    </m:r>
                  </m:sub>
                </m:sSub>
              </m:oMath>
            </m:oMathPara>
          </w:p>
        </w:tc>
        <w:tc>
          <w:tcPr>
            <w:tcW w:w="2372" w:type="dxa"/>
          </w:tcPr>
          <w:p w14:paraId="4065AE68" w14:textId="77777777" w:rsidR="00E86503" w:rsidRDefault="00E86503">
            <w:pPr>
              <w:spacing w:line="480" w:lineRule="auto"/>
              <w:rPr>
                <w:rFonts w:ascii="Times New Roman" w:hAnsi="Times New Roman" w:cs="Times New Roman"/>
                <w:sz w:val="24"/>
                <w:szCs w:val="24"/>
              </w:rPr>
            </w:pPr>
          </w:p>
        </w:tc>
        <w:tc>
          <w:tcPr>
            <w:tcW w:w="985" w:type="dxa"/>
            <w:hideMark/>
          </w:tcPr>
          <w:p w14:paraId="17E0B522" w14:textId="797CBBF0" w:rsidR="00E86503" w:rsidRDefault="00E8650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(3.</w:t>
            </w:r>
            <w:r w:rsidR="00C93B60">
              <w:rPr>
                <w:rFonts w:ascii="Times New Roman" w:hAnsi="Times New Roman" w:cs="Times New Roman"/>
                <w:sz w:val="24"/>
                <w:szCs w:val="24"/>
              </w:rPr>
              <w:t>8</w:t>
            </w:r>
            <w:r>
              <w:rPr>
                <w:rFonts w:ascii="Times New Roman" w:hAnsi="Times New Roman" w:cs="Times New Roman"/>
                <w:sz w:val="24"/>
                <w:szCs w:val="24"/>
              </w:rPr>
              <w:t>)</w:t>
            </w:r>
          </w:p>
        </w:tc>
      </w:tr>
    </w:tbl>
    <w:p w14:paraId="470D9915" w14:textId="7777777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As the liquid drains from the foam structure, the volume of gas in the foam increases. The drained liquid is given by: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665"/>
        <w:gridCol w:w="692"/>
      </w:tblGrid>
      <w:tr w:rsidR="00E86503" w14:paraId="4CBC847D" w14:textId="77777777" w:rsidTr="00E86503">
        <w:tc>
          <w:tcPr>
            <w:tcW w:w="5993" w:type="dxa"/>
            <w:hideMark/>
          </w:tcPr>
          <w:p w14:paraId="6FB689AD" w14:textId="0A74E879" w:rsidR="00E86503" w:rsidRDefault="00E263FB">
            <w:pPr>
              <w:spacing w:line="48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V</m:t>
                    </m:r>
                  </m:e>
                  <m:sub>
                    <m:r>
                      <w:rPr>
                        <w:rFonts w:ascii="Cambria Math" w:hAnsi="Cambria Math" w:cs="Times New Roman"/>
                        <w:sz w:val="24"/>
                        <w:szCs w:val="24"/>
                        <w:vertAlign w:val="subscript"/>
                      </w:rPr>
                      <m:t>drained</m:t>
                    </m:r>
                  </m:sub>
                </m:sSub>
                <m:r>
                  <w:rPr>
                    <w:rFonts w:ascii="Cambria Math" w:hAnsi="Cambria Math" w:cs="Times New Roman"/>
                    <w:sz w:val="24"/>
                    <w:szCs w:val="24"/>
                  </w:rPr>
                  <m:t xml:space="preserve">(t)= (1-Foam quality(t))*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liq</m:t>
                    </m:r>
                  </m:sub>
                </m:sSub>
              </m:oMath>
            </m:oMathPara>
          </w:p>
        </w:tc>
        <w:tc>
          <w:tcPr>
            <w:tcW w:w="2665" w:type="dxa"/>
          </w:tcPr>
          <w:p w14:paraId="48CCA3E3" w14:textId="77777777" w:rsidR="00E86503" w:rsidRDefault="00E86503">
            <w:pPr>
              <w:spacing w:line="480" w:lineRule="auto"/>
              <w:rPr>
                <w:rFonts w:ascii="Times New Roman" w:hAnsi="Times New Roman" w:cs="Times New Roman"/>
                <w:sz w:val="24"/>
                <w:szCs w:val="24"/>
              </w:rPr>
            </w:pPr>
          </w:p>
        </w:tc>
        <w:tc>
          <w:tcPr>
            <w:tcW w:w="692" w:type="dxa"/>
            <w:hideMark/>
          </w:tcPr>
          <w:p w14:paraId="6DB826FC" w14:textId="3CFAEE2E" w:rsidR="00E86503" w:rsidRDefault="00E86503">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r w:rsidR="00C93B60">
              <w:rPr>
                <w:rFonts w:ascii="Times New Roman" w:hAnsi="Times New Roman" w:cs="Times New Roman"/>
                <w:sz w:val="24"/>
                <w:szCs w:val="24"/>
              </w:rPr>
              <w:t>9</w:t>
            </w:r>
            <w:r>
              <w:rPr>
                <w:rFonts w:ascii="Times New Roman" w:hAnsi="Times New Roman" w:cs="Times New Roman"/>
                <w:sz w:val="24"/>
                <w:szCs w:val="24"/>
              </w:rPr>
              <w:t>)</w:t>
            </w:r>
          </w:p>
        </w:tc>
      </w:tr>
    </w:tbl>
    <w:tbl>
      <w:tblPr>
        <w:tblStyle w:val="TableGrid"/>
        <w:tblpPr w:leftFromText="180" w:rightFromText="180" w:vertAnchor="text" w:horzAnchor="page" w:tblpX="953" w:tblpY="627"/>
        <w:tblW w:w="9810" w:type="dxa"/>
        <w:tblBorders>
          <w:top w:val="none" w:sz="0" w:space="0" w:color="auto"/>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993"/>
        <w:gridCol w:w="2372"/>
        <w:gridCol w:w="1445"/>
      </w:tblGrid>
      <w:tr w:rsidR="00034C1A" w14:paraId="69623698" w14:textId="77777777" w:rsidTr="00C93B60">
        <w:tc>
          <w:tcPr>
            <w:tcW w:w="5993" w:type="dxa"/>
            <w:hideMark/>
          </w:tcPr>
          <w:p w14:paraId="51A75EDF" w14:textId="3397F433" w:rsidR="00034C1A" w:rsidRPr="00034C1A" w:rsidRDefault="00034C1A" w:rsidP="00034C1A">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vertAlign w:val="subscript"/>
                  </w:rPr>
                  <m:t xml:space="preserve">       Drainage(t)</m:t>
                </m:r>
                <m:r>
                  <w:rPr>
                    <w:rFonts w:ascii="Cambria Math" w:hAnsi="Cambria Math" w:cs="Times New Roman"/>
                    <w:sz w:val="24"/>
                    <w:szCs w:val="24"/>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V</m:t>
                    </m:r>
                  </m:e>
                  <m:sub>
                    <m:r>
                      <w:rPr>
                        <w:rFonts w:ascii="Cambria Math" w:hAnsi="Cambria Math" w:cs="Times New Roman"/>
                        <w:sz w:val="24"/>
                        <w:szCs w:val="24"/>
                        <w:vertAlign w:val="subscript"/>
                      </w:rPr>
                      <m:t>drained</m:t>
                    </m:r>
                  </m:sub>
                </m:sSub>
                <m:d>
                  <m:dPr>
                    <m:ctrlPr>
                      <w:rPr>
                        <w:rFonts w:ascii="Cambria Math" w:hAnsi="Cambria Math" w:cs="Times New Roman"/>
                        <w:i/>
                        <w:sz w:val="24"/>
                        <w:szCs w:val="24"/>
                      </w:rPr>
                    </m:ctrlPr>
                  </m:dPr>
                  <m:e>
                    <m:r>
                      <w:rPr>
                        <w:rFonts w:ascii="Cambria Math" w:hAnsi="Cambria Math" w:cs="Times New Roman"/>
                        <w:sz w:val="24"/>
                        <w:szCs w:val="24"/>
                      </w:rPr>
                      <m:t>initial</m:t>
                    </m:r>
                  </m:e>
                </m:d>
                <m:r>
                  <w:rPr>
                    <w:rFonts w:ascii="Cambria Math" w:hAnsi="Cambria Math" w:cs="Times New Roman"/>
                    <w:sz w:val="24"/>
                    <w:szCs w:val="24"/>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V</m:t>
                    </m:r>
                  </m:e>
                  <m:sub>
                    <m:r>
                      <w:rPr>
                        <w:rFonts w:ascii="Cambria Math" w:hAnsi="Cambria Math" w:cs="Times New Roman"/>
                        <w:sz w:val="24"/>
                        <w:szCs w:val="24"/>
                        <w:vertAlign w:val="subscript"/>
                      </w:rPr>
                      <m:t>drained</m:t>
                    </m:r>
                  </m:sub>
                </m:sSub>
                <m:r>
                  <w:rPr>
                    <w:rFonts w:ascii="Cambria Math" w:hAnsi="Cambria Math" w:cs="Times New Roman"/>
                    <w:sz w:val="24"/>
                    <w:szCs w:val="24"/>
                  </w:rPr>
                  <m:t xml:space="preserve">(t) </m:t>
                </m:r>
              </m:oMath>
            </m:oMathPara>
          </w:p>
        </w:tc>
        <w:tc>
          <w:tcPr>
            <w:tcW w:w="2372" w:type="dxa"/>
          </w:tcPr>
          <w:p w14:paraId="1CEF7DA9" w14:textId="77777777" w:rsidR="00034C1A" w:rsidRDefault="00034C1A" w:rsidP="00034C1A">
            <w:pPr>
              <w:spacing w:line="480" w:lineRule="auto"/>
              <w:rPr>
                <w:rFonts w:ascii="Times New Roman" w:hAnsi="Times New Roman" w:cs="Times New Roman"/>
                <w:sz w:val="24"/>
                <w:szCs w:val="24"/>
              </w:rPr>
            </w:pPr>
          </w:p>
        </w:tc>
        <w:tc>
          <w:tcPr>
            <w:tcW w:w="1445" w:type="dxa"/>
            <w:tcBorders>
              <w:right w:val="nil"/>
            </w:tcBorders>
            <w:hideMark/>
          </w:tcPr>
          <w:p w14:paraId="2AB47E68" w14:textId="53FC81E1" w:rsidR="00034C1A" w:rsidRDefault="00034C1A" w:rsidP="00C93B60">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 (3.</w:t>
            </w:r>
            <w:r w:rsidR="00C93B60">
              <w:rPr>
                <w:rFonts w:ascii="Times New Roman" w:hAnsi="Times New Roman" w:cs="Times New Roman"/>
                <w:sz w:val="24"/>
                <w:szCs w:val="24"/>
              </w:rPr>
              <w:t>10</w:t>
            </w:r>
            <w:r>
              <w:rPr>
                <w:rFonts w:ascii="Times New Roman" w:hAnsi="Times New Roman" w:cs="Times New Roman"/>
                <w:sz w:val="24"/>
                <w:szCs w:val="24"/>
              </w:rPr>
              <w:t>)</w:t>
            </w:r>
          </w:p>
        </w:tc>
      </w:tr>
    </w:tbl>
    <w:p w14:paraId="0E9223D6" w14:textId="7777777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And total drained volume is calculated by:</w:t>
      </w:r>
    </w:p>
    <w:p w14:paraId="17758EE1" w14:textId="7777777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i is the time at which the drainage was calculated. For our experiments, the time duration for the drainage tests lasted up to a minimum of 2 hours. </w:t>
      </w:r>
    </w:p>
    <w:p w14:paraId="13F701D1" w14:textId="77777777" w:rsidR="00E86503" w:rsidRDefault="00E86503" w:rsidP="00E86503">
      <w:pPr>
        <w:spacing w:line="480" w:lineRule="auto"/>
        <w:rPr>
          <w:rFonts w:ascii="Times New Roman" w:hAnsi="Times New Roman" w:cs="Times New Roman"/>
          <w:sz w:val="24"/>
          <w:szCs w:val="24"/>
        </w:rPr>
      </w:pPr>
      <w:r>
        <w:rPr>
          <w:rFonts w:ascii="Times New Roman" w:hAnsi="Times New Roman" w:cs="Times New Roman"/>
          <w:sz w:val="24"/>
          <w:szCs w:val="24"/>
        </w:rPr>
        <w:t>Final drainage volume is given by: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485"/>
        <w:gridCol w:w="872"/>
      </w:tblGrid>
      <w:tr w:rsidR="00E86503" w14:paraId="6DE0288D" w14:textId="77777777" w:rsidTr="00E86503">
        <w:tc>
          <w:tcPr>
            <w:tcW w:w="5993" w:type="dxa"/>
            <w:hideMark/>
          </w:tcPr>
          <w:p w14:paraId="060D6B9F" w14:textId="1F6BE8D8" w:rsidR="00E86503" w:rsidRDefault="00E86503">
            <w:pPr>
              <w:spacing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vertAlign w:val="subscript"/>
                  </w:rPr>
                  <m:t xml:space="preserve">Drainage </m:t>
                </m:r>
                <m:r>
                  <w:rPr>
                    <w:rFonts w:ascii="Cambria Math" w:hAnsi="Cambria Math" w:cs="Times New Roman"/>
                    <w:sz w:val="24"/>
                    <w:szCs w:val="24"/>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Drainage(t)</m:t>
                    </m:r>
                  </m:num>
                  <m:den>
                    <m:r>
                      <w:rPr>
                        <w:rFonts w:ascii="Cambria Math" w:hAnsi="Cambria Math" w:cs="Times New Roman"/>
                        <w:sz w:val="24"/>
                        <w:szCs w:val="24"/>
                        <w:vertAlign w:val="subscript"/>
                      </w:rPr>
                      <m:t>Drainage(initial)</m:t>
                    </m:r>
                  </m:den>
                </m:f>
                <m:r>
                  <w:rPr>
                    <w:rFonts w:ascii="Cambria Math" w:hAnsi="Cambria Math" w:cs="Times New Roman"/>
                    <w:sz w:val="24"/>
                    <w:szCs w:val="24"/>
                    <w:vertAlign w:val="subscript"/>
                  </w:rPr>
                  <m:t>*100</m:t>
                </m:r>
              </m:oMath>
            </m:oMathPara>
          </w:p>
        </w:tc>
        <w:tc>
          <w:tcPr>
            <w:tcW w:w="2485" w:type="dxa"/>
          </w:tcPr>
          <w:p w14:paraId="4BE66B2F" w14:textId="77777777" w:rsidR="00E86503" w:rsidRDefault="00E86503">
            <w:pPr>
              <w:spacing w:line="480" w:lineRule="auto"/>
              <w:rPr>
                <w:rFonts w:ascii="Times New Roman" w:hAnsi="Times New Roman" w:cs="Times New Roman"/>
                <w:sz w:val="24"/>
                <w:szCs w:val="24"/>
              </w:rPr>
            </w:pPr>
          </w:p>
        </w:tc>
        <w:tc>
          <w:tcPr>
            <w:tcW w:w="872" w:type="dxa"/>
            <w:hideMark/>
          </w:tcPr>
          <w:p w14:paraId="61AABB4B" w14:textId="04193551" w:rsidR="00E86503" w:rsidRDefault="00E86503">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C93B60">
              <w:rPr>
                <w:rFonts w:ascii="Times New Roman" w:hAnsi="Times New Roman" w:cs="Times New Roman"/>
                <w:sz w:val="24"/>
                <w:szCs w:val="24"/>
              </w:rPr>
              <w:t xml:space="preserve">  </w:t>
            </w:r>
            <w:r>
              <w:rPr>
                <w:rFonts w:ascii="Times New Roman" w:hAnsi="Times New Roman" w:cs="Times New Roman"/>
                <w:sz w:val="24"/>
                <w:szCs w:val="24"/>
              </w:rPr>
              <w:t>(3.</w:t>
            </w:r>
            <w:r w:rsidR="00C93B60">
              <w:rPr>
                <w:rFonts w:ascii="Times New Roman" w:hAnsi="Times New Roman" w:cs="Times New Roman"/>
                <w:sz w:val="24"/>
                <w:szCs w:val="24"/>
              </w:rPr>
              <w:t>11</w:t>
            </w:r>
            <w:r>
              <w:rPr>
                <w:rFonts w:ascii="Times New Roman" w:hAnsi="Times New Roman" w:cs="Times New Roman"/>
                <w:sz w:val="24"/>
                <w:szCs w:val="24"/>
              </w:rPr>
              <w:t>)</w:t>
            </w:r>
          </w:p>
        </w:tc>
      </w:tr>
    </w:tbl>
    <w:p w14:paraId="4B80902C" w14:textId="77777777" w:rsidR="00E86503" w:rsidRDefault="00E86503" w:rsidP="00E86503">
      <w:pPr>
        <w:pStyle w:val="Heading3"/>
        <w:rPr>
          <w:sz w:val="28"/>
          <w:szCs w:val="28"/>
        </w:rPr>
      </w:pPr>
      <w:bookmarkStart w:id="140" w:name="_Toc99805641"/>
      <w:bookmarkStart w:id="141" w:name="_Toc102015438"/>
      <w:r>
        <w:t>3.5.2 Foam Image Analysis</w:t>
      </w:r>
      <w:bookmarkEnd w:id="140"/>
      <w:bookmarkEnd w:id="141"/>
    </w:p>
    <w:p w14:paraId="1E27D801" w14:textId="77777777" w:rsidR="00E86503" w:rsidRDefault="00E86503" w:rsidP="00E86503">
      <w:pPr>
        <w:spacing w:line="480" w:lineRule="auto"/>
        <w:rPr>
          <w:rFonts w:ascii="Times New Roman" w:hAnsi="Times New Roman" w:cs="Times New Roman"/>
          <w:sz w:val="24"/>
          <w:szCs w:val="24"/>
        </w:rPr>
      </w:pPr>
      <w:bookmarkStart w:id="142" w:name="OLE_LINK9"/>
      <w:bookmarkStart w:id="143" w:name="OLE_LINK10"/>
      <w:r>
        <w:rPr>
          <w:rFonts w:ascii="Times New Roman" w:hAnsi="Times New Roman" w:cs="Times New Roman"/>
          <w:sz w:val="24"/>
          <w:szCs w:val="24"/>
        </w:rPr>
        <w:t xml:space="preserve">Raw images taken from the optical microscope are calibrated for their magnification to provide the correct scale for the respective picture (Fig. 3.14). Magnification was kept constant for all 27 tests to maintain consistency. The raw image is then analyzed using the ImageJ software, where the brightness and threshold of the image were adjusted for the best possible image quality. Once the bubble boundaries are seen clearly, the scale is set for the image, and bubble size is measured for each bubble. A maximum of 100 bubbles are included in the bubble size analysis to give an accurate size distribution at 30, 60, 90, and 120 minutes for each test. The data obtained from these images were related to the drainage data obtained from the stability test to check for any correlation between them.   </w:t>
      </w:r>
      <w:bookmarkEnd w:id="142"/>
      <w:bookmarkEnd w:id="143"/>
    </w:p>
    <w:p w14:paraId="6988B0AA" w14:textId="2EBED68E" w:rsidR="00BD0B62" w:rsidRDefault="00BD0B62" w:rsidP="00BD0B62">
      <w:pPr>
        <w:keepNext/>
        <w:spacing w:line="240" w:lineRule="auto"/>
        <w:jc w:val="center"/>
        <w:rPr>
          <w:noProof/>
          <w:sz w:val="24"/>
          <w:szCs w:val="24"/>
        </w:rPr>
      </w:pPr>
      <w:r>
        <w:rPr>
          <w:noProof/>
          <w:sz w:val="24"/>
          <w:szCs w:val="24"/>
        </w:rPr>
        <w:lastRenderedPageBreak/>
        <w:drawing>
          <wp:inline distT="0" distB="0" distL="0" distR="0" wp14:anchorId="05FBBD54" wp14:editId="576E6D7C">
            <wp:extent cx="2903220" cy="2011680"/>
            <wp:effectExtent l="0" t="0" r="0" b="7620"/>
            <wp:docPr id="26" name="Picture 26" descr="A picture containing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descr="A picture containing tiled&#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03220" cy="2011680"/>
                    </a:xfrm>
                    <a:prstGeom prst="rect">
                      <a:avLst/>
                    </a:prstGeom>
                    <a:noFill/>
                    <a:ln>
                      <a:noFill/>
                    </a:ln>
                  </pic:spPr>
                </pic:pic>
              </a:graphicData>
            </a:graphic>
          </wp:inline>
        </w:drawing>
      </w:r>
      <w:r>
        <w:rPr>
          <w:noProof/>
          <w:sz w:val="24"/>
          <w:szCs w:val="24"/>
        </w:rPr>
        <w:t xml:space="preserve"> </w:t>
      </w:r>
      <w:r>
        <w:rPr>
          <w:noProof/>
          <w:sz w:val="24"/>
          <w:szCs w:val="24"/>
        </w:rPr>
        <w:drawing>
          <wp:inline distT="0" distB="0" distL="0" distR="0" wp14:anchorId="259AEFEC" wp14:editId="0DF9B1D6">
            <wp:extent cx="2903220" cy="20116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03220" cy="2011680"/>
                    </a:xfrm>
                    <a:prstGeom prst="rect">
                      <a:avLst/>
                    </a:prstGeom>
                    <a:noFill/>
                    <a:ln>
                      <a:noFill/>
                    </a:ln>
                  </pic:spPr>
                </pic:pic>
              </a:graphicData>
            </a:graphic>
          </wp:inline>
        </w:drawing>
      </w:r>
    </w:p>
    <w:p w14:paraId="6A39CF50" w14:textId="0EFF0ED3" w:rsidR="00BD0B62" w:rsidRPr="00BD0B62" w:rsidRDefault="00BD0B62" w:rsidP="00BD0B62">
      <w:pPr>
        <w:pStyle w:val="ListParagraph"/>
        <w:keepNext/>
        <w:numPr>
          <w:ilvl w:val="0"/>
          <w:numId w:val="44"/>
        </w:numPr>
        <w:spacing w:line="240" w:lineRule="auto"/>
        <w:jc w:val="center"/>
        <w:rPr>
          <w:rFonts w:ascii="Times New Roman" w:hAnsi="Times New Roman" w:cs="Times New Roman"/>
          <w:b/>
          <w:bCs/>
        </w:rPr>
      </w:pPr>
      <w:r>
        <w:rPr>
          <w:rFonts w:ascii="Times New Roman" w:hAnsi="Times New Roman" w:cs="Times New Roman"/>
          <w:b/>
          <w:bCs/>
          <w:noProof/>
          <w:sz w:val="24"/>
          <w:szCs w:val="24"/>
        </w:rPr>
        <w:t xml:space="preserve">                                                               </w:t>
      </w:r>
      <w:r w:rsidRPr="00BD0B62">
        <w:rPr>
          <w:rFonts w:ascii="Times New Roman" w:hAnsi="Times New Roman" w:cs="Times New Roman"/>
          <w:b/>
          <w:bCs/>
          <w:noProof/>
          <w:sz w:val="24"/>
          <w:szCs w:val="24"/>
        </w:rPr>
        <w:t>(b)</w:t>
      </w:r>
    </w:p>
    <w:p w14:paraId="43F2F13F" w14:textId="580EEE07" w:rsidR="00BD0B62" w:rsidRDefault="00BD0B62" w:rsidP="00BD0B62">
      <w:pPr>
        <w:pStyle w:val="Caption"/>
        <w:rPr>
          <w:sz w:val="24"/>
          <w:szCs w:val="24"/>
        </w:rPr>
      </w:pPr>
      <w:bookmarkStart w:id="144" w:name="_Toc102015490"/>
      <w:r>
        <w:t xml:space="preserve">Figure </w:t>
      </w:r>
      <w:fldSimple w:instr=" STYLEREF 1 \s ">
        <w:r w:rsidR="0084658F">
          <w:rPr>
            <w:noProof/>
          </w:rPr>
          <w:t>3</w:t>
        </w:r>
      </w:fldSimple>
      <w:r w:rsidR="00466D2D">
        <w:t>.</w:t>
      </w:r>
      <w:fldSimple w:instr=" SEQ Figure \* ARABIC \s 1 ">
        <w:r w:rsidR="0084658F">
          <w:rPr>
            <w:noProof/>
          </w:rPr>
          <w:t>14</w:t>
        </w:r>
      </w:fldSimple>
      <w:r>
        <w:t xml:space="preserve">: </w:t>
      </w:r>
      <w:r w:rsidRPr="00202A5D">
        <w:t>(a) Raw image taken from the digital microscope (left) and (b) Image analyzed in ImageJ (Right)</w:t>
      </w:r>
      <w:bookmarkEnd w:id="144"/>
    </w:p>
    <w:p w14:paraId="60BC5A01" w14:textId="61271469" w:rsidR="00071DB2" w:rsidRDefault="00071DB2">
      <w:pPr>
        <w:jc w:val="left"/>
      </w:pPr>
      <w:r>
        <w:br w:type="page"/>
      </w:r>
    </w:p>
    <w:p w14:paraId="2263EA64" w14:textId="3D1BCAF3" w:rsidR="00071DB2" w:rsidRPr="00071DB2" w:rsidRDefault="00071DB2" w:rsidP="00071DB2">
      <w:pPr>
        <w:pStyle w:val="Heading1"/>
        <w:numPr>
          <w:ilvl w:val="0"/>
          <w:numId w:val="41"/>
        </w:numPr>
        <w:rPr>
          <w:rStyle w:val="Heading1Char"/>
          <w:b/>
          <w:bCs/>
        </w:rPr>
      </w:pPr>
      <w:bookmarkStart w:id="145" w:name="_Toc99805642"/>
      <w:bookmarkStart w:id="146" w:name="_Toc102015439"/>
      <w:r w:rsidRPr="00071DB2">
        <w:rPr>
          <w:rStyle w:val="Heading1Char"/>
          <w:b/>
          <w:bCs/>
        </w:rPr>
        <w:lastRenderedPageBreak/>
        <w:t>CHAPTER FOUR</w:t>
      </w:r>
      <w:bookmarkEnd w:id="145"/>
      <w:bookmarkEnd w:id="146"/>
    </w:p>
    <w:p w14:paraId="6E23B0C1" w14:textId="77777777" w:rsidR="00071DB2" w:rsidRDefault="00071DB2" w:rsidP="00071DB2">
      <w:pPr>
        <w:pStyle w:val="Heading2"/>
        <w:ind w:left="2160" w:firstLine="720"/>
      </w:pPr>
      <w:bookmarkStart w:id="147" w:name="_Toc99805643"/>
      <w:bookmarkStart w:id="148" w:name="_Toc102015440"/>
      <w:r>
        <w:t>RESULTS AND DISCUSSIONS</w:t>
      </w:r>
      <w:bookmarkEnd w:id="147"/>
      <w:bookmarkEnd w:id="148"/>
    </w:p>
    <w:p w14:paraId="6A40BF51" w14:textId="77777777" w:rsidR="00071DB2" w:rsidRDefault="00071DB2" w:rsidP="00071DB2">
      <w:pPr>
        <w:spacing w:line="480" w:lineRule="auto"/>
        <w:rPr>
          <w:rFonts w:ascii="Times New Roman" w:hAnsi="Times New Roman" w:cs="Times New Roman"/>
          <w:bCs/>
          <w:sz w:val="24"/>
          <w:szCs w:val="24"/>
        </w:rPr>
      </w:pPr>
      <w:bookmarkStart w:id="149" w:name="OLE_LINK11"/>
      <w:r>
        <w:rPr>
          <w:rFonts w:ascii="Times New Roman" w:hAnsi="Times New Roman" w:cs="Times New Roman"/>
          <w:bCs/>
          <w:sz w:val="24"/>
          <w:szCs w:val="24"/>
        </w:rPr>
        <w:t>In this section, experimental results are discussed discuss. Drainage measurements are analyzed to understand the stability of aqueous foams and the effects of pressure, quality, and oil contaminant concentration on foam drainage. The bubble structure of foam was examined in each test at an interval of 30 minutes for 2 hours. The examination was performed to understand the relationship between the foam drainage and the bubble size. The test setup, experimental procedure and test conditions were kept constant to minimize experimental error. The homogeneity of foam was maintained while varying foam quality for each test by constantly monitoring the density and flow rate of the foam along with the differential pressure measurements obtained from the pressure transducers along the vertical test section.</w:t>
      </w:r>
    </w:p>
    <w:p w14:paraId="50F87325" w14:textId="4EB680BF" w:rsidR="00071DB2" w:rsidRDefault="00071DB2" w:rsidP="00071DB2">
      <w:pPr>
        <w:pStyle w:val="Heading2"/>
      </w:pPr>
      <w:bookmarkStart w:id="150" w:name="_Toc99805644"/>
      <w:bookmarkStart w:id="151" w:name="_Toc102015441"/>
      <w:bookmarkEnd w:id="149"/>
      <w:r>
        <w:t>4.1 Stability Test</w:t>
      </w:r>
      <w:bookmarkEnd w:id="150"/>
      <w:bookmarkEnd w:id="151"/>
    </w:p>
    <w:p w14:paraId="4A761074" w14:textId="0419DA5D" w:rsidR="001F7AB5" w:rsidRDefault="001F7AB5" w:rsidP="00577587">
      <w:pPr>
        <w:spacing w:line="480" w:lineRule="auto"/>
        <w:rPr>
          <w:rFonts w:ascii="Times New Roman" w:hAnsi="Times New Roman" w:cs="Times New Roman"/>
          <w:sz w:val="24"/>
          <w:szCs w:val="24"/>
        </w:rPr>
      </w:pPr>
      <w:r>
        <w:rPr>
          <w:rFonts w:ascii="Times New Roman" w:hAnsi="Times New Roman" w:cs="Times New Roman"/>
          <w:sz w:val="24"/>
          <w:szCs w:val="24"/>
        </w:rPr>
        <w:t>Multiple stability test</w:t>
      </w:r>
      <w:r w:rsidR="00B41295">
        <w:rPr>
          <w:rFonts w:ascii="Times New Roman" w:hAnsi="Times New Roman" w:cs="Times New Roman"/>
          <w:sz w:val="24"/>
          <w:szCs w:val="24"/>
        </w:rPr>
        <w:t>s</w:t>
      </w:r>
      <w:r>
        <w:rPr>
          <w:rFonts w:ascii="Times New Roman" w:hAnsi="Times New Roman" w:cs="Times New Roman"/>
          <w:sz w:val="24"/>
          <w:szCs w:val="24"/>
        </w:rPr>
        <w:t xml:space="preserve"> were performed to </w:t>
      </w:r>
      <w:r w:rsidR="003D111D">
        <w:rPr>
          <w:rFonts w:ascii="Times New Roman" w:hAnsi="Times New Roman" w:cs="Times New Roman"/>
          <w:sz w:val="24"/>
          <w:szCs w:val="24"/>
        </w:rPr>
        <w:t xml:space="preserve">check the repeatability of the drainage tests. </w:t>
      </w:r>
      <w:r w:rsidR="00577587">
        <w:rPr>
          <w:rFonts w:ascii="Times New Roman" w:hAnsi="Times New Roman" w:cs="Times New Roman"/>
          <w:sz w:val="24"/>
          <w:szCs w:val="24"/>
        </w:rPr>
        <w:t xml:space="preserve">From (Fig. 4.1), </w:t>
      </w:r>
      <w:r w:rsidR="002C723B">
        <w:rPr>
          <w:rFonts w:ascii="Times New Roman" w:hAnsi="Times New Roman" w:cs="Times New Roman"/>
          <w:sz w:val="24"/>
          <w:szCs w:val="24"/>
        </w:rPr>
        <w:t>results for drainage tests for 40% foams at a system pressure of 250 psi are compared.</w:t>
      </w:r>
      <w:r w:rsidR="004E0B3C">
        <w:rPr>
          <w:rFonts w:ascii="Times New Roman" w:hAnsi="Times New Roman" w:cs="Times New Roman"/>
          <w:sz w:val="24"/>
          <w:szCs w:val="24"/>
        </w:rPr>
        <w:t xml:space="preserve"> </w:t>
      </w:r>
      <w:r w:rsidR="00577587">
        <w:rPr>
          <w:rFonts w:ascii="Times New Roman" w:hAnsi="Times New Roman" w:cs="Times New Roman"/>
          <w:sz w:val="24"/>
          <w:szCs w:val="24"/>
        </w:rPr>
        <w:t xml:space="preserve"> </w:t>
      </w:r>
    </w:p>
    <w:p w14:paraId="03AEC011" w14:textId="77777777" w:rsidR="003D111D" w:rsidRDefault="003D111D" w:rsidP="003D111D">
      <w:pPr>
        <w:keepNext/>
        <w:jc w:val="center"/>
      </w:pPr>
      <w:r w:rsidRPr="00B41295">
        <w:rPr>
          <w:noProof/>
          <w:sz w:val="20"/>
          <w:szCs w:val="20"/>
        </w:rPr>
        <w:drawing>
          <wp:inline distT="0" distB="0" distL="0" distR="0" wp14:anchorId="28536257" wp14:editId="6EAF0C4A">
            <wp:extent cx="3779520" cy="2270760"/>
            <wp:effectExtent l="0" t="0" r="11430" b="15240"/>
            <wp:docPr id="30" name="Chart 30">
              <a:extLst xmlns:a="http://schemas.openxmlformats.org/drawingml/2006/main">
                <a:ext uri="{FF2B5EF4-FFF2-40B4-BE49-F238E27FC236}">
                  <a16:creationId xmlns:a16="http://schemas.microsoft.com/office/drawing/2014/main" id="{F7852AD4-7AE6-4608-92D5-A53D1C2418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4C57157" w14:textId="0B83DD71" w:rsidR="003D111D" w:rsidRDefault="003D111D" w:rsidP="003D111D">
      <w:pPr>
        <w:pStyle w:val="Caption"/>
      </w:pPr>
      <w:bookmarkStart w:id="152" w:name="_Toc102015491"/>
      <w:r>
        <w:t xml:space="preserve">Figure </w:t>
      </w:r>
      <w:fldSimple w:instr=" STYLEREF 1 \s ">
        <w:r w:rsidR="0084658F">
          <w:rPr>
            <w:noProof/>
          </w:rPr>
          <w:t>4</w:t>
        </w:r>
      </w:fldSimple>
      <w:r w:rsidR="00466D2D">
        <w:t>.</w:t>
      </w:r>
      <w:fldSimple w:instr=" SEQ Figure \* ARABIC \s 1 ">
        <w:r w:rsidR="0084658F">
          <w:rPr>
            <w:noProof/>
          </w:rPr>
          <w:t>1</w:t>
        </w:r>
      </w:fldSimple>
      <w:r>
        <w:t xml:space="preserve">: </w:t>
      </w:r>
      <w:r w:rsidR="00582A75">
        <w:t>Repeatability of d</w:t>
      </w:r>
      <w:r>
        <w:t>rainage tests for foam quality of 40% at</w:t>
      </w:r>
      <w:r w:rsidR="00582A75">
        <w:t xml:space="preserve"> system pressure of</w:t>
      </w:r>
      <w:r>
        <w:t xml:space="preserve"> 250 psi</w:t>
      </w:r>
      <w:bookmarkEnd w:id="152"/>
    </w:p>
    <w:p w14:paraId="4E15584E" w14:textId="749051A3" w:rsidR="00A71BDF" w:rsidRDefault="004E0B3C" w:rsidP="00EF7983">
      <w:pPr>
        <w:spacing w:line="480" w:lineRule="auto"/>
        <w:ind w:firstLine="720"/>
        <w:rPr>
          <w:rFonts w:ascii="Times New Roman" w:hAnsi="Times New Roman" w:cs="Times New Roman"/>
          <w:sz w:val="24"/>
          <w:szCs w:val="24"/>
        </w:rPr>
      </w:pPr>
      <w:r w:rsidRPr="004E0B3C">
        <w:rPr>
          <w:rFonts w:ascii="Times New Roman" w:hAnsi="Times New Roman" w:cs="Times New Roman"/>
          <w:sz w:val="24"/>
          <w:szCs w:val="24"/>
        </w:rPr>
        <w:lastRenderedPageBreak/>
        <w:t xml:space="preserve">It is seen that the tests give same results under similar conditions and the error percentage between the drainage measurements of the tests at any given time of the drainage test is less than </w:t>
      </w:r>
      <m:oMath>
        <m:r>
          <w:rPr>
            <w:rFonts w:ascii="Cambria Math" w:hAnsi="Cambria Math" w:cs="Times New Roman"/>
            <w:sz w:val="24"/>
            <w:szCs w:val="24"/>
          </w:rPr>
          <m:t>±</m:t>
        </m:r>
      </m:oMath>
      <w:r w:rsidRPr="004E0B3C">
        <w:rPr>
          <w:rFonts w:ascii="Times New Roman" w:hAnsi="Times New Roman" w:cs="Times New Roman"/>
          <w:sz w:val="24"/>
          <w:szCs w:val="24"/>
        </w:rPr>
        <w:t xml:space="preserve"> 2.5 %. Similarly, tests were conducted for different quality of foams for varying conditions and same results </w:t>
      </w:r>
      <w:r w:rsidR="00270A9A" w:rsidRPr="004E0B3C">
        <w:rPr>
          <w:rFonts w:ascii="Times New Roman" w:hAnsi="Times New Roman" w:cs="Times New Roman"/>
          <w:sz w:val="24"/>
          <w:szCs w:val="24"/>
        </w:rPr>
        <w:t>with</w:t>
      </w:r>
      <w:r w:rsidR="00270A9A">
        <w:rPr>
          <w:rFonts w:ascii="Times New Roman" w:hAnsi="Times New Roman" w:cs="Times New Roman"/>
          <w:sz w:val="24"/>
          <w:szCs w:val="24"/>
        </w:rPr>
        <w:t>in</w:t>
      </w:r>
      <w:r w:rsidRPr="004E0B3C">
        <w:rPr>
          <w:rFonts w:ascii="Times New Roman" w:hAnsi="Times New Roman" w:cs="Times New Roman"/>
          <w:sz w:val="24"/>
          <w:szCs w:val="24"/>
        </w:rPr>
        <w:t xml:space="preserve"> the error percentage would be obtained repeatedly.</w:t>
      </w:r>
    </w:p>
    <w:p w14:paraId="5F98CFA0" w14:textId="55E70D5A" w:rsidR="00EF7983" w:rsidRDefault="00EF7983" w:rsidP="004E0B3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the liquid phase </w:t>
      </w:r>
      <w:r w:rsidR="00E819C1">
        <w:rPr>
          <w:rFonts w:ascii="Times New Roman" w:hAnsi="Times New Roman" w:cs="Times New Roman"/>
          <w:sz w:val="24"/>
          <w:szCs w:val="24"/>
        </w:rPr>
        <w:t xml:space="preserve">drains from the foam structure, the foam quality increases continuously throughout the </w:t>
      </w:r>
      <w:r w:rsidR="00C15F22">
        <w:rPr>
          <w:rFonts w:ascii="Times New Roman" w:hAnsi="Times New Roman" w:cs="Times New Roman"/>
          <w:sz w:val="24"/>
          <w:szCs w:val="24"/>
        </w:rPr>
        <w:t>2-hour</w:t>
      </w:r>
      <w:r w:rsidR="00C16389">
        <w:rPr>
          <w:rFonts w:ascii="Times New Roman" w:hAnsi="Times New Roman" w:cs="Times New Roman"/>
          <w:sz w:val="24"/>
          <w:szCs w:val="24"/>
        </w:rPr>
        <w:t xml:space="preserve"> period of the drainage test. </w:t>
      </w:r>
      <w:r w:rsidR="00C15F22">
        <w:rPr>
          <w:rFonts w:ascii="Times New Roman" w:hAnsi="Times New Roman" w:cs="Times New Roman"/>
          <w:sz w:val="24"/>
          <w:szCs w:val="24"/>
        </w:rPr>
        <w:t xml:space="preserve">For foam of 40 % quality, not much change is seen </w:t>
      </w:r>
      <w:r w:rsidR="00BF4091">
        <w:rPr>
          <w:rFonts w:ascii="Times New Roman" w:hAnsi="Times New Roman" w:cs="Times New Roman"/>
          <w:sz w:val="24"/>
          <w:szCs w:val="24"/>
        </w:rPr>
        <w:t>in the foam quality profile with increase in pressure (Fig. 4.2a). But for 50% quality foams, with the increase in pressure a decline is observed in the foam quality profile (Fig. 4.2b).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836"/>
        <w:gridCol w:w="4740"/>
      </w:tblGrid>
      <w:tr w:rsidR="00270A9A" w14:paraId="6FF6E734" w14:textId="77777777" w:rsidTr="00A1714F">
        <w:trPr>
          <w:trHeight w:val="3292"/>
          <w:jc w:val="center"/>
        </w:trPr>
        <w:tc>
          <w:tcPr>
            <w:tcW w:w="4836" w:type="dxa"/>
            <w:hideMark/>
          </w:tcPr>
          <w:p w14:paraId="46B29371" w14:textId="53A6117D" w:rsidR="00270A9A" w:rsidRDefault="00270A9A" w:rsidP="006603F8">
            <w:pPr>
              <w:pStyle w:val="NoSpacing"/>
              <w:jc w:val="left"/>
              <w:rPr>
                <w:rFonts w:ascii="Times New Roman" w:hAnsi="Times New Roman" w:cs="Times New Roman"/>
                <w:b/>
                <w:sz w:val="24"/>
                <w:szCs w:val="24"/>
              </w:rPr>
            </w:pPr>
            <w:bookmarkStart w:id="153" w:name="_Hlk102012938"/>
            <w:r>
              <w:rPr>
                <w:noProof/>
              </w:rPr>
              <w:drawing>
                <wp:inline distT="0" distB="0" distL="0" distR="0" wp14:anchorId="116CF34F" wp14:editId="4414C464">
                  <wp:extent cx="2926080" cy="1828800"/>
                  <wp:effectExtent l="0" t="0" r="7620" b="0"/>
                  <wp:docPr id="34" name="Chart 34">
                    <a:extLst xmlns:a="http://schemas.openxmlformats.org/drawingml/2006/main">
                      <a:ext uri="{FF2B5EF4-FFF2-40B4-BE49-F238E27FC236}">
                        <a16:creationId xmlns:a16="http://schemas.microsoft.com/office/drawing/2014/main" id="{47619BF8-EDB8-4852-B499-811CA41530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6FA8ED9" w14:textId="52A608F5" w:rsidR="00270A9A" w:rsidRDefault="00270A9A" w:rsidP="0034045A">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(a)</w:t>
            </w:r>
          </w:p>
        </w:tc>
        <w:tc>
          <w:tcPr>
            <w:tcW w:w="4740" w:type="dxa"/>
            <w:hideMark/>
          </w:tcPr>
          <w:p w14:paraId="0228E7E3" w14:textId="41EFDD21" w:rsidR="00270A9A" w:rsidRDefault="00270A9A" w:rsidP="006603F8">
            <w:pPr>
              <w:pStyle w:val="NoSpacing"/>
              <w:jc w:val="left"/>
              <w:rPr>
                <w:rFonts w:ascii="Times New Roman" w:hAnsi="Times New Roman" w:cs="Times New Roman"/>
                <w:noProof/>
                <w:sz w:val="24"/>
                <w:szCs w:val="24"/>
              </w:rPr>
            </w:pPr>
            <w:r>
              <w:rPr>
                <w:noProof/>
              </w:rPr>
              <w:drawing>
                <wp:inline distT="0" distB="0" distL="0" distR="0" wp14:anchorId="2A03179A" wp14:editId="5F6E9BA3">
                  <wp:extent cx="2834640" cy="1828800"/>
                  <wp:effectExtent l="0" t="0" r="3810" b="0"/>
                  <wp:docPr id="35" name="Chart 35">
                    <a:extLst xmlns:a="http://schemas.openxmlformats.org/drawingml/2006/main">
                      <a:ext uri="{FF2B5EF4-FFF2-40B4-BE49-F238E27FC236}">
                        <a16:creationId xmlns:a16="http://schemas.microsoft.com/office/drawing/2014/main" id="{038C642A-B243-41DE-8BBE-1F28C75995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54700CF" w14:textId="460D2A9F" w:rsidR="00270A9A" w:rsidRDefault="00270A9A" w:rsidP="0034045A">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(b)</w:t>
            </w:r>
          </w:p>
        </w:tc>
      </w:tr>
      <w:tr w:rsidR="00270A9A" w14:paraId="7A1BE8B4" w14:textId="77777777" w:rsidTr="00A1714F">
        <w:trPr>
          <w:trHeight w:val="3283"/>
          <w:jc w:val="center"/>
        </w:trPr>
        <w:tc>
          <w:tcPr>
            <w:tcW w:w="9576" w:type="dxa"/>
            <w:gridSpan w:val="2"/>
            <w:hideMark/>
          </w:tcPr>
          <w:p w14:paraId="4AD0158F" w14:textId="70005AFA" w:rsidR="0059357E" w:rsidRDefault="00270A9A" w:rsidP="0059357E">
            <w:pPr>
              <w:pStyle w:val="NoSpacing"/>
              <w:keepNext/>
              <w:jc w:val="center"/>
            </w:pPr>
            <w:r>
              <w:rPr>
                <w:noProof/>
              </w:rPr>
              <w:drawing>
                <wp:inline distT="0" distB="0" distL="0" distR="0" wp14:anchorId="2E80F731" wp14:editId="1BEFFA0B">
                  <wp:extent cx="2926080" cy="1828800"/>
                  <wp:effectExtent l="0" t="0" r="7620" b="0"/>
                  <wp:docPr id="36" name="Chart 36">
                    <a:extLst xmlns:a="http://schemas.openxmlformats.org/drawingml/2006/main">
                      <a:ext uri="{FF2B5EF4-FFF2-40B4-BE49-F238E27FC236}">
                        <a16:creationId xmlns:a16="http://schemas.microsoft.com/office/drawing/2014/main" id="{33629522-110F-403C-9013-6A89BDF79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8AF1FCE" w14:textId="064A5009" w:rsidR="00F12540" w:rsidRDefault="00F12540" w:rsidP="00F12540">
            <w:pPr>
              <w:pStyle w:val="NoSpacing"/>
              <w:keepNext/>
              <w:spacing w:line="480" w:lineRule="auto"/>
              <w:jc w:val="center"/>
            </w:pPr>
            <w:r>
              <w:rPr>
                <w:rFonts w:ascii="Times New Roman" w:hAnsi="Times New Roman" w:cs="Times New Roman"/>
                <w:b/>
                <w:sz w:val="24"/>
                <w:szCs w:val="24"/>
              </w:rPr>
              <w:t>(c)</w:t>
            </w:r>
          </w:p>
          <w:p w14:paraId="389D0029" w14:textId="77777777" w:rsidR="00270A9A" w:rsidRDefault="00270A9A" w:rsidP="00A1714F">
            <w:pPr>
              <w:pStyle w:val="Caption"/>
              <w:rPr>
                <w:b w:val="0"/>
                <w:sz w:val="24"/>
                <w:szCs w:val="24"/>
              </w:rPr>
            </w:pPr>
          </w:p>
        </w:tc>
      </w:tr>
    </w:tbl>
    <w:p w14:paraId="3A0A47FB" w14:textId="6A470076" w:rsidR="00A1714F" w:rsidRPr="00A1714F" w:rsidRDefault="00A1714F" w:rsidP="00A1714F">
      <w:pPr>
        <w:pStyle w:val="Caption"/>
      </w:pPr>
      <w:bookmarkStart w:id="154" w:name="_Toc102015492"/>
      <w:bookmarkEnd w:id="153"/>
      <w:r>
        <w:t xml:space="preserve">Figure </w:t>
      </w:r>
      <w:fldSimple w:instr=" STYLEREF 1 \s ">
        <w:r w:rsidR="0084658F">
          <w:rPr>
            <w:noProof/>
          </w:rPr>
          <w:t>4</w:t>
        </w:r>
      </w:fldSimple>
      <w:r w:rsidR="00466D2D">
        <w:t>.</w:t>
      </w:r>
      <w:fldSimple w:instr=" SEQ Figure \* ARABIC \s 1 ">
        <w:r w:rsidR="0084658F">
          <w:rPr>
            <w:noProof/>
          </w:rPr>
          <w:t>2</w:t>
        </w:r>
      </w:fldSimple>
      <w:r>
        <w:t xml:space="preserve">: </w:t>
      </w:r>
      <w:r w:rsidRPr="00626BBF">
        <w:t xml:space="preserve">Foam </w:t>
      </w:r>
      <w:r>
        <w:t>quality</w:t>
      </w:r>
      <w:r w:rsidRPr="00626BBF">
        <w:t xml:space="preserve"> </w:t>
      </w:r>
      <w:r>
        <w:t>profile for the drainage test for</w:t>
      </w:r>
      <w:r w:rsidRPr="00626BBF">
        <w:t xml:space="preserve"> </w:t>
      </w:r>
      <w:r>
        <w:t xml:space="preserve">pure aqueous foams of </w:t>
      </w:r>
      <w:r w:rsidRPr="00626BBF">
        <w:t>different foam qualities (a) 40%, (b) 50%, and (c) 60%</w:t>
      </w:r>
      <w:bookmarkEnd w:id="154"/>
    </w:p>
    <w:p w14:paraId="353D27F4" w14:textId="6A437C73" w:rsidR="00E819C1" w:rsidRDefault="006A51B6" w:rsidP="004E0B3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This observation indicated the increase in stability of 50% foam at higher pressures. Same result is observed for foams of 60% quality</w:t>
      </w:r>
      <w:r w:rsidR="005F2131">
        <w:rPr>
          <w:rFonts w:ascii="Times New Roman" w:hAnsi="Times New Roman" w:cs="Times New Roman"/>
          <w:sz w:val="24"/>
          <w:szCs w:val="24"/>
        </w:rPr>
        <w:t xml:space="preserve"> (Fig. 4.2c)</w:t>
      </w:r>
      <w:r>
        <w:rPr>
          <w:rFonts w:ascii="Times New Roman" w:hAnsi="Times New Roman" w:cs="Times New Roman"/>
          <w:sz w:val="24"/>
          <w:szCs w:val="24"/>
        </w:rPr>
        <w:t>.</w:t>
      </w:r>
    </w:p>
    <w:p w14:paraId="1ED5198B" w14:textId="2B743487" w:rsidR="003348A3" w:rsidRDefault="00062FFF" w:rsidP="004E0B3C">
      <w:pPr>
        <w:spacing w:line="480" w:lineRule="auto"/>
        <w:rPr>
          <w:rFonts w:ascii="Times New Roman" w:hAnsi="Times New Roman" w:cs="Times New Roman"/>
          <w:sz w:val="24"/>
          <w:szCs w:val="24"/>
        </w:rPr>
      </w:pPr>
      <w:r>
        <w:rPr>
          <w:rFonts w:ascii="Times New Roman" w:hAnsi="Times New Roman" w:cs="Times New Roman"/>
          <w:sz w:val="24"/>
          <w:szCs w:val="24"/>
        </w:rPr>
        <w:tab/>
        <w:t>By looking at the density profile of pure aqueous foams</w:t>
      </w:r>
      <w:r w:rsidR="007D0680">
        <w:rPr>
          <w:rFonts w:ascii="Times New Roman" w:hAnsi="Times New Roman" w:cs="Times New Roman"/>
          <w:sz w:val="24"/>
          <w:szCs w:val="24"/>
        </w:rPr>
        <w:t xml:space="preserve">, it is observed that for stable foams </w:t>
      </w:r>
      <w:r w:rsidR="00135302">
        <w:rPr>
          <w:rFonts w:ascii="Times New Roman" w:hAnsi="Times New Roman" w:cs="Times New Roman"/>
          <w:sz w:val="24"/>
          <w:szCs w:val="24"/>
        </w:rPr>
        <w:t xml:space="preserve">the change is density is lower </w:t>
      </w:r>
      <w:r w:rsidR="000C350E">
        <w:rPr>
          <w:rFonts w:ascii="Times New Roman" w:hAnsi="Times New Roman" w:cs="Times New Roman"/>
          <w:sz w:val="24"/>
          <w:szCs w:val="24"/>
        </w:rPr>
        <w:t xml:space="preserve">as compared to unstable foams. Continuous monitoring </w:t>
      </w:r>
      <w:r w:rsidR="000552BE">
        <w:rPr>
          <w:rFonts w:ascii="Times New Roman" w:hAnsi="Times New Roman" w:cs="Times New Roman"/>
          <w:sz w:val="24"/>
          <w:szCs w:val="24"/>
        </w:rPr>
        <w:t xml:space="preserve">of density is done for the 2-hour period </w:t>
      </w:r>
      <w:r w:rsidR="00DB62A3">
        <w:rPr>
          <w:rFonts w:ascii="Times New Roman" w:hAnsi="Times New Roman" w:cs="Times New Roman"/>
          <w:sz w:val="24"/>
          <w:szCs w:val="24"/>
        </w:rPr>
        <w:t xml:space="preserve">with the help of pressure sensors which have an error percentage of </w:t>
      </w:r>
      <m:oMath>
        <m:r>
          <w:rPr>
            <w:rFonts w:ascii="Cambria Math" w:hAnsi="Cambria Math" w:cs="Times New Roman"/>
            <w:sz w:val="24"/>
            <w:szCs w:val="24"/>
          </w:rPr>
          <m:t>±</m:t>
        </m:r>
      </m:oMath>
      <w:r w:rsidR="00A0580F">
        <w:rPr>
          <w:rFonts w:ascii="Times New Roman" w:eastAsiaTheme="minorEastAsia" w:hAnsi="Times New Roman" w:cs="Times New Roman"/>
          <w:sz w:val="24"/>
          <w:szCs w:val="24"/>
        </w:rPr>
        <w:t xml:space="preserve"> 0.5%. For 50% and 60% foam qualities, it is observed that </w:t>
      </w:r>
      <w:r w:rsidR="00E677E2">
        <w:rPr>
          <w:rFonts w:ascii="Times New Roman" w:eastAsiaTheme="minorEastAsia" w:hAnsi="Times New Roman" w:cs="Times New Roman"/>
          <w:sz w:val="24"/>
          <w:szCs w:val="24"/>
        </w:rPr>
        <w:t>with the increase in pressure</w:t>
      </w:r>
      <w:r w:rsidR="00724DE5">
        <w:rPr>
          <w:rFonts w:ascii="Times New Roman" w:eastAsiaTheme="minorEastAsia" w:hAnsi="Times New Roman" w:cs="Times New Roman"/>
          <w:sz w:val="24"/>
          <w:szCs w:val="24"/>
        </w:rPr>
        <w:t xml:space="preserve">, the change in density is least (Fig. 4.3). This is due to less amount of </w:t>
      </w:r>
      <w:r w:rsidR="00B81504">
        <w:rPr>
          <w:rFonts w:ascii="Times New Roman" w:eastAsiaTheme="minorEastAsia" w:hAnsi="Times New Roman" w:cs="Times New Roman"/>
          <w:sz w:val="24"/>
          <w:szCs w:val="24"/>
        </w:rPr>
        <w:t>liquid drainage from the foam system. The overall foam density decreases with increase in foam quality.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836"/>
        <w:gridCol w:w="4680"/>
      </w:tblGrid>
      <w:tr w:rsidR="006603F8" w14:paraId="30B05947" w14:textId="77777777" w:rsidTr="00A0580F">
        <w:trPr>
          <w:trHeight w:val="3292"/>
          <w:jc w:val="center"/>
        </w:trPr>
        <w:tc>
          <w:tcPr>
            <w:tcW w:w="4836" w:type="dxa"/>
            <w:hideMark/>
          </w:tcPr>
          <w:p w14:paraId="67AAE368" w14:textId="746FF8FF" w:rsidR="006603F8" w:rsidRDefault="006603F8" w:rsidP="0034045A">
            <w:pPr>
              <w:pStyle w:val="NoSpacing"/>
              <w:jc w:val="center"/>
              <w:rPr>
                <w:rFonts w:ascii="Times New Roman" w:hAnsi="Times New Roman" w:cs="Times New Roman"/>
                <w:b/>
                <w:sz w:val="24"/>
                <w:szCs w:val="24"/>
              </w:rPr>
            </w:pPr>
            <w:r>
              <w:rPr>
                <w:noProof/>
              </w:rPr>
              <w:drawing>
                <wp:inline distT="0" distB="0" distL="0" distR="0" wp14:anchorId="06B056EF" wp14:editId="0DAD4049">
                  <wp:extent cx="2926080" cy="1828800"/>
                  <wp:effectExtent l="0" t="0" r="7620" b="0"/>
                  <wp:docPr id="40" name="Chart 40">
                    <a:extLst xmlns:a="http://schemas.openxmlformats.org/drawingml/2006/main">
                      <a:ext uri="{FF2B5EF4-FFF2-40B4-BE49-F238E27FC236}">
                        <a16:creationId xmlns:a16="http://schemas.microsoft.com/office/drawing/2014/main" id="{000074EF-9F26-47C9-84A5-C0F00B7C4D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1E30BC9" w14:textId="77777777" w:rsidR="006603F8" w:rsidRDefault="006603F8" w:rsidP="0034045A">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(a)</w:t>
            </w:r>
          </w:p>
        </w:tc>
        <w:tc>
          <w:tcPr>
            <w:tcW w:w="4680" w:type="dxa"/>
            <w:hideMark/>
          </w:tcPr>
          <w:p w14:paraId="1E47F34A" w14:textId="2292CEBB" w:rsidR="006603F8" w:rsidRDefault="006603F8" w:rsidP="0034045A">
            <w:pPr>
              <w:pStyle w:val="NoSpacing"/>
              <w:jc w:val="center"/>
              <w:rPr>
                <w:rFonts w:ascii="Times New Roman" w:hAnsi="Times New Roman" w:cs="Times New Roman"/>
                <w:noProof/>
                <w:sz w:val="24"/>
                <w:szCs w:val="24"/>
              </w:rPr>
            </w:pPr>
            <w:r>
              <w:rPr>
                <w:noProof/>
              </w:rPr>
              <w:drawing>
                <wp:inline distT="0" distB="0" distL="0" distR="0" wp14:anchorId="75119C85" wp14:editId="1CD7812D">
                  <wp:extent cx="2834640" cy="1828800"/>
                  <wp:effectExtent l="0" t="0" r="0" b="0"/>
                  <wp:docPr id="41" name="Chart 41">
                    <a:extLst xmlns:a="http://schemas.openxmlformats.org/drawingml/2006/main">
                      <a:ext uri="{FF2B5EF4-FFF2-40B4-BE49-F238E27FC236}">
                        <a16:creationId xmlns:a16="http://schemas.microsoft.com/office/drawing/2014/main" id="{9F822846-8656-4603-889D-82ED38B775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94D2C7B" w14:textId="77777777" w:rsidR="006603F8" w:rsidRDefault="006603F8" w:rsidP="0034045A">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(b)</w:t>
            </w:r>
          </w:p>
        </w:tc>
      </w:tr>
      <w:tr w:rsidR="006603F8" w14:paraId="2F2505ED" w14:textId="77777777" w:rsidTr="00A0580F">
        <w:trPr>
          <w:trHeight w:val="3283"/>
          <w:jc w:val="center"/>
        </w:trPr>
        <w:tc>
          <w:tcPr>
            <w:tcW w:w="9516" w:type="dxa"/>
            <w:gridSpan w:val="2"/>
            <w:hideMark/>
          </w:tcPr>
          <w:p w14:paraId="3FFCDC0D" w14:textId="0D884516" w:rsidR="006603F8" w:rsidRDefault="006603F8" w:rsidP="006603F8">
            <w:pPr>
              <w:pStyle w:val="NoSpacing"/>
              <w:keepNext/>
              <w:jc w:val="center"/>
            </w:pPr>
            <w:r>
              <w:rPr>
                <w:noProof/>
              </w:rPr>
              <w:drawing>
                <wp:inline distT="0" distB="0" distL="0" distR="0" wp14:anchorId="1CEA0FF7" wp14:editId="5C11F43B">
                  <wp:extent cx="2926080" cy="1828800"/>
                  <wp:effectExtent l="0" t="0" r="0" b="0"/>
                  <wp:docPr id="42" name="Chart 42">
                    <a:extLst xmlns:a="http://schemas.openxmlformats.org/drawingml/2006/main">
                      <a:ext uri="{FF2B5EF4-FFF2-40B4-BE49-F238E27FC236}">
                        <a16:creationId xmlns:a16="http://schemas.microsoft.com/office/drawing/2014/main" id="{64D2594E-7655-4900-B393-0F69F162D1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FCF078D" w14:textId="2D5DDA1B" w:rsidR="006603F8" w:rsidRDefault="006603F8" w:rsidP="006603F8">
            <w:pPr>
              <w:pStyle w:val="NoSpacing"/>
              <w:keepNext/>
              <w:spacing w:line="480" w:lineRule="auto"/>
              <w:jc w:val="center"/>
            </w:pPr>
            <w:r>
              <w:rPr>
                <w:rFonts w:ascii="Times New Roman" w:hAnsi="Times New Roman" w:cs="Times New Roman"/>
                <w:b/>
                <w:sz w:val="24"/>
                <w:szCs w:val="24"/>
              </w:rPr>
              <w:t>(c)</w:t>
            </w:r>
          </w:p>
          <w:p w14:paraId="5B9CF30C" w14:textId="77777777" w:rsidR="006603F8" w:rsidRDefault="006603F8" w:rsidP="00A0580F">
            <w:pPr>
              <w:pStyle w:val="Caption"/>
              <w:rPr>
                <w:b w:val="0"/>
                <w:sz w:val="24"/>
                <w:szCs w:val="24"/>
              </w:rPr>
            </w:pPr>
          </w:p>
        </w:tc>
      </w:tr>
    </w:tbl>
    <w:p w14:paraId="38B04391" w14:textId="7E4D38FF" w:rsidR="00A0580F" w:rsidRDefault="00A0580F" w:rsidP="00A0580F">
      <w:pPr>
        <w:pStyle w:val="Caption"/>
      </w:pPr>
      <w:bookmarkStart w:id="155" w:name="_Toc102015493"/>
      <w:bookmarkStart w:id="156" w:name="_Toc99805645"/>
      <w:r>
        <w:t xml:space="preserve">Figure </w:t>
      </w:r>
      <w:fldSimple w:instr=" STYLEREF 1 \s ">
        <w:r w:rsidR="0084658F">
          <w:rPr>
            <w:noProof/>
          </w:rPr>
          <w:t>4</w:t>
        </w:r>
      </w:fldSimple>
      <w:r w:rsidR="00466D2D">
        <w:t>.</w:t>
      </w:r>
      <w:fldSimple w:instr=" SEQ Figure \* ARABIC \s 1 ">
        <w:r w:rsidR="0084658F">
          <w:rPr>
            <w:noProof/>
          </w:rPr>
          <w:t>3</w:t>
        </w:r>
      </w:fldSimple>
      <w:r>
        <w:t xml:space="preserve">: </w:t>
      </w:r>
      <w:r w:rsidRPr="00626BBF">
        <w:t xml:space="preserve">Foam </w:t>
      </w:r>
      <w:r>
        <w:t>density</w:t>
      </w:r>
      <w:r w:rsidRPr="00626BBF">
        <w:t xml:space="preserve"> </w:t>
      </w:r>
      <w:r>
        <w:t>profile for the drainage test for</w:t>
      </w:r>
      <w:r w:rsidRPr="00626BBF">
        <w:t xml:space="preserve"> </w:t>
      </w:r>
      <w:r>
        <w:t xml:space="preserve">pure aqueous foams of </w:t>
      </w:r>
      <w:r w:rsidRPr="00626BBF">
        <w:t>different foam qualities (a) 40%, (b) 50%, and (c) 60%</w:t>
      </w:r>
      <w:bookmarkEnd w:id="155"/>
    </w:p>
    <w:p w14:paraId="666641C8" w14:textId="3ADC8392" w:rsidR="00071DB2" w:rsidRDefault="00071DB2" w:rsidP="00071DB2">
      <w:pPr>
        <w:pStyle w:val="Heading3"/>
      </w:pPr>
      <w:bookmarkStart w:id="157" w:name="_Toc102015442"/>
      <w:r>
        <w:lastRenderedPageBreak/>
        <w:t>4.1.1 Aqueous Foam</w:t>
      </w:r>
      <w:bookmarkEnd w:id="156"/>
      <w:bookmarkEnd w:id="157"/>
    </w:p>
    <w:p w14:paraId="7BF692B5" w14:textId="77777777" w:rsidR="00071DB2" w:rsidRDefault="00071DB2" w:rsidP="00071DB2">
      <w:pPr>
        <w:spacing w:line="480" w:lineRule="auto"/>
        <w:rPr>
          <w:rFonts w:ascii="Times New Roman" w:hAnsi="Times New Roman" w:cs="Times New Roman"/>
          <w:sz w:val="24"/>
          <w:szCs w:val="24"/>
        </w:rPr>
      </w:pPr>
      <w:bookmarkStart w:id="158" w:name="OLE_LINK12"/>
      <w:bookmarkStart w:id="159" w:name="OLE_LINK13"/>
      <w:r>
        <w:rPr>
          <w:rFonts w:ascii="Times New Roman" w:hAnsi="Times New Roman" w:cs="Times New Roman"/>
          <w:sz w:val="24"/>
          <w:szCs w:val="24"/>
        </w:rPr>
        <w:t xml:space="preserve">The initial experiments were conducted with pure aqueous foams (i.e. with no impurities). These tests studied the effects of pressure and quality on aqueous foams' drainage. Drainage of trapped foams in the vertical section is the measurement of foam stability. </w:t>
      </w:r>
    </w:p>
    <w:p w14:paraId="3D673007" w14:textId="77777777" w:rsidR="00071DB2" w:rsidRDefault="00071DB2" w:rsidP="00071DB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First, the effect of varying foam quality can be examined when the system pressure is kept constant (Fig. 4.1).  Results show the effect of foam quality on foam drainage at different pressures. At 100 psi (Fig. 4.1a), all foam qualities have approximately 98% drainage at the end of 120 minutes. Although, the foam quality of 60% has a delay of 10 minutes to reach their half-life stage (i.e., drainage of 50%) compared to 40% and 50% foams. This half-life extension implies that the effect of gravitational drainage at low pressure is higher for low-quality foams compared to those of high quality.  </w:t>
      </w:r>
      <w:bookmarkEnd w:id="158"/>
      <w:bookmarkEnd w:id="159"/>
    </w:p>
    <w:tbl>
      <w:tblPr>
        <w:tblStyle w:val="TableGrid"/>
        <w:tblW w:w="94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708"/>
        <w:gridCol w:w="4652"/>
        <w:gridCol w:w="56"/>
      </w:tblGrid>
      <w:tr w:rsidR="00071DB2" w14:paraId="29363619" w14:textId="77777777" w:rsidTr="00A562AC">
        <w:trPr>
          <w:trHeight w:val="3381"/>
          <w:jc w:val="center"/>
        </w:trPr>
        <w:tc>
          <w:tcPr>
            <w:tcW w:w="4708" w:type="dxa"/>
            <w:hideMark/>
          </w:tcPr>
          <w:p w14:paraId="0E8FECCC" w14:textId="60C166BC" w:rsidR="00071DB2" w:rsidRDefault="00071DB2">
            <w:pPr>
              <w:pStyle w:val="NoSpacing"/>
              <w:jc w:val="center"/>
              <w:rPr>
                <w:rFonts w:ascii="Times New Roman" w:hAnsi="Times New Roman" w:cs="Times New Roman"/>
                <w:b/>
                <w:sz w:val="24"/>
                <w:szCs w:val="24"/>
              </w:rPr>
            </w:pPr>
            <w:bookmarkStart w:id="160" w:name="_Hlk101999086"/>
            <w:r>
              <w:rPr>
                <w:rFonts w:ascii="Times New Roman" w:hAnsi="Times New Roman" w:cs="Times New Roman"/>
                <w:noProof/>
                <w:sz w:val="24"/>
                <w:szCs w:val="24"/>
              </w:rPr>
              <w:drawing>
                <wp:inline distT="0" distB="0" distL="0" distR="0" wp14:anchorId="7AF7835B" wp14:editId="25E1C14D">
                  <wp:extent cx="2941320" cy="1844040"/>
                  <wp:effectExtent l="0" t="0" r="11430" b="3810"/>
                  <wp:docPr id="3082" name="Chart 3082">
                    <a:extLst xmlns:a="http://schemas.openxmlformats.org/drawingml/2006/main">
                      <a:ext uri="{FF2B5EF4-FFF2-40B4-BE49-F238E27FC236}">
                        <a16:creationId xmlns:a16="http://schemas.microsoft.com/office/drawing/2014/main" id="{8643CFE7-69B5-4788-B428-B110BA9EE4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Pr>
                <w:rFonts w:ascii="Times New Roman" w:hAnsi="Times New Roman" w:cs="Times New Roman"/>
                <w:b/>
                <w:sz w:val="24"/>
                <w:szCs w:val="24"/>
              </w:rPr>
              <w:t xml:space="preserve"> (a)</w:t>
            </w:r>
          </w:p>
        </w:tc>
        <w:tc>
          <w:tcPr>
            <w:tcW w:w="4708" w:type="dxa"/>
            <w:gridSpan w:val="2"/>
            <w:hideMark/>
          </w:tcPr>
          <w:p w14:paraId="427BFA18" w14:textId="2D511B21" w:rsidR="00071DB2" w:rsidRDefault="00071DB2">
            <w:pPr>
              <w:pStyle w:val="No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0477438E" wp14:editId="465E5E36">
                  <wp:extent cx="2941320" cy="1844040"/>
                  <wp:effectExtent l="0" t="0" r="11430" b="3810"/>
                  <wp:docPr id="3083" name="Chart 3083">
                    <a:extLst xmlns:a="http://schemas.openxmlformats.org/drawingml/2006/main">
                      <a:ext uri="{FF2B5EF4-FFF2-40B4-BE49-F238E27FC236}">
                        <a16:creationId xmlns:a16="http://schemas.microsoft.com/office/drawing/2014/main" id="{C11182D5-6FE7-4295-8720-B4B9346631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Pr>
                <w:rFonts w:ascii="Times New Roman" w:hAnsi="Times New Roman" w:cs="Times New Roman"/>
                <w:b/>
                <w:sz w:val="24"/>
                <w:szCs w:val="24"/>
              </w:rPr>
              <w:t xml:space="preserve"> (b)</w:t>
            </w:r>
          </w:p>
        </w:tc>
      </w:tr>
      <w:tr w:rsidR="00071DB2" w14:paraId="4320D342" w14:textId="77777777" w:rsidTr="00A562AC">
        <w:trPr>
          <w:gridAfter w:val="1"/>
          <w:wAfter w:w="56" w:type="dxa"/>
          <w:trHeight w:val="4164"/>
          <w:jc w:val="center"/>
        </w:trPr>
        <w:tc>
          <w:tcPr>
            <w:tcW w:w="9360" w:type="dxa"/>
            <w:gridSpan w:val="2"/>
            <w:hideMark/>
          </w:tcPr>
          <w:p w14:paraId="6025B802" w14:textId="119F9172" w:rsidR="009B31C4" w:rsidRDefault="00071DB2" w:rsidP="00A562AC">
            <w:pPr>
              <w:pStyle w:val="NoSpacing"/>
              <w:keepNext/>
              <w:jc w:val="center"/>
            </w:pPr>
            <w:r>
              <w:rPr>
                <w:rFonts w:ascii="Times New Roman" w:hAnsi="Times New Roman" w:cs="Times New Roman"/>
                <w:noProof/>
                <w:sz w:val="24"/>
                <w:szCs w:val="24"/>
              </w:rPr>
              <w:lastRenderedPageBreak/>
              <w:drawing>
                <wp:inline distT="0" distB="0" distL="0" distR="0" wp14:anchorId="6E675E0C" wp14:editId="3177A3D5">
                  <wp:extent cx="2941320" cy="1844040"/>
                  <wp:effectExtent l="0" t="0" r="11430" b="3810"/>
                  <wp:docPr id="3084" name="Chart 3084">
                    <a:extLst xmlns:a="http://schemas.openxmlformats.org/drawingml/2006/main">
                      <a:ext uri="{FF2B5EF4-FFF2-40B4-BE49-F238E27FC236}">
                        <a16:creationId xmlns:a16="http://schemas.microsoft.com/office/drawing/2014/main" id="{52CE2154-5E6C-4D1C-B69B-253A23070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19B7FEE" w14:textId="3587AC2C" w:rsidR="009B31C4" w:rsidRDefault="009B31C4" w:rsidP="009B31C4">
            <w:pPr>
              <w:pStyle w:val="NoSpacing"/>
              <w:keepNext/>
              <w:spacing w:line="480" w:lineRule="auto"/>
              <w:jc w:val="center"/>
            </w:pPr>
            <w:r>
              <w:rPr>
                <w:rFonts w:ascii="Times New Roman" w:hAnsi="Times New Roman" w:cs="Times New Roman"/>
                <w:b/>
                <w:sz w:val="24"/>
                <w:szCs w:val="24"/>
              </w:rPr>
              <w:t>(c)</w:t>
            </w:r>
          </w:p>
          <w:p w14:paraId="22111605" w14:textId="247B8FB2" w:rsidR="009B31C4" w:rsidRDefault="009B31C4" w:rsidP="009B31C4">
            <w:pPr>
              <w:pStyle w:val="Caption"/>
            </w:pPr>
            <w:bookmarkStart w:id="161" w:name="_Toc102015494"/>
            <w:r>
              <w:t xml:space="preserve">Figure </w:t>
            </w:r>
            <w:fldSimple w:instr=" STYLEREF 1 \s ">
              <w:r w:rsidR="0084658F">
                <w:rPr>
                  <w:noProof/>
                </w:rPr>
                <w:t>4</w:t>
              </w:r>
            </w:fldSimple>
            <w:r w:rsidR="00466D2D">
              <w:t>.</w:t>
            </w:r>
            <w:fldSimple w:instr=" SEQ Figure \* ARABIC \s 1 ">
              <w:r w:rsidR="0084658F">
                <w:rPr>
                  <w:noProof/>
                </w:rPr>
                <w:t>4</w:t>
              </w:r>
            </w:fldSimple>
            <w:r>
              <w:t xml:space="preserve">: </w:t>
            </w:r>
            <w:r w:rsidRPr="004156FF">
              <w:t>Foam drainage showing the effect of foam quality at different pressures (a) 100 psi, (b) 250 psi, and (c) 400 psi</w:t>
            </w:r>
            <w:bookmarkEnd w:id="161"/>
          </w:p>
          <w:p w14:paraId="1FC62C95" w14:textId="4485E818" w:rsidR="00071DB2" w:rsidRDefault="00071DB2">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10A91F42" w14:textId="50135B3A" w:rsidR="00071DB2" w:rsidRDefault="00071DB2">
            <w:pPr>
              <w:pStyle w:val="NoSpacing"/>
              <w:jc w:val="center"/>
              <w:rPr>
                <w:rFonts w:ascii="Times New Roman" w:hAnsi="Times New Roman" w:cs="Times New Roman"/>
                <w:b/>
                <w:sz w:val="24"/>
                <w:szCs w:val="24"/>
              </w:rPr>
            </w:pPr>
          </w:p>
        </w:tc>
      </w:tr>
    </w:tbl>
    <w:p w14:paraId="4592F81A" w14:textId="77777777" w:rsidR="0091126B" w:rsidRDefault="0091126B" w:rsidP="0091126B">
      <w:pPr>
        <w:spacing w:line="480" w:lineRule="auto"/>
        <w:ind w:firstLine="720"/>
        <w:rPr>
          <w:rFonts w:ascii="Times New Roman" w:hAnsi="Times New Roman" w:cs="Times New Roman"/>
          <w:sz w:val="24"/>
          <w:szCs w:val="24"/>
        </w:rPr>
      </w:pPr>
      <w:bookmarkStart w:id="162" w:name="OLE_LINK14"/>
      <w:bookmarkEnd w:id="160"/>
      <w:r>
        <w:rPr>
          <w:rFonts w:ascii="Times New Roman" w:hAnsi="Times New Roman" w:cs="Times New Roman"/>
          <w:sz w:val="24"/>
          <w:szCs w:val="24"/>
        </w:rPr>
        <w:t xml:space="preserve">At later stage, the effects of coalescence and coarsening were similar for all the three qualities. As the system pressure was increased to 250 psi (Fig. 4.1b), the drainage of 60% quality foam increased after 90 minutes compared to those of 40 and 50% quality foams. Overall, the drainage of 40% foam quality was the least (87.6%) at the end of 120 minutes and those of 50 and 60 % quality foams were close to 92%, which are 6% lower than their drainage at system pressure of 100 psi. At 400 psi system pressure, a distinction was observed in the drainage behavior of different quality foams (Fig. 4.1c). The 40% quality foam drained about 90% at the end of 120 minutes and the drainages were lower for 50 and 60% quality foams.  The half-life of the foams varied significantly.  There was a difference of 35 minutes between 40% and 60% quality foams. This difference demonstrates that increased foam quality at high pressure increases the stability of high-quality foams. </w:t>
      </w:r>
    </w:p>
    <w:p w14:paraId="3244E3B9" w14:textId="77777777" w:rsidR="0091126B" w:rsidRDefault="0091126B" w:rsidP="0091126B">
      <w:pPr>
        <w:spacing w:line="480" w:lineRule="auto"/>
        <w:ind w:firstLine="720"/>
        <w:rPr>
          <w:sz w:val="24"/>
          <w:szCs w:val="24"/>
        </w:rPr>
      </w:pPr>
      <w:r>
        <w:rPr>
          <w:rFonts w:ascii="Times New Roman" w:hAnsi="Times New Roman" w:cs="Times New Roman"/>
          <w:sz w:val="24"/>
          <w:szCs w:val="24"/>
        </w:rPr>
        <w:t xml:space="preserve">At lower system pressures, low-quality aqueous foams show similar drainage as high-quality foams but have a difference in the half-life time. In other words, high-quality foams are delayed in reaching their half-life time at all pressures, making them more stable than lower quality foams. </w:t>
      </w:r>
      <w:bookmarkEnd w:id="162"/>
    </w:p>
    <w:p w14:paraId="3346FCAD" w14:textId="266B7A27" w:rsidR="00E86503" w:rsidRDefault="0091126B" w:rsidP="0091126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effect of pressure on drainage was investigated at different foam qualities (Fig. 4.2). For 40% quality foams (Fig. 4.2a), the least drainage was observed at system pressure of 250 psi followed by 400 psi. The 40% quality foam was the least stable at a system pressure of 100 psi.  The initial drainage rate at 400 psi was low until the foam reached the half-life point and after that, the drainage rate increased considerably until it reached 80% drainage. At 50% and 60% foam qualities, a decrease in the drainage was noticed with system pressure. At higher foam quality of 60% (Fig. 4.2c), there is a clear increase in stability of foams. At foam qualities lower than 50%, a clear pattern with the change in system pressure was not observed. However, at higher foam qualities, increase in pressure extends the half-life of the foam. Thus, it can be said that increase in pressure compresses the gas molecules present in the bubbles which stops the expansion of gas bubbles in the foam structure and gives foam much needed stability.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788"/>
        <w:gridCol w:w="4788"/>
      </w:tblGrid>
      <w:tr w:rsidR="0091126B" w14:paraId="4D2D0132" w14:textId="77777777" w:rsidTr="0091126B">
        <w:trPr>
          <w:trHeight w:val="3373"/>
          <w:jc w:val="center"/>
        </w:trPr>
        <w:tc>
          <w:tcPr>
            <w:tcW w:w="4680" w:type="dxa"/>
            <w:hideMark/>
          </w:tcPr>
          <w:p w14:paraId="27890466" w14:textId="6F806F38" w:rsidR="0091126B" w:rsidRDefault="0091126B">
            <w:pPr>
              <w:pStyle w:val="No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720822A8" wp14:editId="5B874575">
                  <wp:extent cx="2941320" cy="1844040"/>
                  <wp:effectExtent l="0" t="0" r="11430" b="3810"/>
                  <wp:docPr id="3088" name="Chart 3088">
                    <a:extLst xmlns:a="http://schemas.openxmlformats.org/drawingml/2006/main">
                      <a:ext uri="{FF2B5EF4-FFF2-40B4-BE49-F238E27FC236}">
                        <a16:creationId xmlns:a16="http://schemas.microsoft.com/office/drawing/2014/main" id="{18520D4B-2584-4B99-BC10-2E767424EA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Pr>
                <w:rFonts w:ascii="Times New Roman" w:hAnsi="Times New Roman" w:cs="Times New Roman"/>
                <w:b/>
                <w:sz w:val="24"/>
                <w:szCs w:val="24"/>
              </w:rPr>
              <w:t xml:space="preserve"> (a)</w:t>
            </w:r>
          </w:p>
        </w:tc>
        <w:tc>
          <w:tcPr>
            <w:tcW w:w="4680" w:type="dxa"/>
            <w:hideMark/>
          </w:tcPr>
          <w:p w14:paraId="4E7A8429" w14:textId="6E0892E1" w:rsidR="0091126B" w:rsidRDefault="0091126B">
            <w:pPr>
              <w:pStyle w:val="NoSpacing"/>
              <w:jc w:val="center"/>
              <w:rPr>
                <w:rFonts w:ascii="Times New Roman" w:hAnsi="Times New Roman" w:cs="Times New Roman"/>
                <w:b/>
                <w:sz w:val="24"/>
                <w:szCs w:val="24"/>
              </w:rPr>
            </w:pPr>
            <w:r>
              <w:rPr>
                <w:noProof/>
              </w:rPr>
              <w:drawing>
                <wp:inline distT="0" distB="0" distL="0" distR="0" wp14:anchorId="3D268775" wp14:editId="2A112015">
                  <wp:extent cx="2941320" cy="1844040"/>
                  <wp:effectExtent l="0" t="0" r="11430" b="3810"/>
                  <wp:docPr id="3076" name="Chart 3076">
                    <a:extLst xmlns:a="http://schemas.openxmlformats.org/drawingml/2006/main">
                      <a:ext uri="{FF2B5EF4-FFF2-40B4-BE49-F238E27FC236}">
                        <a16:creationId xmlns:a16="http://schemas.microsoft.com/office/drawing/2014/main" id="{4C1363AA-9EE7-4AF6-9213-AC2A83DC6F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Pr>
                <w:rFonts w:ascii="Times New Roman" w:hAnsi="Times New Roman" w:cs="Times New Roman"/>
                <w:b/>
                <w:sz w:val="24"/>
                <w:szCs w:val="24"/>
              </w:rPr>
              <w:t xml:space="preserve"> (b)</w:t>
            </w:r>
          </w:p>
        </w:tc>
      </w:tr>
      <w:tr w:rsidR="0091126B" w14:paraId="532D5068" w14:textId="77777777" w:rsidTr="0091126B">
        <w:trPr>
          <w:trHeight w:val="3229"/>
          <w:jc w:val="center"/>
        </w:trPr>
        <w:tc>
          <w:tcPr>
            <w:tcW w:w="9360" w:type="dxa"/>
            <w:gridSpan w:val="2"/>
            <w:hideMark/>
          </w:tcPr>
          <w:p w14:paraId="2AB18AC9" w14:textId="72D4ECD7" w:rsidR="0091126B" w:rsidRDefault="0091126B" w:rsidP="0091126B">
            <w:pPr>
              <w:pStyle w:val="NoSpacing"/>
              <w:keepNext/>
              <w:jc w:val="center"/>
            </w:pPr>
            <w:r>
              <w:rPr>
                <w:noProof/>
              </w:rPr>
              <w:lastRenderedPageBreak/>
              <w:drawing>
                <wp:inline distT="0" distB="0" distL="0" distR="0" wp14:anchorId="0A277A3C" wp14:editId="5E4C096E">
                  <wp:extent cx="2941320" cy="1844040"/>
                  <wp:effectExtent l="0" t="0" r="11430" b="3810"/>
                  <wp:docPr id="3105" name="Chart 3105">
                    <a:extLst xmlns:a="http://schemas.openxmlformats.org/drawingml/2006/main">
                      <a:ext uri="{FF2B5EF4-FFF2-40B4-BE49-F238E27FC236}">
                        <a16:creationId xmlns:a16="http://schemas.microsoft.com/office/drawing/2014/main" id="{14B7BC26-6E14-44AB-877C-0115D55EDD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20F7E3C" w14:textId="1CBE76B3" w:rsidR="0091126B" w:rsidRPr="0026667F" w:rsidRDefault="0091126B" w:rsidP="0026667F">
            <w:pPr>
              <w:pStyle w:val="NoSpacing"/>
              <w:keepNext/>
              <w:spacing w:line="480" w:lineRule="auto"/>
              <w:jc w:val="center"/>
              <w:rPr>
                <w:rFonts w:ascii="Times New Roman" w:hAnsi="Times New Roman" w:cs="Times New Roman"/>
                <w:b/>
                <w:sz w:val="24"/>
                <w:szCs w:val="24"/>
              </w:rPr>
            </w:pPr>
            <w:r>
              <w:rPr>
                <w:rFonts w:ascii="Times New Roman" w:hAnsi="Times New Roman" w:cs="Times New Roman"/>
                <w:b/>
                <w:sz w:val="24"/>
                <w:szCs w:val="24"/>
              </w:rPr>
              <w:t>(c)</w:t>
            </w:r>
          </w:p>
          <w:p w14:paraId="06ADC363" w14:textId="6849D474" w:rsidR="0091126B" w:rsidRPr="0026667F" w:rsidRDefault="0091126B" w:rsidP="0026667F">
            <w:pPr>
              <w:pStyle w:val="Caption"/>
              <w:spacing w:line="480" w:lineRule="auto"/>
            </w:pPr>
            <w:bookmarkStart w:id="163" w:name="_Toc102015495"/>
            <w:r>
              <w:t xml:space="preserve">Figure </w:t>
            </w:r>
            <w:fldSimple w:instr=" STYLEREF 1 \s ">
              <w:r w:rsidR="0084658F">
                <w:rPr>
                  <w:noProof/>
                </w:rPr>
                <w:t>4</w:t>
              </w:r>
            </w:fldSimple>
            <w:r w:rsidR="00466D2D">
              <w:t>.</w:t>
            </w:r>
            <w:fldSimple w:instr=" SEQ Figure \* ARABIC \s 1 ">
              <w:r w:rsidR="0084658F">
                <w:rPr>
                  <w:noProof/>
                </w:rPr>
                <w:t>5</w:t>
              </w:r>
            </w:fldSimple>
            <w:r>
              <w:t xml:space="preserve">: </w:t>
            </w:r>
            <w:r w:rsidRPr="00626BBF">
              <w:t>Foam drainage showing the effect of pressure at different foam qualities (a) 40%, (b) 50%, and (c) 60%</w:t>
            </w:r>
            <w:bookmarkEnd w:id="163"/>
          </w:p>
        </w:tc>
      </w:tr>
    </w:tbl>
    <w:p w14:paraId="1398C82F" w14:textId="77777777" w:rsidR="0026667F" w:rsidRDefault="0026667F" w:rsidP="0026667F">
      <w:pPr>
        <w:pStyle w:val="Heading3"/>
      </w:pPr>
      <w:bookmarkStart w:id="164" w:name="_Toc99805646"/>
      <w:bookmarkStart w:id="165" w:name="_Toc102015443"/>
      <w:r>
        <w:t>4.1.2 Aqueous Foam with 10% Oil</w:t>
      </w:r>
      <w:bookmarkEnd w:id="164"/>
      <w:bookmarkEnd w:id="165"/>
    </w:p>
    <w:p w14:paraId="674463C7" w14:textId="77777777" w:rsidR="0026667F" w:rsidRDefault="0026667F" w:rsidP="0026667F">
      <w:pPr>
        <w:spacing w:line="480" w:lineRule="auto"/>
        <w:rPr>
          <w:rFonts w:ascii="Times New Roman" w:hAnsi="Times New Roman" w:cs="Times New Roman"/>
          <w:sz w:val="24"/>
          <w:szCs w:val="24"/>
        </w:rPr>
      </w:pPr>
      <w:r>
        <w:rPr>
          <w:rFonts w:ascii="Times New Roman" w:hAnsi="Times New Roman" w:cs="Times New Roman"/>
          <w:sz w:val="24"/>
          <w:szCs w:val="24"/>
        </w:rPr>
        <w:t xml:space="preserve">To simulate downhole foam contamination with oil, light mineral oil at 10% concentration v/v was added to the base liquid. The presence of oil could create a layer film of water-oil emulsion around the bubbles. And the stability of this pseudo emulsion film determines the stability of the foam. The effect of pressure on the drainage of contaminated foam was studied at different qualities. At 100 psi (Fig. 4.3a), the highest drainage was observed with 60% quality foam which was close to the drainage of 40% quality foam. 50% quality foam had the least drainage. Although the 60% quality foam was the least stable at the 120-minute mark but had the best half-life time amongst the other foams of lower qualities. </w:t>
      </w:r>
    </w:p>
    <w:p w14:paraId="45B4A5AE" w14:textId="77777777" w:rsidR="0026667F" w:rsidRDefault="0026667F" w:rsidP="0026667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intermediate pressure (250 psi), results were similar to the ones observed at 100 psi (Fig. 4.3b) except minor differences. A 6% reduction in the drainages of 40% and 50% quality foams quality were observed while only 2% drainage reduction was recorded for 60% quality foam. The drainage behavior of 60% quality foam have been high throughout these tests. For system pressure of 400 psi, 50% quality foam was most stable showing the lowest drainage of 82.6%.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708"/>
        <w:gridCol w:w="4708"/>
      </w:tblGrid>
      <w:tr w:rsidR="0026667F" w14:paraId="5366EEB2" w14:textId="77777777" w:rsidTr="00015EB2">
        <w:trPr>
          <w:trHeight w:val="3256"/>
          <w:jc w:val="center"/>
        </w:trPr>
        <w:tc>
          <w:tcPr>
            <w:tcW w:w="4680" w:type="dxa"/>
            <w:hideMark/>
          </w:tcPr>
          <w:p w14:paraId="1E871080" w14:textId="16541300" w:rsidR="0026667F" w:rsidRDefault="0026667F">
            <w:pPr>
              <w:pStyle w:val="NoSpacing"/>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14:anchorId="1F027EF5" wp14:editId="16820DB2">
                  <wp:extent cx="2941320" cy="1844040"/>
                  <wp:effectExtent l="0" t="0" r="11430" b="3810"/>
                  <wp:docPr id="3095" name="Chart 3095">
                    <a:extLst xmlns:a="http://schemas.openxmlformats.org/drawingml/2006/main">
                      <a:ext uri="{FF2B5EF4-FFF2-40B4-BE49-F238E27FC236}">
                        <a16:creationId xmlns:a16="http://schemas.microsoft.com/office/drawing/2014/main" id="{105609B2-D61E-4F27-BF40-A8AA768B8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rFonts w:ascii="Times New Roman" w:hAnsi="Times New Roman" w:cs="Times New Roman"/>
                <w:b/>
                <w:sz w:val="24"/>
                <w:szCs w:val="24"/>
              </w:rPr>
              <w:t xml:space="preserve"> (a)</w:t>
            </w:r>
          </w:p>
        </w:tc>
        <w:tc>
          <w:tcPr>
            <w:tcW w:w="4680" w:type="dxa"/>
            <w:hideMark/>
          </w:tcPr>
          <w:p w14:paraId="3E90C874" w14:textId="4A16FC87" w:rsidR="0026667F" w:rsidRDefault="0026667F">
            <w:pPr>
              <w:pStyle w:val="No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3DCD374C" wp14:editId="36AA9B5C">
                  <wp:extent cx="2941320" cy="1844040"/>
                  <wp:effectExtent l="0" t="0" r="11430" b="3810"/>
                  <wp:docPr id="3096" name="Chart 3096">
                    <a:extLst xmlns:a="http://schemas.openxmlformats.org/drawingml/2006/main">
                      <a:ext uri="{FF2B5EF4-FFF2-40B4-BE49-F238E27FC236}">
                        <a16:creationId xmlns:a16="http://schemas.microsoft.com/office/drawing/2014/main" id="{E898A54B-CAA4-4BD3-8C5A-9A4441A7F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Pr>
                <w:rFonts w:ascii="Times New Roman" w:hAnsi="Times New Roman" w:cs="Times New Roman"/>
                <w:b/>
                <w:sz w:val="24"/>
                <w:szCs w:val="24"/>
              </w:rPr>
              <w:t xml:space="preserve"> (b)</w:t>
            </w:r>
          </w:p>
        </w:tc>
      </w:tr>
      <w:tr w:rsidR="0026667F" w14:paraId="5CCD947F" w14:textId="77777777" w:rsidTr="00015EB2">
        <w:trPr>
          <w:trHeight w:val="3814"/>
          <w:jc w:val="center"/>
        </w:trPr>
        <w:tc>
          <w:tcPr>
            <w:tcW w:w="9360" w:type="dxa"/>
            <w:gridSpan w:val="2"/>
            <w:hideMark/>
          </w:tcPr>
          <w:p w14:paraId="2F2F3D3A" w14:textId="30B0CE4F" w:rsidR="00015EB2" w:rsidRDefault="0026667F" w:rsidP="00015EB2">
            <w:pPr>
              <w:pStyle w:val="NoSpacing"/>
              <w:keepNext/>
              <w:jc w:val="center"/>
            </w:pPr>
            <w:r>
              <w:rPr>
                <w:rFonts w:ascii="Times New Roman" w:hAnsi="Times New Roman" w:cs="Times New Roman"/>
                <w:noProof/>
                <w:sz w:val="24"/>
                <w:szCs w:val="24"/>
              </w:rPr>
              <w:drawing>
                <wp:inline distT="0" distB="0" distL="0" distR="0" wp14:anchorId="04CF4497" wp14:editId="7C0F83A5">
                  <wp:extent cx="2941320" cy="1844040"/>
                  <wp:effectExtent l="0" t="0" r="11430" b="3810"/>
                  <wp:docPr id="3097" name="Chart 3097">
                    <a:extLst xmlns:a="http://schemas.openxmlformats.org/drawingml/2006/main">
                      <a:ext uri="{FF2B5EF4-FFF2-40B4-BE49-F238E27FC236}">
                        <a16:creationId xmlns:a16="http://schemas.microsoft.com/office/drawing/2014/main" id="{2E11E92C-25B3-47AE-81FB-3076AAA18C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9E777DB" w14:textId="0FEDC728" w:rsidR="00015EB2" w:rsidRDefault="00015EB2" w:rsidP="00015EB2">
            <w:pPr>
              <w:pStyle w:val="NoSpacing"/>
              <w:keepNext/>
              <w:spacing w:line="480" w:lineRule="auto"/>
              <w:jc w:val="center"/>
            </w:pPr>
            <w:r>
              <w:rPr>
                <w:rFonts w:ascii="Times New Roman" w:hAnsi="Times New Roman" w:cs="Times New Roman"/>
                <w:b/>
                <w:sz w:val="24"/>
                <w:szCs w:val="24"/>
              </w:rPr>
              <w:t>(c)</w:t>
            </w:r>
          </w:p>
          <w:p w14:paraId="424CA526" w14:textId="01871E9B" w:rsidR="00015EB2" w:rsidRDefault="00015EB2" w:rsidP="00015EB2">
            <w:pPr>
              <w:pStyle w:val="Caption"/>
            </w:pPr>
            <w:bookmarkStart w:id="166" w:name="_Toc102015496"/>
            <w:r>
              <w:t xml:space="preserve">Figure </w:t>
            </w:r>
            <w:fldSimple w:instr=" STYLEREF 1 \s ">
              <w:r w:rsidR="0084658F">
                <w:rPr>
                  <w:noProof/>
                </w:rPr>
                <w:t>4</w:t>
              </w:r>
            </w:fldSimple>
            <w:r w:rsidR="00466D2D">
              <w:t>.</w:t>
            </w:r>
            <w:fldSimple w:instr=" SEQ Figure \* ARABIC \s 1 ">
              <w:r w:rsidR="0084658F">
                <w:rPr>
                  <w:noProof/>
                </w:rPr>
                <w:t>6</w:t>
              </w:r>
            </w:fldSimple>
            <w:r>
              <w:t xml:space="preserve">: </w:t>
            </w:r>
            <w:r w:rsidRPr="007344CB">
              <w:t>Foam drainage showing the effect of foam quality at different pressures (a) 100 psi, (b) 250 psi, and (c) 400 psi (10% oil contamination)</w:t>
            </w:r>
            <w:bookmarkEnd w:id="166"/>
          </w:p>
          <w:p w14:paraId="2EDFF35D" w14:textId="514DC299" w:rsidR="0026667F" w:rsidRDefault="0026667F">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60880250" w14:textId="122BADA2" w:rsidR="0026667F" w:rsidRDefault="0026667F">
            <w:pPr>
              <w:pStyle w:val="NoSpacing"/>
              <w:jc w:val="center"/>
              <w:rPr>
                <w:rFonts w:ascii="Times New Roman" w:hAnsi="Times New Roman" w:cs="Times New Roman"/>
                <w:b/>
                <w:sz w:val="24"/>
                <w:szCs w:val="24"/>
              </w:rPr>
            </w:pPr>
          </w:p>
        </w:tc>
      </w:tr>
    </w:tbl>
    <w:p w14:paraId="0439EB23" w14:textId="230B1CF7" w:rsidR="0091126B" w:rsidRDefault="00015EB2" w:rsidP="00015EB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effect of pressure on the drainage of 10% oil-contaminated foam was studied considering various qualities. For 40% foams (Fig. 4.4a), system pressure of 100 psi gave the least stable foams whereas system pressure of 400 psi had the most stable foams with the final drainage of 88 %. Comparing different quality foams, 50% quality showed slightly better stability regardless of the system pressure (Fig. 4.4b). At 60% foam quality, the effect of pressure on drainage was minimal (Fig. 4.4c).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708"/>
        <w:gridCol w:w="4708"/>
      </w:tblGrid>
      <w:tr w:rsidR="00015EB2" w14:paraId="2BB468C5" w14:textId="77777777" w:rsidTr="00015EB2">
        <w:trPr>
          <w:trHeight w:val="3256"/>
          <w:jc w:val="center"/>
        </w:trPr>
        <w:tc>
          <w:tcPr>
            <w:tcW w:w="4678" w:type="dxa"/>
            <w:hideMark/>
          </w:tcPr>
          <w:p w14:paraId="391E44AE" w14:textId="6AFF5A20" w:rsidR="00015EB2" w:rsidRDefault="00015EB2">
            <w:pPr>
              <w:pStyle w:val="NoSpacing"/>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14:anchorId="34E668DE" wp14:editId="39F79AED">
                  <wp:extent cx="2941320" cy="1844040"/>
                  <wp:effectExtent l="0" t="0" r="11430" b="3810"/>
                  <wp:docPr id="3101" name="Chart 3101">
                    <a:extLst xmlns:a="http://schemas.openxmlformats.org/drawingml/2006/main">
                      <a:ext uri="{FF2B5EF4-FFF2-40B4-BE49-F238E27FC236}">
                        <a16:creationId xmlns:a16="http://schemas.microsoft.com/office/drawing/2014/main" id="{11E39EC7-1FE2-4127-84C5-E8ED8213FF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Pr>
                <w:rFonts w:ascii="Times New Roman" w:hAnsi="Times New Roman" w:cs="Times New Roman"/>
                <w:b/>
                <w:sz w:val="24"/>
                <w:szCs w:val="24"/>
              </w:rPr>
              <w:t xml:space="preserve"> (a)</w:t>
            </w:r>
          </w:p>
        </w:tc>
        <w:tc>
          <w:tcPr>
            <w:tcW w:w="4678" w:type="dxa"/>
            <w:hideMark/>
          </w:tcPr>
          <w:p w14:paraId="593D9CC7" w14:textId="3F308581" w:rsidR="00015EB2" w:rsidRDefault="00015EB2">
            <w:pPr>
              <w:pStyle w:val="No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0651EFA2" wp14:editId="6542652E">
                  <wp:extent cx="2941320" cy="1844040"/>
                  <wp:effectExtent l="0" t="0" r="11430" b="3810"/>
                  <wp:docPr id="3102" name="Chart 3102">
                    <a:extLst xmlns:a="http://schemas.openxmlformats.org/drawingml/2006/main">
                      <a:ext uri="{FF2B5EF4-FFF2-40B4-BE49-F238E27FC236}">
                        <a16:creationId xmlns:a16="http://schemas.microsoft.com/office/drawing/2014/main" id="{A365C6A3-BBA9-4938-9390-288BCC43B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rFonts w:ascii="Times New Roman" w:hAnsi="Times New Roman" w:cs="Times New Roman"/>
                <w:b/>
                <w:sz w:val="24"/>
                <w:szCs w:val="24"/>
              </w:rPr>
              <w:t xml:space="preserve"> (b)</w:t>
            </w:r>
          </w:p>
        </w:tc>
      </w:tr>
      <w:tr w:rsidR="00015EB2" w14:paraId="2DC11148" w14:textId="77777777" w:rsidTr="00015EB2">
        <w:trPr>
          <w:trHeight w:val="3229"/>
          <w:jc w:val="center"/>
        </w:trPr>
        <w:tc>
          <w:tcPr>
            <w:tcW w:w="9356" w:type="dxa"/>
            <w:gridSpan w:val="2"/>
            <w:hideMark/>
          </w:tcPr>
          <w:p w14:paraId="43240550" w14:textId="5D125157" w:rsidR="00015EB2" w:rsidRDefault="00015EB2">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noProof/>
                <w:sz w:val="24"/>
                <w:szCs w:val="24"/>
              </w:rPr>
              <w:drawing>
                <wp:inline distT="0" distB="0" distL="0" distR="0" wp14:anchorId="1062CB4F" wp14:editId="677A6219">
                  <wp:extent cx="2941320" cy="1844040"/>
                  <wp:effectExtent l="0" t="0" r="11430" b="3810"/>
                  <wp:docPr id="3103" name="Chart 3103">
                    <a:extLst xmlns:a="http://schemas.openxmlformats.org/drawingml/2006/main">
                      <a:ext uri="{FF2B5EF4-FFF2-40B4-BE49-F238E27FC236}">
                        <a16:creationId xmlns:a16="http://schemas.microsoft.com/office/drawing/2014/main" id="{99BAC175-4F69-4383-A510-E192BB3C7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7ECAD4C" w14:textId="77777777" w:rsidR="00015EB2" w:rsidRDefault="00015EB2" w:rsidP="00015EB2">
            <w:pPr>
              <w:pStyle w:val="NoSpacing"/>
              <w:keepNext/>
              <w:jc w:val="center"/>
              <w:rPr>
                <w:rFonts w:ascii="Times New Roman" w:hAnsi="Times New Roman" w:cs="Times New Roman"/>
                <w:b/>
                <w:sz w:val="24"/>
                <w:szCs w:val="24"/>
              </w:rPr>
            </w:pPr>
            <w:r>
              <w:rPr>
                <w:rFonts w:ascii="Times New Roman" w:hAnsi="Times New Roman" w:cs="Times New Roman"/>
                <w:b/>
                <w:sz w:val="24"/>
                <w:szCs w:val="24"/>
              </w:rPr>
              <w:t>(c)</w:t>
            </w:r>
          </w:p>
        </w:tc>
      </w:tr>
    </w:tbl>
    <w:p w14:paraId="36DA5F1C" w14:textId="7ECD7771" w:rsidR="00015EB2" w:rsidRDefault="00015EB2" w:rsidP="00015EB2">
      <w:pPr>
        <w:pStyle w:val="Caption"/>
      </w:pPr>
      <w:bookmarkStart w:id="167" w:name="_Toc102015497"/>
      <w:r>
        <w:t xml:space="preserve">Figure </w:t>
      </w:r>
      <w:fldSimple w:instr=" STYLEREF 1 \s ">
        <w:r w:rsidR="0084658F">
          <w:rPr>
            <w:noProof/>
          </w:rPr>
          <w:t>4</w:t>
        </w:r>
      </w:fldSimple>
      <w:r w:rsidR="00466D2D">
        <w:t>.</w:t>
      </w:r>
      <w:fldSimple w:instr=" SEQ Figure \* ARABIC \s 1 ">
        <w:r w:rsidR="0084658F">
          <w:rPr>
            <w:noProof/>
          </w:rPr>
          <w:t>7</w:t>
        </w:r>
      </w:fldSimple>
      <w:r>
        <w:t xml:space="preserve">: </w:t>
      </w:r>
      <w:r w:rsidRPr="005A201D">
        <w:t>Foam drainage showing the effect of pressure at different foam qualities (a) 40%, (b) 50%, and (c) 60% (10% oil contamination)</w:t>
      </w:r>
      <w:bookmarkEnd w:id="167"/>
    </w:p>
    <w:p w14:paraId="175B959C" w14:textId="77777777" w:rsidR="00EA3384" w:rsidRDefault="00EA3384" w:rsidP="00EA3384">
      <w:pPr>
        <w:spacing w:line="480" w:lineRule="auto"/>
        <w:ind w:firstLine="720"/>
        <w:rPr>
          <w:rFonts w:ascii="Times New Roman" w:hAnsi="Times New Roman" w:cs="Times New Roman"/>
          <w:sz w:val="24"/>
          <w:szCs w:val="24"/>
        </w:rPr>
      </w:pPr>
      <w:r>
        <w:rPr>
          <w:rFonts w:ascii="Times New Roman" w:hAnsi="Times New Roman" w:cs="Times New Roman"/>
          <w:sz w:val="24"/>
          <w:szCs w:val="24"/>
        </w:rPr>
        <w:t>Overall, with 10% oil contamination, the increase in pressure reduced drainage and improved foam stability for all qualities tested. The foam drainage curves for all qualities have a similar slope and follow each other through the drainage period.</w:t>
      </w:r>
    </w:p>
    <w:p w14:paraId="2F874C74" w14:textId="77777777" w:rsidR="00EA3384" w:rsidRDefault="00EA3384" w:rsidP="00EA3384">
      <w:pPr>
        <w:pStyle w:val="Heading3"/>
      </w:pPr>
      <w:bookmarkStart w:id="168" w:name="_Toc99805647"/>
      <w:bookmarkStart w:id="169" w:name="_Toc102015444"/>
      <w:r>
        <w:t>4.1.3 Aqueous Foam with 20% Oil</w:t>
      </w:r>
      <w:bookmarkEnd w:id="168"/>
      <w:bookmarkEnd w:id="169"/>
    </w:p>
    <w:p w14:paraId="748CBC41" w14:textId="77777777" w:rsidR="00EA3384" w:rsidRDefault="00EA3384" w:rsidP="00EA3384">
      <w:pPr>
        <w:spacing w:line="480" w:lineRule="auto"/>
        <w:rPr>
          <w:rFonts w:ascii="Times New Roman" w:hAnsi="Times New Roman" w:cs="Times New Roman"/>
          <w:sz w:val="24"/>
          <w:szCs w:val="24"/>
        </w:rPr>
      </w:pPr>
      <w:r>
        <w:rPr>
          <w:rFonts w:ascii="Times New Roman" w:hAnsi="Times New Roman" w:cs="Times New Roman"/>
          <w:sz w:val="24"/>
          <w:szCs w:val="24"/>
        </w:rPr>
        <w:t xml:space="preserve">For the last 9 tests, the mineral oil concentration was increased from 10 to 20% v/v. The contamination is expected to impact the stability of the foam structure by creating a pseudo emulsion film. </w:t>
      </w:r>
    </w:p>
    <w:p w14:paraId="561EF9B4" w14:textId="02536FDA" w:rsidR="00EA3384" w:rsidRDefault="00EA3384" w:rsidP="00EA338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effect of pressure on the drainage of 20% oil-contaminated foam was investigated varying its quality (Fig. 4.5). For system pressure of 100 psi (Fig. 4.5a), 40% quality foam has the lowest drainage of 93.3 %. A 1% reduction in drainage was observed for 60% quality foam </w:t>
      </w:r>
      <w:r>
        <w:rPr>
          <w:rFonts w:ascii="Times New Roman" w:hAnsi="Times New Roman" w:cs="Times New Roman"/>
          <w:sz w:val="24"/>
          <w:szCs w:val="24"/>
        </w:rPr>
        <w:lastRenderedPageBreak/>
        <w:t>and 50% quality foam were least stable at 95.3 %. There was no a substantial difference in drainage between the three foams. After increasing the pressure to 250 psi (Fig. 4.5b), 50% quality foam exhibited a slightly better stability. In the early drainage stage, 60% foam has a lower drainage than 40% foam but 60% foams become unstable after 80 minutes and drainage kept increasing till the end of 120 minutes whereas the 40% foam stabilizes itself. The drainage for 40 % and 60% foams are 86% and 88.5% respectively. Similar drainage pattern can be seen when the system pressure has been increased to 400 psi (Fig. 4.5c). Lowest drainage of 75.7 % is observed for the 50% quality foam at 400 psi pressure with 20% mineral oil concentration. This is the most stable foam that is observed over the 27 experiments that have been carried out in this study. For 40 and 60 % quality foams, the half-life of 60% quality foam was better. Still, after 80 minutes the 60% quality foam exhibited higher drainage and the 40% quality foam has stabilized and drainage reduces significantly similar to drainage at 100 psi.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708"/>
        <w:gridCol w:w="4708"/>
      </w:tblGrid>
      <w:tr w:rsidR="00A2073B" w14:paraId="677AE425" w14:textId="77777777" w:rsidTr="00A2073B">
        <w:trPr>
          <w:trHeight w:val="3256"/>
          <w:jc w:val="center"/>
        </w:trPr>
        <w:tc>
          <w:tcPr>
            <w:tcW w:w="4678" w:type="dxa"/>
            <w:hideMark/>
          </w:tcPr>
          <w:p w14:paraId="1B5A9988" w14:textId="21C103CC" w:rsidR="00A2073B" w:rsidRDefault="00A2073B">
            <w:pPr>
              <w:pStyle w:val="No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170B1D93" wp14:editId="0CD3506C">
                  <wp:extent cx="2941320" cy="1844040"/>
                  <wp:effectExtent l="0" t="0" r="11430" b="3810"/>
                  <wp:docPr id="3087" name="Chart 3087">
                    <a:extLst xmlns:a="http://schemas.openxmlformats.org/drawingml/2006/main">
                      <a:ext uri="{FF2B5EF4-FFF2-40B4-BE49-F238E27FC236}">
                        <a16:creationId xmlns:a16="http://schemas.microsoft.com/office/drawing/2014/main" id="{E81E7E2D-E3BB-4EDE-BA64-EFEBA170B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rFonts w:ascii="Times New Roman" w:hAnsi="Times New Roman" w:cs="Times New Roman"/>
                <w:b/>
                <w:sz w:val="24"/>
                <w:szCs w:val="24"/>
              </w:rPr>
              <w:t xml:space="preserve"> (a)</w:t>
            </w:r>
          </w:p>
        </w:tc>
        <w:tc>
          <w:tcPr>
            <w:tcW w:w="4678" w:type="dxa"/>
            <w:hideMark/>
          </w:tcPr>
          <w:p w14:paraId="7DC0C60D" w14:textId="6352B5E4" w:rsidR="00A2073B" w:rsidRDefault="00A2073B">
            <w:pPr>
              <w:pStyle w:val="No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207A5B2F" wp14:editId="3F34B00D">
                  <wp:extent cx="2941320" cy="1844040"/>
                  <wp:effectExtent l="0" t="0" r="11430" b="3810"/>
                  <wp:docPr id="3091" name="Chart 3091">
                    <a:extLst xmlns:a="http://schemas.openxmlformats.org/drawingml/2006/main">
                      <a:ext uri="{FF2B5EF4-FFF2-40B4-BE49-F238E27FC236}">
                        <a16:creationId xmlns:a16="http://schemas.microsoft.com/office/drawing/2014/main" id="{157E6F87-6BD6-448A-9C7E-9339D5E36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rFonts w:ascii="Times New Roman" w:hAnsi="Times New Roman" w:cs="Times New Roman"/>
                <w:b/>
                <w:sz w:val="24"/>
                <w:szCs w:val="24"/>
              </w:rPr>
              <w:t xml:space="preserve"> (b)</w:t>
            </w:r>
          </w:p>
        </w:tc>
      </w:tr>
      <w:tr w:rsidR="00A2073B" w14:paraId="450214E1" w14:textId="77777777" w:rsidTr="00A2073B">
        <w:trPr>
          <w:trHeight w:val="3229"/>
          <w:jc w:val="center"/>
        </w:trPr>
        <w:tc>
          <w:tcPr>
            <w:tcW w:w="9356" w:type="dxa"/>
            <w:gridSpan w:val="2"/>
            <w:hideMark/>
          </w:tcPr>
          <w:p w14:paraId="708F505B" w14:textId="15FEBB74" w:rsidR="00A2073B" w:rsidRDefault="00A2073B">
            <w:pPr>
              <w:pStyle w:val="NoSpacing"/>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14:anchorId="1108D831" wp14:editId="0716EFEB">
                  <wp:extent cx="2941320" cy="1844040"/>
                  <wp:effectExtent l="0" t="0" r="11430" b="3810"/>
                  <wp:docPr id="3092" name="Chart 3092">
                    <a:extLst xmlns:a="http://schemas.openxmlformats.org/drawingml/2006/main">
                      <a:ext uri="{FF2B5EF4-FFF2-40B4-BE49-F238E27FC236}">
                        <a16:creationId xmlns:a16="http://schemas.microsoft.com/office/drawing/2014/main" id="{54E999F6-82FF-4F36-8F91-D49933569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Pr>
                <w:rFonts w:ascii="Times New Roman" w:hAnsi="Times New Roman" w:cs="Times New Roman"/>
                <w:b/>
                <w:sz w:val="24"/>
                <w:szCs w:val="24"/>
              </w:rPr>
              <w:t xml:space="preserve"> </w:t>
            </w:r>
          </w:p>
          <w:p w14:paraId="450AA8FF" w14:textId="77777777" w:rsidR="00A2073B" w:rsidRDefault="00A2073B" w:rsidP="00A2073B">
            <w:pPr>
              <w:pStyle w:val="NoSpacing"/>
              <w:keepNext/>
              <w:jc w:val="center"/>
              <w:rPr>
                <w:rFonts w:ascii="Times New Roman" w:hAnsi="Times New Roman" w:cs="Times New Roman"/>
                <w:b/>
                <w:sz w:val="24"/>
                <w:szCs w:val="24"/>
              </w:rPr>
            </w:pPr>
            <w:r>
              <w:rPr>
                <w:rFonts w:ascii="Times New Roman" w:hAnsi="Times New Roman" w:cs="Times New Roman"/>
                <w:b/>
                <w:sz w:val="24"/>
                <w:szCs w:val="24"/>
              </w:rPr>
              <w:t>(c)</w:t>
            </w:r>
          </w:p>
        </w:tc>
      </w:tr>
    </w:tbl>
    <w:p w14:paraId="55F6BDC3" w14:textId="63DD8C1F" w:rsidR="00A2073B" w:rsidRDefault="00A2073B" w:rsidP="00A2073B">
      <w:pPr>
        <w:pStyle w:val="Caption"/>
        <w:rPr>
          <w:sz w:val="24"/>
          <w:szCs w:val="24"/>
        </w:rPr>
      </w:pPr>
      <w:bookmarkStart w:id="170" w:name="_Toc102015498"/>
      <w:r>
        <w:t xml:space="preserve">Figure </w:t>
      </w:r>
      <w:fldSimple w:instr=" STYLEREF 1 \s ">
        <w:r w:rsidR="0084658F">
          <w:rPr>
            <w:noProof/>
          </w:rPr>
          <w:t>4</w:t>
        </w:r>
      </w:fldSimple>
      <w:r w:rsidR="00466D2D">
        <w:t>.</w:t>
      </w:r>
      <w:fldSimple w:instr=" SEQ Figure \* ARABIC \s 1 ">
        <w:r w:rsidR="0084658F">
          <w:rPr>
            <w:noProof/>
          </w:rPr>
          <w:t>8</w:t>
        </w:r>
      </w:fldSimple>
      <w:r>
        <w:t xml:space="preserve">: </w:t>
      </w:r>
      <w:r w:rsidRPr="0092083A">
        <w:t>Foam drainage showing the effect of foam quality at different pressures (a) 100 psi, (b) 250 psi, and (c) 400 psi (20% oil contamination)</w:t>
      </w:r>
      <w:bookmarkEnd w:id="170"/>
    </w:p>
    <w:p w14:paraId="1ACCDACF" w14:textId="77777777" w:rsidR="004C260B" w:rsidRDefault="004C260B" w:rsidP="004C260B">
      <w:pPr>
        <w:spacing w:line="480" w:lineRule="auto"/>
        <w:rPr>
          <w:rFonts w:ascii="Times New Roman" w:hAnsi="Times New Roman" w:cs="Times New Roman"/>
          <w:sz w:val="24"/>
          <w:szCs w:val="24"/>
        </w:rPr>
      </w:pPr>
      <w:r>
        <w:rPr>
          <w:rFonts w:ascii="Times New Roman" w:hAnsi="Times New Roman" w:cs="Times New Roman"/>
          <w:sz w:val="24"/>
          <w:szCs w:val="24"/>
        </w:rPr>
        <w:t>Results presented in Fig. 4.5 are rearrange for different qualities in Fig. 4.6. For 40% quality foams (Fig. 4.6a), the one generated at 100 psi was the least stable showing the final drainage of 93.3%. Then, its drainage dropped by 9% at 250 psi. Further increase in the pressure to 400 psi reduced the drainage to 80%, which is the lowest for 40% quality foams. Results obtained at 60% foam quality (Fig. 4.6c) are consistent with the ones observed at 40% quality.</w:t>
      </w:r>
    </w:p>
    <w:p w14:paraId="3FF309D8" w14:textId="77777777" w:rsidR="004C260B" w:rsidRDefault="004C260B" w:rsidP="004C260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50% quality foams (Fig. 4.6b), there is noticeable difference in the drainage measured at different pressures. The drainage decreased with pressure indicating a notable increase in stability at 400 psi. The improvement in stability could be attributed to two factors: a) compression of gas molecules in the bubbles restricting the rapid expansion of gas, and b) the stability of pseudo emulsion film resulting from the addition of 20% mineral oil stabilizing the bubbles in foam structure and slow down bubble film rupturing. Overall, the effect of quality study demonstrated that 50% foams were more stable than 40% and 60 % quality foams.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708"/>
        <w:gridCol w:w="4708"/>
      </w:tblGrid>
      <w:tr w:rsidR="004C260B" w14:paraId="41DC4D55" w14:textId="77777777" w:rsidTr="004C260B">
        <w:trPr>
          <w:trHeight w:val="3256"/>
          <w:jc w:val="center"/>
        </w:trPr>
        <w:tc>
          <w:tcPr>
            <w:tcW w:w="4678" w:type="dxa"/>
            <w:hideMark/>
          </w:tcPr>
          <w:p w14:paraId="69CD8AB8" w14:textId="526D0669" w:rsidR="004C260B" w:rsidRDefault="004C260B">
            <w:pPr>
              <w:pStyle w:val="NoSpacing"/>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14:anchorId="350AA6FF" wp14:editId="01F5EC0B">
                  <wp:extent cx="2941320" cy="1844040"/>
                  <wp:effectExtent l="0" t="0" r="11430" b="3810"/>
                  <wp:docPr id="3099" name="Chart 3099">
                    <a:extLst xmlns:a="http://schemas.openxmlformats.org/drawingml/2006/main">
                      <a:ext uri="{FF2B5EF4-FFF2-40B4-BE49-F238E27FC236}">
                        <a16:creationId xmlns:a16="http://schemas.microsoft.com/office/drawing/2014/main" id="{DAA27099-D2A4-4737-92E8-970E974E45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Pr>
                <w:rFonts w:ascii="Times New Roman" w:hAnsi="Times New Roman" w:cs="Times New Roman"/>
                <w:b/>
                <w:sz w:val="24"/>
                <w:szCs w:val="24"/>
              </w:rPr>
              <w:t xml:space="preserve"> (a)</w:t>
            </w:r>
          </w:p>
        </w:tc>
        <w:tc>
          <w:tcPr>
            <w:tcW w:w="4678" w:type="dxa"/>
            <w:hideMark/>
          </w:tcPr>
          <w:p w14:paraId="0D4F9A3A" w14:textId="39B48A1D" w:rsidR="004C260B" w:rsidRDefault="004C260B">
            <w:pPr>
              <w:pStyle w:val="NoSpacing"/>
              <w:jc w:val="center"/>
              <w:rPr>
                <w:b/>
              </w:rPr>
            </w:pPr>
            <w:r>
              <w:rPr>
                <w:noProof/>
              </w:rPr>
              <w:drawing>
                <wp:inline distT="0" distB="0" distL="0" distR="0" wp14:anchorId="74B554E2" wp14:editId="30800109">
                  <wp:extent cx="2941320" cy="1844040"/>
                  <wp:effectExtent l="0" t="0" r="11430" b="3810"/>
                  <wp:docPr id="3100" name="Chart 3100">
                    <a:extLst xmlns:a="http://schemas.openxmlformats.org/drawingml/2006/main">
                      <a:ext uri="{FF2B5EF4-FFF2-40B4-BE49-F238E27FC236}">
                        <a16:creationId xmlns:a16="http://schemas.microsoft.com/office/drawing/2014/main" id="{760FD5FF-418B-49A5-8D86-9567CBD82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Pr>
                <w:b/>
              </w:rPr>
              <w:t xml:space="preserve"> </w:t>
            </w:r>
            <w:r>
              <w:rPr>
                <w:rFonts w:ascii="Times New Roman" w:hAnsi="Times New Roman" w:cs="Times New Roman"/>
                <w:b/>
                <w:sz w:val="24"/>
                <w:szCs w:val="24"/>
              </w:rPr>
              <w:t>(b)</w:t>
            </w:r>
          </w:p>
        </w:tc>
      </w:tr>
      <w:tr w:rsidR="004C260B" w14:paraId="12D1C366" w14:textId="77777777" w:rsidTr="004C260B">
        <w:trPr>
          <w:trHeight w:val="3229"/>
          <w:jc w:val="center"/>
        </w:trPr>
        <w:tc>
          <w:tcPr>
            <w:tcW w:w="9356" w:type="dxa"/>
            <w:gridSpan w:val="2"/>
            <w:hideMark/>
          </w:tcPr>
          <w:p w14:paraId="3B8F7A70" w14:textId="5981869C" w:rsidR="004C260B" w:rsidRDefault="004C260B">
            <w:pPr>
              <w:pStyle w:val="NoSpacing"/>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6B86508B" wp14:editId="4FFDDFDA">
                  <wp:extent cx="2941320" cy="1844040"/>
                  <wp:effectExtent l="0" t="0" r="11430" b="3810"/>
                  <wp:docPr id="3104" name="Chart 3104">
                    <a:extLst xmlns:a="http://schemas.openxmlformats.org/drawingml/2006/main">
                      <a:ext uri="{FF2B5EF4-FFF2-40B4-BE49-F238E27FC236}">
                        <a16:creationId xmlns:a16="http://schemas.microsoft.com/office/drawing/2014/main" id="{C7A58A5D-AD6E-4821-963C-4D4ABE6737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Pr>
                <w:rFonts w:ascii="Times New Roman" w:hAnsi="Times New Roman" w:cs="Times New Roman"/>
                <w:b/>
                <w:sz w:val="24"/>
                <w:szCs w:val="24"/>
              </w:rPr>
              <w:t xml:space="preserve"> </w:t>
            </w:r>
          </w:p>
          <w:p w14:paraId="0A58FC3F" w14:textId="77777777" w:rsidR="004C260B" w:rsidRDefault="004C260B" w:rsidP="004C260B">
            <w:pPr>
              <w:pStyle w:val="NoSpacing"/>
              <w:keepNext/>
              <w:jc w:val="center"/>
              <w:rPr>
                <w:rFonts w:ascii="Times New Roman" w:hAnsi="Times New Roman" w:cs="Times New Roman"/>
                <w:b/>
                <w:sz w:val="24"/>
                <w:szCs w:val="24"/>
              </w:rPr>
            </w:pPr>
            <w:r>
              <w:rPr>
                <w:rFonts w:ascii="Times New Roman" w:hAnsi="Times New Roman" w:cs="Times New Roman"/>
                <w:b/>
                <w:sz w:val="24"/>
                <w:szCs w:val="24"/>
              </w:rPr>
              <w:t>(c)</w:t>
            </w:r>
          </w:p>
        </w:tc>
      </w:tr>
    </w:tbl>
    <w:p w14:paraId="0684A156" w14:textId="187EEDD7" w:rsidR="00015EB2" w:rsidRDefault="004C260B" w:rsidP="004C260B">
      <w:pPr>
        <w:pStyle w:val="Caption"/>
      </w:pPr>
      <w:bookmarkStart w:id="171" w:name="_Toc102015499"/>
      <w:r>
        <w:t xml:space="preserve">Figure </w:t>
      </w:r>
      <w:fldSimple w:instr=" STYLEREF 1 \s ">
        <w:r w:rsidR="0084658F">
          <w:rPr>
            <w:noProof/>
          </w:rPr>
          <w:t>4</w:t>
        </w:r>
      </w:fldSimple>
      <w:r w:rsidR="00466D2D">
        <w:t>.</w:t>
      </w:r>
      <w:fldSimple w:instr=" SEQ Figure \* ARABIC \s 1 ">
        <w:r w:rsidR="0084658F">
          <w:rPr>
            <w:noProof/>
          </w:rPr>
          <w:t>9</w:t>
        </w:r>
      </w:fldSimple>
      <w:r>
        <w:t xml:space="preserve">: </w:t>
      </w:r>
      <w:r w:rsidRPr="00151534">
        <w:t>Foam drainage showing the effect of pressure at different foam qualities (a) 40%, (b) 50%, and (c) 60% (20% oil contamination)</w:t>
      </w:r>
      <w:bookmarkEnd w:id="171"/>
    </w:p>
    <w:p w14:paraId="539BA6D9" w14:textId="77777777" w:rsidR="00D6754C" w:rsidRDefault="00D6754C" w:rsidP="00D6754C">
      <w:pPr>
        <w:pStyle w:val="Heading3"/>
      </w:pPr>
      <w:bookmarkStart w:id="172" w:name="_Toc99805648"/>
      <w:bookmarkStart w:id="173" w:name="_Toc102015445"/>
      <w:r>
        <w:t>4.1.4 Effect of Oil Contamination</w:t>
      </w:r>
      <w:bookmarkEnd w:id="172"/>
      <w:bookmarkEnd w:id="173"/>
    </w:p>
    <w:p w14:paraId="155CAD20" w14:textId="77777777" w:rsidR="00D6754C" w:rsidRDefault="00D6754C" w:rsidP="00D6754C">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The effect of oil concentration on the drainage of 40%, 50% and 60% foam quality are compared in this section. Oil contaminant affects the stability of foam structure due to the formation of pseudo emulsion film formed on the bubble boundary. The comparison is made for the trapped foam at system pressure of 100 and 400 psi (Fig. 4.7). For foams of 40% qualities (Fig. 4.7a), we can see that at 0% oil concentration there is minor improvement in the foam stability at 400 psi as compared to 100 psi. When 10% v/v mineral oil is added, there is a 10% reduction in the drainage rate for 400 psi. Foams at 400 psi, become more stable when 20% v/v oil concentration is added to the base liquid mixture. Addition of oil to 40% foams at 100 psi, did not impact the </w:t>
      </w:r>
      <w:r>
        <w:rPr>
          <w:rFonts w:ascii="Times New Roman" w:hAnsi="Times New Roman" w:cs="Times New Roman"/>
          <w:iCs/>
          <w:sz w:val="24"/>
          <w:szCs w:val="24"/>
        </w:rPr>
        <w:lastRenderedPageBreak/>
        <w:t>stability of the foams majorly whereas the drainage reduced significantly for experiments conducted at 400 psi.</w:t>
      </w:r>
    </w:p>
    <w:tbl>
      <w:tblPr>
        <w:tblStyle w:val="TableGrid"/>
        <w:tblW w:w="0" w:type="auto"/>
        <w:tblLook w:val="04A0" w:firstRow="1" w:lastRow="0" w:firstColumn="1" w:lastColumn="0" w:noHBand="0" w:noVBand="1"/>
      </w:tblPr>
      <w:tblGrid>
        <w:gridCol w:w="4788"/>
        <w:gridCol w:w="4788"/>
      </w:tblGrid>
      <w:tr w:rsidR="00D6754C" w14:paraId="11F740F6" w14:textId="77777777" w:rsidTr="00D6754C">
        <w:tc>
          <w:tcPr>
            <w:tcW w:w="4680" w:type="dxa"/>
            <w:tcBorders>
              <w:top w:val="nil"/>
              <w:left w:val="nil"/>
              <w:bottom w:val="nil"/>
              <w:right w:val="nil"/>
            </w:tcBorders>
            <w:hideMark/>
          </w:tcPr>
          <w:p w14:paraId="1B285605" w14:textId="112885C1" w:rsidR="00D6754C" w:rsidRDefault="00D6754C">
            <w:pPr>
              <w:rPr>
                <w:rFonts w:ascii="Times New Roman" w:hAnsi="Times New Roman" w:cs="Times New Roman"/>
                <w:b/>
                <w:bCs/>
                <w:iCs/>
                <w:sz w:val="24"/>
                <w:szCs w:val="24"/>
              </w:rPr>
            </w:pPr>
            <w:r>
              <w:rPr>
                <w:b/>
                <w:noProof/>
              </w:rPr>
              <w:drawing>
                <wp:inline distT="0" distB="0" distL="0" distR="0" wp14:anchorId="6EF074C2" wp14:editId="013B71EB">
                  <wp:extent cx="2941320" cy="1844040"/>
                  <wp:effectExtent l="0" t="0" r="11430" b="3810"/>
                  <wp:docPr id="3107" name="Chart 3107">
                    <a:extLst xmlns:a="http://schemas.openxmlformats.org/drawingml/2006/main">
                      <a:ext uri="{FF2B5EF4-FFF2-40B4-BE49-F238E27FC236}">
                        <a16:creationId xmlns:a16="http://schemas.microsoft.com/office/drawing/2014/main" id="{975AF54E-94D1-43E4-BE72-EB43D659D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578C5AB" w14:textId="77777777" w:rsidR="00D6754C" w:rsidRDefault="00D6754C">
            <w:pPr>
              <w:jc w:val="center"/>
              <w:rPr>
                <w:rFonts w:ascii="Times New Roman" w:hAnsi="Times New Roman" w:cs="Times New Roman"/>
                <w:b/>
                <w:bCs/>
                <w:iCs/>
                <w:sz w:val="24"/>
                <w:szCs w:val="24"/>
              </w:rPr>
            </w:pPr>
            <w:r>
              <w:rPr>
                <w:rFonts w:ascii="Times New Roman" w:hAnsi="Times New Roman" w:cs="Times New Roman"/>
                <w:b/>
                <w:bCs/>
                <w:iCs/>
                <w:sz w:val="24"/>
                <w:szCs w:val="24"/>
              </w:rPr>
              <w:t>(a)</w:t>
            </w:r>
          </w:p>
        </w:tc>
        <w:tc>
          <w:tcPr>
            <w:tcW w:w="4680" w:type="dxa"/>
            <w:tcBorders>
              <w:top w:val="nil"/>
              <w:left w:val="nil"/>
              <w:bottom w:val="nil"/>
              <w:right w:val="nil"/>
            </w:tcBorders>
            <w:hideMark/>
          </w:tcPr>
          <w:p w14:paraId="354438BE" w14:textId="72E5F542" w:rsidR="00D6754C" w:rsidRDefault="00D6754C">
            <w:pPr>
              <w:rPr>
                <w:rFonts w:ascii="Times New Roman" w:hAnsi="Times New Roman" w:cs="Times New Roman"/>
                <w:b/>
                <w:bCs/>
                <w:iCs/>
                <w:sz w:val="24"/>
                <w:szCs w:val="24"/>
              </w:rPr>
            </w:pPr>
            <w:r>
              <w:rPr>
                <w:b/>
                <w:noProof/>
              </w:rPr>
              <w:drawing>
                <wp:inline distT="0" distB="0" distL="0" distR="0" wp14:anchorId="19BC363B" wp14:editId="31BE781B">
                  <wp:extent cx="2941320" cy="1844040"/>
                  <wp:effectExtent l="0" t="0" r="11430" b="3810"/>
                  <wp:docPr id="3112" name="Chart 3112">
                    <a:extLst xmlns:a="http://schemas.openxmlformats.org/drawingml/2006/main">
                      <a:ext uri="{FF2B5EF4-FFF2-40B4-BE49-F238E27FC236}">
                        <a16:creationId xmlns:a16="http://schemas.microsoft.com/office/drawing/2014/main" id="{08F34A22-E91A-40C7-BD10-19F3F36198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541A22C" w14:textId="77777777" w:rsidR="00D6754C" w:rsidRDefault="00D6754C">
            <w:pPr>
              <w:jc w:val="center"/>
              <w:rPr>
                <w:rFonts w:ascii="Times New Roman" w:hAnsi="Times New Roman" w:cs="Times New Roman"/>
                <w:b/>
                <w:bCs/>
                <w:iCs/>
                <w:sz w:val="24"/>
                <w:szCs w:val="24"/>
              </w:rPr>
            </w:pPr>
            <w:r>
              <w:rPr>
                <w:rFonts w:ascii="Times New Roman" w:hAnsi="Times New Roman" w:cs="Times New Roman"/>
                <w:b/>
                <w:bCs/>
                <w:iCs/>
                <w:sz w:val="24"/>
                <w:szCs w:val="24"/>
              </w:rPr>
              <w:t>(b)</w:t>
            </w:r>
          </w:p>
        </w:tc>
      </w:tr>
      <w:tr w:rsidR="00D6754C" w14:paraId="67EE2151" w14:textId="77777777" w:rsidTr="00D6754C">
        <w:tc>
          <w:tcPr>
            <w:tcW w:w="9360" w:type="dxa"/>
            <w:gridSpan w:val="2"/>
            <w:tcBorders>
              <w:top w:val="nil"/>
              <w:left w:val="nil"/>
              <w:bottom w:val="nil"/>
              <w:right w:val="nil"/>
            </w:tcBorders>
            <w:hideMark/>
          </w:tcPr>
          <w:p w14:paraId="5583E213" w14:textId="03318185" w:rsidR="00D6754C" w:rsidRDefault="00D6754C">
            <w:pPr>
              <w:keepNext/>
              <w:jc w:val="center"/>
            </w:pPr>
            <w:r>
              <w:rPr>
                <w:b/>
                <w:noProof/>
              </w:rPr>
              <w:drawing>
                <wp:inline distT="0" distB="0" distL="0" distR="0" wp14:anchorId="647943BB" wp14:editId="52B05019">
                  <wp:extent cx="2941320" cy="1844040"/>
                  <wp:effectExtent l="0" t="0" r="11430" b="3810"/>
                  <wp:docPr id="3113" name="Chart 3113">
                    <a:extLst xmlns:a="http://schemas.openxmlformats.org/drawingml/2006/main">
                      <a:ext uri="{FF2B5EF4-FFF2-40B4-BE49-F238E27FC236}">
                        <a16:creationId xmlns:a16="http://schemas.microsoft.com/office/drawing/2014/main" id="{5AC6D381-8DFB-4B31-B0AC-6AB6C86F4F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F84E265" w14:textId="77777777" w:rsidR="00D6754C" w:rsidRDefault="00D6754C" w:rsidP="00D6754C">
            <w:pPr>
              <w:keepNext/>
              <w:jc w:val="center"/>
              <w:rPr>
                <w:rFonts w:ascii="Times New Roman" w:hAnsi="Times New Roman" w:cs="Times New Roman"/>
                <w:b/>
                <w:bCs/>
                <w:iCs/>
                <w:sz w:val="24"/>
                <w:szCs w:val="24"/>
              </w:rPr>
            </w:pPr>
            <w:r>
              <w:rPr>
                <w:rFonts w:ascii="Times New Roman" w:hAnsi="Times New Roman" w:cs="Times New Roman"/>
                <w:b/>
                <w:bCs/>
                <w:iCs/>
                <w:sz w:val="24"/>
                <w:szCs w:val="24"/>
              </w:rPr>
              <w:t>(c)</w:t>
            </w:r>
          </w:p>
        </w:tc>
      </w:tr>
    </w:tbl>
    <w:p w14:paraId="6F83248E" w14:textId="3A701AA5" w:rsidR="00D6754C" w:rsidRDefault="00D6754C" w:rsidP="00D6754C">
      <w:pPr>
        <w:pStyle w:val="Caption"/>
      </w:pPr>
      <w:bookmarkStart w:id="174" w:name="_Toc102015500"/>
      <w:r>
        <w:t xml:space="preserve">Figure </w:t>
      </w:r>
      <w:fldSimple w:instr=" STYLEREF 1 \s ">
        <w:r w:rsidR="0084658F">
          <w:rPr>
            <w:noProof/>
          </w:rPr>
          <w:t>4</w:t>
        </w:r>
      </w:fldSimple>
      <w:r w:rsidR="00466D2D">
        <w:t>.</w:t>
      </w:r>
      <w:fldSimple w:instr=" SEQ Figure \* ARABIC \s 1 ">
        <w:r w:rsidR="0084658F">
          <w:rPr>
            <w:noProof/>
          </w:rPr>
          <w:t>10</w:t>
        </w:r>
      </w:fldSimple>
      <w:r>
        <w:t xml:space="preserve">: </w:t>
      </w:r>
      <w:r w:rsidRPr="0097387A">
        <w:t>Comparison of results of drainage test at 100 psi and 400 psi for foam qualities of (a)40% (b) 50% and (c) 60%</w:t>
      </w:r>
      <w:bookmarkEnd w:id="174"/>
    </w:p>
    <w:p w14:paraId="27485B9C" w14:textId="77777777" w:rsidR="005B5FDD" w:rsidRDefault="005B5FDD" w:rsidP="005B5FDD">
      <w:pPr>
        <w:spacing w:line="480" w:lineRule="auto"/>
        <w:ind w:firstLine="720"/>
        <w:rPr>
          <w:rFonts w:ascii="Times New Roman" w:hAnsi="Times New Roman" w:cs="Times New Roman"/>
          <w:sz w:val="24"/>
          <w:szCs w:val="24"/>
        </w:rPr>
      </w:pPr>
      <w:r>
        <w:rPr>
          <w:rFonts w:ascii="Times New Roman" w:hAnsi="Times New Roman" w:cs="Times New Roman"/>
          <w:iCs/>
          <w:sz w:val="24"/>
          <w:szCs w:val="24"/>
        </w:rPr>
        <w:t xml:space="preserve">Now, comparing the drainage tests for 50% at 100 psi (Fig. 4.7b), not much difference is seen on addition of mineral oil at different concentrations but at 400 psi the drainage rate reduces with the increase in oil concentration. The reduction in drainage rate at100 psi and 400 psi for 50% foams for pure foams and 10% oil contaminated foams is identical. Addition of 20 % mineral oil, stabilizes the foam structure at 400 psi but impacts negatively to stability at 100 psi. For 60% foam quality at 100 psi (Fig. 4.7c), there is only a slight increase in stability with addition of mineral oil but at 400 psi addition of oil destabilizes the foam structure. For pure aqueous foams of 60% foams, the drainage rate is least for foams at 400 psi without any added </w:t>
      </w:r>
      <w:r>
        <w:rPr>
          <w:rFonts w:ascii="Times New Roman" w:hAnsi="Times New Roman" w:cs="Times New Roman"/>
          <w:iCs/>
          <w:sz w:val="24"/>
          <w:szCs w:val="24"/>
        </w:rPr>
        <w:lastRenderedPageBreak/>
        <w:t>contamination. Overall, the foam structures are more stable at higher pressure and increasing the addition of oil decreases the drainage rate except for pure foams of 60% quality.</w:t>
      </w:r>
    </w:p>
    <w:p w14:paraId="1DEF25EC" w14:textId="77777777" w:rsidR="005B5FDD" w:rsidRDefault="005B5FDD" w:rsidP="005B5FDD">
      <w:pPr>
        <w:pStyle w:val="Heading2"/>
      </w:pPr>
      <w:bookmarkStart w:id="175" w:name="_Toc99805649"/>
      <w:bookmarkStart w:id="176" w:name="_Toc102015446"/>
      <w:r>
        <w:t>4.2 Bubble Size Distribution</w:t>
      </w:r>
      <w:bookmarkEnd w:id="175"/>
      <w:bookmarkEnd w:id="176"/>
    </w:p>
    <w:p w14:paraId="7A8E95B0" w14:textId="77777777" w:rsidR="005B5FDD" w:rsidRDefault="005B5FDD" w:rsidP="005B5FDD">
      <w:pPr>
        <w:spacing w:line="480" w:lineRule="auto"/>
        <w:rPr>
          <w:rFonts w:ascii="Times New Roman" w:hAnsi="Times New Roman" w:cs="Times New Roman"/>
          <w:b/>
          <w:bCs/>
          <w:sz w:val="28"/>
          <w:szCs w:val="28"/>
        </w:rPr>
      </w:pPr>
      <w:r>
        <w:rPr>
          <w:rFonts w:ascii="Times New Roman" w:hAnsi="Times New Roman" w:cs="Times New Roman"/>
          <w:sz w:val="24"/>
          <w:szCs w:val="24"/>
        </w:rPr>
        <w:t>The second study was conducted to understand the relationship of bubble size in the foam structure with both the varying effects of quality and pressure. The bubble size distribution is important to establish a relationship between foam drainage and the bubble size distribution. Therefore, different factors that can affect the bubble size are experimentally studied. While the generated foam was trapped in the vertical column and its bubble structure was monitored through a viewport installed at the column's entrance. The images captured from the viewport are analyzed and their average bubble size is noted at interval of 30 minutes. In this section, the results of the bubble size analysis are presented.</w:t>
      </w:r>
    </w:p>
    <w:p w14:paraId="4B1181AA" w14:textId="77777777" w:rsidR="005B5FDD" w:rsidRDefault="005B5FDD" w:rsidP="005B5FDD">
      <w:pPr>
        <w:pStyle w:val="Heading3"/>
      </w:pPr>
      <w:bookmarkStart w:id="177" w:name="_Toc99805650"/>
      <w:bookmarkStart w:id="178" w:name="_Toc102015447"/>
      <w:r>
        <w:t>4.2.1 Aqueous Foams</w:t>
      </w:r>
      <w:bookmarkEnd w:id="177"/>
      <w:bookmarkEnd w:id="178"/>
    </w:p>
    <w:p w14:paraId="79A832FE" w14:textId="77777777" w:rsidR="005B5FDD" w:rsidRDefault="005B5FDD" w:rsidP="005B5FDD">
      <w:pPr>
        <w:spacing w:line="480" w:lineRule="auto"/>
        <w:rPr>
          <w:rFonts w:ascii="Times New Roman" w:hAnsi="Times New Roman" w:cs="Times New Roman"/>
          <w:sz w:val="24"/>
          <w:szCs w:val="24"/>
        </w:rPr>
      </w:pPr>
      <w:bookmarkStart w:id="179" w:name="OLE_LINK19"/>
      <w:bookmarkStart w:id="180" w:name="OLE_LINK20"/>
      <w:bookmarkStart w:id="181" w:name="OLE_LINK17"/>
      <w:bookmarkStart w:id="182" w:name="OLE_LINK18"/>
      <w:r>
        <w:rPr>
          <w:rFonts w:ascii="Times New Roman" w:hAnsi="Times New Roman" w:cs="Times New Roman"/>
          <w:sz w:val="24"/>
          <w:szCs w:val="24"/>
        </w:rPr>
        <w:t xml:space="preserve">The effects of quality and pressure on bubble size are discussed in this section. As anticipated, the average bubble size decreased with pressure and increased with foam quality. However, it is important to note that the impact of quality on bubble size diminished as the pressure increased. </w:t>
      </w:r>
      <w:bookmarkEnd w:id="179"/>
      <w:bookmarkEnd w:id="180"/>
      <w:r>
        <w:rPr>
          <w:rFonts w:ascii="Times New Roman" w:hAnsi="Times New Roman" w:cs="Times New Roman"/>
          <w:sz w:val="24"/>
          <w:szCs w:val="24"/>
        </w:rPr>
        <w:t xml:space="preserve">Also, the rate of change of bubble size (the slope of bubble size versus time plot) significantly reduced with pressure indicating the reduction of drainage and improvement of foam stability with pressure. </w:t>
      </w:r>
    </w:p>
    <w:p w14:paraId="44B92B1E" w14:textId="77777777" w:rsidR="005B5FDD" w:rsidRDefault="005B5FDD" w:rsidP="005B5FD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100 psi, drainage was the least for 40% foam quality (Fig. 4.1a), and the bubble size was the minimum throughout the test (Fig. 4.8a). At 30 minutes, the average bubble size was 78 µm and increased to 92 µm at 60 minutes, and finally, the average bubble size was 132 µm. For 50% foam, there has been an increase in the overall bubble size when compared to 40% quality bubbles. This increase in bubble size is due to an increase in the volume of gas to achieve the </w:t>
      </w:r>
      <w:r>
        <w:rPr>
          <w:rFonts w:ascii="Times New Roman" w:hAnsi="Times New Roman" w:cs="Times New Roman"/>
          <w:sz w:val="24"/>
          <w:szCs w:val="24"/>
        </w:rPr>
        <w:lastRenderedPageBreak/>
        <w:t xml:space="preserve">desired foam quality. The average bubble size for 50% foam was 101 µm at 30 minutes and 168.6 µm at the end of the experiment. Interestingly, for 60% quality foam, the average bubble size was 213 µm at 90 minutes and 125 µm at the beginning of the test. This pattern continued at the end of the test as the average bubble size increased to 268 µm. </w:t>
      </w:r>
    </w:p>
    <w:bookmarkEnd w:id="181"/>
    <w:bookmarkEnd w:id="182"/>
    <w:p w14:paraId="0EB7E6A8" w14:textId="77777777" w:rsidR="005B5FDD" w:rsidRDefault="005B5FDD" w:rsidP="005B5FD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pressure is increased to 250 psi (4.8b), there is an approximately 30% reduction in the average bubble size of the foams at all three qualities. The average bubble sizes of 60% quality foams at 100 and 250 psi have slightly higher slopes than other foam qualities at the same pressure, which makes the foam less stable at these pressures. This observation is consistent with drainage measurements (Fig. 4.1). As the system pressure was increased to 400 psi, the bubble size did not change significantly with time, demonstrating the improvement in the stability of the foams.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708"/>
        <w:gridCol w:w="4708"/>
      </w:tblGrid>
      <w:tr w:rsidR="005B5FDD" w14:paraId="76204C0F" w14:textId="77777777" w:rsidTr="005B5FDD">
        <w:trPr>
          <w:trHeight w:val="3256"/>
          <w:jc w:val="center"/>
        </w:trPr>
        <w:tc>
          <w:tcPr>
            <w:tcW w:w="4678" w:type="dxa"/>
            <w:hideMark/>
          </w:tcPr>
          <w:p w14:paraId="40187CD2" w14:textId="286FD095" w:rsidR="005B5FDD" w:rsidRDefault="005B5FDD">
            <w:pPr>
              <w:pStyle w:val="NoSpacing"/>
              <w:jc w:val="center"/>
              <w:rPr>
                <w:b/>
              </w:rPr>
            </w:pPr>
            <w:r>
              <w:rPr>
                <w:noProof/>
                <w:color w:val="00B0F0"/>
              </w:rPr>
              <w:drawing>
                <wp:inline distT="0" distB="0" distL="0" distR="0" wp14:anchorId="61C54BC8" wp14:editId="0A6A3B41">
                  <wp:extent cx="2941320" cy="1844040"/>
                  <wp:effectExtent l="0" t="0" r="11430" b="3810"/>
                  <wp:docPr id="3109" name="Chart 3109">
                    <a:extLst xmlns:a="http://schemas.openxmlformats.org/drawingml/2006/main">
                      <a:ext uri="{FF2B5EF4-FFF2-40B4-BE49-F238E27FC236}">
                        <a16:creationId xmlns:a16="http://schemas.microsoft.com/office/drawing/2014/main" id="{F46F176C-3A6F-414C-B232-65DEE76A5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Pr>
                <w:b/>
              </w:rPr>
              <w:t xml:space="preserve"> (a)</w:t>
            </w:r>
          </w:p>
        </w:tc>
        <w:tc>
          <w:tcPr>
            <w:tcW w:w="4678" w:type="dxa"/>
            <w:hideMark/>
          </w:tcPr>
          <w:p w14:paraId="06794A33" w14:textId="3DA6BF80" w:rsidR="005B5FDD" w:rsidRDefault="005B5FDD">
            <w:pPr>
              <w:pStyle w:val="NoSpacing"/>
              <w:jc w:val="center"/>
              <w:rPr>
                <w:b/>
              </w:rPr>
            </w:pPr>
            <w:r>
              <w:rPr>
                <w:noProof/>
              </w:rPr>
              <w:drawing>
                <wp:inline distT="0" distB="0" distL="0" distR="0" wp14:anchorId="68F93310" wp14:editId="323BDD54">
                  <wp:extent cx="2941320" cy="1844040"/>
                  <wp:effectExtent l="0" t="0" r="11430" b="3810"/>
                  <wp:docPr id="3110" name="Chart 3110">
                    <a:extLst xmlns:a="http://schemas.openxmlformats.org/drawingml/2006/main">
                      <a:ext uri="{FF2B5EF4-FFF2-40B4-BE49-F238E27FC236}">
                        <a16:creationId xmlns:a16="http://schemas.microsoft.com/office/drawing/2014/main" id="{0302ACBC-4A7F-4D99-A248-E888D3FC95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Pr>
                <w:b/>
              </w:rPr>
              <w:t xml:space="preserve"> (b)</w:t>
            </w:r>
          </w:p>
        </w:tc>
      </w:tr>
      <w:tr w:rsidR="005B5FDD" w14:paraId="47CC865B" w14:textId="77777777" w:rsidTr="005B5FDD">
        <w:trPr>
          <w:trHeight w:val="3229"/>
          <w:jc w:val="center"/>
        </w:trPr>
        <w:tc>
          <w:tcPr>
            <w:tcW w:w="9356" w:type="dxa"/>
            <w:gridSpan w:val="2"/>
            <w:hideMark/>
          </w:tcPr>
          <w:p w14:paraId="5012CADE" w14:textId="285D78A8" w:rsidR="005B5FDD" w:rsidRDefault="005B5FDD">
            <w:pPr>
              <w:pStyle w:val="NoSpacing"/>
              <w:jc w:val="center"/>
              <w:rPr>
                <w:b/>
              </w:rPr>
            </w:pPr>
            <w:r>
              <w:rPr>
                <w:noProof/>
              </w:rPr>
              <w:lastRenderedPageBreak/>
              <w:drawing>
                <wp:inline distT="0" distB="0" distL="0" distR="0" wp14:anchorId="3B28CCDF" wp14:editId="655FD439">
                  <wp:extent cx="2941320" cy="1844040"/>
                  <wp:effectExtent l="0" t="0" r="11430" b="3810"/>
                  <wp:docPr id="3111" name="Chart 3111">
                    <a:extLst xmlns:a="http://schemas.openxmlformats.org/drawingml/2006/main">
                      <a:ext uri="{FF2B5EF4-FFF2-40B4-BE49-F238E27FC236}">
                        <a16:creationId xmlns:a16="http://schemas.microsoft.com/office/drawing/2014/main" id="{3213F651-70EA-48D1-9075-EF884F0638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Pr>
                <w:b/>
              </w:rPr>
              <w:t xml:space="preserve"> </w:t>
            </w:r>
          </w:p>
          <w:p w14:paraId="7BFD8461" w14:textId="77777777" w:rsidR="005B5FDD" w:rsidRDefault="005B5FDD" w:rsidP="005B5FDD">
            <w:pPr>
              <w:pStyle w:val="NoSpacing"/>
              <w:keepNext/>
              <w:jc w:val="center"/>
              <w:rPr>
                <w:b/>
              </w:rPr>
            </w:pPr>
            <w:r>
              <w:rPr>
                <w:b/>
              </w:rPr>
              <w:t>(c)</w:t>
            </w:r>
          </w:p>
        </w:tc>
      </w:tr>
    </w:tbl>
    <w:p w14:paraId="7C15190A" w14:textId="36B63AA9" w:rsidR="005B5FDD" w:rsidRDefault="005B5FDD" w:rsidP="005B5FDD">
      <w:pPr>
        <w:pStyle w:val="Caption"/>
      </w:pPr>
      <w:bookmarkStart w:id="183" w:name="_Toc102015501"/>
      <w:r>
        <w:t xml:space="preserve">Figure </w:t>
      </w:r>
      <w:fldSimple w:instr=" STYLEREF 1 \s ">
        <w:r w:rsidR="0084658F">
          <w:rPr>
            <w:noProof/>
          </w:rPr>
          <w:t>4</w:t>
        </w:r>
      </w:fldSimple>
      <w:r w:rsidR="00466D2D">
        <w:t>.</w:t>
      </w:r>
      <w:fldSimple w:instr=" SEQ Figure \* ARABIC \s 1 ">
        <w:r w:rsidR="0084658F">
          <w:rPr>
            <w:noProof/>
          </w:rPr>
          <w:t>11</w:t>
        </w:r>
      </w:fldSimple>
      <w:r>
        <w:t xml:space="preserve">: </w:t>
      </w:r>
      <w:r w:rsidRPr="00EB1C77">
        <w:t>Average bubble size showing the effect of foam quality at different pressures (a) 100 psi, (b) 250 psi, and (c) 400 psi</w:t>
      </w:r>
      <w:bookmarkEnd w:id="183"/>
    </w:p>
    <w:p w14:paraId="058C1E10" w14:textId="77777777" w:rsidR="008B3EBF" w:rsidRDefault="008B3EBF" w:rsidP="008B3EBF">
      <w:pPr>
        <w:pStyle w:val="Heading3"/>
      </w:pPr>
      <w:bookmarkStart w:id="184" w:name="_Toc99805651"/>
      <w:bookmarkStart w:id="185" w:name="_Toc102015448"/>
      <w:r>
        <w:t>4.2.2 Aqueous Foams with 10% Oil</w:t>
      </w:r>
      <w:bookmarkEnd w:id="184"/>
      <w:bookmarkEnd w:id="185"/>
    </w:p>
    <w:p w14:paraId="6B69ECDB" w14:textId="77777777" w:rsidR="008B3EBF" w:rsidRDefault="008B3EBF" w:rsidP="008B3EBF">
      <w:pPr>
        <w:spacing w:line="480" w:lineRule="auto"/>
        <w:rPr>
          <w:rFonts w:ascii="Times New Roman" w:hAnsi="Times New Roman" w:cs="Times New Roman"/>
          <w:sz w:val="24"/>
          <w:szCs w:val="24"/>
        </w:rPr>
      </w:pPr>
      <w:r>
        <w:rPr>
          <w:rFonts w:ascii="Times New Roman" w:hAnsi="Times New Roman" w:cs="Times New Roman"/>
          <w:sz w:val="24"/>
          <w:szCs w:val="24"/>
        </w:rPr>
        <w:t>When 10 % mineral oil was added, some changes in the average bubble size distribution patterns was observed as compared to pure aqueous foams as discussed in the previous section. The bubble size appears to have slightly shrunk (Figs. 4.8 and 4.9) due to oil particles in the foam structure. The effect of foam quality on bubble size distribution was studied at different (40%, 50% and 60%) foam qualities. Initially, the system pressure was set at 100 psi and there was hardly any change in the average bubble size of 40% quality foam with and without oil contaminant. Foam with 50% quality was very stable as it exhibited a very slow rate of bubble size growth. At 30 mins, the average bubble size was 97.6 µm and it reached 134 µm at 120 minutes. Although 60% foams (Fig. 4.9a), had a higher slope than foams of other qualities, it was more stable than pure aqueous foams at 100 psi. Like the clean aqueous foam, with increasing pressure, the impact of foam quality on drainage diminished as indicated by the overlapping/bundling of average bubble size plots of different quality foams.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708"/>
        <w:gridCol w:w="4708"/>
      </w:tblGrid>
      <w:tr w:rsidR="008B3EBF" w14:paraId="7559F629" w14:textId="77777777" w:rsidTr="008B3EBF">
        <w:trPr>
          <w:trHeight w:val="3256"/>
          <w:jc w:val="center"/>
        </w:trPr>
        <w:tc>
          <w:tcPr>
            <w:tcW w:w="4678" w:type="dxa"/>
            <w:hideMark/>
          </w:tcPr>
          <w:p w14:paraId="59B06B5E" w14:textId="0BE7A3F2" w:rsidR="008B3EBF" w:rsidRDefault="008B3EBF">
            <w:pPr>
              <w:pStyle w:val="NoSpacing"/>
              <w:jc w:val="center"/>
              <w:rPr>
                <w:b/>
              </w:rPr>
            </w:pPr>
            <w:r>
              <w:rPr>
                <w:noProof/>
              </w:rPr>
              <w:lastRenderedPageBreak/>
              <w:drawing>
                <wp:inline distT="0" distB="0" distL="0" distR="0" wp14:anchorId="74F48776" wp14:editId="47D9DC5D">
                  <wp:extent cx="2941320" cy="1844040"/>
                  <wp:effectExtent l="0" t="0" r="11430" b="3810"/>
                  <wp:docPr id="3121" name="Chart 3121">
                    <a:extLst xmlns:a="http://schemas.openxmlformats.org/drawingml/2006/main">
                      <a:ext uri="{FF2B5EF4-FFF2-40B4-BE49-F238E27FC236}">
                        <a16:creationId xmlns:a16="http://schemas.microsoft.com/office/drawing/2014/main" id="{D8CC3DBA-9684-4BA6-A7EC-449C00A6D7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Pr>
                <w:b/>
              </w:rPr>
              <w:t xml:space="preserve"> (a)</w:t>
            </w:r>
          </w:p>
        </w:tc>
        <w:tc>
          <w:tcPr>
            <w:tcW w:w="4678" w:type="dxa"/>
            <w:hideMark/>
          </w:tcPr>
          <w:p w14:paraId="6013DEDF" w14:textId="7C405E96" w:rsidR="008B3EBF" w:rsidRDefault="008B3EBF">
            <w:pPr>
              <w:pStyle w:val="NoSpacing"/>
              <w:jc w:val="center"/>
              <w:rPr>
                <w:b/>
              </w:rPr>
            </w:pPr>
            <w:r>
              <w:rPr>
                <w:noProof/>
              </w:rPr>
              <w:drawing>
                <wp:inline distT="0" distB="0" distL="0" distR="0" wp14:anchorId="63FDAA2F" wp14:editId="74F87F81">
                  <wp:extent cx="2941320" cy="1844040"/>
                  <wp:effectExtent l="0" t="0" r="11430" b="3810"/>
                  <wp:docPr id="3122" name="Chart 3122">
                    <a:extLst xmlns:a="http://schemas.openxmlformats.org/drawingml/2006/main">
                      <a:ext uri="{FF2B5EF4-FFF2-40B4-BE49-F238E27FC236}">
                        <a16:creationId xmlns:a16="http://schemas.microsoft.com/office/drawing/2014/main" id="{63C8F9BF-C0A0-47C4-8011-A17BC06C29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Pr>
                <w:b/>
              </w:rPr>
              <w:t xml:space="preserve"> (b)</w:t>
            </w:r>
          </w:p>
        </w:tc>
      </w:tr>
      <w:tr w:rsidR="008B3EBF" w14:paraId="1C1D5059" w14:textId="77777777" w:rsidTr="008B3EBF">
        <w:trPr>
          <w:trHeight w:val="3229"/>
          <w:jc w:val="center"/>
        </w:trPr>
        <w:tc>
          <w:tcPr>
            <w:tcW w:w="9356" w:type="dxa"/>
            <w:gridSpan w:val="2"/>
            <w:hideMark/>
          </w:tcPr>
          <w:p w14:paraId="17458B57" w14:textId="567D558A" w:rsidR="008B3EBF" w:rsidRDefault="008B3EBF">
            <w:pPr>
              <w:pStyle w:val="NoSpacing"/>
              <w:jc w:val="center"/>
              <w:rPr>
                <w:b/>
              </w:rPr>
            </w:pPr>
            <w:r>
              <w:rPr>
                <w:noProof/>
              </w:rPr>
              <w:drawing>
                <wp:inline distT="0" distB="0" distL="0" distR="0" wp14:anchorId="1576B1B5" wp14:editId="7276E6B3">
                  <wp:extent cx="2941320" cy="1844040"/>
                  <wp:effectExtent l="0" t="0" r="11430" b="3810"/>
                  <wp:docPr id="3123" name="Chart 3123">
                    <a:extLst xmlns:a="http://schemas.openxmlformats.org/drawingml/2006/main">
                      <a:ext uri="{FF2B5EF4-FFF2-40B4-BE49-F238E27FC236}">
                        <a16:creationId xmlns:a16="http://schemas.microsoft.com/office/drawing/2014/main" id="{2C0164E0-8A71-4547-B2C3-5FDE6BE35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61FF599A" w14:textId="77777777" w:rsidR="008B3EBF" w:rsidRDefault="008B3EBF" w:rsidP="008B3EBF">
            <w:pPr>
              <w:pStyle w:val="NoSpacing"/>
              <w:keepNext/>
              <w:jc w:val="center"/>
              <w:rPr>
                <w:b/>
              </w:rPr>
            </w:pPr>
            <w:r>
              <w:rPr>
                <w:b/>
              </w:rPr>
              <w:t>(c)</w:t>
            </w:r>
          </w:p>
        </w:tc>
      </w:tr>
    </w:tbl>
    <w:p w14:paraId="4B68A856" w14:textId="73833E00" w:rsidR="008B3EBF" w:rsidRDefault="008B3EBF" w:rsidP="008B3EBF">
      <w:pPr>
        <w:pStyle w:val="Caption"/>
      </w:pPr>
      <w:bookmarkStart w:id="186" w:name="_Toc102015502"/>
      <w:r>
        <w:t xml:space="preserve">Figure </w:t>
      </w:r>
      <w:fldSimple w:instr=" STYLEREF 1 \s ">
        <w:r w:rsidR="0084658F">
          <w:rPr>
            <w:noProof/>
          </w:rPr>
          <w:t>4</w:t>
        </w:r>
      </w:fldSimple>
      <w:r w:rsidR="00466D2D">
        <w:t>.</w:t>
      </w:r>
      <w:fldSimple w:instr=" SEQ Figure \* ARABIC \s 1 ">
        <w:r w:rsidR="0084658F">
          <w:rPr>
            <w:noProof/>
          </w:rPr>
          <w:t>12</w:t>
        </w:r>
      </w:fldSimple>
      <w:r>
        <w:t xml:space="preserve">: </w:t>
      </w:r>
      <w:r w:rsidRPr="00480E49">
        <w:t>Average bubble size showing the effect of foam quality at different pressures (a) 100 psi, (b) 250 psi, and (c) 400 psi (with 10% oil contamination)</w:t>
      </w:r>
      <w:bookmarkEnd w:id="186"/>
    </w:p>
    <w:p w14:paraId="2276033E" w14:textId="77777777" w:rsidR="00615F78" w:rsidRDefault="00615F78" w:rsidP="00615F78">
      <w:pPr>
        <w:pStyle w:val="Heading3"/>
      </w:pPr>
      <w:bookmarkStart w:id="187" w:name="_Toc99805652"/>
      <w:bookmarkStart w:id="188" w:name="_Toc102015449"/>
      <w:r>
        <w:t>4.2.3 Aqueous Foams with 20% Oil</w:t>
      </w:r>
      <w:bookmarkEnd w:id="187"/>
      <w:bookmarkEnd w:id="188"/>
    </w:p>
    <w:p w14:paraId="246737B1" w14:textId="77777777" w:rsidR="00615F78" w:rsidRDefault="00615F78" w:rsidP="00615F7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mineral oil contamination was increased to 20% to study the oil-water interaction in foam structure at elevated oil concentration (Fig. 4.10). With increasing oil concentration, the impact of foam quality on drainage reduced regardless of the pressure. The reduction is indicated by the crowding of the average bubble size plots of different quality foams. Moreover, the impact of pressure on the drainage significantly reduced with the increase in oil concentration. Adding 20% oil contaminant also decreased the average bubble size of the foams, indicating the formation of  stable pseudo emulsion films around the bubbles.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708"/>
        <w:gridCol w:w="4708"/>
      </w:tblGrid>
      <w:tr w:rsidR="00615F78" w14:paraId="5A9DB27B" w14:textId="77777777" w:rsidTr="00615F78">
        <w:trPr>
          <w:trHeight w:val="3256"/>
          <w:jc w:val="center"/>
        </w:trPr>
        <w:tc>
          <w:tcPr>
            <w:tcW w:w="4678" w:type="dxa"/>
            <w:hideMark/>
          </w:tcPr>
          <w:p w14:paraId="26D056CC" w14:textId="4C7E51B3" w:rsidR="00615F78" w:rsidRDefault="00615F78">
            <w:pPr>
              <w:pStyle w:val="NoSpacing"/>
              <w:jc w:val="center"/>
              <w:rPr>
                <w:b/>
              </w:rPr>
            </w:pPr>
            <w:r>
              <w:rPr>
                <w:noProof/>
              </w:rPr>
              <w:lastRenderedPageBreak/>
              <w:drawing>
                <wp:inline distT="0" distB="0" distL="0" distR="0" wp14:anchorId="50114941" wp14:editId="316D6311">
                  <wp:extent cx="2941320" cy="1844040"/>
                  <wp:effectExtent l="0" t="0" r="11430" b="3810"/>
                  <wp:docPr id="3128" name="Chart 3128">
                    <a:extLst xmlns:a="http://schemas.openxmlformats.org/drawingml/2006/main">
                      <a:ext uri="{FF2B5EF4-FFF2-40B4-BE49-F238E27FC236}">
                        <a16:creationId xmlns:a16="http://schemas.microsoft.com/office/drawing/2014/main" id="{2EE62924-AAD2-4234-ADD4-870C3DBE04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Pr>
                <w:b/>
              </w:rPr>
              <w:t xml:space="preserve"> (a)</w:t>
            </w:r>
          </w:p>
        </w:tc>
        <w:tc>
          <w:tcPr>
            <w:tcW w:w="4678" w:type="dxa"/>
            <w:hideMark/>
          </w:tcPr>
          <w:p w14:paraId="219E8D41" w14:textId="7315FA83" w:rsidR="00615F78" w:rsidRDefault="00615F78">
            <w:pPr>
              <w:pStyle w:val="NoSpacing"/>
              <w:jc w:val="center"/>
              <w:rPr>
                <w:b/>
              </w:rPr>
            </w:pPr>
            <w:r>
              <w:rPr>
                <w:noProof/>
              </w:rPr>
              <w:drawing>
                <wp:inline distT="0" distB="0" distL="0" distR="0" wp14:anchorId="42342D63" wp14:editId="51E5AC76">
                  <wp:extent cx="2941320" cy="1844040"/>
                  <wp:effectExtent l="0" t="0" r="11430" b="3810"/>
                  <wp:docPr id="3129" name="Chart 3129">
                    <a:extLst xmlns:a="http://schemas.openxmlformats.org/drawingml/2006/main">
                      <a:ext uri="{FF2B5EF4-FFF2-40B4-BE49-F238E27FC236}">
                        <a16:creationId xmlns:a16="http://schemas.microsoft.com/office/drawing/2014/main" id="{7384F229-3077-4C3E-81AC-C660BD7BC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Pr>
                <w:b/>
              </w:rPr>
              <w:t xml:space="preserve"> (b)</w:t>
            </w:r>
          </w:p>
        </w:tc>
      </w:tr>
      <w:tr w:rsidR="00615F78" w14:paraId="7E7B9CD5" w14:textId="77777777" w:rsidTr="00615F78">
        <w:trPr>
          <w:trHeight w:val="3229"/>
          <w:jc w:val="center"/>
        </w:trPr>
        <w:tc>
          <w:tcPr>
            <w:tcW w:w="9356" w:type="dxa"/>
            <w:gridSpan w:val="2"/>
            <w:hideMark/>
          </w:tcPr>
          <w:p w14:paraId="6ED4F78A" w14:textId="2FDEF4F0" w:rsidR="00615F78" w:rsidRDefault="00615F78">
            <w:pPr>
              <w:pStyle w:val="NoSpacing"/>
              <w:jc w:val="center"/>
              <w:rPr>
                <w:b/>
              </w:rPr>
            </w:pPr>
            <w:r>
              <w:rPr>
                <w:noProof/>
              </w:rPr>
              <w:drawing>
                <wp:inline distT="0" distB="0" distL="0" distR="0" wp14:anchorId="66BE0295" wp14:editId="285DC1C2">
                  <wp:extent cx="2941320" cy="1844040"/>
                  <wp:effectExtent l="0" t="0" r="11430" b="3810"/>
                  <wp:docPr id="3130" name="Chart 3130">
                    <a:extLst xmlns:a="http://schemas.openxmlformats.org/drawingml/2006/main">
                      <a:ext uri="{FF2B5EF4-FFF2-40B4-BE49-F238E27FC236}">
                        <a16:creationId xmlns:a16="http://schemas.microsoft.com/office/drawing/2014/main" id="{5B1C83C8-FB2C-4217-BB7A-0277F19912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B2967AF" w14:textId="77777777" w:rsidR="00615F78" w:rsidRDefault="00615F78" w:rsidP="00615F78">
            <w:pPr>
              <w:pStyle w:val="NoSpacing"/>
              <w:keepNext/>
              <w:jc w:val="center"/>
              <w:rPr>
                <w:b/>
              </w:rPr>
            </w:pPr>
            <w:r>
              <w:rPr>
                <w:b/>
              </w:rPr>
              <w:t>(c)</w:t>
            </w:r>
          </w:p>
        </w:tc>
      </w:tr>
    </w:tbl>
    <w:p w14:paraId="2FC4DDEB" w14:textId="56079F10" w:rsidR="001B71A3" w:rsidRDefault="00615F78" w:rsidP="00615F78">
      <w:pPr>
        <w:pStyle w:val="Caption"/>
      </w:pPr>
      <w:bookmarkStart w:id="189" w:name="_Toc102015503"/>
      <w:r>
        <w:t xml:space="preserve">Figure </w:t>
      </w:r>
      <w:fldSimple w:instr=" STYLEREF 1 \s ">
        <w:r w:rsidR="0084658F">
          <w:rPr>
            <w:noProof/>
          </w:rPr>
          <w:t>4</w:t>
        </w:r>
      </w:fldSimple>
      <w:r w:rsidR="00466D2D">
        <w:t>.</w:t>
      </w:r>
      <w:fldSimple w:instr=" SEQ Figure \* ARABIC \s 1 ">
        <w:r w:rsidR="0084658F">
          <w:rPr>
            <w:noProof/>
          </w:rPr>
          <w:t>13</w:t>
        </w:r>
      </w:fldSimple>
      <w:r>
        <w:t xml:space="preserve">: </w:t>
      </w:r>
      <w:r w:rsidRPr="000F5618">
        <w:t>Average bubble size showing the effect of foam quality at different pressures (a) 100 psi, (b) 250 psi, and (c) 400 psi (with 20% oil contamination)</w:t>
      </w:r>
      <w:bookmarkEnd w:id="189"/>
    </w:p>
    <w:p w14:paraId="11F71E16" w14:textId="5049E551" w:rsidR="004F5014" w:rsidRDefault="004F5014">
      <w:pPr>
        <w:jc w:val="left"/>
      </w:pPr>
      <w:r>
        <w:br w:type="page"/>
      </w:r>
    </w:p>
    <w:p w14:paraId="251B886B" w14:textId="32EC2870" w:rsidR="004F5014" w:rsidRDefault="004F5014" w:rsidP="004F5014">
      <w:pPr>
        <w:pStyle w:val="Heading1"/>
        <w:numPr>
          <w:ilvl w:val="0"/>
          <w:numId w:val="41"/>
        </w:numPr>
      </w:pPr>
      <w:bookmarkStart w:id="190" w:name="_Toc99805653"/>
      <w:bookmarkStart w:id="191" w:name="_Toc102015450"/>
      <w:r>
        <w:lastRenderedPageBreak/>
        <w:t>CHAPTER FIVE</w:t>
      </w:r>
      <w:bookmarkEnd w:id="190"/>
      <w:bookmarkEnd w:id="191"/>
    </w:p>
    <w:p w14:paraId="2C4D386E" w14:textId="77777777" w:rsidR="004F5014" w:rsidRDefault="004F5014" w:rsidP="004F5014">
      <w:pPr>
        <w:pStyle w:val="Heading1"/>
      </w:pPr>
      <w:bookmarkStart w:id="192" w:name="_Toc99805654"/>
      <w:bookmarkStart w:id="193" w:name="_Toc102015451"/>
      <w:r>
        <w:t>Conclusion and Recommendations</w:t>
      </w:r>
      <w:bookmarkEnd w:id="192"/>
      <w:bookmarkEnd w:id="193"/>
    </w:p>
    <w:p w14:paraId="297A9959" w14:textId="690969D1" w:rsidR="004F5014" w:rsidRDefault="00611AC2" w:rsidP="004F5014">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this study, a total of 27 tests for measuring drainage of liquid phase from the homogenously generated trapped foam column. Each drainage test lasted for 2 </w:t>
      </w:r>
      <w:r w:rsidR="006F1070">
        <w:rPr>
          <w:rFonts w:ascii="Times New Roman" w:hAnsi="Times New Roman" w:cs="Times New Roman"/>
          <w:sz w:val="24"/>
          <w:szCs w:val="24"/>
        </w:rPr>
        <w:t>hours,</w:t>
      </w:r>
      <w:r>
        <w:rPr>
          <w:rFonts w:ascii="Times New Roman" w:hAnsi="Times New Roman" w:cs="Times New Roman"/>
          <w:sz w:val="24"/>
          <w:szCs w:val="24"/>
        </w:rPr>
        <w:t xml:space="preserve"> and</w:t>
      </w:r>
      <w:r w:rsidR="006F1070">
        <w:rPr>
          <w:rFonts w:ascii="Times New Roman" w:hAnsi="Times New Roman" w:cs="Times New Roman"/>
          <w:sz w:val="24"/>
          <w:szCs w:val="24"/>
        </w:rPr>
        <w:t xml:space="preserve"> pressure</w:t>
      </w:r>
      <w:r>
        <w:rPr>
          <w:rFonts w:ascii="Times New Roman" w:hAnsi="Times New Roman" w:cs="Times New Roman"/>
          <w:sz w:val="24"/>
          <w:szCs w:val="24"/>
        </w:rPr>
        <w:t xml:space="preserve"> data was collected with a data acquisition system. In addition to that, 108 images</w:t>
      </w:r>
      <w:r w:rsidR="00DB38D4">
        <w:rPr>
          <w:rFonts w:ascii="Times New Roman" w:hAnsi="Times New Roman" w:cs="Times New Roman"/>
          <w:sz w:val="24"/>
          <w:szCs w:val="24"/>
        </w:rPr>
        <w:t xml:space="preserve"> (4 images per </w:t>
      </w:r>
      <w:r w:rsidR="00A54D3E">
        <w:rPr>
          <w:rFonts w:ascii="Times New Roman" w:hAnsi="Times New Roman" w:cs="Times New Roman"/>
          <w:sz w:val="24"/>
          <w:szCs w:val="24"/>
        </w:rPr>
        <w:t xml:space="preserve">drainage </w:t>
      </w:r>
      <w:r w:rsidR="00DB38D4">
        <w:rPr>
          <w:rFonts w:ascii="Times New Roman" w:hAnsi="Times New Roman" w:cs="Times New Roman"/>
          <w:sz w:val="24"/>
          <w:szCs w:val="24"/>
        </w:rPr>
        <w:t>test) were analyzed to get data for average bubble size distribution</w:t>
      </w:r>
      <w:r>
        <w:rPr>
          <w:rFonts w:ascii="Times New Roman" w:hAnsi="Times New Roman" w:cs="Times New Roman"/>
          <w:sz w:val="24"/>
          <w:szCs w:val="24"/>
        </w:rPr>
        <w:t xml:space="preserve">. </w:t>
      </w:r>
      <w:r w:rsidR="00950943">
        <w:rPr>
          <w:rFonts w:ascii="Times New Roman" w:hAnsi="Times New Roman" w:cs="Times New Roman"/>
          <w:sz w:val="24"/>
          <w:szCs w:val="24"/>
        </w:rPr>
        <w:t>Th</w:t>
      </w:r>
      <w:r w:rsidR="006D07FC">
        <w:rPr>
          <w:rFonts w:ascii="Times New Roman" w:hAnsi="Times New Roman" w:cs="Times New Roman"/>
          <w:sz w:val="24"/>
          <w:szCs w:val="24"/>
        </w:rPr>
        <w:t>ese</w:t>
      </w:r>
      <w:r w:rsidR="00950943">
        <w:rPr>
          <w:rFonts w:ascii="Times New Roman" w:hAnsi="Times New Roman" w:cs="Times New Roman"/>
          <w:sz w:val="24"/>
          <w:szCs w:val="24"/>
        </w:rPr>
        <w:t xml:space="preserve"> images were captured with a digital microscope and </w:t>
      </w:r>
      <w:r w:rsidR="006D07FC">
        <w:rPr>
          <w:rFonts w:ascii="Times New Roman" w:hAnsi="Times New Roman" w:cs="Times New Roman"/>
          <w:sz w:val="24"/>
          <w:szCs w:val="24"/>
        </w:rPr>
        <w:t>a method was developed to measure the bubble diameter for each image</w:t>
      </w:r>
      <w:r w:rsidR="00950943">
        <w:rPr>
          <w:rFonts w:ascii="Times New Roman" w:hAnsi="Times New Roman" w:cs="Times New Roman"/>
          <w:sz w:val="24"/>
          <w:szCs w:val="24"/>
        </w:rPr>
        <w:t xml:space="preserve">. </w:t>
      </w:r>
      <w:r w:rsidR="004F5014">
        <w:rPr>
          <w:rFonts w:ascii="Times New Roman" w:hAnsi="Times New Roman" w:cs="Times New Roman"/>
          <w:sz w:val="24"/>
          <w:szCs w:val="24"/>
        </w:rPr>
        <w:t>This section has been divided into two subsections (a) Conclusions and (b) Recommendations. First, the conclusions for three sets of foam drainage tests based on varying mineral oil contamination will be presented followed by recommendations for further experimentation to improve the understanding of the drainage behavior of foams and impact on bubble size.</w:t>
      </w:r>
    </w:p>
    <w:p w14:paraId="5F59A673" w14:textId="77777777" w:rsidR="004F5014" w:rsidRDefault="004F5014" w:rsidP="004F5014">
      <w:pPr>
        <w:pStyle w:val="Heading2"/>
      </w:pPr>
      <w:bookmarkStart w:id="194" w:name="_Toc99805655"/>
      <w:bookmarkStart w:id="195" w:name="_Toc102015452"/>
      <w:r>
        <w:t>5.1 Conclusions</w:t>
      </w:r>
      <w:bookmarkEnd w:id="194"/>
      <w:bookmarkEnd w:id="195"/>
      <w:r>
        <w:t xml:space="preserve"> </w:t>
      </w:r>
    </w:p>
    <w:p w14:paraId="0D536FAF" w14:textId="77777777" w:rsidR="004F5014" w:rsidRDefault="004F5014" w:rsidP="004F5014">
      <w:pPr>
        <w:spacing w:line="480" w:lineRule="auto"/>
        <w:rPr>
          <w:sz w:val="24"/>
          <w:szCs w:val="24"/>
        </w:rPr>
      </w:pPr>
      <w:r>
        <w:rPr>
          <w:rFonts w:ascii="Times New Roman" w:hAnsi="Times New Roman" w:cs="Times New Roman"/>
          <w:sz w:val="24"/>
          <w:szCs w:val="24"/>
        </w:rPr>
        <w:t xml:space="preserve">The outcomes of foam stability investigation conducted by varying foam qualities, system pressure, and mineral oil concentration are summarized here. All tests were conducted at ambient temperatures and with the same foam generation technique using a closed flow loop to achieve consistency in the measurements. </w:t>
      </w:r>
    </w:p>
    <w:p w14:paraId="54F0413F" w14:textId="77777777" w:rsidR="004F5014" w:rsidRDefault="004F5014" w:rsidP="004F5014">
      <w:pPr>
        <w:pStyle w:val="ListParagraph"/>
        <w:numPr>
          <w:ilvl w:val="0"/>
          <w:numId w:val="45"/>
        </w:numPr>
        <w:spacing w:line="480" w:lineRule="auto"/>
        <w:rPr>
          <w:sz w:val="24"/>
          <w:szCs w:val="24"/>
        </w:rPr>
      </w:pPr>
      <w:r>
        <w:rPr>
          <w:rFonts w:ascii="Times New Roman" w:hAnsi="Times New Roman" w:cs="Times New Roman"/>
          <w:sz w:val="24"/>
          <w:szCs w:val="24"/>
        </w:rPr>
        <w:t xml:space="preserve">Bubble size in the foam structure varies with foam quality at constant pressure, as foam quality depends on the amount of gas volume present in the foam structure. The higher the foam quality is, the larger the bubble size of the foam structure. Nonetheless, with the addition of contaminant oil, the effect of foam quality on the bubble size reduced noticeably.  </w:t>
      </w:r>
    </w:p>
    <w:p w14:paraId="20040254" w14:textId="77777777" w:rsidR="004F5014" w:rsidRDefault="004F5014" w:rsidP="004F5014">
      <w:pPr>
        <w:pStyle w:val="ListParagraph"/>
        <w:numPr>
          <w:ilvl w:val="0"/>
          <w:numId w:val="45"/>
        </w:numPr>
        <w:spacing w:line="480" w:lineRule="auto"/>
        <w:rPr>
          <w:sz w:val="24"/>
          <w:szCs w:val="24"/>
        </w:rPr>
      </w:pPr>
      <w:r>
        <w:rPr>
          <w:rFonts w:ascii="Times New Roman" w:hAnsi="Times New Roman" w:cs="Times New Roman"/>
          <w:sz w:val="24"/>
          <w:szCs w:val="24"/>
        </w:rPr>
        <w:lastRenderedPageBreak/>
        <w:t>With time, foam bubble size increased, confirming the coarsening and coalescence of foam bubbles. When the foam structure is unstable, the bubble growth rate increases due to the exacerbation of bubble coalescence and coarsening.</w:t>
      </w:r>
    </w:p>
    <w:p w14:paraId="54DA0E55" w14:textId="77777777" w:rsidR="004F5014" w:rsidRDefault="004F5014" w:rsidP="004F5014">
      <w:pPr>
        <w:pStyle w:val="ListParagraph"/>
        <w:numPr>
          <w:ilvl w:val="0"/>
          <w:numId w:val="45"/>
        </w:numPr>
        <w:spacing w:line="480" w:lineRule="auto"/>
        <w:rPr>
          <w:sz w:val="24"/>
          <w:szCs w:val="24"/>
        </w:rPr>
      </w:pPr>
      <w:r>
        <w:rPr>
          <w:rFonts w:ascii="Times New Roman" w:hAnsi="Times New Roman" w:cs="Times New Roman"/>
          <w:sz w:val="24"/>
          <w:szCs w:val="24"/>
        </w:rPr>
        <w:t xml:space="preserve">An increase in pressure reduces the average bubble size of foams. However, with the addition of contaminant oil, the impact of pressure on the foam bubble size diminished significantly. </w:t>
      </w:r>
    </w:p>
    <w:p w14:paraId="4C64A719" w14:textId="77777777" w:rsidR="004F5014" w:rsidRDefault="004F5014" w:rsidP="004F5014">
      <w:pPr>
        <w:pStyle w:val="ListParagraph"/>
        <w:numPr>
          <w:ilvl w:val="0"/>
          <w:numId w:val="45"/>
        </w:numPr>
        <w:spacing w:line="480" w:lineRule="auto"/>
        <w:rPr>
          <w:sz w:val="24"/>
          <w:szCs w:val="24"/>
        </w:rPr>
      </w:pPr>
      <w:r>
        <w:rPr>
          <w:rFonts w:ascii="Times New Roman" w:hAnsi="Times New Roman" w:cs="Times New Roman"/>
          <w:sz w:val="24"/>
          <w:szCs w:val="24"/>
        </w:rPr>
        <w:t xml:space="preserve">Increasing the oil concentration, decreases the difference in average bubble size between varying foam qualities at a constant pressure which means that the difference in the initial bubble size and final bubble size for varying foam qualities diminishes with the increase in oil concentrations. </w:t>
      </w:r>
    </w:p>
    <w:p w14:paraId="4C6B4A37" w14:textId="77777777" w:rsidR="004F5014" w:rsidRDefault="004F5014" w:rsidP="004F5014">
      <w:pPr>
        <w:pStyle w:val="Heading2"/>
      </w:pPr>
      <w:bookmarkStart w:id="196" w:name="_Toc99805656"/>
      <w:bookmarkStart w:id="197" w:name="_Toc102015453"/>
      <w:r>
        <w:t>5.2 Recommendations</w:t>
      </w:r>
      <w:bookmarkEnd w:id="196"/>
      <w:bookmarkEnd w:id="197"/>
      <w:r>
        <w:t xml:space="preserve"> </w:t>
      </w:r>
    </w:p>
    <w:p w14:paraId="4B0AFB8B"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Based on the outcomes of the current investigation, the following recommendations are made for future studies:</w:t>
      </w:r>
    </w:p>
    <w:p w14:paraId="7F60DBFC" w14:textId="77777777" w:rsidR="004F5014" w:rsidRDefault="004F5014" w:rsidP="004F5014">
      <w:pPr>
        <w:pStyle w:val="ListParagraph"/>
        <w:numPr>
          <w:ilvl w:val="0"/>
          <w:numId w:val="45"/>
        </w:numPr>
        <w:spacing w:line="480" w:lineRule="auto"/>
        <w:rPr>
          <w:rFonts w:ascii="Times New Roman" w:hAnsi="Times New Roman" w:cs="Times New Roman"/>
          <w:sz w:val="24"/>
          <w:szCs w:val="24"/>
        </w:rPr>
      </w:pPr>
      <w:r>
        <w:rPr>
          <w:rFonts w:ascii="Times New Roman" w:hAnsi="Times New Roman" w:cs="Times New Roman"/>
          <w:sz w:val="24"/>
          <w:szCs w:val="24"/>
        </w:rPr>
        <w:t>It would be impactful to study the effect of temperature on the bubble size distribution and drainage of foam. </w:t>
      </w:r>
    </w:p>
    <w:p w14:paraId="41E4403E" w14:textId="77777777" w:rsidR="004F5014" w:rsidRDefault="004F5014" w:rsidP="004F5014">
      <w:pPr>
        <w:pStyle w:val="ListParagraph"/>
        <w:numPr>
          <w:ilvl w:val="0"/>
          <w:numId w:val="45"/>
        </w:numPr>
        <w:spacing w:line="480" w:lineRule="auto"/>
        <w:rPr>
          <w:rFonts w:ascii="Times New Roman" w:hAnsi="Times New Roman" w:cs="Times New Roman"/>
          <w:sz w:val="24"/>
          <w:szCs w:val="24"/>
        </w:rPr>
      </w:pPr>
      <w:r>
        <w:rPr>
          <w:rFonts w:ascii="Times New Roman" w:hAnsi="Times New Roman" w:cs="Times New Roman"/>
          <w:sz w:val="24"/>
          <w:szCs w:val="24"/>
        </w:rPr>
        <w:t>The effect of addition of other downhole contaminants like salt, clay at different concentrations can have different impacts on the foam structure, which affects the bubble size distribution.</w:t>
      </w:r>
    </w:p>
    <w:p w14:paraId="6C81615D" w14:textId="77777777" w:rsidR="004F5014" w:rsidRDefault="004F5014" w:rsidP="004F5014">
      <w:pPr>
        <w:pStyle w:val="ListParagraph"/>
        <w:numPr>
          <w:ilvl w:val="0"/>
          <w:numId w:val="45"/>
        </w:numPr>
        <w:spacing w:line="480" w:lineRule="auto"/>
        <w:rPr>
          <w:rFonts w:ascii="Times New Roman" w:hAnsi="Times New Roman" w:cs="Times New Roman"/>
          <w:sz w:val="24"/>
          <w:szCs w:val="24"/>
        </w:rPr>
      </w:pPr>
      <w:r>
        <w:rPr>
          <w:rFonts w:ascii="Times New Roman" w:hAnsi="Times New Roman" w:cs="Times New Roman"/>
          <w:sz w:val="24"/>
          <w:szCs w:val="24"/>
        </w:rPr>
        <w:t>Stabilizing agents like polymers, fused nanoparticles, and fiber can be added to the liquid surfactant mixture to understand their effect on the stability of foam under varying pressure conditions. The effect of these stabilizing agents on the bubble size in the foam structure would be interesting to study. </w:t>
      </w:r>
    </w:p>
    <w:p w14:paraId="3A811AA1" w14:textId="77777777" w:rsidR="004F5014" w:rsidRDefault="004F5014" w:rsidP="004F5014">
      <w:pPr>
        <w:pStyle w:val="ListParagraph"/>
        <w:numPr>
          <w:ilvl w:val="0"/>
          <w:numId w:val="4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Since these tests were conducted in a vertical column, similar tests can be conducted in inclined columns to study the effect of inclination on foam drainage.</w:t>
      </w:r>
    </w:p>
    <w:p w14:paraId="05E7776C" w14:textId="77777777" w:rsidR="004F5014" w:rsidRDefault="004F5014" w:rsidP="004F5014">
      <w:pPr>
        <w:pStyle w:val="ListParagraph"/>
        <w:numPr>
          <w:ilvl w:val="0"/>
          <w:numId w:val="45"/>
        </w:numPr>
        <w:spacing w:line="480" w:lineRule="auto"/>
        <w:rPr>
          <w:rFonts w:ascii="Times New Roman" w:hAnsi="Times New Roman" w:cs="Times New Roman"/>
          <w:sz w:val="24"/>
          <w:szCs w:val="24"/>
        </w:rPr>
      </w:pPr>
      <w:r>
        <w:rPr>
          <w:rFonts w:ascii="Times New Roman" w:hAnsi="Times New Roman" w:cs="Times New Roman"/>
          <w:sz w:val="24"/>
          <w:szCs w:val="24"/>
        </w:rPr>
        <w:t>Foam quality can be tested between 40-60% at intervals of 5%, and the surfactant concentration can be varied from 1-3% v/v at an interval of 0.5 % to check for any improvement in the stability of the aqueous foams.</w:t>
      </w:r>
    </w:p>
    <w:p w14:paraId="1BDD110D" w14:textId="77777777" w:rsidR="004F5014" w:rsidRDefault="004F5014" w:rsidP="004F5014">
      <w:pPr>
        <w:pStyle w:val="Heading1"/>
      </w:pPr>
      <w:bookmarkStart w:id="198" w:name="_Toc99805657"/>
      <w:bookmarkStart w:id="199" w:name="_Toc102015454"/>
      <w:r>
        <w:t>Nomenclature</w:t>
      </w:r>
      <w:bookmarkEnd w:id="198"/>
      <w:bookmarkEnd w:id="199"/>
    </w:p>
    <w:p w14:paraId="0AE3D6A6"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µ = Liquid viscosity</w:t>
      </w:r>
    </w:p>
    <w:p w14:paraId="61AE5740"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µ</w:t>
      </w:r>
      <w:r>
        <w:rPr>
          <w:rFonts w:ascii="Times New Roman" w:hAnsi="Times New Roman" w:cs="Times New Roman"/>
          <w:sz w:val="24"/>
          <w:szCs w:val="24"/>
          <w:vertAlign w:val="subscript"/>
        </w:rPr>
        <w:t>s</w:t>
      </w:r>
      <w:r>
        <w:rPr>
          <w:rFonts w:ascii="Times New Roman" w:hAnsi="Times New Roman" w:cs="Times New Roman"/>
          <w:sz w:val="24"/>
          <w:szCs w:val="24"/>
        </w:rPr>
        <w:t xml:space="preserve"> = Surface shear viscosity</w:t>
      </w:r>
    </w:p>
    <w:p w14:paraId="78560DE2"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A = Cross sectional area</w:t>
      </w:r>
    </w:p>
    <w:p w14:paraId="185F9CED"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vertAlign w:val="subscript"/>
        </w:rPr>
        <w:t xml:space="preserve">eff </w:t>
      </w:r>
      <w:r>
        <w:rPr>
          <w:rFonts w:ascii="Times New Roman" w:hAnsi="Times New Roman" w:cs="Times New Roman"/>
          <w:sz w:val="24"/>
          <w:szCs w:val="24"/>
        </w:rPr>
        <w:t>= Diffusion efficient of gas</w:t>
      </w:r>
    </w:p>
    <w:p w14:paraId="2713F376"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ꝺԑ = Geometric constant for bubble</w:t>
      </w:r>
    </w:p>
    <w:p w14:paraId="436FB4A8"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E = Entering coefficient</w:t>
      </w:r>
    </w:p>
    <w:p w14:paraId="2F72731D"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E = Gibb’s elastic modulus</w:t>
      </w:r>
    </w:p>
    <w:p w14:paraId="54B6F075"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f(ɸ) = Fraction of bubble area covered by thin films</w:t>
      </w:r>
    </w:p>
    <w:p w14:paraId="093398F1"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vertAlign w:val="subscript"/>
        </w:rPr>
        <w:t>b</w:t>
      </w:r>
      <w:r>
        <w:rPr>
          <w:rFonts w:ascii="Times New Roman" w:hAnsi="Times New Roman" w:cs="Times New Roman"/>
          <w:sz w:val="24"/>
          <w:szCs w:val="24"/>
        </w:rPr>
        <w:t xml:space="preserve"> = Lamella rupture frequency </w:t>
      </w:r>
    </w:p>
    <w:p w14:paraId="1B7F0043"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g = Acceleration due to gravity</w:t>
      </w:r>
    </w:p>
    <w:p w14:paraId="7239D258"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G = Pressure gradient driving the flow</w:t>
      </w:r>
    </w:p>
    <w:p w14:paraId="2F47692A"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h = Film thickness</w:t>
      </w:r>
    </w:p>
    <w:p w14:paraId="619A3903"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H = Foam Height</w:t>
      </w:r>
    </w:p>
    <w:p w14:paraId="748A103D"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K = Dimensionless permeability constant</w:t>
      </w:r>
    </w:p>
    <w:p w14:paraId="6F9DE06E"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k = foamability of foam</w:t>
      </w:r>
    </w:p>
    <w:p w14:paraId="16B7C7EF"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1</w:t>
      </w:r>
      <w:r>
        <w:rPr>
          <w:rFonts w:ascii="Times New Roman" w:hAnsi="Times New Roman" w:cs="Times New Roman"/>
          <w:sz w:val="24"/>
          <w:szCs w:val="24"/>
        </w:rPr>
        <w:t xml:space="preserve"> = Dimensionless number</w:t>
      </w:r>
    </w:p>
    <w:p w14:paraId="237DEBED"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1/2</w:t>
      </w:r>
      <w:r>
        <w:rPr>
          <w:rFonts w:ascii="Times New Roman" w:hAnsi="Times New Roman" w:cs="Times New Roman"/>
          <w:sz w:val="24"/>
          <w:szCs w:val="24"/>
        </w:rPr>
        <w:t xml:space="preserve"> = Dimensionless number</w:t>
      </w:r>
    </w:p>
    <w:p w14:paraId="30D09D3E"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3</w:t>
      </w:r>
      <w:r>
        <w:rPr>
          <w:rFonts w:ascii="Times New Roman" w:hAnsi="Times New Roman" w:cs="Times New Roman"/>
          <w:sz w:val="24"/>
          <w:szCs w:val="24"/>
        </w:rPr>
        <w:t xml:space="preserve"> = Permeability constant</w:t>
      </w:r>
    </w:p>
    <w:p w14:paraId="4E2D2B90"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4</w:t>
      </w:r>
      <w:r>
        <w:rPr>
          <w:rFonts w:ascii="Times New Roman" w:hAnsi="Times New Roman" w:cs="Times New Roman"/>
          <w:sz w:val="24"/>
          <w:szCs w:val="24"/>
        </w:rPr>
        <w:t xml:space="preserve"> = Permeability constant</w:t>
      </w:r>
    </w:p>
    <w:p w14:paraId="35ED1D90"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c</w:t>
      </w:r>
      <w:r>
        <w:rPr>
          <w:rFonts w:ascii="Times New Roman" w:hAnsi="Times New Roman" w:cs="Times New Roman"/>
          <w:sz w:val="24"/>
          <w:szCs w:val="24"/>
          <w:vertAlign w:val="superscript"/>
        </w:rPr>
        <w:t>0</w:t>
      </w:r>
      <w:r>
        <w:rPr>
          <w:rFonts w:ascii="Times New Roman" w:hAnsi="Times New Roman" w:cs="Times New Roman"/>
          <w:sz w:val="24"/>
          <w:szCs w:val="24"/>
        </w:rPr>
        <w:t xml:space="preserve"> = Dimensionless permeability</w:t>
      </w:r>
    </w:p>
    <w:p w14:paraId="6493E684"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L = Channel length</w:t>
      </w:r>
    </w:p>
    <w:p w14:paraId="18FF418E"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M = First mobility parameter</w:t>
      </w:r>
    </w:p>
    <w:p w14:paraId="138291C5"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m = Nature of viscous dissipation</w:t>
      </w:r>
    </w:p>
    <w:p w14:paraId="131EFA5A"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N = Second mobility parameter</w:t>
      </w:r>
    </w:p>
    <w:p w14:paraId="2677029F"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ɳ = Viscosity</w:t>
      </w:r>
    </w:p>
    <w:p w14:paraId="3EAC62E1"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N’ = Number of steps</w:t>
      </w:r>
    </w:p>
    <w:p w14:paraId="765A38C3"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p = Liquid pressure</w:t>
      </w:r>
    </w:p>
    <w:p w14:paraId="7E4087AC"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ɸ = Liquid volume fraction</w:t>
      </w:r>
    </w:p>
    <w:p w14:paraId="0CA1D4FD"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R = Radius of bubble</w:t>
      </w:r>
    </w:p>
    <w:p w14:paraId="377498FF"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r’ = Radius of curvature of channels</w:t>
      </w:r>
    </w:p>
    <w:p w14:paraId="0F1E3320"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bscript"/>
        </w:rPr>
        <w:t>avg</w:t>
      </w:r>
      <w:r>
        <w:rPr>
          <w:rFonts w:ascii="Times New Roman" w:hAnsi="Times New Roman" w:cs="Times New Roman"/>
          <w:sz w:val="24"/>
          <w:szCs w:val="24"/>
        </w:rPr>
        <w:t xml:space="preserve"> = Average bubble Radius</w:t>
      </w:r>
    </w:p>
    <w:p w14:paraId="149C06DA"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w:t>
      </w:r>
      <w:r>
        <w:rPr>
          <w:rFonts w:ascii="Times New Roman" w:hAnsi="Times New Roman" w:cs="Times New Roman"/>
          <w:sz w:val="24"/>
          <w:szCs w:val="24"/>
          <w:vertAlign w:val="subscript"/>
        </w:rPr>
        <w:t>0</w:t>
      </w:r>
      <w:r>
        <w:rPr>
          <w:rFonts w:ascii="Times New Roman" w:hAnsi="Times New Roman" w:cs="Times New Roman"/>
          <w:sz w:val="24"/>
          <w:szCs w:val="24"/>
        </w:rPr>
        <w:t xml:space="preserve"> = Spreading oil coefficient</w:t>
      </w:r>
    </w:p>
    <w:p w14:paraId="40BFA3D3"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i</w:t>
      </w:r>
      <w:r>
        <w:rPr>
          <w:rFonts w:ascii="Times New Roman" w:hAnsi="Times New Roman" w:cs="Times New Roman"/>
          <w:sz w:val="24"/>
          <w:szCs w:val="24"/>
        </w:rPr>
        <w:t xml:space="preserve"> = Surface area of bubble i</w:t>
      </w:r>
    </w:p>
    <w:p w14:paraId="12FCAC33"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tot</w:t>
      </w:r>
      <w:r>
        <w:rPr>
          <w:rFonts w:ascii="Times New Roman" w:hAnsi="Times New Roman" w:cs="Times New Roman"/>
          <w:sz w:val="24"/>
          <w:szCs w:val="24"/>
        </w:rPr>
        <w:t xml:space="preserve"> = Surface area of total foam</w:t>
      </w:r>
    </w:p>
    <w:p w14:paraId="0266CC24"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w</w:t>
      </w:r>
      <w:r>
        <w:rPr>
          <w:rFonts w:ascii="Times New Roman" w:hAnsi="Times New Roman" w:cs="Times New Roman"/>
          <w:sz w:val="24"/>
          <w:szCs w:val="24"/>
        </w:rPr>
        <w:t xml:space="preserve"> = Spreading water coefficient</w:t>
      </w:r>
    </w:p>
    <w:p w14:paraId="3CB2299D"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 xml:space="preserve">t = time </w:t>
      </w:r>
    </w:p>
    <w:p w14:paraId="19F35025"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vertAlign w:val="subscript"/>
        </w:rPr>
        <w:t>coars</w:t>
      </w:r>
      <w:r>
        <w:rPr>
          <w:rFonts w:ascii="Times New Roman" w:hAnsi="Times New Roman" w:cs="Times New Roman"/>
          <w:sz w:val="24"/>
          <w:szCs w:val="24"/>
        </w:rPr>
        <w:t xml:space="preserve"> = Coarsening time</w:t>
      </w:r>
    </w:p>
    <w:p w14:paraId="26565956"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vertAlign w:val="subscript"/>
        </w:rPr>
        <w:t>drain</w:t>
      </w:r>
      <w:r>
        <w:rPr>
          <w:rFonts w:ascii="Times New Roman" w:hAnsi="Times New Roman" w:cs="Times New Roman"/>
          <w:sz w:val="24"/>
          <w:szCs w:val="24"/>
        </w:rPr>
        <w:t xml:space="preserve"> = Drainage time</w:t>
      </w:r>
    </w:p>
    <w:p w14:paraId="59ADED11"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u</w:t>
      </w:r>
      <w:r>
        <w:rPr>
          <w:rFonts w:ascii="Times New Roman" w:hAnsi="Times New Roman" w:cs="Times New Roman"/>
          <w:sz w:val="24"/>
          <w:szCs w:val="24"/>
          <w:vertAlign w:val="subscript"/>
        </w:rPr>
        <w:t>o</w:t>
      </w:r>
      <w:r>
        <w:rPr>
          <w:rFonts w:ascii="Times New Roman" w:hAnsi="Times New Roman" w:cs="Times New Roman"/>
          <w:sz w:val="24"/>
          <w:szCs w:val="24"/>
        </w:rPr>
        <w:t xml:space="preserve"> = Maximum flow speed</w:t>
      </w:r>
    </w:p>
    <w:p w14:paraId="006C8131"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V(t) = Volume of liquid at time ‘t’</w:t>
      </w:r>
    </w:p>
    <w:p w14:paraId="5DA4EA5F"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f</w:t>
      </w:r>
      <w:r>
        <w:rPr>
          <w:rFonts w:ascii="Times New Roman" w:hAnsi="Times New Roman" w:cs="Times New Roman"/>
          <w:sz w:val="24"/>
          <w:szCs w:val="24"/>
        </w:rPr>
        <w:t xml:space="preserve"> = Final volume of liquid at time, t = 0</w:t>
      </w:r>
    </w:p>
    <w:p w14:paraId="1AC039D9"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z = Height of the container</w:t>
      </w:r>
    </w:p>
    <w:p w14:paraId="5B77F805"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Z =Position of the grid in foam column</w:t>
      </w:r>
    </w:p>
    <w:p w14:paraId="2472CEE1"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α = Liquid fraction exponent</w:t>
      </w:r>
    </w:p>
    <w:p w14:paraId="63775944"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γ = Surface tension</w:t>
      </w:r>
    </w:p>
    <w:p w14:paraId="74A86323"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Δt = Time interval</w:t>
      </w:r>
    </w:p>
    <w:p w14:paraId="7AF022F5"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 xml:space="preserve">ϒ = Surface tension </w:t>
      </w:r>
    </w:p>
    <w:p w14:paraId="697A0AE9"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ϒ</w:t>
      </w:r>
      <w:r>
        <w:rPr>
          <w:rFonts w:ascii="Times New Roman" w:hAnsi="Times New Roman" w:cs="Times New Roman"/>
          <w:sz w:val="24"/>
          <w:szCs w:val="24"/>
          <w:vertAlign w:val="subscript"/>
        </w:rPr>
        <w:t>F</w:t>
      </w:r>
      <w:r>
        <w:rPr>
          <w:rFonts w:ascii="Times New Roman" w:hAnsi="Times New Roman" w:cs="Times New Roman"/>
          <w:sz w:val="24"/>
          <w:szCs w:val="24"/>
        </w:rPr>
        <w:t xml:space="preserve"> = Foaming aqueous solution surface tension</w:t>
      </w:r>
    </w:p>
    <w:p w14:paraId="0A017ADE"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ϒ</w:t>
      </w:r>
      <w:r>
        <w:rPr>
          <w:rFonts w:ascii="Times New Roman" w:hAnsi="Times New Roman" w:cs="Times New Roman"/>
          <w:sz w:val="24"/>
          <w:szCs w:val="24"/>
          <w:vertAlign w:val="subscript"/>
        </w:rPr>
        <w:t>OF</w:t>
      </w:r>
      <w:r>
        <w:rPr>
          <w:rFonts w:ascii="Times New Roman" w:hAnsi="Times New Roman" w:cs="Times New Roman"/>
          <w:sz w:val="24"/>
          <w:szCs w:val="24"/>
        </w:rPr>
        <w:t xml:space="preserve"> = Foaming aqueous solution/oil interfacial tension</w:t>
      </w:r>
    </w:p>
    <w:p w14:paraId="75D3518A"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ϒ</w:t>
      </w:r>
      <w:r>
        <w:rPr>
          <w:rFonts w:ascii="Times New Roman" w:hAnsi="Times New Roman" w:cs="Times New Roman"/>
          <w:sz w:val="24"/>
          <w:szCs w:val="24"/>
          <w:vertAlign w:val="subscript"/>
        </w:rPr>
        <w:t>og</w:t>
      </w:r>
      <w:r>
        <w:rPr>
          <w:rFonts w:ascii="Times New Roman" w:hAnsi="Times New Roman" w:cs="Times New Roman"/>
          <w:sz w:val="24"/>
          <w:szCs w:val="24"/>
        </w:rPr>
        <w:t xml:space="preserve"> = Surface tension between oil-gas phase</w:t>
      </w:r>
    </w:p>
    <w:p w14:paraId="46EC127E"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ϒ</w:t>
      </w:r>
      <w:r>
        <w:rPr>
          <w:rFonts w:ascii="Times New Roman" w:hAnsi="Times New Roman" w:cs="Times New Roman"/>
          <w:sz w:val="24"/>
          <w:szCs w:val="24"/>
          <w:vertAlign w:val="subscript"/>
        </w:rPr>
        <w:t>wg</w:t>
      </w:r>
      <w:r>
        <w:rPr>
          <w:rFonts w:ascii="Times New Roman" w:hAnsi="Times New Roman" w:cs="Times New Roman"/>
          <w:sz w:val="24"/>
          <w:szCs w:val="24"/>
        </w:rPr>
        <w:t xml:space="preserve"> = Surface tension between water-gas phase</w:t>
      </w:r>
    </w:p>
    <w:p w14:paraId="698E533F"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ϒ</w:t>
      </w:r>
      <w:r>
        <w:rPr>
          <w:rFonts w:ascii="Times New Roman" w:hAnsi="Times New Roman" w:cs="Times New Roman"/>
          <w:sz w:val="24"/>
          <w:szCs w:val="24"/>
          <w:vertAlign w:val="subscript"/>
        </w:rPr>
        <w:t>wo</w:t>
      </w:r>
      <w:r>
        <w:rPr>
          <w:rFonts w:ascii="Times New Roman" w:hAnsi="Times New Roman" w:cs="Times New Roman"/>
          <w:sz w:val="24"/>
          <w:szCs w:val="24"/>
        </w:rPr>
        <w:t xml:space="preserve"> = Surface tension between water-oil phase</w:t>
      </w:r>
    </w:p>
    <w:p w14:paraId="141C922C"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 xml:space="preserve">є = Capillary rise </w:t>
      </w:r>
    </w:p>
    <w:p w14:paraId="2720663F"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 xml:space="preserve">Ԑ = Liquid volume fraction </w:t>
      </w:r>
    </w:p>
    <w:p w14:paraId="20FF4492"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Ԑ</w:t>
      </w:r>
      <w:r>
        <w:rPr>
          <w:rFonts w:ascii="Times New Roman" w:hAnsi="Times New Roman" w:cs="Times New Roman"/>
          <w:sz w:val="24"/>
          <w:szCs w:val="24"/>
          <w:vertAlign w:val="subscript"/>
        </w:rPr>
        <w:t>c</w:t>
      </w:r>
      <w:r>
        <w:rPr>
          <w:rFonts w:ascii="Times New Roman" w:hAnsi="Times New Roman" w:cs="Times New Roman"/>
          <w:sz w:val="24"/>
          <w:szCs w:val="24"/>
        </w:rPr>
        <w:t xml:space="preserve"> = Critical liquid fraction after</w:t>
      </w:r>
    </w:p>
    <w:p w14:paraId="7BF66C07" w14:textId="77777777" w:rsidR="004F5014" w:rsidRDefault="004F5014" w:rsidP="004F5014">
      <w:pPr>
        <w:spacing w:line="480" w:lineRule="auto"/>
        <w:rPr>
          <w:rFonts w:ascii="Times New Roman" w:hAnsi="Times New Roman" w:cs="Times New Roman"/>
          <w:sz w:val="24"/>
          <w:szCs w:val="24"/>
        </w:rPr>
      </w:pPr>
      <w:r>
        <w:rPr>
          <w:rFonts w:ascii="Cambria Math" w:hAnsi="Cambria Math" w:cs="Cambria Math"/>
          <w:sz w:val="24"/>
          <w:szCs w:val="24"/>
        </w:rPr>
        <w:t>𝜌</w:t>
      </w:r>
      <w:r>
        <w:rPr>
          <w:rFonts w:ascii="Cambria Math" w:hAnsi="Cambria Math" w:cs="Cambria Math"/>
          <w:sz w:val="24"/>
          <w:szCs w:val="24"/>
          <w:vertAlign w:val="subscript"/>
        </w:rPr>
        <w:t>avg</w:t>
      </w:r>
      <w:r>
        <w:rPr>
          <w:rFonts w:ascii="Times New Roman" w:hAnsi="Times New Roman" w:cs="Times New Roman"/>
          <w:sz w:val="24"/>
          <w:szCs w:val="24"/>
        </w:rPr>
        <w:t xml:space="preserve"> = Average Density</w:t>
      </w:r>
    </w:p>
    <w:p w14:paraId="379B4453" w14:textId="77777777" w:rsidR="004F5014" w:rsidRDefault="004F5014" w:rsidP="004F5014">
      <w:pPr>
        <w:spacing w:line="480" w:lineRule="auto"/>
        <w:rPr>
          <w:rFonts w:ascii="Times New Roman" w:hAnsi="Times New Roman" w:cs="Times New Roman"/>
          <w:sz w:val="24"/>
          <w:szCs w:val="24"/>
        </w:rPr>
      </w:pPr>
      <w:r>
        <w:rPr>
          <w:rFonts w:ascii="Cambria Math" w:hAnsi="Cambria Math" w:cs="Cambria Math"/>
          <w:sz w:val="24"/>
          <w:szCs w:val="24"/>
        </w:rPr>
        <w:t>𝜌</w:t>
      </w:r>
      <w:r>
        <w:rPr>
          <w:rFonts w:ascii="Cambria Math" w:hAnsi="Cambria Math" w:cs="Cambria Math"/>
          <w:sz w:val="24"/>
          <w:szCs w:val="24"/>
          <w:vertAlign w:val="subscript"/>
        </w:rPr>
        <w:t>liq</w:t>
      </w:r>
      <w:r>
        <w:rPr>
          <w:rFonts w:ascii="Times New Roman" w:hAnsi="Times New Roman" w:cs="Times New Roman"/>
          <w:sz w:val="24"/>
          <w:szCs w:val="24"/>
        </w:rPr>
        <w:t xml:space="preserve"> = Liquid density</w:t>
      </w:r>
    </w:p>
    <w:p w14:paraId="5A9900B0" w14:textId="77777777" w:rsidR="004F5014" w:rsidRDefault="004F5014" w:rsidP="004F5014">
      <w:pPr>
        <w:spacing w:line="480" w:lineRule="auto"/>
        <w:rPr>
          <w:rFonts w:ascii="Times New Roman" w:hAnsi="Times New Roman" w:cs="Times New Roman"/>
          <w:sz w:val="24"/>
          <w:szCs w:val="24"/>
        </w:rPr>
      </w:pPr>
      <w:r>
        <w:rPr>
          <w:rFonts w:ascii="Cambria Math" w:hAnsi="Cambria Math" w:cs="Cambria Math"/>
          <w:sz w:val="24"/>
          <w:szCs w:val="24"/>
        </w:rPr>
        <w:t>𝜌</w:t>
      </w:r>
      <w:r>
        <w:rPr>
          <w:rFonts w:ascii="Cambria Math" w:hAnsi="Cambria Math" w:cs="Cambria Math"/>
          <w:sz w:val="24"/>
          <w:szCs w:val="24"/>
          <w:vertAlign w:val="subscript"/>
        </w:rPr>
        <w:t>gas</w:t>
      </w:r>
      <w:r>
        <w:rPr>
          <w:rFonts w:ascii="Times New Roman" w:hAnsi="Times New Roman" w:cs="Times New Roman"/>
          <w:sz w:val="24"/>
          <w:szCs w:val="24"/>
        </w:rPr>
        <w:t xml:space="preserve"> = Gas density</w:t>
      </w:r>
    </w:p>
    <w:p w14:paraId="3ABC464A"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liq</w:t>
      </w:r>
      <w:r>
        <w:rPr>
          <w:rFonts w:ascii="Times New Roman" w:hAnsi="Times New Roman" w:cs="Times New Roman"/>
          <w:sz w:val="24"/>
          <w:szCs w:val="24"/>
        </w:rPr>
        <w:t xml:space="preserve"> = Liquid volume in column</w:t>
      </w:r>
    </w:p>
    <w:p w14:paraId="63E1635E" w14:textId="77777777" w:rsidR="004F5014" w:rsidRDefault="004F5014" w:rsidP="004F5014">
      <w:pPr>
        <w:spacing w:line="480" w:lineRule="auto"/>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total</w:t>
      </w:r>
      <w:r>
        <w:rPr>
          <w:rFonts w:ascii="Times New Roman" w:hAnsi="Times New Roman" w:cs="Times New Roman"/>
          <w:sz w:val="24"/>
          <w:szCs w:val="24"/>
        </w:rPr>
        <w:t xml:space="preserve"> = Total foam volume in column</w:t>
      </w:r>
    </w:p>
    <w:p w14:paraId="58ADE8DC" w14:textId="77777777" w:rsidR="004F5014" w:rsidRDefault="004F5014" w:rsidP="004F5014">
      <w:pPr>
        <w:spacing w:line="480" w:lineRule="auto"/>
        <w:rPr>
          <w:rFonts w:ascii="Times New Roman" w:hAnsi="Times New Roman" w:cs="Times New Roman"/>
          <w:sz w:val="24"/>
          <w:szCs w:val="24"/>
        </w:rPr>
      </w:pPr>
    </w:p>
    <w:p w14:paraId="22CB265A" w14:textId="77777777" w:rsidR="004F5014" w:rsidRDefault="004F5014" w:rsidP="004F5014">
      <w:pPr>
        <w:jc w:val="left"/>
        <w:rPr>
          <w:rFonts w:ascii="Times New Roman" w:eastAsiaTheme="majorEastAsia" w:hAnsi="Times New Roman" w:cs="Times New Roman"/>
          <w:b/>
          <w:bCs/>
          <w:sz w:val="32"/>
          <w:szCs w:val="32"/>
        </w:rPr>
      </w:pPr>
      <w:r>
        <w:br w:type="page"/>
      </w:r>
    </w:p>
    <w:p w14:paraId="668B09C8" w14:textId="77777777" w:rsidR="004F5014" w:rsidRDefault="004F5014" w:rsidP="004F5014">
      <w:pPr>
        <w:pStyle w:val="Heading1"/>
      </w:pPr>
      <w:bookmarkStart w:id="200" w:name="_Toc99805658"/>
      <w:bookmarkStart w:id="201" w:name="_Toc102015455"/>
      <w:r>
        <w:lastRenderedPageBreak/>
        <w:t>References</w:t>
      </w:r>
      <w:bookmarkEnd w:id="200"/>
      <w:bookmarkEnd w:id="201"/>
    </w:p>
    <w:p w14:paraId="7F033B9B"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Ahmed, R. M., Takach, N. E., Khan, U. M., Taoutaou, S., James, S., Saasen, A., &amp; Godøy, R. (2009). Rheology of foamed cement. Cement and Concrete Research, 39(4), 353–361. </w:t>
      </w:r>
      <w:hyperlink r:id="rId83" w:history="1">
        <w:r>
          <w:rPr>
            <w:rStyle w:val="Hyperlink"/>
            <w:color w:val="000000" w:themeColor="text1"/>
            <w:sz w:val="24"/>
            <w:szCs w:val="24"/>
          </w:rPr>
          <w:t>https://doi.org/10.1016/J.CEMCONRES.2008.12.004</w:t>
        </w:r>
      </w:hyperlink>
    </w:p>
    <w:p w14:paraId="3A12B679"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Ahmed, R., Kuru, E., &amp; Saasen, A. 2003. Critical Review of Drilling Foam Rheology. Annual Transactions of the Nordic Rheology Society, Vol. 11, 63-72. </w:t>
      </w:r>
    </w:p>
    <w:p w14:paraId="7AEF21E3"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Akhtar, T.F. 2017. Rheology of Aqueous and Polymer-Based Nitrogen Foams at High Pressure and High Temperature (HPHT) Conditions. Master’s Thesis, University of Oklahoma: Norman, Oklahoma.</w:t>
      </w:r>
    </w:p>
    <w:p w14:paraId="42F3EAD0"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Akhtar, T.F., Ahmed, R., Elgaddafi, R., Shah, S., Amani, M. 2018. Rheological behavior of aqueous foams at high pressure. J. Pet. Sci. Eng. 162: 214-224.  </w:t>
      </w:r>
    </w:p>
    <w:p w14:paraId="22841664"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Argillier, J.-F., Saintpere, S., Herzhaft, B.et al.. 1998. Stability and Flowing Properties of Aqueous Foams for Underbalanced Drilling. Paper presented at the SPE Annual Technical Conference and Exhibition, New Orleans, Louisiana, USA, 27–30 September. SPE-48982-MS. </w:t>
      </w:r>
      <w:hyperlink r:id="rId84" w:history="1">
        <w:r>
          <w:rPr>
            <w:rStyle w:val="Hyperlink"/>
            <w:color w:val="000000" w:themeColor="text1"/>
            <w:sz w:val="24"/>
            <w:szCs w:val="24"/>
          </w:rPr>
          <w:t>https://doi.org/10.2118/48982-MS</w:t>
        </w:r>
      </w:hyperlink>
      <w:r>
        <w:rPr>
          <w:rFonts w:ascii="Times New Roman" w:hAnsi="Times New Roman" w:cs="Times New Roman"/>
          <w:color w:val="000000" w:themeColor="text1"/>
          <w:sz w:val="24"/>
          <w:szCs w:val="24"/>
        </w:rPr>
        <w:t>.</w:t>
      </w:r>
    </w:p>
    <w:p w14:paraId="405BB23A"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Barnes, G.T. The effects of monolayers on the evaporation of liquids, Advances in Colloid and Interface Science, Volume 25, 1986, Pages 89-200, ISSN 0001-8686, DOI: </w:t>
      </w:r>
      <w:hyperlink r:id="rId85" w:history="1">
        <w:r>
          <w:rPr>
            <w:rStyle w:val="Hyperlink"/>
            <w:color w:val="000000" w:themeColor="text1"/>
            <w:sz w:val="24"/>
            <w:szCs w:val="24"/>
          </w:rPr>
          <w:t>https://doi.org/10.1016/0001-8686(86)80004-5</w:t>
        </w:r>
      </w:hyperlink>
      <w:r>
        <w:rPr>
          <w:rFonts w:ascii="Times New Roman" w:hAnsi="Times New Roman" w:cs="Times New Roman"/>
          <w:color w:val="000000" w:themeColor="text1"/>
          <w:sz w:val="24"/>
          <w:szCs w:val="24"/>
        </w:rPr>
        <w:t>.</w:t>
      </w:r>
    </w:p>
    <w:p w14:paraId="18D121E1"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t>Benge, O.G., Spangle, L.B., and C.W. Sauer. Foamed Cement - Solving Old Problems with a New Technique. Paper presented at the SPE Annual Technical Conference and Exhibition, New Orleans, Louisiana, September 1982. DOI: </w:t>
      </w:r>
      <w:hyperlink r:id="rId86" w:tgtFrame="_blank" w:history="1">
        <w:r>
          <w:rPr>
            <w:rStyle w:val="Hyperlink"/>
            <w:color w:val="000000" w:themeColor="text1"/>
            <w:sz w:val="24"/>
            <w:szCs w:val="24"/>
            <w:bdr w:val="none" w:sz="0" w:space="0" w:color="auto" w:frame="1"/>
            <w:shd w:val="clear" w:color="auto" w:fill="FFFFFF"/>
          </w:rPr>
          <w:t>https://doi.org/10.2118/11204-MS</w:t>
        </w:r>
      </w:hyperlink>
    </w:p>
    <w:p w14:paraId="2A0D812B" w14:textId="77777777" w:rsidR="004F5014" w:rsidRDefault="004F5014" w:rsidP="004F5014">
      <w:pPr>
        <w:spacing w:after="0" w:line="480" w:lineRule="auto"/>
        <w:ind w:left="720" w:hanging="720"/>
        <w:rPr>
          <w:rFonts w:ascii="Times New Roman" w:hAnsi="Times New Roman" w:cs="Times New Roman"/>
        </w:rPr>
      </w:pPr>
    </w:p>
    <w:p w14:paraId="63210C96" w14:textId="77777777" w:rsidR="004F5014" w:rsidRDefault="004F5014" w:rsidP="004F5014">
      <w:pPr>
        <w:spacing w:line="480" w:lineRule="auto"/>
        <w:ind w:left="720" w:hanging="720"/>
        <w:rPr>
          <w:rFonts w:ascii="Times New Roman" w:hAnsi="Times New Roman" w:cs="Times New Roman"/>
          <w:color w:val="000000" w:themeColor="text1"/>
          <w:sz w:val="24"/>
          <w:szCs w:val="24"/>
          <w:bdr w:val="none" w:sz="0" w:space="0" w:color="auto" w:frame="1"/>
          <w:shd w:val="clear" w:color="auto" w:fill="FFFFFF"/>
        </w:rPr>
      </w:pPr>
      <w:r>
        <w:rPr>
          <w:rFonts w:ascii="Times New Roman" w:hAnsi="Times New Roman" w:cs="Times New Roman"/>
          <w:color w:val="000000" w:themeColor="text1"/>
          <w:sz w:val="24"/>
          <w:szCs w:val="24"/>
          <w:shd w:val="clear" w:color="auto" w:fill="FFFFFF"/>
        </w:rPr>
        <w:lastRenderedPageBreak/>
        <w:t>Blauer, R.E., and C.A. Kohlhaas. Formation Fracturing with Foam. Paper presented at the Fall Meeting of the Society of Petroleum Engineers of AIME, Houston, Texas, October 1974. DOI: </w:t>
      </w:r>
      <w:hyperlink r:id="rId87" w:tgtFrame="_blank" w:history="1">
        <w:r>
          <w:rPr>
            <w:rStyle w:val="Hyperlink"/>
            <w:color w:val="000000" w:themeColor="text1"/>
            <w:sz w:val="24"/>
            <w:szCs w:val="24"/>
            <w:bdr w:val="none" w:sz="0" w:space="0" w:color="auto" w:frame="1"/>
            <w:shd w:val="clear" w:color="auto" w:fill="FFFFFF"/>
          </w:rPr>
          <w:t>https://doi.org/10.2118/5003-MS</w:t>
        </w:r>
      </w:hyperlink>
    </w:p>
    <w:p w14:paraId="05ECB8A7" w14:textId="77777777" w:rsidR="004F5014" w:rsidRDefault="004F5014" w:rsidP="004F5014">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Capo, J., Yu, M., Miska, S.Z., Takach, N., and Ahmed, R. Cuttings Transport with Aqueous Foam at Intermediate-Inclined Wells. </w:t>
      </w:r>
      <w:r>
        <w:rPr>
          <w:rStyle w:val="Emphasis"/>
          <w:rFonts w:ascii="Times New Roman" w:hAnsi="Times New Roman" w:cs="Times New Roman"/>
          <w:color w:val="000000" w:themeColor="text1"/>
          <w:sz w:val="24"/>
          <w:szCs w:val="24"/>
          <w:bdr w:val="none" w:sz="0" w:space="0" w:color="auto" w:frame="1"/>
          <w:shd w:val="clear" w:color="auto" w:fill="FFFFFF"/>
        </w:rPr>
        <w:t>SPE Drill &amp; Compl</w:t>
      </w:r>
      <w:r>
        <w:rPr>
          <w:rFonts w:ascii="Times New Roman" w:hAnsi="Times New Roman" w:cs="Times New Roman"/>
          <w:color w:val="000000" w:themeColor="text1"/>
          <w:sz w:val="24"/>
          <w:szCs w:val="24"/>
          <w:shd w:val="clear" w:color="auto" w:fill="FFFFFF"/>
        </w:rPr>
        <w:t> 21 (2006): 99–107. DOI: </w:t>
      </w:r>
      <w:hyperlink r:id="rId88" w:tgtFrame="_blank" w:history="1">
        <w:r>
          <w:rPr>
            <w:rStyle w:val="Hyperlink"/>
            <w:color w:val="000000" w:themeColor="text1"/>
            <w:sz w:val="24"/>
            <w:szCs w:val="24"/>
            <w:bdr w:val="none" w:sz="0" w:space="0" w:color="auto" w:frame="1"/>
            <w:shd w:val="clear" w:color="auto" w:fill="FFFFFF"/>
          </w:rPr>
          <w:t>https://doi.org/10.2118/89534-PA</w:t>
        </w:r>
      </w:hyperlink>
    </w:p>
    <w:p w14:paraId="65749032"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Carrier, V. &amp; Colin, A. (2003). Coalescence in Draining Foams. Langmuir. 19. Doi:10.1021/la026995b.</w:t>
      </w:r>
    </w:p>
    <w:p w14:paraId="43CCAA7A" w14:textId="77777777" w:rsidR="004F5014" w:rsidRDefault="004F5014" w:rsidP="004F5014">
      <w:pPr>
        <w:spacing w:after="0" w:line="480" w:lineRule="auto"/>
        <w:ind w:left="720" w:hanging="720"/>
        <w:rPr>
          <w:rStyle w:val="Hyperlink"/>
          <w:color w:val="000000" w:themeColor="text1"/>
        </w:rPr>
      </w:pPr>
      <w:r>
        <w:rPr>
          <w:rFonts w:ascii="Times New Roman" w:hAnsi="Times New Roman" w:cs="Times New Roman"/>
          <w:color w:val="000000" w:themeColor="text1"/>
          <w:sz w:val="24"/>
          <w:szCs w:val="24"/>
        </w:rPr>
        <w:t xml:space="preserve">Cohen, A., Fraysse, N., and Raufaste, C. Drop coalescence and liquid flow in a single Plateau border. Physical Review E: Statistical, Nonlinear, and Soft Matter Physics, American Physical Society, 2015, 91, Doi: </w:t>
      </w:r>
      <w:hyperlink r:id="rId89" w:history="1">
        <w:r>
          <w:rPr>
            <w:rStyle w:val="Hyperlink"/>
            <w:color w:val="000000" w:themeColor="text1"/>
            <w:sz w:val="24"/>
            <w:szCs w:val="24"/>
          </w:rPr>
          <w:t>http://journals.aps.org/pre/abstract/10.1103/PhysRevE.91.053008</w:t>
        </w:r>
      </w:hyperlink>
    </w:p>
    <w:p w14:paraId="1DB4DBC5" w14:textId="77777777" w:rsidR="004F5014" w:rsidRDefault="004F5014" w:rsidP="004F5014">
      <w:pPr>
        <w:spacing w:after="0" w:line="480" w:lineRule="auto"/>
        <w:ind w:left="720" w:hanging="720"/>
        <w:rPr>
          <w:rFonts w:ascii="Times New Roman" w:eastAsia="Times New Roman" w:hAnsi="Times New Roman" w:cs="Times New Roman"/>
        </w:rPr>
      </w:pPr>
      <w:r>
        <w:rPr>
          <w:rFonts w:ascii="Times New Roman" w:eastAsia="Times New Roman" w:hAnsi="Times New Roman" w:cs="Times New Roman"/>
          <w:color w:val="000000" w:themeColor="text1"/>
          <w:sz w:val="24"/>
          <w:szCs w:val="24"/>
        </w:rPr>
        <w:t xml:space="preserve">Cox, S.J., Graner, F. </w:t>
      </w:r>
      <w:r>
        <w:rPr>
          <w:rFonts w:ascii="Times New Roman" w:eastAsia="Times New Roman" w:hAnsi="Times New Roman" w:cs="Times New Roman"/>
          <w:bCs/>
          <w:color w:val="000000" w:themeColor="text1"/>
          <w:sz w:val="24"/>
          <w:szCs w:val="24"/>
        </w:rPr>
        <w:t>Three-dimensional bubble clusters: shape, packing, and growth rate</w:t>
      </w:r>
      <w:r>
        <w:rPr>
          <w:rFonts w:ascii="Times New Roman" w:eastAsia="Times New Roman" w:hAnsi="Times New Roman" w:cs="Times New Roman"/>
          <w:color w:val="000000" w:themeColor="text1"/>
          <w:sz w:val="24"/>
          <w:szCs w:val="24"/>
        </w:rPr>
        <w:t>, Phys Rev E, 69 (3) (2004), p. 031409</w:t>
      </w:r>
    </w:p>
    <w:p w14:paraId="3E5FD90D"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DOI: </w:t>
      </w:r>
      <w:hyperlink r:id="rId90" w:tgtFrame="_blank" w:history="1">
        <w:r>
          <w:rPr>
            <w:rStyle w:val="Hyperlink"/>
            <w:color w:val="000000" w:themeColor="text1"/>
            <w:sz w:val="24"/>
            <w:szCs w:val="24"/>
            <w:bdr w:val="none" w:sz="0" w:space="0" w:color="auto" w:frame="1"/>
            <w:shd w:val="clear" w:color="auto" w:fill="FFFFFF"/>
          </w:rPr>
          <w:t>https://doi-org.ezproxy.lib.ou.edu/10.2118/206404-MS</w:t>
        </w:r>
      </w:hyperlink>
    </w:p>
    <w:p w14:paraId="7E16A24F"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Drennan, W., Hutzler, S. Structure and energy of liquid foams, Advances in Colloid and Interface Science, Volume 224, 2015, Pages 1-16, ISSN 0001-8686, </w:t>
      </w:r>
      <w:hyperlink r:id="rId91" w:history="1">
        <w:r>
          <w:rPr>
            <w:rStyle w:val="Hyperlink"/>
            <w:color w:val="000000" w:themeColor="text1"/>
            <w:sz w:val="24"/>
            <w:szCs w:val="24"/>
          </w:rPr>
          <w:t>https://doi.org/10.1016/j.cis.2015.05.004</w:t>
        </w:r>
      </w:hyperlink>
      <w:r>
        <w:rPr>
          <w:rFonts w:ascii="Times New Roman" w:hAnsi="Times New Roman" w:cs="Times New Roman"/>
          <w:color w:val="000000" w:themeColor="text1"/>
          <w:sz w:val="24"/>
          <w:szCs w:val="24"/>
        </w:rPr>
        <w:t>.</w:t>
      </w:r>
    </w:p>
    <w:p w14:paraId="455DA1B1"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Durand, M. &amp; Langevin, D. (2002). Physicochemical Approach to the Theory of Foam Drainage. European Physical Journal E. 7. 35-44. Doi:10.1140/epje/i200101092.</w:t>
      </w:r>
    </w:p>
    <w:p w14:paraId="3410D9D8"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t xml:space="preserve">Eftekhari, A. A., Krastev, R., and Farajzadeh, R. "Foam Stabilized by Fly-Ash Nanoparticles for Enhancing Oil Recovery." Paper presented at the SPE Kuwait Oil and Gas Show and </w:t>
      </w:r>
      <w:r>
        <w:rPr>
          <w:rFonts w:ascii="Times New Roman" w:hAnsi="Times New Roman" w:cs="Times New Roman"/>
          <w:color w:val="000000" w:themeColor="text1"/>
          <w:sz w:val="24"/>
          <w:szCs w:val="24"/>
          <w:shd w:val="clear" w:color="auto" w:fill="FFFFFF"/>
        </w:rPr>
        <w:lastRenderedPageBreak/>
        <w:t>Conference, Mishref, Kuwait, October 2015. DOI: </w:t>
      </w:r>
      <w:hyperlink r:id="rId92" w:tgtFrame="_blank" w:history="1">
        <w:r>
          <w:rPr>
            <w:rStyle w:val="Hyperlink"/>
            <w:color w:val="000000" w:themeColor="text1"/>
            <w:sz w:val="24"/>
            <w:szCs w:val="24"/>
            <w:bdr w:val="none" w:sz="0" w:space="0" w:color="auto" w:frame="1"/>
            <w:shd w:val="clear" w:color="auto" w:fill="FFFFFF"/>
          </w:rPr>
          <w:t>https://doi-org.ezproxy.lib.ou.edu/10.2118/175382-MS</w:t>
        </w:r>
      </w:hyperlink>
    </w:p>
    <w:p w14:paraId="05820572" w14:textId="77777777" w:rsidR="004F5014" w:rsidRDefault="004F5014" w:rsidP="004F5014">
      <w:pPr>
        <w:spacing w:line="480" w:lineRule="auto"/>
        <w:ind w:left="720" w:hanging="720"/>
        <w:rPr>
          <w:rFonts w:ascii="Times New Roman" w:hAnsi="Times New Roman" w:cs="Times New Roman"/>
          <w:b/>
          <w:bCs/>
        </w:rPr>
      </w:pPr>
      <w:r>
        <w:rPr>
          <w:rFonts w:ascii="Times New Roman" w:hAnsi="Times New Roman" w:cs="Times New Roman"/>
          <w:color w:val="000000" w:themeColor="text1"/>
          <w:sz w:val="24"/>
          <w:szCs w:val="24"/>
          <w:shd w:val="clear" w:color="auto" w:fill="FFFFFF"/>
        </w:rPr>
        <w:t>Falk, K. and McDonald, C. An Overview of Underbalanced Drilling Applications in Canada. Paper presented at the SPE European Formation Damage Conference, The Hague, Netherlands, May 1995. DOI: </w:t>
      </w:r>
      <w:hyperlink r:id="rId93" w:tgtFrame="_blank" w:history="1">
        <w:r>
          <w:rPr>
            <w:rStyle w:val="Hyperlink"/>
            <w:color w:val="000000" w:themeColor="text1"/>
            <w:sz w:val="24"/>
            <w:szCs w:val="24"/>
            <w:bdr w:val="none" w:sz="0" w:space="0" w:color="auto" w:frame="1"/>
            <w:shd w:val="clear" w:color="auto" w:fill="FFFFFF"/>
          </w:rPr>
          <w:t>https://doi.org/10.2118/30129-MS</w:t>
        </w:r>
      </w:hyperlink>
      <w:r>
        <w:rPr>
          <w:rFonts w:ascii="Times New Roman" w:hAnsi="Times New Roman" w:cs="Times New Roman"/>
          <w:b/>
          <w:bCs/>
          <w:color w:val="000000" w:themeColor="text1"/>
          <w:sz w:val="24"/>
          <w:szCs w:val="24"/>
        </w:rPr>
        <w:t xml:space="preserve">  </w:t>
      </w:r>
    </w:p>
    <w:p w14:paraId="68178EF3" w14:textId="77777777" w:rsidR="004F5014" w:rsidRDefault="004F5014" w:rsidP="004F5014">
      <w:pPr>
        <w:spacing w:after="0" w:line="480" w:lineRule="auto"/>
        <w:ind w:left="720" w:hanging="720"/>
        <w:rPr>
          <w:rStyle w:val="arkcite--author"/>
          <w:shd w:val="clear" w:color="auto" w:fill="FFFFFF"/>
        </w:rPr>
      </w:pPr>
      <w:r>
        <w:rPr>
          <w:rStyle w:val="arkcite--author"/>
          <w:rFonts w:ascii="Times New Roman" w:hAnsi="Times New Roman" w:cs="Times New Roman"/>
          <w:color w:val="000000" w:themeColor="text1"/>
          <w:sz w:val="24"/>
          <w:szCs w:val="24"/>
          <w:shd w:val="clear" w:color="auto" w:fill="FFFFFF"/>
        </w:rPr>
        <w:t>Fried, A.N. Foam-Drive Process for Increasing the Recovery of Oil, report, 1961; [Washington D.C.]. (</w:t>
      </w:r>
      <w:hyperlink r:id="rId94" w:history="1">
        <w:r>
          <w:rPr>
            <w:rStyle w:val="Hyperlink"/>
            <w:color w:val="000000" w:themeColor="text1"/>
            <w:sz w:val="24"/>
            <w:szCs w:val="24"/>
            <w:shd w:val="clear" w:color="auto" w:fill="FFFFFF"/>
          </w:rPr>
          <w:t>https://digital.library.unt.edu/ark:/67531/metadc38691/m1/22/</w:t>
        </w:r>
      </w:hyperlink>
      <w:r>
        <w:rPr>
          <w:rStyle w:val="arkcite--author"/>
          <w:rFonts w:ascii="Times New Roman" w:hAnsi="Times New Roman" w:cs="Times New Roman"/>
          <w:color w:val="000000" w:themeColor="text1"/>
          <w:sz w:val="24"/>
          <w:szCs w:val="24"/>
          <w:shd w:val="clear" w:color="auto" w:fill="FFFFFF"/>
        </w:rPr>
        <w:t xml:space="preserve">:) </w:t>
      </w:r>
    </w:p>
    <w:p w14:paraId="6AD3E461" w14:textId="77777777" w:rsidR="004F5014" w:rsidRDefault="004F5014" w:rsidP="004F5014">
      <w:pPr>
        <w:spacing w:after="0" w:line="480" w:lineRule="auto"/>
        <w:ind w:left="720" w:hanging="720"/>
      </w:pPr>
      <w:r>
        <w:rPr>
          <w:rFonts w:ascii="Times New Roman" w:hAnsi="Times New Roman" w:cs="Times New Roman"/>
          <w:color w:val="000000" w:themeColor="text1"/>
          <w:sz w:val="24"/>
          <w:szCs w:val="24"/>
          <w:shd w:val="clear" w:color="auto" w:fill="FFFFFF"/>
        </w:rPr>
        <w:t>Fuseni, A., Han, M., and Al-Aseeri, A. Evaluation of Foaming Agents for EOR Applications in Carbonate Reservoirs. Paper presented at the SPE EOR Conference at Oil and Gas West Asia, Muscat, Oman, March 2014. DOI: </w:t>
      </w:r>
      <w:hyperlink r:id="rId95" w:tgtFrame="_blank" w:history="1">
        <w:r>
          <w:rPr>
            <w:rStyle w:val="Hyperlink"/>
            <w:color w:val="000000" w:themeColor="text1"/>
            <w:sz w:val="24"/>
            <w:szCs w:val="24"/>
            <w:bdr w:val="none" w:sz="0" w:space="0" w:color="auto" w:frame="1"/>
            <w:shd w:val="clear" w:color="auto" w:fill="FFFFFF"/>
          </w:rPr>
          <w:t>https://doi.org/10.2118/169723-MS</w:t>
        </w:r>
      </w:hyperlink>
      <w:r>
        <w:rPr>
          <w:rFonts w:ascii="Times New Roman" w:hAnsi="Times New Roman" w:cs="Times New Roman"/>
          <w:color w:val="000000" w:themeColor="text1"/>
          <w:sz w:val="24"/>
          <w:szCs w:val="24"/>
        </w:rPr>
        <w:t xml:space="preserve"> </w:t>
      </w:r>
    </w:p>
    <w:p w14:paraId="5DED50DA"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t>Gajbhiye, R. "Novel CO</w:t>
      </w:r>
      <w:r>
        <w:rPr>
          <w:rFonts w:ascii="Times New Roman" w:hAnsi="Times New Roman" w:cs="Times New Roman"/>
          <w:color w:val="000000" w:themeColor="text1"/>
          <w:sz w:val="24"/>
          <w:szCs w:val="24"/>
          <w:bdr w:val="none" w:sz="0" w:space="0" w:color="auto" w:frame="1"/>
          <w:shd w:val="clear" w:color="auto" w:fill="FFFFFF"/>
          <w:vertAlign w:val="subscript"/>
        </w:rPr>
        <w:t>2</w:t>
      </w:r>
      <w:r>
        <w:rPr>
          <w:rFonts w:ascii="Times New Roman" w:hAnsi="Times New Roman" w:cs="Times New Roman"/>
          <w:color w:val="000000" w:themeColor="text1"/>
          <w:sz w:val="24"/>
          <w:szCs w:val="24"/>
          <w:shd w:val="clear" w:color="auto" w:fill="FFFFFF"/>
        </w:rPr>
        <w:t>/N</w:t>
      </w:r>
      <w:r>
        <w:rPr>
          <w:rFonts w:ascii="Times New Roman" w:hAnsi="Times New Roman" w:cs="Times New Roman"/>
          <w:color w:val="000000" w:themeColor="text1"/>
          <w:sz w:val="24"/>
          <w:szCs w:val="24"/>
          <w:bdr w:val="none" w:sz="0" w:space="0" w:color="auto" w:frame="1"/>
          <w:shd w:val="clear" w:color="auto" w:fill="FFFFFF"/>
          <w:vertAlign w:val="subscript"/>
        </w:rPr>
        <w:t>2</w:t>
      </w:r>
      <w:r>
        <w:rPr>
          <w:rFonts w:ascii="Times New Roman" w:hAnsi="Times New Roman" w:cs="Times New Roman"/>
          <w:color w:val="000000" w:themeColor="text1"/>
          <w:sz w:val="24"/>
          <w:szCs w:val="24"/>
          <w:shd w:val="clear" w:color="auto" w:fill="FFFFFF"/>
        </w:rPr>
        <w:t> Foam Concept and Optimization Scheme for Improving CO</w:t>
      </w:r>
      <w:r>
        <w:rPr>
          <w:rFonts w:ascii="Times New Roman" w:hAnsi="Times New Roman" w:cs="Times New Roman"/>
          <w:color w:val="000000" w:themeColor="text1"/>
          <w:sz w:val="24"/>
          <w:szCs w:val="24"/>
          <w:bdr w:val="none" w:sz="0" w:space="0" w:color="auto" w:frame="1"/>
          <w:shd w:val="clear" w:color="auto" w:fill="FFFFFF"/>
          <w:vertAlign w:val="subscript"/>
        </w:rPr>
        <w:t>2</w:t>
      </w:r>
      <w:r>
        <w:rPr>
          <w:rFonts w:ascii="Times New Roman" w:hAnsi="Times New Roman" w:cs="Times New Roman"/>
          <w:color w:val="000000" w:themeColor="text1"/>
          <w:sz w:val="24"/>
          <w:szCs w:val="24"/>
          <w:shd w:val="clear" w:color="auto" w:fill="FFFFFF"/>
        </w:rPr>
        <w:t>-foam EOR Process." Paper presented at the SPE Middle East Oil &amp; Gas Show and Conference, event canceled, November 2021. DOI: </w:t>
      </w:r>
      <w:hyperlink r:id="rId96" w:tgtFrame="_blank" w:history="1">
        <w:r>
          <w:rPr>
            <w:rStyle w:val="Hyperlink"/>
            <w:color w:val="000000" w:themeColor="text1"/>
            <w:sz w:val="24"/>
            <w:szCs w:val="24"/>
            <w:bdr w:val="none" w:sz="0" w:space="0" w:color="auto" w:frame="1"/>
            <w:shd w:val="clear" w:color="auto" w:fill="FFFFFF"/>
          </w:rPr>
          <w:t>https://doi.org/10.2118/204852-MS</w:t>
        </w:r>
      </w:hyperlink>
    </w:p>
    <w:p w14:paraId="74439F85"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color w:val="000000" w:themeColor="text1"/>
          <w:sz w:val="24"/>
          <w:szCs w:val="24"/>
        </w:rPr>
        <w:t>Govindu, A. 2019. Drainage Behavior of Aqueous, Polymeric, and Oil-Based Nitrogen Foams: Theoretical and Experimental Investigation. Ph.D. Thesis, University of Oklahoma, Norman, Oklahoma</w:t>
      </w:r>
    </w:p>
    <w:p w14:paraId="614BB9D6"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t>Govindu, A., Ahmed, R., Shah, S., and Amani, M. Foam Stability - Does Well Inclination Matter? Paper presented at the SPE/ICoTA Well Intervention Conference and Exhibition, The Woodlands, Texas, USA, March 2020. DOI: </w:t>
      </w:r>
      <w:hyperlink r:id="rId97" w:tgtFrame="_blank" w:history="1">
        <w:r>
          <w:rPr>
            <w:rStyle w:val="Hyperlink"/>
            <w:color w:val="000000" w:themeColor="text1"/>
            <w:sz w:val="24"/>
            <w:szCs w:val="24"/>
            <w:bdr w:val="none" w:sz="0" w:space="0" w:color="auto" w:frame="1"/>
            <w:shd w:val="clear" w:color="auto" w:fill="FFFFFF"/>
          </w:rPr>
          <w:t>https://doi-org.ezproxy.lib.ou.edu/10.2118/199821-MS</w:t>
        </w:r>
      </w:hyperlink>
    </w:p>
    <w:p w14:paraId="31251EC9"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color w:val="000000" w:themeColor="text1"/>
          <w:sz w:val="24"/>
          <w:szCs w:val="24"/>
          <w:shd w:val="clear" w:color="auto" w:fill="FFFFFF"/>
        </w:rPr>
        <w:t>Govindu, A., Ahmed, R., Shah, S., and Amani, M. The Effect of Inclination on the Stability of Foam Systems in Drilling and Well Operations. </w:t>
      </w:r>
      <w:r>
        <w:rPr>
          <w:rStyle w:val="Emphasis"/>
          <w:rFonts w:ascii="Times New Roman" w:hAnsi="Times New Roman" w:cs="Times New Roman"/>
          <w:color w:val="000000" w:themeColor="text1"/>
          <w:sz w:val="24"/>
          <w:szCs w:val="24"/>
          <w:bdr w:val="none" w:sz="0" w:space="0" w:color="auto" w:frame="1"/>
          <w:shd w:val="clear" w:color="auto" w:fill="FFFFFF"/>
        </w:rPr>
        <w:t>SPE Drill &amp; Compl</w:t>
      </w:r>
      <w:r>
        <w:rPr>
          <w:rFonts w:ascii="Times New Roman" w:hAnsi="Times New Roman" w:cs="Times New Roman"/>
          <w:color w:val="000000" w:themeColor="text1"/>
          <w:sz w:val="24"/>
          <w:szCs w:val="24"/>
          <w:shd w:val="clear" w:color="auto" w:fill="FFFFFF"/>
        </w:rPr>
        <w:t> 36 (2021): 263–280. DOI: </w:t>
      </w:r>
      <w:hyperlink r:id="rId98" w:tgtFrame="_blank" w:history="1">
        <w:r>
          <w:rPr>
            <w:rStyle w:val="Hyperlink"/>
            <w:color w:val="000000" w:themeColor="text1"/>
            <w:sz w:val="24"/>
            <w:szCs w:val="24"/>
            <w:bdr w:val="none" w:sz="0" w:space="0" w:color="auto" w:frame="1"/>
            <w:shd w:val="clear" w:color="auto" w:fill="FFFFFF"/>
          </w:rPr>
          <w:t>https://doi.org/10.2118/199821-PA</w:t>
        </w:r>
      </w:hyperlink>
      <w:r>
        <w:rPr>
          <w:rFonts w:ascii="Times New Roman" w:hAnsi="Times New Roman" w:cs="Times New Roman"/>
          <w:color w:val="000000" w:themeColor="text1"/>
          <w:sz w:val="24"/>
          <w:szCs w:val="24"/>
        </w:rPr>
        <w:t xml:space="preserve"> </w:t>
      </w:r>
    </w:p>
    <w:p w14:paraId="781AC8E7"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Gu, M. and Mohanty, K. Rheology of polymer-free foam fracturing fluids, Journal of Petroleum Science and Engineering, Volume 134, 2015, Pages 87-96, ISSN 0920-4105, </w:t>
      </w:r>
      <w:hyperlink r:id="rId99" w:history="1">
        <w:r>
          <w:rPr>
            <w:rStyle w:val="Hyperlink"/>
            <w:color w:val="000000" w:themeColor="text1"/>
            <w:sz w:val="24"/>
            <w:szCs w:val="24"/>
          </w:rPr>
          <w:t>https://doi.org/10.1016/j.petrol.2015.07.018</w:t>
        </w:r>
      </w:hyperlink>
      <w:r>
        <w:rPr>
          <w:rFonts w:ascii="Times New Roman" w:hAnsi="Times New Roman" w:cs="Times New Roman"/>
          <w:color w:val="000000" w:themeColor="text1"/>
          <w:sz w:val="24"/>
          <w:szCs w:val="24"/>
        </w:rPr>
        <w:t>.</w:t>
      </w:r>
    </w:p>
    <w:p w14:paraId="369A357D" w14:textId="77777777" w:rsidR="004F5014" w:rsidRDefault="004F5014" w:rsidP="004F5014">
      <w:pPr>
        <w:spacing w:after="0" w:line="480" w:lineRule="auto"/>
        <w:ind w:left="720" w:hanging="720"/>
        <w:rPr>
          <w:rStyle w:val="Hyperlink"/>
          <w:color w:val="000000" w:themeColor="text1"/>
        </w:rPr>
      </w:pPr>
      <w:r>
        <w:rPr>
          <w:rFonts w:ascii="Times New Roman" w:hAnsi="Times New Roman" w:cs="Times New Roman"/>
          <w:color w:val="000000" w:themeColor="text1"/>
          <w:sz w:val="24"/>
          <w:szCs w:val="24"/>
        </w:rPr>
        <w:t xml:space="preserve">Harkins, W.D. J. Chem. Phys. 9, 552 (1941); Submitted: 21 March 1941 • Published Online: 29 December 2004, DOI: </w:t>
      </w:r>
      <w:hyperlink r:id="rId100" w:history="1">
        <w:r>
          <w:rPr>
            <w:rStyle w:val="Hyperlink"/>
            <w:color w:val="000000" w:themeColor="text1"/>
            <w:sz w:val="24"/>
            <w:szCs w:val="24"/>
          </w:rPr>
          <w:t>https://doi.org/10.1063/1.1750953</w:t>
        </w:r>
      </w:hyperlink>
    </w:p>
    <w:p w14:paraId="5502C1B8"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color w:val="000000" w:themeColor="text1"/>
          <w:sz w:val="24"/>
          <w:szCs w:val="24"/>
        </w:rPr>
        <w:t>Harris, P.C. 1989. Effects of Texture on Rheology of Foam Fracturing Fluids. SPE Production Engineering 4 (03): 249–257.</w:t>
      </w:r>
    </w:p>
    <w:p w14:paraId="65CE8A5B" w14:textId="77777777" w:rsidR="004F5014" w:rsidRDefault="004F5014" w:rsidP="004F5014">
      <w:pPr>
        <w:spacing w:after="0" w:line="480" w:lineRule="auto"/>
        <w:ind w:left="720" w:hanging="720"/>
        <w:rPr>
          <w:rStyle w:val="Hyperlink"/>
          <w:color w:val="000000" w:themeColor="text1"/>
        </w:rPr>
      </w:pPr>
      <w:r>
        <w:rPr>
          <w:rFonts w:ascii="Times New Roman" w:hAnsi="Times New Roman" w:cs="Times New Roman"/>
          <w:color w:val="000000" w:themeColor="text1"/>
          <w:sz w:val="24"/>
          <w:szCs w:val="24"/>
        </w:rPr>
        <w:t xml:space="preserve">Hilgenfeldt, S., Koehler, S. A., and Stone, H. A. Dynamics of Coarsening Foams: Accelerated and Self-Limiting Drainage, 2001, Doi: </w:t>
      </w:r>
      <w:hyperlink r:id="rId101" w:history="1">
        <w:r>
          <w:rPr>
            <w:rStyle w:val="Hyperlink"/>
            <w:color w:val="000000" w:themeColor="text1"/>
            <w:sz w:val="24"/>
            <w:szCs w:val="24"/>
          </w:rPr>
          <w:t>https://link.aps.org/doi/10.1103/PhysRevLett.86.4704</w:t>
        </w:r>
      </w:hyperlink>
    </w:p>
    <w:p w14:paraId="3F9EAF15" w14:textId="77777777" w:rsidR="004F5014" w:rsidRDefault="004F5014" w:rsidP="004F5014">
      <w:pPr>
        <w:spacing w:after="0" w:line="480" w:lineRule="auto"/>
        <w:ind w:left="720" w:hanging="720"/>
        <w:rPr>
          <w:rStyle w:val="Hyperlink"/>
          <w:color w:val="000000" w:themeColor="text1"/>
          <w:sz w:val="24"/>
          <w:szCs w:val="24"/>
        </w:rPr>
      </w:pPr>
      <w:r>
        <w:rPr>
          <w:rFonts w:ascii="Times New Roman" w:hAnsi="Times New Roman" w:cs="Times New Roman"/>
          <w:color w:val="000000" w:themeColor="text1"/>
          <w:sz w:val="24"/>
          <w:szCs w:val="24"/>
        </w:rPr>
        <w:t xml:space="preserve">Hill, C., &amp; Eastoe, J. (2017). Foams: From nature to industry. Advances in Colloid and Interface Science, 247, 496-513. </w:t>
      </w:r>
      <w:hyperlink r:id="rId102" w:history="1">
        <w:r>
          <w:rPr>
            <w:rStyle w:val="Hyperlink"/>
            <w:color w:val="000000" w:themeColor="text1"/>
            <w:sz w:val="24"/>
            <w:szCs w:val="24"/>
          </w:rPr>
          <w:t>https://doi.org/10.1016/j.cis.2017.05.013</w:t>
        </w:r>
      </w:hyperlink>
    </w:p>
    <w:p w14:paraId="45AF934B" w14:textId="77777777" w:rsidR="004F5014" w:rsidRDefault="004F5014" w:rsidP="004F5014">
      <w:pPr>
        <w:spacing w:after="0" w:line="480" w:lineRule="auto"/>
        <w:ind w:left="720" w:hanging="720"/>
        <w:rPr>
          <w:rStyle w:val="Hyperlink"/>
          <w:color w:val="000000" w:themeColor="text1"/>
          <w:sz w:val="24"/>
          <w:szCs w:val="24"/>
          <w:bdr w:val="none" w:sz="0" w:space="0" w:color="auto" w:frame="1"/>
          <w:shd w:val="clear" w:color="auto" w:fill="FFFFFF"/>
        </w:rPr>
      </w:pPr>
      <w:r>
        <w:rPr>
          <w:rFonts w:ascii="Times New Roman" w:hAnsi="Times New Roman" w:cs="Times New Roman"/>
          <w:color w:val="000000" w:themeColor="text1"/>
          <w:sz w:val="24"/>
          <w:szCs w:val="24"/>
          <w:shd w:val="clear" w:color="auto" w:fill="FFFFFF"/>
        </w:rPr>
        <w:t>Holt, T., Vassenden, F., and Svorstol, I. Effects of Pressure on Foam Stability; Implications for Foam Screening. Paper presented at the SPE/DOE Improved Oil Recovery Symposium, Tulsa, Oklahoma, April 1996. DOI: </w:t>
      </w:r>
      <w:hyperlink r:id="rId103" w:tgtFrame="_blank" w:history="1">
        <w:r>
          <w:rPr>
            <w:rStyle w:val="Hyperlink"/>
            <w:color w:val="000000" w:themeColor="text1"/>
            <w:sz w:val="24"/>
            <w:szCs w:val="24"/>
            <w:bdr w:val="none" w:sz="0" w:space="0" w:color="auto" w:frame="1"/>
            <w:shd w:val="clear" w:color="auto" w:fill="FFFFFF"/>
          </w:rPr>
          <w:t>https://doi.org/10.2118/35398-MS</w:t>
        </w:r>
      </w:hyperlink>
    </w:p>
    <w:p w14:paraId="7BB275D7" w14:textId="77777777" w:rsidR="004F5014" w:rsidRDefault="004F5014" w:rsidP="004F5014">
      <w:pPr>
        <w:shd w:val="clear" w:color="auto" w:fill="F9F9F9"/>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br/>
        <w:t>Kraynik, A M. Foam drainage. (1983) United States. https://doi.org/10.2172/5518540</w:t>
      </w:r>
    </w:p>
    <w:p w14:paraId="085FB1E5"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p>
    <w:p w14:paraId="5A384A2C" w14:textId="77777777" w:rsidR="004F5014" w:rsidRDefault="004F5014" w:rsidP="004F5014">
      <w:pPr>
        <w:spacing w:line="480" w:lineRule="auto"/>
        <w:ind w:left="720" w:hanging="720"/>
        <w:rPr>
          <w:rFonts w:ascii="Times New Roman" w:hAnsi="Times New Roman" w:cs="Times New Roman"/>
        </w:rPr>
      </w:pPr>
      <w:r>
        <w:rPr>
          <w:rFonts w:ascii="Times New Roman" w:hAnsi="Times New Roman" w:cs="Times New Roman"/>
          <w:color w:val="000000" w:themeColor="text1"/>
          <w:sz w:val="24"/>
          <w:szCs w:val="24"/>
        </w:rPr>
        <w:t xml:space="preserve">Kim, A.K. and Dlugogorski, B.Z.1997. Multipurpose Overhead Compressed-Air Foam System and Its Fire Suppression Performance. J. Fire Protection Eng.8 (3): 133–150. </w:t>
      </w:r>
      <w:hyperlink r:id="rId104" w:history="1">
        <w:r>
          <w:rPr>
            <w:rStyle w:val="Hyperlink"/>
            <w:color w:val="000000" w:themeColor="text1"/>
            <w:sz w:val="24"/>
            <w:szCs w:val="24"/>
            <w:shd w:val="clear" w:color="auto" w:fill="FFFFFF"/>
          </w:rPr>
          <w:t>https://doi.org/10.1177/104239159600800303</w:t>
        </w:r>
      </w:hyperlink>
    </w:p>
    <w:p w14:paraId="3C826BBA"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Koczo, K. Lobo, L.A., Wasan, D. T. Effect of oil on foam stability: Aqueous foams stabilized by emulsions, Journal of Colloid and Interface Science, Volume 150, Issue 2, 1992, Pages 492-506, ISSN 0021-9797, DOI: </w:t>
      </w:r>
      <w:hyperlink r:id="rId105" w:history="1">
        <w:r>
          <w:rPr>
            <w:rStyle w:val="Hyperlink"/>
            <w:color w:val="000000" w:themeColor="text1"/>
            <w:sz w:val="24"/>
            <w:szCs w:val="24"/>
          </w:rPr>
          <w:t>https://doi.org/10.1016/0021-9797(92)90218-B</w:t>
        </w:r>
      </w:hyperlink>
      <w:r>
        <w:rPr>
          <w:rFonts w:ascii="Times New Roman" w:hAnsi="Times New Roman" w:cs="Times New Roman"/>
          <w:color w:val="000000" w:themeColor="text1"/>
          <w:sz w:val="24"/>
          <w:szCs w:val="24"/>
        </w:rPr>
        <w:t>.</w:t>
      </w:r>
    </w:p>
    <w:p w14:paraId="726B8E11"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Koehler, S., Stone, H.A., Brenner, M. and Eggers, J. (1998). Dynamics of Foam Drainage. Phys. Rev. E. 58. 10.1103/PhysRevE.58.2097.</w:t>
      </w:r>
    </w:p>
    <w:p w14:paraId="233617AA" w14:textId="77777777" w:rsidR="004F5014" w:rsidRDefault="004F5014" w:rsidP="004F5014">
      <w:pPr>
        <w:spacing w:after="0"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Koehler, S. A., Hilgenfeldt, S., &amp; Stone, H. A. (2000). A generalized view of foam drainage: experiment and theory. </w:t>
      </w:r>
      <w:r>
        <w:rPr>
          <w:rFonts w:ascii="Times New Roman" w:hAnsi="Times New Roman" w:cs="Times New Roman"/>
          <w:i/>
          <w:iCs/>
          <w:color w:val="000000" w:themeColor="text1"/>
          <w:sz w:val="24"/>
          <w:szCs w:val="24"/>
          <w:shd w:val="clear" w:color="auto" w:fill="FFFFFF"/>
        </w:rPr>
        <w:t>Langmuir</w:t>
      </w:r>
      <w:r>
        <w:rPr>
          <w:rFonts w:ascii="Times New Roman" w:hAnsi="Times New Roman" w:cs="Times New Roman"/>
          <w:color w:val="000000" w:themeColor="text1"/>
          <w:sz w:val="24"/>
          <w:szCs w:val="24"/>
          <w:shd w:val="clear" w:color="auto" w:fill="FFFFFF"/>
        </w:rPr>
        <w:t>, </w:t>
      </w:r>
      <w:r>
        <w:rPr>
          <w:rFonts w:ascii="Times New Roman" w:hAnsi="Times New Roman" w:cs="Times New Roman"/>
          <w:i/>
          <w:iCs/>
          <w:color w:val="000000" w:themeColor="text1"/>
          <w:sz w:val="24"/>
          <w:szCs w:val="24"/>
          <w:shd w:val="clear" w:color="auto" w:fill="FFFFFF"/>
        </w:rPr>
        <w:t>16</w:t>
      </w:r>
      <w:r>
        <w:rPr>
          <w:rFonts w:ascii="Times New Roman" w:hAnsi="Times New Roman" w:cs="Times New Roman"/>
          <w:color w:val="000000" w:themeColor="text1"/>
          <w:sz w:val="24"/>
          <w:szCs w:val="24"/>
          <w:shd w:val="clear" w:color="auto" w:fill="FFFFFF"/>
        </w:rPr>
        <w:t>(15), 6327-6341.</w:t>
      </w:r>
    </w:p>
    <w:p w14:paraId="6D36A767" w14:textId="77777777" w:rsidR="004F5014" w:rsidRDefault="004F5014" w:rsidP="004F5014">
      <w:pPr>
        <w:spacing w:after="0" w:line="480" w:lineRule="auto"/>
        <w:ind w:left="720" w:hanging="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Kovscek, A. R. and Radke, C. J. Foams: Fundamentals and Applications in the Petroleum Industry. October 15, 1994, 115-163. DOI: </w:t>
      </w:r>
      <w:hyperlink r:id="rId106" w:history="1">
        <w:r>
          <w:rPr>
            <w:rStyle w:val="Hyperlink"/>
            <w:rFonts w:eastAsia="Times New Roman"/>
            <w:color w:val="000000" w:themeColor="text1"/>
            <w:sz w:val="24"/>
            <w:szCs w:val="24"/>
          </w:rPr>
          <w:t>https://doi.org/10.1021/ba-1994-0242.ch003</w:t>
        </w:r>
      </w:hyperlink>
    </w:p>
    <w:p w14:paraId="64C101AB"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t>Kristiansen, T.S., and Holt, T. "Properties of Flowing Foam in Porous Media Containing Oil." Paper presented at the SPE/DOE Enhanced Oil Recovery Symposium, Tulsa, Oklahoma, April 1992. DOI: </w:t>
      </w:r>
      <w:hyperlink r:id="rId107" w:tgtFrame="_blank" w:history="1">
        <w:r>
          <w:rPr>
            <w:rStyle w:val="Hyperlink"/>
            <w:color w:val="000000" w:themeColor="text1"/>
            <w:sz w:val="24"/>
            <w:szCs w:val="24"/>
            <w:bdr w:val="none" w:sz="0" w:space="0" w:color="auto" w:frame="1"/>
            <w:shd w:val="clear" w:color="auto" w:fill="FFFFFF"/>
          </w:rPr>
          <w:t>https://doi-org.ezproxy.lib.ou.edu/10.2118/24182-MS</w:t>
        </w:r>
      </w:hyperlink>
    </w:p>
    <w:p w14:paraId="5B69E2A6"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color w:val="000000" w:themeColor="text1"/>
          <w:sz w:val="24"/>
          <w:szCs w:val="24"/>
        </w:rPr>
        <w:t xml:space="preserve">Kruglyakov, P. M., Karakashev, S. I., Nguyen, A. V.et al.. 2008. Foam Drainage. Curr Opin Colloid Interface Sci13 (3): 163–170. </w:t>
      </w:r>
      <w:hyperlink r:id="rId108" w:history="1">
        <w:r>
          <w:rPr>
            <w:rStyle w:val="Hyperlink"/>
            <w:color w:val="000000" w:themeColor="text1"/>
            <w:sz w:val="24"/>
            <w:szCs w:val="24"/>
          </w:rPr>
          <w:t>https://doi.org/10.1016/j.cocis.2007.11.003</w:t>
        </w:r>
      </w:hyperlink>
      <w:r>
        <w:rPr>
          <w:rFonts w:ascii="Times New Roman" w:hAnsi="Times New Roman" w:cs="Times New Roman"/>
          <w:color w:val="000000" w:themeColor="text1"/>
          <w:sz w:val="24"/>
          <w:szCs w:val="24"/>
        </w:rPr>
        <w:t>.</w:t>
      </w:r>
    </w:p>
    <w:p w14:paraId="0828D8DE" w14:textId="77777777" w:rsidR="004F5014" w:rsidRDefault="004F5014" w:rsidP="004F5014">
      <w:pPr>
        <w:spacing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t>Kumar, A., Dutt, A, Singh, S., Sikarwar, S.S., Das, R., and Kishore, K. Prospects of Foam Stimulation in Oil and Gas Wells of India. Paper presented at the Trinidad and Tobago Energy Resources Conference, Port of Spain, Trinidad, June 2010. DOI: </w:t>
      </w:r>
      <w:hyperlink r:id="rId109" w:tgtFrame="_blank" w:history="1">
        <w:r>
          <w:rPr>
            <w:rStyle w:val="Hyperlink"/>
            <w:color w:val="000000" w:themeColor="text1"/>
            <w:sz w:val="24"/>
            <w:szCs w:val="24"/>
            <w:bdr w:val="none" w:sz="0" w:space="0" w:color="auto" w:frame="1"/>
            <w:shd w:val="clear" w:color="auto" w:fill="FFFFFF"/>
          </w:rPr>
          <w:t>https://doi.org/10.2118/132268-MS</w:t>
        </w:r>
      </w:hyperlink>
    </w:p>
    <w:p w14:paraId="221478F8" w14:textId="77777777" w:rsidR="004F5014" w:rsidRDefault="004F5014" w:rsidP="004F5014">
      <w:pPr>
        <w:spacing w:line="480" w:lineRule="auto"/>
        <w:ind w:left="720" w:hanging="720"/>
        <w:rPr>
          <w:rFonts w:ascii="Times New Roman" w:hAnsi="Times New Roman" w:cs="Times New Roman"/>
        </w:rPr>
      </w:pPr>
      <w:r>
        <w:rPr>
          <w:rFonts w:ascii="Times New Roman" w:hAnsi="Times New Roman" w:cs="Times New Roman"/>
          <w:color w:val="000000" w:themeColor="text1"/>
          <w:sz w:val="24"/>
          <w:szCs w:val="24"/>
          <w:shd w:val="clear" w:color="auto" w:fill="FFFFFF"/>
        </w:rPr>
        <w:t>Li, Z., Liu, Z. , Li, B. , Li, S. , Sun, Q. , and  Wang, S. "Aqueous Foams Stabilized with Particles and Surfactants." Paper presented at the SPE Saudi Arabia Section Technical Symposium and Exhibition, Al-Khobar, Saudi Arabia, April 2012. DOI: </w:t>
      </w:r>
      <w:hyperlink r:id="rId110" w:tgtFrame="_blank" w:history="1">
        <w:r>
          <w:rPr>
            <w:rStyle w:val="Hyperlink"/>
            <w:color w:val="000000" w:themeColor="text1"/>
            <w:sz w:val="24"/>
            <w:szCs w:val="24"/>
            <w:bdr w:val="none" w:sz="0" w:space="0" w:color="auto" w:frame="1"/>
            <w:shd w:val="clear" w:color="auto" w:fill="FFFFFF"/>
          </w:rPr>
          <w:t>https://doi-org.ezproxy.lib.ou.edu/10.2118/160840-MS</w:t>
        </w:r>
      </w:hyperlink>
    </w:p>
    <w:p w14:paraId="06717E0A"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t>Lourenco, A., Miska, S., Reed, T., Pickell, M., and Takach, N. Study of the Effects of Pressure and Temperature on the Viscosity of Drilling Foams and Frictional Pressure Losses. Paper presented at the SPE Annual Technical Conference and Exhibition, Denver, Colorado, October 2003. DOI: </w:t>
      </w:r>
      <w:hyperlink r:id="rId111" w:tgtFrame="_blank" w:history="1">
        <w:r>
          <w:rPr>
            <w:rStyle w:val="Hyperlink"/>
            <w:color w:val="000000" w:themeColor="text1"/>
            <w:sz w:val="24"/>
            <w:szCs w:val="24"/>
            <w:bdr w:val="none" w:sz="0" w:space="0" w:color="auto" w:frame="1"/>
            <w:shd w:val="clear" w:color="auto" w:fill="FFFFFF"/>
          </w:rPr>
          <w:t>https://doi.org/10.2118/84175-MS</w:t>
        </w:r>
      </w:hyperlink>
    </w:p>
    <w:p w14:paraId="4AFD0519" w14:textId="77777777" w:rsidR="004F5014" w:rsidRDefault="004F5014" w:rsidP="004F5014">
      <w:pPr>
        <w:spacing w:line="480" w:lineRule="auto"/>
        <w:ind w:left="720" w:hanging="720"/>
        <w:rPr>
          <w:rFonts w:ascii="Times New Roman" w:hAnsi="Times New Roman" w:cs="Times New Roman"/>
        </w:rPr>
      </w:pPr>
      <w:r>
        <w:rPr>
          <w:rFonts w:ascii="Times New Roman" w:hAnsi="Times New Roman" w:cs="Times New Roman"/>
          <w:color w:val="000000" w:themeColor="text1"/>
          <w:sz w:val="24"/>
          <w:szCs w:val="24"/>
          <w:shd w:val="clear" w:color="auto" w:fill="FFFFFF"/>
        </w:rPr>
        <w:lastRenderedPageBreak/>
        <w:t>Martins, A. L., Lourenço, A. M. F., and C. H. M. de Sá. Foam Property Requirements for Proper Hole Cleaning While Drilling Horizontal Wells in Underbalanced Conditions. </w:t>
      </w:r>
      <w:r>
        <w:rPr>
          <w:rStyle w:val="Emphasis"/>
          <w:rFonts w:ascii="Times New Roman" w:hAnsi="Times New Roman" w:cs="Times New Roman"/>
          <w:color w:val="000000" w:themeColor="text1"/>
          <w:sz w:val="24"/>
          <w:szCs w:val="24"/>
          <w:bdr w:val="none" w:sz="0" w:space="0" w:color="auto" w:frame="1"/>
          <w:shd w:val="clear" w:color="auto" w:fill="FFFFFF"/>
        </w:rPr>
        <w:t>SPE Drill &amp; Compl</w:t>
      </w:r>
      <w:r>
        <w:rPr>
          <w:rFonts w:ascii="Times New Roman" w:hAnsi="Times New Roman" w:cs="Times New Roman"/>
          <w:color w:val="000000" w:themeColor="text1"/>
          <w:sz w:val="24"/>
          <w:szCs w:val="24"/>
          <w:shd w:val="clear" w:color="auto" w:fill="FFFFFF"/>
        </w:rPr>
        <w:t> 16 (2001): 195–200. DOI: </w:t>
      </w:r>
      <w:hyperlink r:id="rId112" w:tgtFrame="_blank" w:history="1">
        <w:r>
          <w:rPr>
            <w:rStyle w:val="Hyperlink"/>
            <w:color w:val="000000" w:themeColor="text1"/>
            <w:sz w:val="24"/>
            <w:szCs w:val="24"/>
            <w:bdr w:val="none" w:sz="0" w:space="0" w:color="auto" w:frame="1"/>
            <w:shd w:val="clear" w:color="auto" w:fill="FFFFFF"/>
          </w:rPr>
          <w:t>https://doi.org/10.2118/74333-PA</w:t>
        </w:r>
      </w:hyperlink>
    </w:p>
    <w:p w14:paraId="67B96426"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Mensire, R. &amp; Lorenceau, E. (2017). Stable oil-laden foams: Formation and evolution. Advances in Colloid and Interface Science. 247. Doi: 10.1016/j.cis.2017.07.027.</w:t>
      </w:r>
    </w:p>
    <w:p w14:paraId="4E43FE5D"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Mitchell, B.1971. Test Data Fill Theory Gap on using Foam as a Drilling Fluid. Oil and Gas Journal, 96-100.</w:t>
      </w:r>
    </w:p>
    <w:p w14:paraId="21821998" w14:textId="77777777" w:rsidR="004F5014" w:rsidRDefault="004F5014" w:rsidP="004F5014">
      <w:pPr>
        <w:spacing w:after="0" w:line="480" w:lineRule="auto"/>
        <w:ind w:left="720" w:hanging="720"/>
        <w:rPr>
          <w:rStyle w:val="Hyperlink"/>
          <w:color w:val="000000" w:themeColor="text1"/>
          <w:shd w:val="clear" w:color="auto" w:fill="FFFFFF"/>
        </w:rPr>
      </w:pPr>
      <w:r>
        <w:rPr>
          <w:rFonts w:ascii="Times New Roman" w:hAnsi="Times New Roman" w:cs="Times New Roman"/>
          <w:color w:val="000000" w:themeColor="text1"/>
          <w:sz w:val="24"/>
          <w:szCs w:val="24"/>
          <w:shd w:val="clear" w:color="auto" w:fill="FFFFFF"/>
        </w:rPr>
        <w:t>Obisesan O, Ahmed R, Amani M. The Effect of Salt on Stability of Aqueous Foams. </w:t>
      </w:r>
      <w:r>
        <w:rPr>
          <w:rStyle w:val="Emphasis"/>
          <w:rFonts w:ascii="Times New Roman" w:hAnsi="Times New Roman" w:cs="Times New Roman"/>
          <w:color w:val="000000" w:themeColor="text1"/>
          <w:sz w:val="24"/>
          <w:szCs w:val="24"/>
          <w:shd w:val="clear" w:color="auto" w:fill="FFFFFF"/>
        </w:rPr>
        <w:t>Energies</w:t>
      </w:r>
      <w:r>
        <w:rPr>
          <w:rFonts w:ascii="Times New Roman" w:hAnsi="Times New Roman" w:cs="Times New Roman"/>
          <w:color w:val="000000" w:themeColor="text1"/>
          <w:sz w:val="24"/>
          <w:szCs w:val="24"/>
          <w:shd w:val="clear" w:color="auto" w:fill="FFFFFF"/>
        </w:rPr>
        <w:t xml:space="preserve">. 2021; 14(2):279. </w:t>
      </w:r>
      <w:hyperlink r:id="rId113" w:history="1">
        <w:r>
          <w:rPr>
            <w:rStyle w:val="Hyperlink"/>
            <w:color w:val="000000" w:themeColor="text1"/>
            <w:sz w:val="24"/>
            <w:szCs w:val="24"/>
            <w:shd w:val="clear" w:color="auto" w:fill="FFFFFF"/>
          </w:rPr>
          <w:t>https://doi.org/10.3390/en14020279</w:t>
        </w:r>
      </w:hyperlink>
    </w:p>
    <w:p w14:paraId="171C8D99"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color w:val="000000" w:themeColor="text1"/>
          <w:sz w:val="24"/>
          <w:szCs w:val="24"/>
        </w:rPr>
        <w:t>Obisesan, O. Stability of Aqueous Foams at High Pressure and the Impact of Contaminants / by Oyindamola Obisesan. (2021). Web.</w:t>
      </w:r>
    </w:p>
    <w:p w14:paraId="3D70F4F5" w14:textId="77777777" w:rsidR="004F5014" w:rsidRDefault="004F5014" w:rsidP="004F5014">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Omar, B.A., Al Moajil, A.A., Al-Darweesh, S., and Al-Rustum, A. Evaluation of Novel Surfactant for Acid Stimulation and EOR Treatments. Paper presented at the IADC/SPE Asia Pacific Drilling Technology Conference and Exhibition, Bangkok, Thailand, August 2018. DOI: </w:t>
      </w:r>
      <w:hyperlink r:id="rId114" w:tgtFrame="_blank" w:history="1">
        <w:r>
          <w:rPr>
            <w:rStyle w:val="Hyperlink"/>
            <w:color w:val="000000" w:themeColor="text1"/>
            <w:sz w:val="24"/>
            <w:szCs w:val="24"/>
            <w:bdr w:val="none" w:sz="0" w:space="0" w:color="auto" w:frame="1"/>
            <w:shd w:val="clear" w:color="auto" w:fill="FFFFFF"/>
          </w:rPr>
          <w:t>https://doi.org/10.2118/191115-MS</w:t>
        </w:r>
      </w:hyperlink>
    </w:p>
    <w:p w14:paraId="317234B2"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t>Ortiz, D., Izadi, M., and Kam, S. I. "Modeling of Nanoparticle-Stabilized CO</w:t>
      </w:r>
      <w:r>
        <w:rPr>
          <w:rFonts w:ascii="Times New Roman" w:hAnsi="Times New Roman" w:cs="Times New Roman"/>
          <w:color w:val="000000" w:themeColor="text1"/>
          <w:sz w:val="24"/>
          <w:szCs w:val="24"/>
          <w:bdr w:val="none" w:sz="0" w:space="0" w:color="auto" w:frame="1"/>
          <w:shd w:val="clear" w:color="auto" w:fill="FFFFFF"/>
          <w:vertAlign w:val="subscript"/>
        </w:rPr>
        <w:t>2</w:t>
      </w:r>
      <w:r>
        <w:rPr>
          <w:rFonts w:ascii="Times New Roman" w:hAnsi="Times New Roman" w:cs="Times New Roman"/>
          <w:color w:val="000000" w:themeColor="text1"/>
          <w:sz w:val="24"/>
          <w:szCs w:val="24"/>
          <w:shd w:val="clear" w:color="auto" w:fill="FFFFFF"/>
        </w:rPr>
        <w:t> Foam Enhanced Oil Recovery." </w:t>
      </w:r>
      <w:r>
        <w:rPr>
          <w:rStyle w:val="Emphasis"/>
          <w:rFonts w:ascii="Times New Roman" w:hAnsi="Times New Roman" w:cs="Times New Roman"/>
          <w:color w:val="000000" w:themeColor="text1"/>
          <w:sz w:val="24"/>
          <w:szCs w:val="24"/>
          <w:bdr w:val="none" w:sz="0" w:space="0" w:color="auto" w:frame="1"/>
          <w:shd w:val="clear" w:color="auto" w:fill="FFFFFF"/>
        </w:rPr>
        <w:t>SPE Res Eval &amp; Eng</w:t>
      </w:r>
      <w:r>
        <w:rPr>
          <w:rFonts w:ascii="Times New Roman" w:hAnsi="Times New Roman" w:cs="Times New Roman"/>
          <w:color w:val="000000" w:themeColor="text1"/>
          <w:sz w:val="24"/>
          <w:szCs w:val="24"/>
          <w:shd w:val="clear" w:color="auto" w:fill="FFFFFF"/>
        </w:rPr>
        <w:t> 22 (2019): 971–989. DOI: </w:t>
      </w:r>
      <w:hyperlink r:id="rId115" w:tgtFrame="_blank" w:history="1">
        <w:r>
          <w:rPr>
            <w:rStyle w:val="Hyperlink"/>
            <w:color w:val="000000" w:themeColor="text1"/>
            <w:sz w:val="24"/>
            <w:szCs w:val="24"/>
            <w:bdr w:val="none" w:sz="0" w:space="0" w:color="auto" w:frame="1"/>
            <w:shd w:val="clear" w:color="auto" w:fill="FFFFFF"/>
          </w:rPr>
          <w:t>https://doi.org/10.2118/194018-PA</w:t>
        </w:r>
      </w:hyperlink>
    </w:p>
    <w:p w14:paraId="055C5467" w14:textId="77777777" w:rsidR="004F5014" w:rsidRDefault="004F5014" w:rsidP="004F5014">
      <w:pPr>
        <w:spacing w:after="0" w:line="480" w:lineRule="auto"/>
        <w:ind w:left="720" w:hanging="720"/>
        <w:rPr>
          <w:rStyle w:val="Hyperlink"/>
          <w:color w:val="000000" w:themeColor="text1"/>
          <w:sz w:val="24"/>
          <w:szCs w:val="24"/>
          <w:bdr w:val="none" w:sz="0" w:space="0" w:color="auto" w:frame="1"/>
          <w:shd w:val="clear" w:color="auto" w:fill="FFFFFF"/>
        </w:rPr>
      </w:pPr>
      <w:r>
        <w:rPr>
          <w:rFonts w:ascii="Times New Roman" w:hAnsi="Times New Roman" w:cs="Times New Roman"/>
          <w:color w:val="000000" w:themeColor="text1"/>
          <w:sz w:val="24"/>
          <w:szCs w:val="24"/>
          <w:shd w:val="clear" w:color="auto" w:fill="FFFFFF"/>
        </w:rPr>
        <w:t xml:space="preserve">Ozbayoglu, M. E., Akin, S., and Eren, T. "Analysis of the Influence of Bubble Size and Texture on Foam Characterization." Paper presented at the 12th International Conference on Multiphase Production Technology, Barcelona, Spain, May 2005. Doi: </w:t>
      </w:r>
      <w:hyperlink r:id="rId116" w:tgtFrame="_blank" w:history="1">
        <w:r>
          <w:rPr>
            <w:rStyle w:val="Hyperlink"/>
            <w:color w:val="000000" w:themeColor="text1"/>
            <w:sz w:val="24"/>
            <w:szCs w:val="24"/>
            <w:bdr w:val="none" w:sz="0" w:space="0" w:color="auto" w:frame="1"/>
            <w:shd w:val="clear" w:color="auto" w:fill="FFFFFF"/>
          </w:rPr>
          <w:t>https://doi-org.ezproxy.lib.ou.edu/10.2118/162712-PA</w:t>
        </w:r>
      </w:hyperlink>
    </w:p>
    <w:p w14:paraId="421EAEB0" w14:textId="77777777" w:rsidR="004F5014" w:rsidRDefault="004F5014" w:rsidP="004F5014">
      <w:pPr>
        <w:spacing w:after="0" w:line="480" w:lineRule="auto"/>
        <w:ind w:left="720" w:hanging="720"/>
        <w:rPr>
          <w:rStyle w:val="Hyperlink"/>
          <w:color w:val="000000" w:themeColor="text1"/>
          <w:sz w:val="24"/>
          <w:szCs w:val="24"/>
          <w:bdr w:val="none" w:sz="0" w:space="0" w:color="auto" w:frame="1"/>
          <w:shd w:val="clear" w:color="auto" w:fill="FFFFFF"/>
        </w:rPr>
      </w:pPr>
      <w:r>
        <w:rPr>
          <w:rFonts w:ascii="Times New Roman" w:hAnsi="Times New Roman" w:cs="Times New Roman"/>
          <w:color w:val="000000" w:themeColor="text1"/>
          <w:sz w:val="24"/>
          <w:szCs w:val="24"/>
          <w:shd w:val="clear" w:color="auto" w:fill="FFFFFF"/>
        </w:rPr>
        <w:lastRenderedPageBreak/>
        <w:t>Parvaneh, R., Riahi, S., and Lotfollahi, M. N. "Experimental Evaluation of a Polymer Foam Agent on the Foam Stability, Concern to Surfactant, Nanoparticle, and Salinity." </w:t>
      </w:r>
      <w:r>
        <w:rPr>
          <w:rStyle w:val="Emphasis"/>
          <w:rFonts w:ascii="Times New Roman" w:hAnsi="Times New Roman" w:cs="Times New Roman"/>
          <w:color w:val="000000" w:themeColor="text1"/>
          <w:sz w:val="24"/>
          <w:szCs w:val="24"/>
          <w:bdr w:val="none" w:sz="0" w:space="0" w:color="auto" w:frame="1"/>
          <w:shd w:val="clear" w:color="auto" w:fill="FFFFFF"/>
        </w:rPr>
        <w:t>SPE J.</w:t>
      </w:r>
      <w:r>
        <w:rPr>
          <w:rFonts w:ascii="Times New Roman" w:hAnsi="Times New Roman" w:cs="Times New Roman"/>
          <w:color w:val="000000" w:themeColor="text1"/>
          <w:sz w:val="24"/>
          <w:szCs w:val="24"/>
          <w:shd w:val="clear" w:color="auto" w:fill="FFFFFF"/>
        </w:rPr>
        <w:t> (2022;): DOI: </w:t>
      </w:r>
      <w:hyperlink r:id="rId117" w:tgtFrame="_blank" w:history="1">
        <w:r>
          <w:rPr>
            <w:rStyle w:val="Hyperlink"/>
            <w:color w:val="000000" w:themeColor="text1"/>
            <w:sz w:val="24"/>
            <w:szCs w:val="24"/>
            <w:bdr w:val="none" w:sz="0" w:space="0" w:color="auto" w:frame="1"/>
            <w:shd w:val="clear" w:color="auto" w:fill="FFFFFF"/>
          </w:rPr>
          <w:t>https://doi-org.ezproxy.lib.ou.edu/10.2118/209209-PA</w:t>
        </w:r>
      </w:hyperlink>
    </w:p>
    <w:p w14:paraId="2E20636A" w14:textId="77777777" w:rsidR="004F5014" w:rsidRDefault="004F5014" w:rsidP="004F5014">
      <w:pPr>
        <w:spacing w:after="0" w:line="480" w:lineRule="auto"/>
        <w:ind w:left="720" w:hanging="720"/>
        <w:rPr>
          <w:rStyle w:val="Hyperlink"/>
          <w:color w:val="000000" w:themeColor="text1"/>
          <w:sz w:val="24"/>
          <w:szCs w:val="24"/>
          <w:bdr w:val="none" w:sz="0" w:space="0" w:color="auto" w:frame="1"/>
          <w:shd w:val="clear" w:color="auto" w:fill="FFFFFF"/>
        </w:rPr>
      </w:pPr>
      <w:r>
        <w:rPr>
          <w:rFonts w:ascii="Times New Roman" w:hAnsi="Times New Roman" w:cs="Times New Roman"/>
          <w:color w:val="000000" w:themeColor="text1"/>
          <w:sz w:val="24"/>
          <w:szCs w:val="24"/>
          <w:shd w:val="clear" w:color="auto" w:fill="FFFFFF"/>
        </w:rPr>
        <w:t>Peskunowicz, J.J., and D.L. Bour. Foam Cement Solves Cementing Problems in Alberta, Canada. Paper presented at the Annual Technical Meeting, Calgary, Alberta, June 1987. DOI: </w:t>
      </w:r>
      <w:hyperlink r:id="rId118" w:tgtFrame="_blank" w:history="1">
        <w:r>
          <w:rPr>
            <w:rStyle w:val="Hyperlink"/>
            <w:color w:val="000000" w:themeColor="text1"/>
            <w:sz w:val="24"/>
            <w:szCs w:val="24"/>
            <w:bdr w:val="none" w:sz="0" w:space="0" w:color="auto" w:frame="1"/>
            <w:shd w:val="clear" w:color="auto" w:fill="FFFFFF"/>
          </w:rPr>
          <w:t>https://doi.org/10.2118/87-38-89</w:t>
        </w:r>
      </w:hyperlink>
    </w:p>
    <w:p w14:paraId="2B92AC4E"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sz w:val="24"/>
          <w:szCs w:val="24"/>
          <w:shd w:val="clear" w:color="auto" w:fill="FFFFFF"/>
        </w:rPr>
        <w:t>Plateau, J. Experimental and Theoretical Statics of Liquids Subject to Molecular Forces Only,1873</w:t>
      </w:r>
    </w:p>
    <w:p w14:paraId="34E8FB29" w14:textId="77777777" w:rsidR="004F5014" w:rsidRDefault="004F5014" w:rsidP="004F5014">
      <w:pPr>
        <w:spacing w:after="0" w:line="480" w:lineRule="auto"/>
        <w:ind w:left="720" w:hanging="720"/>
        <w:rPr>
          <w:rStyle w:val="Hyperlink"/>
          <w:color w:val="000000" w:themeColor="text1"/>
          <w:bdr w:val="none" w:sz="0" w:space="0" w:color="auto" w:frame="1"/>
        </w:rPr>
      </w:pPr>
      <w:r>
        <w:rPr>
          <w:rFonts w:ascii="Times New Roman" w:hAnsi="Times New Roman" w:cs="Times New Roman"/>
          <w:color w:val="000000" w:themeColor="text1"/>
          <w:sz w:val="24"/>
          <w:szCs w:val="24"/>
          <w:shd w:val="clear" w:color="auto" w:fill="FFFFFF"/>
        </w:rPr>
        <w:t>Qian, C., Telmadarreie, A., Dong, M., and Bryant, S. "Synergistic Effect between Surfactant and Nanoparticles on the Stability of Foam in EOR Processes." </w:t>
      </w:r>
      <w:r>
        <w:rPr>
          <w:rStyle w:val="Emphasis"/>
          <w:rFonts w:ascii="Times New Roman" w:hAnsi="Times New Roman" w:cs="Times New Roman"/>
          <w:color w:val="000000" w:themeColor="text1"/>
          <w:sz w:val="24"/>
          <w:szCs w:val="24"/>
          <w:bdr w:val="none" w:sz="0" w:space="0" w:color="auto" w:frame="1"/>
          <w:shd w:val="clear" w:color="auto" w:fill="FFFFFF"/>
        </w:rPr>
        <w:t>SPE J.</w:t>
      </w:r>
      <w:r>
        <w:rPr>
          <w:rFonts w:ascii="Times New Roman" w:hAnsi="Times New Roman" w:cs="Times New Roman"/>
          <w:color w:val="000000" w:themeColor="text1"/>
          <w:sz w:val="24"/>
          <w:szCs w:val="24"/>
          <w:shd w:val="clear" w:color="auto" w:fill="FFFFFF"/>
        </w:rPr>
        <w:t> 25 (2020): 883–894. Doi: </w:t>
      </w:r>
      <w:hyperlink r:id="rId119" w:tgtFrame="_blank" w:history="1">
        <w:r>
          <w:rPr>
            <w:rStyle w:val="Hyperlink"/>
            <w:color w:val="000000" w:themeColor="text1"/>
            <w:sz w:val="24"/>
            <w:szCs w:val="24"/>
            <w:bdr w:val="none" w:sz="0" w:space="0" w:color="auto" w:frame="1"/>
            <w:shd w:val="clear" w:color="auto" w:fill="FFFFFF"/>
          </w:rPr>
          <w:t>https://doi-org.ezproxy.lib.ou.edu/10.2118/195310-PA</w:t>
        </w:r>
      </w:hyperlink>
    </w:p>
    <w:p w14:paraId="68F83107" w14:textId="77777777" w:rsidR="004F5014" w:rsidRDefault="004F5014" w:rsidP="004F5014">
      <w:pPr>
        <w:spacing w:after="0" w:line="480" w:lineRule="auto"/>
        <w:ind w:left="720" w:hanging="720"/>
        <w:rPr>
          <w:rStyle w:val="Hyperlink"/>
          <w:color w:val="000000" w:themeColor="text1"/>
          <w:sz w:val="24"/>
          <w:szCs w:val="24"/>
          <w:bdr w:val="none" w:sz="0" w:space="0" w:color="auto" w:frame="1"/>
          <w:shd w:val="clear" w:color="auto" w:fill="FFFFFF"/>
        </w:rPr>
      </w:pPr>
      <w:r>
        <w:rPr>
          <w:rFonts w:ascii="Times New Roman" w:hAnsi="Times New Roman" w:cs="Times New Roman"/>
          <w:color w:val="000000" w:themeColor="text1"/>
          <w:sz w:val="24"/>
          <w:szCs w:val="24"/>
          <w:shd w:val="clear" w:color="auto" w:fill="FFFFFF"/>
        </w:rPr>
        <w:t>Rand, P., and Kraynik, A. Drainage of Aqueous Foams: Generation-Pressure and Cell-Size Effects." </w:t>
      </w:r>
      <w:r>
        <w:rPr>
          <w:rStyle w:val="Emphasis"/>
          <w:rFonts w:ascii="Times New Roman" w:hAnsi="Times New Roman" w:cs="Times New Roman"/>
          <w:color w:val="000000" w:themeColor="text1"/>
          <w:sz w:val="24"/>
          <w:szCs w:val="24"/>
          <w:bdr w:val="none" w:sz="0" w:space="0" w:color="auto" w:frame="1"/>
          <w:shd w:val="clear" w:color="auto" w:fill="FFFFFF"/>
        </w:rPr>
        <w:t>SPE J.</w:t>
      </w:r>
      <w:r>
        <w:rPr>
          <w:rFonts w:ascii="Times New Roman" w:hAnsi="Times New Roman" w:cs="Times New Roman"/>
          <w:color w:val="000000" w:themeColor="text1"/>
          <w:sz w:val="24"/>
          <w:szCs w:val="24"/>
          <w:shd w:val="clear" w:color="auto" w:fill="FFFFFF"/>
        </w:rPr>
        <w:t> 23 (1983): 152–154. DOI: </w:t>
      </w:r>
      <w:hyperlink r:id="rId120" w:tgtFrame="_blank" w:history="1">
        <w:r>
          <w:rPr>
            <w:rStyle w:val="Hyperlink"/>
            <w:color w:val="000000" w:themeColor="text1"/>
            <w:sz w:val="24"/>
            <w:szCs w:val="24"/>
            <w:bdr w:val="none" w:sz="0" w:space="0" w:color="auto" w:frame="1"/>
            <w:shd w:val="clear" w:color="auto" w:fill="FFFFFF"/>
          </w:rPr>
          <w:t>https://doi.org/10.2118/10533-PA</w:t>
        </w:r>
      </w:hyperlink>
    </w:p>
    <w:p w14:paraId="147DD148"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color w:val="000000" w:themeColor="text1"/>
          <w:sz w:val="24"/>
          <w:szCs w:val="24"/>
        </w:rPr>
        <w:t xml:space="preserve">Rio, E., Drenckhan, W., Salonen, A., Langevin, D. Unusually stable liquid foams, Advances in Colloid and Interface Science, Volume 205, 2014, Pages 74-86, ISSN 0001-8686, </w:t>
      </w:r>
      <w:hyperlink r:id="rId121" w:history="1">
        <w:r>
          <w:rPr>
            <w:rStyle w:val="Hyperlink"/>
            <w:color w:val="000000" w:themeColor="text1"/>
            <w:sz w:val="24"/>
            <w:szCs w:val="24"/>
          </w:rPr>
          <w:t>https://doi.org/10.1016/j.cis.2013.10.023</w:t>
        </w:r>
      </w:hyperlink>
      <w:r>
        <w:rPr>
          <w:rFonts w:ascii="Times New Roman" w:hAnsi="Times New Roman" w:cs="Times New Roman"/>
          <w:color w:val="000000" w:themeColor="text1"/>
          <w:sz w:val="24"/>
          <w:szCs w:val="24"/>
        </w:rPr>
        <w:t>.</w:t>
      </w:r>
    </w:p>
    <w:p w14:paraId="39D274AC" w14:textId="77777777" w:rsidR="004F5014" w:rsidRDefault="004F5014" w:rsidP="004F5014">
      <w:pPr>
        <w:spacing w:after="0"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Robinson, J. V., &amp; Woods, W. W. (1948). A method of selecting foam inhibitors. </w:t>
      </w:r>
      <w:r>
        <w:rPr>
          <w:rFonts w:ascii="Times New Roman" w:hAnsi="Times New Roman" w:cs="Times New Roman"/>
          <w:i/>
          <w:iCs/>
          <w:color w:val="000000" w:themeColor="text1"/>
          <w:sz w:val="24"/>
          <w:szCs w:val="24"/>
          <w:shd w:val="clear" w:color="auto" w:fill="FFFFFF"/>
        </w:rPr>
        <w:t>Journal of the Society of Chemical Industry</w:t>
      </w:r>
      <w:r>
        <w:rPr>
          <w:rFonts w:ascii="Times New Roman" w:hAnsi="Times New Roman" w:cs="Times New Roman"/>
          <w:color w:val="000000" w:themeColor="text1"/>
          <w:sz w:val="24"/>
          <w:szCs w:val="24"/>
          <w:shd w:val="clear" w:color="auto" w:fill="FFFFFF"/>
        </w:rPr>
        <w:t>, </w:t>
      </w:r>
      <w:r>
        <w:rPr>
          <w:rFonts w:ascii="Times New Roman" w:hAnsi="Times New Roman" w:cs="Times New Roman"/>
          <w:i/>
          <w:iCs/>
          <w:color w:val="000000" w:themeColor="text1"/>
          <w:sz w:val="24"/>
          <w:szCs w:val="24"/>
          <w:shd w:val="clear" w:color="auto" w:fill="FFFFFF"/>
        </w:rPr>
        <w:t>67</w:t>
      </w:r>
      <w:r>
        <w:rPr>
          <w:rFonts w:ascii="Times New Roman" w:hAnsi="Times New Roman" w:cs="Times New Roman"/>
          <w:color w:val="000000" w:themeColor="text1"/>
          <w:sz w:val="24"/>
          <w:szCs w:val="24"/>
          <w:shd w:val="clear" w:color="auto" w:fill="FFFFFF"/>
        </w:rPr>
        <w:t>(9), 361-365.</w:t>
      </w:r>
    </w:p>
    <w:p w14:paraId="59D2C931"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Ruckenstein, E., Jain, R.K. 1974. Spontaneous Rupture of Thin Liquid Films. Journal of Colloid Science, (1974) 70, 132 – 147.</w:t>
      </w:r>
    </w:p>
    <w:p w14:paraId="067D4D6C"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Saint-Jalmes, A., Vera, M. U., &amp; Durian, D. J. (2000). Free Drainage of Aqueous Foams: Container Shape Effects on Capillarity and Vertical Gradients. Europhysics Letters, 50 (5), 695-701. http://dx.doi.org/ 10.1209/epl/i2000-00326-y</w:t>
      </w:r>
    </w:p>
    <w:p w14:paraId="100FDBF0" w14:textId="77777777" w:rsidR="004F5014" w:rsidRDefault="004F5014" w:rsidP="004F5014">
      <w:pPr>
        <w:spacing w:after="0"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Saint-Jalmes, A., Zhang, Y., &amp; Langevin, D. (2004). Quantitative description of foam drainage: Transitions with surface mobility. </w:t>
      </w:r>
      <w:r>
        <w:rPr>
          <w:rFonts w:ascii="Times New Roman" w:hAnsi="Times New Roman" w:cs="Times New Roman"/>
          <w:i/>
          <w:iCs/>
          <w:color w:val="000000" w:themeColor="text1"/>
          <w:sz w:val="24"/>
          <w:szCs w:val="24"/>
          <w:shd w:val="clear" w:color="auto" w:fill="FFFFFF"/>
        </w:rPr>
        <w:t>The European Physical Journal E</w:t>
      </w:r>
      <w:r>
        <w:rPr>
          <w:rFonts w:ascii="Times New Roman" w:hAnsi="Times New Roman" w:cs="Times New Roman"/>
          <w:color w:val="000000" w:themeColor="text1"/>
          <w:sz w:val="24"/>
          <w:szCs w:val="24"/>
          <w:shd w:val="clear" w:color="auto" w:fill="FFFFFF"/>
        </w:rPr>
        <w:t>, </w:t>
      </w:r>
      <w:r>
        <w:rPr>
          <w:rFonts w:ascii="Times New Roman" w:hAnsi="Times New Roman" w:cs="Times New Roman"/>
          <w:i/>
          <w:iCs/>
          <w:color w:val="000000" w:themeColor="text1"/>
          <w:sz w:val="24"/>
          <w:szCs w:val="24"/>
          <w:shd w:val="clear" w:color="auto" w:fill="FFFFFF"/>
        </w:rPr>
        <w:t>15</w:t>
      </w:r>
      <w:r>
        <w:rPr>
          <w:rFonts w:ascii="Times New Roman" w:hAnsi="Times New Roman" w:cs="Times New Roman"/>
          <w:color w:val="000000" w:themeColor="text1"/>
          <w:sz w:val="24"/>
          <w:szCs w:val="24"/>
          <w:shd w:val="clear" w:color="auto" w:fill="FFFFFF"/>
        </w:rPr>
        <w:t>(1), 53-60.</w:t>
      </w:r>
    </w:p>
    <w:p w14:paraId="4B754667"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Saint-Jalmes, Arnaud. (2006). Physical chemistry in foam drainage and coarsening. Soft Matter. 2. Doi:10.1039/b606780h.</w:t>
      </w:r>
    </w:p>
    <w:p w14:paraId="6D1AAA71"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Schramm, L.L., and Novosad, J.J., 1990. Micro-visualization of foam interactions with crude oil. Colloids Surfaces, 46: 21-43.</w:t>
      </w:r>
    </w:p>
    <w:p w14:paraId="3309A6C4"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Schramm, L.L., Novosad, J.J. The destabilization of foams for improved oil recovery by crude oils: Effect of the nature of the oil, Journal of Petroleum Science and Engineering, Volume 7, Issues 1–2, 1992, Pages 77-90, ISSN 0920-4105, Doi: </w:t>
      </w:r>
      <w:hyperlink r:id="rId122" w:history="1">
        <w:r>
          <w:rPr>
            <w:rStyle w:val="Hyperlink"/>
            <w:color w:val="000000" w:themeColor="text1"/>
            <w:sz w:val="24"/>
            <w:szCs w:val="24"/>
          </w:rPr>
          <w:t>https://doi.org/10.1016/0920-4105(92)90010-X</w:t>
        </w:r>
      </w:hyperlink>
      <w:r>
        <w:rPr>
          <w:rFonts w:ascii="Times New Roman" w:hAnsi="Times New Roman" w:cs="Times New Roman"/>
          <w:color w:val="000000" w:themeColor="text1"/>
          <w:sz w:val="24"/>
          <w:szCs w:val="24"/>
        </w:rPr>
        <w:t>.</w:t>
      </w:r>
    </w:p>
    <w:p w14:paraId="144F6E78"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t>Shehzad, A., Waleed, A., Waqas, A. and Khan, S.  Deep Learning Approach to Predict Rheological Behavior of scCO</w:t>
      </w:r>
      <w:r>
        <w:rPr>
          <w:rFonts w:ascii="Times New Roman" w:hAnsi="Times New Roman" w:cs="Times New Roman"/>
          <w:color w:val="000000" w:themeColor="text1"/>
          <w:sz w:val="24"/>
          <w:szCs w:val="24"/>
          <w:bdr w:val="none" w:sz="0" w:space="0" w:color="auto" w:frame="1"/>
          <w:shd w:val="clear" w:color="auto" w:fill="FFFFFF"/>
          <w:vertAlign w:val="subscript"/>
        </w:rPr>
        <w:t>2</w:t>
      </w:r>
      <w:r>
        <w:rPr>
          <w:rFonts w:ascii="Times New Roman" w:hAnsi="Times New Roman" w:cs="Times New Roman"/>
          <w:color w:val="000000" w:themeColor="text1"/>
          <w:sz w:val="24"/>
          <w:szCs w:val="24"/>
          <w:shd w:val="clear" w:color="auto" w:fill="FFFFFF"/>
        </w:rPr>
        <w:t> Foam Fracturing Fluid Under Different Operating Conditions.  Paper presented at the Abu Dhabi International Petroleum Exhibition &amp; Conference, Abu Dhabi, UAE, November 2020. DOI: </w:t>
      </w:r>
      <w:hyperlink r:id="rId123" w:tgtFrame="_blank" w:history="1">
        <w:r>
          <w:rPr>
            <w:rStyle w:val="Hyperlink"/>
            <w:color w:val="000000" w:themeColor="text1"/>
            <w:sz w:val="24"/>
            <w:szCs w:val="24"/>
            <w:bdr w:val="none" w:sz="0" w:space="0" w:color="auto" w:frame="1"/>
            <w:shd w:val="clear" w:color="auto" w:fill="FFFFFF"/>
          </w:rPr>
          <w:t>https://doi-org.ezproxy.lib.ou.edu/10.2118/202679-MS</w:t>
        </w:r>
      </w:hyperlink>
    </w:p>
    <w:p w14:paraId="464DAD16"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color w:val="000000" w:themeColor="text1"/>
          <w:sz w:val="24"/>
          <w:szCs w:val="24"/>
          <w:shd w:val="clear" w:color="auto" w:fill="FFFFFF"/>
        </w:rPr>
        <w:t>Sheng, J. J. (Ed.). (2013). </w:t>
      </w:r>
      <w:r>
        <w:rPr>
          <w:rFonts w:ascii="Times New Roman" w:hAnsi="Times New Roman" w:cs="Times New Roman"/>
          <w:i/>
          <w:iCs/>
          <w:color w:val="000000" w:themeColor="text1"/>
          <w:sz w:val="24"/>
          <w:szCs w:val="24"/>
          <w:shd w:val="clear" w:color="auto" w:fill="FFFFFF"/>
        </w:rPr>
        <w:t>Enhanced oil recovery field case studies</w:t>
      </w:r>
      <w:r>
        <w:rPr>
          <w:rFonts w:ascii="Times New Roman" w:hAnsi="Times New Roman" w:cs="Times New Roman"/>
          <w:color w:val="000000" w:themeColor="text1"/>
          <w:sz w:val="24"/>
          <w:szCs w:val="24"/>
          <w:shd w:val="clear" w:color="auto" w:fill="FFFFFF"/>
        </w:rPr>
        <w:t>. Gulf Professional Publishing.</w:t>
      </w:r>
    </w:p>
    <w:p w14:paraId="2CF60760"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Sherif, T., Ahmed, R., Shah, S., Amani, M. 2016. Rheological correlations for oil-based drilling foams. Journal of Natural Gas Science and Engineering, 35, 1249–1260.</w:t>
      </w:r>
    </w:p>
    <w:p w14:paraId="7585B44E" w14:textId="77777777" w:rsidR="004F5014" w:rsidRDefault="004F5014" w:rsidP="004F5014">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Simjoo, M., Dong, Y., Andrianov, A., Telangana, M., and P.L.J. L.J. Zitha. Novel Insight into Foam Mobility Control. </w:t>
      </w:r>
      <w:r>
        <w:rPr>
          <w:rStyle w:val="Emphasis"/>
          <w:rFonts w:ascii="Times New Roman" w:hAnsi="Times New Roman" w:cs="Times New Roman"/>
          <w:color w:val="000000" w:themeColor="text1"/>
          <w:sz w:val="24"/>
          <w:szCs w:val="24"/>
          <w:bdr w:val="none" w:sz="0" w:space="0" w:color="auto" w:frame="1"/>
          <w:shd w:val="clear" w:color="auto" w:fill="FFFFFF"/>
        </w:rPr>
        <w:t>SPE J.</w:t>
      </w:r>
      <w:r>
        <w:rPr>
          <w:rFonts w:ascii="Times New Roman" w:hAnsi="Times New Roman" w:cs="Times New Roman"/>
          <w:color w:val="000000" w:themeColor="text1"/>
          <w:sz w:val="24"/>
          <w:szCs w:val="24"/>
          <w:shd w:val="clear" w:color="auto" w:fill="FFFFFF"/>
        </w:rPr>
        <w:t> 18 (2013): 416–427. DOI: </w:t>
      </w:r>
      <w:hyperlink r:id="rId124" w:tgtFrame="_blank" w:history="1">
        <w:r>
          <w:rPr>
            <w:rStyle w:val="Hyperlink"/>
            <w:color w:val="000000" w:themeColor="text1"/>
            <w:sz w:val="24"/>
            <w:szCs w:val="24"/>
            <w:bdr w:val="none" w:sz="0" w:space="0" w:color="auto" w:frame="1"/>
            <w:shd w:val="clear" w:color="auto" w:fill="FFFFFF"/>
          </w:rPr>
          <w:t>https://doi.org/10.2118/163092-PA</w:t>
        </w:r>
      </w:hyperlink>
    </w:p>
    <w:p w14:paraId="25630AA6" w14:textId="77777777" w:rsidR="004F5014" w:rsidRDefault="004F5014" w:rsidP="004F5014">
      <w:pPr>
        <w:spacing w:after="0" w:line="480" w:lineRule="auto"/>
        <w:ind w:left="720" w:hanging="720"/>
        <w:rPr>
          <w:rStyle w:val="Hyperlink"/>
          <w:color w:val="000000" w:themeColor="text1"/>
          <w:bdr w:val="none" w:sz="0" w:space="0" w:color="auto" w:frame="1"/>
          <w:shd w:val="clear" w:color="auto" w:fill="FFFFFF"/>
        </w:rPr>
      </w:pPr>
      <w:r>
        <w:rPr>
          <w:rFonts w:ascii="Times New Roman" w:hAnsi="Times New Roman" w:cs="Times New Roman"/>
          <w:color w:val="000000" w:themeColor="text1"/>
          <w:sz w:val="24"/>
          <w:szCs w:val="24"/>
          <w:shd w:val="clear" w:color="auto" w:fill="FFFFFF"/>
        </w:rPr>
        <w:lastRenderedPageBreak/>
        <w:t>Singh, R., and Mohanty, K. Nanoparticle-Stabilized Foams for High-Temperature, High-Salinity Oil Reservoirs. Paper presented at the SPE Annual Technical Conference and Exhibition, San Antonio, Texas, USA, October 2017. DOI: </w:t>
      </w:r>
      <w:hyperlink r:id="rId125" w:tgtFrame="_blank" w:history="1">
        <w:r>
          <w:rPr>
            <w:rStyle w:val="Hyperlink"/>
            <w:color w:val="000000" w:themeColor="text1"/>
            <w:sz w:val="24"/>
            <w:szCs w:val="24"/>
            <w:bdr w:val="none" w:sz="0" w:space="0" w:color="auto" w:frame="1"/>
            <w:shd w:val="clear" w:color="auto" w:fill="FFFFFF"/>
          </w:rPr>
          <w:t>https://doi.org/10.2118/187165-MS</w:t>
        </w:r>
      </w:hyperlink>
    </w:p>
    <w:p w14:paraId="639C54F3"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color w:val="000000" w:themeColor="text1"/>
          <w:sz w:val="24"/>
          <w:szCs w:val="24"/>
          <w:shd w:val="clear" w:color="auto" w:fill="FFFFFF"/>
        </w:rPr>
        <w:t>Tcholakova, S., Denkov, N. D., &amp; Lips, A. (2008). Comparison of solid particles, globular proteins, and surfactants as emulsifiers. </w:t>
      </w:r>
      <w:r>
        <w:rPr>
          <w:rFonts w:ascii="Times New Roman" w:hAnsi="Times New Roman" w:cs="Times New Roman"/>
          <w:i/>
          <w:iCs/>
          <w:color w:val="000000" w:themeColor="text1"/>
          <w:sz w:val="24"/>
          <w:szCs w:val="24"/>
          <w:shd w:val="clear" w:color="auto" w:fill="FFFFFF"/>
        </w:rPr>
        <w:t>Physical Chemistry Chemical Physics</w:t>
      </w:r>
      <w:r>
        <w:rPr>
          <w:rFonts w:ascii="Times New Roman" w:hAnsi="Times New Roman" w:cs="Times New Roman"/>
          <w:color w:val="000000" w:themeColor="text1"/>
          <w:sz w:val="24"/>
          <w:szCs w:val="24"/>
          <w:shd w:val="clear" w:color="auto" w:fill="FFFFFF"/>
        </w:rPr>
        <w:t>, </w:t>
      </w:r>
      <w:r>
        <w:rPr>
          <w:rFonts w:ascii="Times New Roman" w:hAnsi="Times New Roman" w:cs="Times New Roman"/>
          <w:i/>
          <w:iCs/>
          <w:color w:val="000000" w:themeColor="text1"/>
          <w:sz w:val="24"/>
          <w:szCs w:val="24"/>
          <w:shd w:val="clear" w:color="auto" w:fill="FFFFFF"/>
        </w:rPr>
        <w:t>10</w:t>
      </w:r>
      <w:r>
        <w:rPr>
          <w:rFonts w:ascii="Times New Roman" w:hAnsi="Times New Roman" w:cs="Times New Roman"/>
          <w:color w:val="000000" w:themeColor="text1"/>
          <w:sz w:val="24"/>
          <w:szCs w:val="24"/>
          <w:shd w:val="clear" w:color="auto" w:fill="FFFFFF"/>
        </w:rPr>
        <w:t>(12), 1608-1627.</w:t>
      </w:r>
    </w:p>
    <w:p w14:paraId="7F73D586"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Telmadarreie, A. and Trivedi, J. (2018). Static and Dynamic Performance of Wet Foam and Polymer-Enhanced Foam in the Presence of Heavy Oil. Colloids and Interfaces. 2. 38. Doi:10.3390/colloids2030038.</w:t>
      </w:r>
    </w:p>
    <w:p w14:paraId="19D3816C" w14:textId="77777777" w:rsidR="004F5014" w:rsidRDefault="004F5014" w:rsidP="004F5014">
      <w:pPr>
        <w:spacing w:after="0"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Thomas, G.L., Belmonte, J.M., Graner, F., Glazier, J.A., de Almeida, R.M. 3D simulations of wet foam coarsening evidence a self-similar growth regime. Colloids and surfaces. A, Physicochemical and Engineering Aspects. 2015 May; 473:109-114. DOI: 10.1016/j.colsurfa.2015.02.015. PMID: 27630449; PMCID: PMC5019577.</w:t>
      </w:r>
    </w:p>
    <w:p w14:paraId="6218DCEE" w14:textId="77777777" w:rsidR="004F5014" w:rsidRDefault="004F5014" w:rsidP="004F5014">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Vikingstad, A.K., Skauge, A., Høiland, H., Aarra, M. Foam–oil interactions analyzed by static foam tests, Colloids and Surfaces A: Physicochemical and Engineering Aspects, Volume 260, Issues 1–3, 2005, Pages 189-198, ISSN 0927-7757, </w:t>
      </w:r>
      <w:hyperlink r:id="rId126" w:history="1">
        <w:r>
          <w:rPr>
            <w:rStyle w:val="Hyperlink"/>
            <w:color w:val="000000" w:themeColor="text1"/>
            <w:sz w:val="24"/>
            <w:szCs w:val="24"/>
          </w:rPr>
          <w:t>https://doi.org/10.1016/j.colsurfa.2005.02.034</w:t>
        </w:r>
      </w:hyperlink>
      <w:r>
        <w:rPr>
          <w:rFonts w:ascii="Times New Roman" w:hAnsi="Times New Roman" w:cs="Times New Roman"/>
          <w:color w:val="000000" w:themeColor="text1"/>
          <w:sz w:val="24"/>
          <w:szCs w:val="24"/>
        </w:rPr>
        <w:t>.</w:t>
      </w:r>
    </w:p>
    <w:p w14:paraId="6EE08859" w14:textId="77777777" w:rsidR="004F5014" w:rsidRDefault="004F5014" w:rsidP="004F5014">
      <w:pPr>
        <w:spacing w:after="0"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Wasan, D.T., Koczo, K., Nikolov, A.D., Schramm, L.L. Foams: Fundamentals and Application in the Petroleum Industry, The American Chemical Society, Washington, DC (1994)</w:t>
      </w:r>
    </w:p>
    <w:p w14:paraId="36DBC222" w14:textId="77777777" w:rsidR="004F5014" w:rsidRDefault="004F5014" w:rsidP="004F5014">
      <w:pPr>
        <w:spacing w:after="0"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Weaire, D., &amp; Pageron, V. (1990). Frustrated froth: Evolution of foam inhibited by an insoluble gaseous component. Philosophical magazine letters, 62(6), 417-421.</w:t>
      </w:r>
    </w:p>
    <w:p w14:paraId="27B3594F" w14:textId="77777777" w:rsidR="004F5014" w:rsidRDefault="004F5014" w:rsidP="004F5014">
      <w:pPr>
        <w:spacing w:after="0"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Wei, B., Chen, S., Tian, Q., and Lu, J. "Conformance Control in Fractured Tight Formations using Functional Nanocellulosic Materials Reinforced CO2 Foam Systems." Paper </w:t>
      </w:r>
      <w:r>
        <w:rPr>
          <w:rFonts w:ascii="Times New Roman" w:hAnsi="Times New Roman" w:cs="Times New Roman"/>
          <w:color w:val="000000" w:themeColor="text1"/>
          <w:sz w:val="24"/>
          <w:szCs w:val="24"/>
          <w:shd w:val="clear" w:color="auto" w:fill="FFFFFF"/>
        </w:rPr>
        <w:lastRenderedPageBreak/>
        <w:t>presented at the SPE Annual Technical Conference and Exhibition, Virtual, October 2020. doi: </w:t>
      </w:r>
      <w:hyperlink r:id="rId127" w:tgtFrame="_blank" w:history="1">
        <w:r>
          <w:rPr>
            <w:rStyle w:val="Hyperlink"/>
            <w:color w:val="000000" w:themeColor="text1"/>
            <w:sz w:val="24"/>
            <w:szCs w:val="24"/>
            <w:bdr w:val="none" w:sz="0" w:space="0" w:color="auto" w:frame="1"/>
            <w:shd w:val="clear" w:color="auto" w:fill="FFFFFF"/>
          </w:rPr>
          <w:t>https://doi-org.ezproxy.lib.ou.edu/10.2118/201671-MS</w:t>
        </w:r>
      </w:hyperlink>
    </w:p>
    <w:p w14:paraId="26760611" w14:textId="77777777" w:rsidR="004F5014" w:rsidRDefault="004F5014" w:rsidP="004F5014">
      <w:pPr>
        <w:spacing w:after="0"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Worthen, A., Bagaria, H., Chen, Y, Bryant, S., Huh, C, and Johnston, K. Nanoparticle Stabilized Carbon Dioxide in Water Foams for Enhanced Oil Recovery. Paper presented at the SPE Improved Oil Recovery Symposium, Tulsa, Oklahoma, USA, April 2012. DOI: </w:t>
      </w:r>
      <w:hyperlink r:id="rId128" w:tgtFrame="_blank" w:history="1">
        <w:r>
          <w:rPr>
            <w:rStyle w:val="Hyperlink"/>
          </w:rPr>
          <w:t>https://doi.org/10.2118/154285-MS</w:t>
        </w:r>
      </w:hyperlink>
      <w:r>
        <w:rPr>
          <w:rFonts w:ascii="Times New Roman" w:hAnsi="Times New Roman" w:cs="Times New Roman"/>
          <w:color w:val="000000" w:themeColor="text1"/>
          <w:sz w:val="24"/>
          <w:szCs w:val="24"/>
          <w:shd w:val="clear" w:color="auto" w:fill="FFFFFF"/>
        </w:rPr>
        <w:t xml:space="preserve"> </w:t>
      </w:r>
    </w:p>
    <w:p w14:paraId="18D36FE7" w14:textId="77777777" w:rsidR="004F5014" w:rsidRDefault="004F5014" w:rsidP="004F5014">
      <w:pPr>
        <w:spacing w:after="0"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Zhou, J., Ranjith, P.G., Wanniarachchi, W.A.M. Different strategies of foam stabilization in the use of foam as a fracturing fluid. Advances in Colloid and Interface Science, Volume 276, 2020, 102104, ISSN 0001-8686, </w:t>
      </w:r>
      <w:hyperlink r:id="rId129" w:history="1">
        <w:r>
          <w:rPr>
            <w:rStyle w:val="Hyperlink"/>
            <w:shd w:val="clear" w:color="auto" w:fill="FFFFFF"/>
          </w:rPr>
          <w:t>https://doi.org/10.1016/j.cis.2020.102104</w:t>
        </w:r>
      </w:hyperlink>
      <w:r>
        <w:rPr>
          <w:rFonts w:ascii="Times New Roman" w:hAnsi="Times New Roman" w:cs="Times New Roman"/>
          <w:color w:val="000000" w:themeColor="text1"/>
          <w:sz w:val="24"/>
          <w:szCs w:val="24"/>
          <w:shd w:val="clear" w:color="auto" w:fill="FFFFFF"/>
        </w:rPr>
        <w:t>.</w:t>
      </w:r>
    </w:p>
    <w:p w14:paraId="0278AD77" w14:textId="77777777" w:rsidR="004F5014" w:rsidRDefault="004F5014" w:rsidP="004F5014">
      <w:pPr>
        <w:spacing w:after="0" w:line="480" w:lineRule="auto"/>
        <w:ind w:left="720" w:hanging="720"/>
        <w:rPr>
          <w:rStyle w:val="Hyperlink"/>
          <w:color w:val="000000" w:themeColor="text1"/>
          <w:bdr w:val="none" w:sz="0" w:space="0" w:color="auto" w:frame="1"/>
        </w:rPr>
      </w:pPr>
      <w:r>
        <w:rPr>
          <w:rFonts w:ascii="Times New Roman" w:hAnsi="Times New Roman" w:cs="Times New Roman"/>
          <w:color w:val="000000" w:themeColor="text1"/>
          <w:sz w:val="24"/>
          <w:szCs w:val="24"/>
          <w:shd w:val="clear" w:color="auto" w:fill="FFFFFF"/>
        </w:rPr>
        <w:t>Zhu, Y., Tian, J., Hou, Q., Luo, Y., and Fan, J. Studies on Nanoparticle-Stabilized Foam Flooding EOR for a High Temperature and High Salinity Reservoir. Paper presented at the Abu Dhabi International Petroleum Exhibition &amp; Conference, Abu Dhabi, UAE, November 2017. DOI: </w:t>
      </w:r>
      <w:hyperlink r:id="rId130" w:tgtFrame="_blank" w:history="1">
        <w:r>
          <w:rPr>
            <w:rStyle w:val="Hyperlink"/>
            <w:color w:val="000000" w:themeColor="text1"/>
            <w:sz w:val="24"/>
            <w:szCs w:val="24"/>
            <w:bdr w:val="none" w:sz="0" w:space="0" w:color="auto" w:frame="1"/>
            <w:shd w:val="clear" w:color="auto" w:fill="FFFFFF"/>
          </w:rPr>
          <w:t>https://doi.org/10.2118/188964-MS</w:t>
        </w:r>
      </w:hyperlink>
    </w:p>
    <w:p w14:paraId="6AA358B6" w14:textId="77777777" w:rsidR="004F5014" w:rsidRDefault="004F5014" w:rsidP="004F5014">
      <w:pPr>
        <w:spacing w:after="0" w:line="480" w:lineRule="auto"/>
        <w:ind w:left="720" w:hanging="720"/>
        <w:rPr>
          <w:rFonts w:ascii="Times New Roman" w:hAnsi="Times New Roman" w:cs="Times New Roman"/>
        </w:rPr>
      </w:pPr>
      <w:r>
        <w:rPr>
          <w:rFonts w:ascii="Times New Roman" w:hAnsi="Times New Roman" w:cs="Times New Roman"/>
          <w:color w:val="000000" w:themeColor="text1"/>
          <w:sz w:val="24"/>
          <w:szCs w:val="24"/>
          <w:shd w:val="clear" w:color="auto" w:fill="FFFFFF"/>
        </w:rPr>
        <w:t xml:space="preserve">Zvada, M.V., Belovus, P. N., Sergeev, E. I., Glavnov, N. G., Varfolomeev, M. A., and Saifullin, E. R. "Study of the Efficiency of Gel and Polymer-Stabilized Foam Systems for Gas Shut-Off in Horizontal Wells." Paper presented at the SPE Russian Petroleum Technology Conference, Virtual, October 2021. </w:t>
      </w:r>
    </w:p>
    <w:p w14:paraId="3DEF3E86" w14:textId="0822D57B" w:rsidR="00006F11" w:rsidRDefault="00006F11">
      <w:pPr>
        <w:jc w:val="left"/>
      </w:pPr>
      <w:r>
        <w:br w:type="page"/>
      </w:r>
    </w:p>
    <w:p w14:paraId="3B648B41" w14:textId="452CBFCE" w:rsidR="004F5014" w:rsidRDefault="00006F11" w:rsidP="00006F11">
      <w:pPr>
        <w:pStyle w:val="Heading1"/>
      </w:pPr>
      <w:bookmarkStart w:id="202" w:name="_Toc102015456"/>
      <w:r>
        <w:lastRenderedPageBreak/>
        <w:t>Appendix A: Foam Quality Profile</w:t>
      </w:r>
      <w:bookmarkEnd w:id="202"/>
    </w:p>
    <w:p w14:paraId="60C70A4A" w14:textId="6A6CAA5B" w:rsidR="00006F11" w:rsidRPr="00AD7017" w:rsidRDefault="00006F11" w:rsidP="00AD7017">
      <w:pPr>
        <w:pStyle w:val="Heading2"/>
        <w:jc w:val="center"/>
      </w:pPr>
      <w:bookmarkStart w:id="203" w:name="_Toc102015457"/>
      <w:r w:rsidRPr="00AD7017">
        <w:t xml:space="preserve">A.1 </w:t>
      </w:r>
      <w:r w:rsidR="00AD7017" w:rsidRPr="00AD7017">
        <w:t>Effect of pressure w</w:t>
      </w:r>
      <w:r w:rsidRPr="00AD7017">
        <w:t>ith 10% oil contamination</w:t>
      </w:r>
      <w:bookmarkEnd w:id="20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788"/>
        <w:gridCol w:w="4788"/>
      </w:tblGrid>
      <w:tr w:rsidR="00006F11" w14:paraId="619F2434" w14:textId="77777777" w:rsidTr="00006708">
        <w:trPr>
          <w:trHeight w:val="3292"/>
          <w:jc w:val="center"/>
        </w:trPr>
        <w:tc>
          <w:tcPr>
            <w:tcW w:w="4788" w:type="dxa"/>
            <w:hideMark/>
          </w:tcPr>
          <w:p w14:paraId="2DC91E07" w14:textId="29584AC9" w:rsidR="00006F11" w:rsidRDefault="00006F11" w:rsidP="00310247">
            <w:pPr>
              <w:pStyle w:val="NoSpacing"/>
              <w:jc w:val="left"/>
              <w:rPr>
                <w:rFonts w:ascii="Times New Roman" w:hAnsi="Times New Roman" w:cs="Times New Roman"/>
                <w:b/>
                <w:sz w:val="24"/>
                <w:szCs w:val="24"/>
              </w:rPr>
            </w:pPr>
            <w:r>
              <w:rPr>
                <w:noProof/>
              </w:rPr>
              <w:drawing>
                <wp:inline distT="0" distB="0" distL="0" distR="0" wp14:anchorId="3B39C50E" wp14:editId="0209AC5D">
                  <wp:extent cx="2926080" cy="1828800"/>
                  <wp:effectExtent l="0" t="0" r="0" b="0"/>
                  <wp:docPr id="32" name="Chart 32">
                    <a:extLst xmlns:a="http://schemas.openxmlformats.org/drawingml/2006/main">
                      <a:ext uri="{FF2B5EF4-FFF2-40B4-BE49-F238E27FC236}">
                        <a16:creationId xmlns:a16="http://schemas.microsoft.com/office/drawing/2014/main" id="{CDB61371-B710-4CFC-AFC6-0538D2B47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1791BE99" w14:textId="77777777" w:rsidR="00006F11" w:rsidRDefault="00006F11" w:rsidP="0031024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(a)</w:t>
            </w:r>
          </w:p>
        </w:tc>
        <w:tc>
          <w:tcPr>
            <w:tcW w:w="4788" w:type="dxa"/>
            <w:hideMark/>
          </w:tcPr>
          <w:p w14:paraId="4D49B512" w14:textId="52C7BD32" w:rsidR="00006F11" w:rsidRDefault="00006F11" w:rsidP="00310247">
            <w:pPr>
              <w:pStyle w:val="NoSpacing"/>
              <w:jc w:val="left"/>
              <w:rPr>
                <w:rFonts w:ascii="Times New Roman" w:hAnsi="Times New Roman" w:cs="Times New Roman"/>
                <w:noProof/>
                <w:sz w:val="24"/>
                <w:szCs w:val="24"/>
              </w:rPr>
            </w:pPr>
            <w:r>
              <w:rPr>
                <w:noProof/>
              </w:rPr>
              <w:drawing>
                <wp:inline distT="0" distB="0" distL="0" distR="0" wp14:anchorId="53B20C8B" wp14:editId="4A011571">
                  <wp:extent cx="2926080" cy="1828800"/>
                  <wp:effectExtent l="0" t="0" r="0" b="0"/>
                  <wp:docPr id="33" name="Chart 33">
                    <a:extLst xmlns:a="http://schemas.openxmlformats.org/drawingml/2006/main">
                      <a:ext uri="{FF2B5EF4-FFF2-40B4-BE49-F238E27FC236}">
                        <a16:creationId xmlns:a16="http://schemas.microsoft.com/office/drawing/2014/main" id="{E1987B3B-2977-47FE-AA73-D905EF8A99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1FB443F0" w14:textId="77777777" w:rsidR="00006F11" w:rsidRDefault="00006F11" w:rsidP="0031024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(b)</w:t>
            </w:r>
          </w:p>
        </w:tc>
      </w:tr>
      <w:tr w:rsidR="00006F11" w14:paraId="36B3E598" w14:textId="77777777" w:rsidTr="00006F11">
        <w:trPr>
          <w:trHeight w:val="3283"/>
          <w:jc w:val="center"/>
        </w:trPr>
        <w:tc>
          <w:tcPr>
            <w:tcW w:w="9576" w:type="dxa"/>
            <w:gridSpan w:val="2"/>
            <w:hideMark/>
          </w:tcPr>
          <w:p w14:paraId="534FA6AE" w14:textId="77777777" w:rsidR="00B46089" w:rsidRDefault="00006F11" w:rsidP="00B46089">
            <w:pPr>
              <w:pStyle w:val="NoSpacing"/>
              <w:keepNext/>
              <w:jc w:val="center"/>
            </w:pPr>
            <w:r>
              <w:rPr>
                <w:noProof/>
              </w:rPr>
              <w:drawing>
                <wp:inline distT="0" distB="0" distL="0" distR="0" wp14:anchorId="3AC2DC7E" wp14:editId="48262900">
                  <wp:extent cx="2926080" cy="1828800"/>
                  <wp:effectExtent l="0" t="0" r="0" b="0"/>
                  <wp:docPr id="37" name="Chart 37">
                    <a:extLst xmlns:a="http://schemas.openxmlformats.org/drawingml/2006/main">
                      <a:ext uri="{FF2B5EF4-FFF2-40B4-BE49-F238E27FC236}">
                        <a16:creationId xmlns:a16="http://schemas.microsoft.com/office/drawing/2014/main" id="{FE2C9D9C-A66B-414A-A803-8E63809A9C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048A0CF3" w14:textId="77777777" w:rsidR="00006F11" w:rsidRDefault="00006F11" w:rsidP="00310247">
            <w:pPr>
              <w:pStyle w:val="NoSpacing"/>
              <w:keepNext/>
              <w:spacing w:line="480" w:lineRule="auto"/>
              <w:jc w:val="center"/>
            </w:pPr>
            <w:r>
              <w:rPr>
                <w:rFonts w:ascii="Times New Roman" w:hAnsi="Times New Roman" w:cs="Times New Roman"/>
                <w:b/>
                <w:sz w:val="24"/>
                <w:szCs w:val="24"/>
              </w:rPr>
              <w:t>(c)</w:t>
            </w:r>
          </w:p>
          <w:p w14:paraId="3F1F8165" w14:textId="77777777" w:rsidR="00006F11" w:rsidRDefault="00006F11" w:rsidP="00310247">
            <w:pPr>
              <w:pStyle w:val="Caption"/>
              <w:rPr>
                <w:b w:val="0"/>
                <w:sz w:val="24"/>
                <w:szCs w:val="24"/>
              </w:rPr>
            </w:pPr>
          </w:p>
        </w:tc>
      </w:tr>
    </w:tbl>
    <w:p w14:paraId="2FBB91B7" w14:textId="44E500B0" w:rsidR="00006F11" w:rsidRDefault="00275045" w:rsidP="00275045">
      <w:pPr>
        <w:pStyle w:val="Caption"/>
      </w:pPr>
      <w:bookmarkStart w:id="204" w:name="_Toc102015626"/>
      <w:r>
        <w:t xml:space="preserve">Appendix A </w:t>
      </w:r>
      <w:fldSimple w:instr=" SEQ Appendix_A \* ARABIC ">
        <w:r w:rsidR="0084658F">
          <w:rPr>
            <w:noProof/>
          </w:rPr>
          <w:t>1</w:t>
        </w:r>
      </w:fldSimple>
      <w:r>
        <w:t xml:space="preserve">: </w:t>
      </w:r>
      <w:r w:rsidRPr="00626BBF">
        <w:t xml:space="preserve">Foam </w:t>
      </w:r>
      <w:r>
        <w:t>quality</w:t>
      </w:r>
      <w:r w:rsidRPr="00626BBF">
        <w:t xml:space="preserve"> </w:t>
      </w:r>
      <w:r>
        <w:t>profile for the drainage test for</w:t>
      </w:r>
      <w:r w:rsidRPr="00626BBF">
        <w:t xml:space="preserve"> </w:t>
      </w:r>
      <w:r>
        <w:t xml:space="preserve">aqueous foams of </w:t>
      </w:r>
      <w:r w:rsidRPr="00626BBF">
        <w:t>different foam qualities</w:t>
      </w:r>
      <w:r>
        <w:t xml:space="preserve"> with 10 % oil contamination</w:t>
      </w:r>
      <w:r w:rsidRPr="00626BBF">
        <w:t xml:space="preserve"> (a) 40%, (b) 50%, and (c) 60%</w:t>
      </w:r>
      <w:bookmarkEnd w:id="204"/>
    </w:p>
    <w:p w14:paraId="0E8BC681" w14:textId="77777777" w:rsidR="00275045" w:rsidRPr="00275045" w:rsidRDefault="00275045" w:rsidP="00275045"/>
    <w:p w14:paraId="359E565E" w14:textId="636A3C68" w:rsidR="00275045" w:rsidRPr="00AD7017" w:rsidRDefault="00275045" w:rsidP="00AD7017">
      <w:pPr>
        <w:pStyle w:val="Heading2"/>
        <w:jc w:val="center"/>
      </w:pPr>
      <w:bookmarkStart w:id="205" w:name="_Toc102015458"/>
      <w:r w:rsidRPr="00AD7017">
        <w:lastRenderedPageBreak/>
        <w:t xml:space="preserve">A.2 </w:t>
      </w:r>
      <w:r w:rsidR="00AD7017" w:rsidRPr="00AD7017">
        <w:t>Effect of pressure w</w:t>
      </w:r>
      <w:r w:rsidRPr="00AD7017">
        <w:t>ith 20% oil concentration</w:t>
      </w:r>
      <w:bookmarkEnd w:id="20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788"/>
        <w:gridCol w:w="4788"/>
      </w:tblGrid>
      <w:tr w:rsidR="00F36803" w14:paraId="50E3470E" w14:textId="77777777" w:rsidTr="00F36803">
        <w:trPr>
          <w:trHeight w:val="3292"/>
          <w:jc w:val="center"/>
        </w:trPr>
        <w:tc>
          <w:tcPr>
            <w:tcW w:w="4788" w:type="dxa"/>
            <w:hideMark/>
          </w:tcPr>
          <w:p w14:paraId="16E0278F" w14:textId="07ABA276" w:rsidR="00F36803" w:rsidRDefault="00F36803" w:rsidP="00310247">
            <w:pPr>
              <w:pStyle w:val="NoSpacing"/>
              <w:jc w:val="left"/>
              <w:rPr>
                <w:rFonts w:ascii="Times New Roman" w:hAnsi="Times New Roman" w:cs="Times New Roman"/>
                <w:b/>
                <w:sz w:val="24"/>
                <w:szCs w:val="24"/>
              </w:rPr>
            </w:pPr>
            <w:r>
              <w:rPr>
                <w:noProof/>
              </w:rPr>
              <w:drawing>
                <wp:inline distT="0" distB="0" distL="0" distR="0" wp14:anchorId="5E8436CC" wp14:editId="41E885DA">
                  <wp:extent cx="2926080" cy="1828800"/>
                  <wp:effectExtent l="0" t="0" r="0" b="0"/>
                  <wp:docPr id="44" name="Chart 44">
                    <a:extLst xmlns:a="http://schemas.openxmlformats.org/drawingml/2006/main">
                      <a:ext uri="{FF2B5EF4-FFF2-40B4-BE49-F238E27FC236}">
                        <a16:creationId xmlns:a16="http://schemas.microsoft.com/office/drawing/2014/main" id="{5F3A322A-D585-4AA6-952A-48A3E0F2E0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305A6022" w14:textId="77777777" w:rsidR="00F36803" w:rsidRDefault="00F36803" w:rsidP="0031024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(a)</w:t>
            </w:r>
          </w:p>
        </w:tc>
        <w:tc>
          <w:tcPr>
            <w:tcW w:w="4788" w:type="dxa"/>
            <w:hideMark/>
          </w:tcPr>
          <w:p w14:paraId="1626C142" w14:textId="21A7B8F8" w:rsidR="00F36803" w:rsidRDefault="00F36803" w:rsidP="00310247">
            <w:pPr>
              <w:pStyle w:val="NoSpacing"/>
              <w:jc w:val="left"/>
              <w:rPr>
                <w:rFonts w:ascii="Times New Roman" w:hAnsi="Times New Roman" w:cs="Times New Roman"/>
                <w:noProof/>
                <w:sz w:val="24"/>
                <w:szCs w:val="24"/>
              </w:rPr>
            </w:pPr>
            <w:r>
              <w:rPr>
                <w:noProof/>
              </w:rPr>
              <w:drawing>
                <wp:inline distT="0" distB="0" distL="0" distR="0" wp14:anchorId="3A6FD963" wp14:editId="5E11ABBB">
                  <wp:extent cx="2926080" cy="1828800"/>
                  <wp:effectExtent l="0" t="0" r="0" b="0"/>
                  <wp:docPr id="45" name="Chart 45">
                    <a:extLst xmlns:a="http://schemas.openxmlformats.org/drawingml/2006/main">
                      <a:ext uri="{FF2B5EF4-FFF2-40B4-BE49-F238E27FC236}">
                        <a16:creationId xmlns:a16="http://schemas.microsoft.com/office/drawing/2014/main" id="{6BCBAC52-4F71-47C9-94AF-4B04347717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67D0D0B3" w14:textId="77777777" w:rsidR="00F36803" w:rsidRDefault="00F36803" w:rsidP="0031024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(b)</w:t>
            </w:r>
          </w:p>
        </w:tc>
      </w:tr>
      <w:tr w:rsidR="00F36803" w14:paraId="7788BC1F" w14:textId="77777777" w:rsidTr="00F36803">
        <w:trPr>
          <w:trHeight w:val="3283"/>
          <w:jc w:val="center"/>
        </w:trPr>
        <w:tc>
          <w:tcPr>
            <w:tcW w:w="9576" w:type="dxa"/>
            <w:gridSpan w:val="2"/>
            <w:hideMark/>
          </w:tcPr>
          <w:p w14:paraId="56574940" w14:textId="77777777" w:rsidR="00275045" w:rsidRDefault="00F36803" w:rsidP="00275045">
            <w:pPr>
              <w:pStyle w:val="NoSpacing"/>
              <w:keepNext/>
              <w:jc w:val="center"/>
            </w:pPr>
            <w:r>
              <w:rPr>
                <w:noProof/>
              </w:rPr>
              <w:drawing>
                <wp:inline distT="0" distB="0" distL="0" distR="0" wp14:anchorId="75663BC4" wp14:editId="27299E1D">
                  <wp:extent cx="2926080" cy="1828800"/>
                  <wp:effectExtent l="0" t="0" r="0" b="0"/>
                  <wp:docPr id="46" name="Chart 46">
                    <a:extLst xmlns:a="http://schemas.openxmlformats.org/drawingml/2006/main">
                      <a:ext uri="{FF2B5EF4-FFF2-40B4-BE49-F238E27FC236}">
                        <a16:creationId xmlns:a16="http://schemas.microsoft.com/office/drawing/2014/main" id="{3879DA4E-8E0A-4D45-A04F-BAD5F2623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71397E4E" w14:textId="77777777" w:rsidR="00F36803" w:rsidRDefault="00F36803" w:rsidP="00310247">
            <w:pPr>
              <w:pStyle w:val="NoSpacing"/>
              <w:keepNext/>
              <w:spacing w:line="480" w:lineRule="auto"/>
              <w:jc w:val="center"/>
            </w:pPr>
            <w:r>
              <w:rPr>
                <w:rFonts w:ascii="Times New Roman" w:hAnsi="Times New Roman" w:cs="Times New Roman"/>
                <w:b/>
                <w:sz w:val="24"/>
                <w:szCs w:val="24"/>
              </w:rPr>
              <w:t>(c)</w:t>
            </w:r>
          </w:p>
          <w:p w14:paraId="45AF7783" w14:textId="77777777" w:rsidR="00F36803" w:rsidRDefault="00F36803" w:rsidP="00310247">
            <w:pPr>
              <w:pStyle w:val="Caption"/>
              <w:rPr>
                <w:b w:val="0"/>
                <w:sz w:val="24"/>
                <w:szCs w:val="24"/>
              </w:rPr>
            </w:pPr>
          </w:p>
        </w:tc>
      </w:tr>
    </w:tbl>
    <w:p w14:paraId="4CF9EC3D" w14:textId="08EECF1B" w:rsidR="00275045" w:rsidRDefault="00275045" w:rsidP="00275045">
      <w:pPr>
        <w:pStyle w:val="Caption"/>
      </w:pPr>
      <w:bookmarkStart w:id="206" w:name="_Toc102015627"/>
      <w:r>
        <w:t xml:space="preserve">Appendix A </w:t>
      </w:r>
      <w:fldSimple w:instr=" SEQ Appendix_A \* ARABIC ">
        <w:r w:rsidR="0084658F">
          <w:rPr>
            <w:noProof/>
          </w:rPr>
          <w:t>2</w:t>
        </w:r>
      </w:fldSimple>
      <w:r>
        <w:t xml:space="preserve">: </w:t>
      </w:r>
      <w:r w:rsidRPr="00626BBF">
        <w:t xml:space="preserve">Foam </w:t>
      </w:r>
      <w:r>
        <w:t>quality</w:t>
      </w:r>
      <w:r w:rsidRPr="00626BBF">
        <w:t xml:space="preserve"> </w:t>
      </w:r>
      <w:r>
        <w:t>profile for the drainage test for</w:t>
      </w:r>
      <w:r w:rsidRPr="00626BBF">
        <w:t xml:space="preserve"> </w:t>
      </w:r>
      <w:r>
        <w:t xml:space="preserve">aqueous foams of </w:t>
      </w:r>
      <w:r w:rsidRPr="00626BBF">
        <w:t>different foam qualities</w:t>
      </w:r>
      <w:r>
        <w:t xml:space="preserve"> with 20 % oil contamination</w:t>
      </w:r>
      <w:r w:rsidRPr="00626BBF">
        <w:t xml:space="preserve"> (a) 40%, (b) 50%, and (c) 60%</w:t>
      </w:r>
      <w:bookmarkEnd w:id="206"/>
    </w:p>
    <w:p w14:paraId="530A18D7" w14:textId="2AE8C83D" w:rsidR="00275045" w:rsidRDefault="00275045" w:rsidP="00275045">
      <w:pPr>
        <w:pStyle w:val="Caption"/>
      </w:pPr>
    </w:p>
    <w:p w14:paraId="25F476AE" w14:textId="56FD2FC7" w:rsidR="0007385D" w:rsidRDefault="0007385D" w:rsidP="0007385D">
      <w:pPr>
        <w:pStyle w:val="Caption"/>
      </w:pPr>
    </w:p>
    <w:p w14:paraId="223A0E70" w14:textId="1A92A8EE" w:rsidR="008439E8" w:rsidRDefault="008439E8">
      <w:pPr>
        <w:jc w:val="left"/>
      </w:pPr>
      <w:r>
        <w:br w:type="page"/>
      </w:r>
    </w:p>
    <w:p w14:paraId="07678316" w14:textId="2A116574" w:rsidR="00F36803" w:rsidRDefault="008439E8" w:rsidP="008439E8">
      <w:pPr>
        <w:pStyle w:val="Heading1"/>
      </w:pPr>
      <w:bookmarkStart w:id="207" w:name="_Toc102015459"/>
      <w:r>
        <w:lastRenderedPageBreak/>
        <w:t>Appendix B: Foam Density P</w:t>
      </w:r>
      <w:r w:rsidRPr="008439E8">
        <w:t>r</w:t>
      </w:r>
      <w:r>
        <w:t>ofile</w:t>
      </w:r>
      <w:bookmarkEnd w:id="207"/>
    </w:p>
    <w:p w14:paraId="786DD1C7" w14:textId="09370C78" w:rsidR="008439E8" w:rsidRDefault="008439E8" w:rsidP="008439E8">
      <w:pPr>
        <w:pStyle w:val="Heading2"/>
        <w:jc w:val="center"/>
      </w:pPr>
      <w:bookmarkStart w:id="208" w:name="_Toc102015460"/>
      <w:r>
        <w:t xml:space="preserve">B.1 </w:t>
      </w:r>
      <w:r w:rsidRPr="00AD7017">
        <w:t>Effect of pressure with 10% oil contamination</w:t>
      </w:r>
      <w:bookmarkEnd w:id="20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788"/>
        <w:gridCol w:w="4788"/>
      </w:tblGrid>
      <w:tr w:rsidR="003D654A" w14:paraId="49C4E856" w14:textId="77777777" w:rsidTr="003D654A">
        <w:trPr>
          <w:trHeight w:val="3292"/>
          <w:jc w:val="center"/>
        </w:trPr>
        <w:tc>
          <w:tcPr>
            <w:tcW w:w="5039" w:type="dxa"/>
            <w:hideMark/>
          </w:tcPr>
          <w:p w14:paraId="4433090D" w14:textId="07C89B87" w:rsidR="003D654A" w:rsidRDefault="003D654A" w:rsidP="00310247">
            <w:pPr>
              <w:pStyle w:val="NoSpacing"/>
              <w:jc w:val="left"/>
              <w:rPr>
                <w:rFonts w:ascii="Times New Roman" w:hAnsi="Times New Roman" w:cs="Times New Roman"/>
                <w:b/>
                <w:sz w:val="24"/>
                <w:szCs w:val="24"/>
              </w:rPr>
            </w:pPr>
            <w:r>
              <w:rPr>
                <w:noProof/>
              </w:rPr>
              <w:drawing>
                <wp:inline distT="0" distB="0" distL="0" distR="0" wp14:anchorId="3603502D" wp14:editId="52A7A5DA">
                  <wp:extent cx="2926080" cy="1828800"/>
                  <wp:effectExtent l="0" t="0" r="0" b="0"/>
                  <wp:docPr id="50" name="Chart 50">
                    <a:extLst xmlns:a="http://schemas.openxmlformats.org/drawingml/2006/main">
                      <a:ext uri="{FF2B5EF4-FFF2-40B4-BE49-F238E27FC236}">
                        <a16:creationId xmlns:a16="http://schemas.microsoft.com/office/drawing/2014/main" id="{09CE1D96-6688-4796-A788-09510CA7EC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74EF1258" w14:textId="77777777" w:rsidR="003D654A" w:rsidRDefault="003D654A" w:rsidP="0031024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(a)</w:t>
            </w:r>
          </w:p>
        </w:tc>
        <w:tc>
          <w:tcPr>
            <w:tcW w:w="4537" w:type="dxa"/>
            <w:hideMark/>
          </w:tcPr>
          <w:p w14:paraId="129FC198" w14:textId="43E72229" w:rsidR="003D654A" w:rsidRDefault="003D654A" w:rsidP="00310247">
            <w:pPr>
              <w:pStyle w:val="NoSpacing"/>
              <w:jc w:val="left"/>
              <w:rPr>
                <w:rFonts w:ascii="Times New Roman" w:hAnsi="Times New Roman" w:cs="Times New Roman"/>
                <w:noProof/>
                <w:sz w:val="24"/>
                <w:szCs w:val="24"/>
              </w:rPr>
            </w:pPr>
            <w:r>
              <w:rPr>
                <w:noProof/>
              </w:rPr>
              <w:drawing>
                <wp:inline distT="0" distB="0" distL="0" distR="0" wp14:anchorId="151657C3" wp14:editId="39F22EB3">
                  <wp:extent cx="2926080" cy="1828800"/>
                  <wp:effectExtent l="0" t="0" r="0" b="0"/>
                  <wp:docPr id="51" name="Chart 51">
                    <a:extLst xmlns:a="http://schemas.openxmlformats.org/drawingml/2006/main">
                      <a:ext uri="{FF2B5EF4-FFF2-40B4-BE49-F238E27FC236}">
                        <a16:creationId xmlns:a16="http://schemas.microsoft.com/office/drawing/2014/main" id="{428FEC54-9D5C-4ADD-AD6F-F199F0743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15D28F01" w14:textId="77777777" w:rsidR="003D654A" w:rsidRDefault="003D654A" w:rsidP="0031024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(b)</w:t>
            </w:r>
          </w:p>
        </w:tc>
      </w:tr>
      <w:tr w:rsidR="003D654A" w14:paraId="375ECBA6" w14:textId="77777777" w:rsidTr="003D654A">
        <w:trPr>
          <w:trHeight w:val="3283"/>
          <w:jc w:val="center"/>
        </w:trPr>
        <w:tc>
          <w:tcPr>
            <w:tcW w:w="9576" w:type="dxa"/>
            <w:gridSpan w:val="2"/>
            <w:hideMark/>
          </w:tcPr>
          <w:p w14:paraId="6785873C" w14:textId="77777777" w:rsidR="00FB5154" w:rsidRDefault="003D654A" w:rsidP="00FB5154">
            <w:pPr>
              <w:pStyle w:val="NoSpacing"/>
              <w:keepNext/>
              <w:jc w:val="center"/>
            </w:pPr>
            <w:r>
              <w:rPr>
                <w:noProof/>
              </w:rPr>
              <w:drawing>
                <wp:inline distT="0" distB="0" distL="0" distR="0" wp14:anchorId="4C072F6A" wp14:editId="53E6F8D0">
                  <wp:extent cx="2926080" cy="1828800"/>
                  <wp:effectExtent l="0" t="0" r="0" b="0"/>
                  <wp:docPr id="52" name="Chart 52">
                    <a:extLst xmlns:a="http://schemas.openxmlformats.org/drawingml/2006/main">
                      <a:ext uri="{FF2B5EF4-FFF2-40B4-BE49-F238E27FC236}">
                        <a16:creationId xmlns:a16="http://schemas.microsoft.com/office/drawing/2014/main" id="{132199A2-7831-43DB-B521-238AB4BCA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2AEEEA8F" w14:textId="77777777" w:rsidR="003D654A" w:rsidRDefault="003D654A" w:rsidP="00310247">
            <w:pPr>
              <w:pStyle w:val="NoSpacing"/>
              <w:keepNext/>
              <w:spacing w:line="480" w:lineRule="auto"/>
              <w:jc w:val="center"/>
            </w:pPr>
            <w:r>
              <w:rPr>
                <w:rFonts w:ascii="Times New Roman" w:hAnsi="Times New Roman" w:cs="Times New Roman"/>
                <w:b/>
                <w:sz w:val="24"/>
                <w:szCs w:val="24"/>
              </w:rPr>
              <w:t>(c)</w:t>
            </w:r>
          </w:p>
          <w:p w14:paraId="2AA92E37" w14:textId="77777777" w:rsidR="003D654A" w:rsidRDefault="003D654A" w:rsidP="00310247">
            <w:pPr>
              <w:pStyle w:val="Caption"/>
              <w:rPr>
                <w:b w:val="0"/>
                <w:sz w:val="24"/>
                <w:szCs w:val="24"/>
              </w:rPr>
            </w:pPr>
          </w:p>
        </w:tc>
      </w:tr>
    </w:tbl>
    <w:p w14:paraId="4DC1313C" w14:textId="5E3A41B5" w:rsidR="00FB5154" w:rsidRDefault="00FB5154" w:rsidP="00FB5154">
      <w:pPr>
        <w:pStyle w:val="Caption"/>
      </w:pPr>
      <w:bookmarkStart w:id="209" w:name="_Toc102015648"/>
      <w:r>
        <w:t xml:space="preserve">Appendix B </w:t>
      </w:r>
      <w:fldSimple w:instr=" SEQ Appendix_B \* ARABIC ">
        <w:r w:rsidR="0084658F">
          <w:rPr>
            <w:noProof/>
          </w:rPr>
          <w:t>1</w:t>
        </w:r>
      </w:fldSimple>
      <w:r>
        <w:t xml:space="preserve">: </w:t>
      </w:r>
      <w:r w:rsidR="00F3301F" w:rsidRPr="00626BBF">
        <w:t xml:space="preserve">Foam </w:t>
      </w:r>
      <w:r w:rsidR="00F3301F">
        <w:t>density</w:t>
      </w:r>
      <w:r w:rsidR="00F3301F" w:rsidRPr="00626BBF">
        <w:t xml:space="preserve"> </w:t>
      </w:r>
      <w:r w:rsidR="00F3301F">
        <w:t>profile for the drainage test for</w:t>
      </w:r>
      <w:r w:rsidR="00F3301F" w:rsidRPr="00626BBF">
        <w:t xml:space="preserve"> </w:t>
      </w:r>
      <w:r w:rsidR="00F3301F">
        <w:t xml:space="preserve">aqueous foams of </w:t>
      </w:r>
      <w:r w:rsidR="00F3301F" w:rsidRPr="00626BBF">
        <w:t xml:space="preserve">different foam qualities </w:t>
      </w:r>
      <w:r w:rsidR="00F3301F">
        <w:t xml:space="preserve">with 10% oil contamination </w:t>
      </w:r>
      <w:r w:rsidR="00F3301F" w:rsidRPr="00626BBF">
        <w:t>(a) 40%, (b) 50%, and (c) 60%</w:t>
      </w:r>
      <w:bookmarkEnd w:id="209"/>
    </w:p>
    <w:p w14:paraId="4DFDA277" w14:textId="0B092CBD" w:rsidR="003D654A" w:rsidRDefault="003D654A" w:rsidP="003D654A"/>
    <w:p w14:paraId="7A0609ED" w14:textId="54B7BCF0" w:rsidR="003D654A" w:rsidRDefault="003D654A" w:rsidP="003D654A"/>
    <w:p w14:paraId="27D81623" w14:textId="27D5F31D" w:rsidR="003D654A" w:rsidRDefault="003D654A" w:rsidP="003D654A"/>
    <w:p w14:paraId="55DC746E" w14:textId="056B7216" w:rsidR="003D654A" w:rsidRDefault="003D654A" w:rsidP="003D654A"/>
    <w:p w14:paraId="06046C78" w14:textId="72C1ED17" w:rsidR="003D654A" w:rsidRDefault="003D654A" w:rsidP="003D654A"/>
    <w:p w14:paraId="14B17FB9" w14:textId="77777777" w:rsidR="003D654A" w:rsidRPr="003D654A" w:rsidRDefault="003D654A" w:rsidP="003D654A"/>
    <w:p w14:paraId="6C7B870B" w14:textId="0BEDB918" w:rsidR="008439E8" w:rsidRDefault="008439E8" w:rsidP="008439E8">
      <w:pPr>
        <w:pStyle w:val="Heading2"/>
        <w:jc w:val="center"/>
      </w:pPr>
      <w:bookmarkStart w:id="210" w:name="_Toc102015461"/>
      <w:r>
        <w:lastRenderedPageBreak/>
        <w:t xml:space="preserve">B.2 </w:t>
      </w:r>
      <w:r w:rsidRPr="00AD7017">
        <w:t xml:space="preserve">Effect of pressure with </w:t>
      </w:r>
      <w:r>
        <w:t>2</w:t>
      </w:r>
      <w:r w:rsidRPr="00AD7017">
        <w:t>0% oil contamination</w:t>
      </w:r>
      <w:bookmarkEnd w:id="21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788"/>
        <w:gridCol w:w="4788"/>
      </w:tblGrid>
      <w:tr w:rsidR="003D654A" w14:paraId="64AB1E3D" w14:textId="77777777" w:rsidTr="003D654A">
        <w:trPr>
          <w:trHeight w:val="3292"/>
          <w:jc w:val="center"/>
        </w:trPr>
        <w:tc>
          <w:tcPr>
            <w:tcW w:w="6906" w:type="dxa"/>
            <w:hideMark/>
          </w:tcPr>
          <w:p w14:paraId="7210610A" w14:textId="03D1EB75" w:rsidR="003D654A" w:rsidRDefault="003D654A" w:rsidP="00310247">
            <w:pPr>
              <w:pStyle w:val="NoSpacing"/>
              <w:jc w:val="left"/>
              <w:rPr>
                <w:rFonts w:ascii="Times New Roman" w:hAnsi="Times New Roman" w:cs="Times New Roman"/>
                <w:b/>
                <w:sz w:val="24"/>
                <w:szCs w:val="24"/>
              </w:rPr>
            </w:pPr>
            <w:r>
              <w:rPr>
                <w:noProof/>
              </w:rPr>
              <w:drawing>
                <wp:inline distT="0" distB="0" distL="0" distR="0" wp14:anchorId="2742A83E" wp14:editId="0DF6F684">
                  <wp:extent cx="2926080" cy="1828800"/>
                  <wp:effectExtent l="0" t="0" r="0" b="0"/>
                  <wp:docPr id="56" name="Chart 56">
                    <a:extLst xmlns:a="http://schemas.openxmlformats.org/drawingml/2006/main">
                      <a:ext uri="{FF2B5EF4-FFF2-40B4-BE49-F238E27FC236}">
                        <a16:creationId xmlns:a16="http://schemas.microsoft.com/office/drawing/2014/main" id="{D9650D03-BBF9-42F9-B2AF-79EDE73AC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7967BA22" w14:textId="77777777" w:rsidR="003D654A" w:rsidRDefault="003D654A" w:rsidP="0031024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(a)</w:t>
            </w:r>
          </w:p>
        </w:tc>
        <w:tc>
          <w:tcPr>
            <w:tcW w:w="2670" w:type="dxa"/>
            <w:hideMark/>
          </w:tcPr>
          <w:p w14:paraId="1B5CB426" w14:textId="285ABE8F" w:rsidR="003D654A" w:rsidRDefault="003D654A" w:rsidP="00310247">
            <w:pPr>
              <w:pStyle w:val="NoSpacing"/>
              <w:jc w:val="left"/>
              <w:rPr>
                <w:rFonts w:ascii="Times New Roman" w:hAnsi="Times New Roman" w:cs="Times New Roman"/>
                <w:noProof/>
                <w:sz w:val="24"/>
                <w:szCs w:val="24"/>
              </w:rPr>
            </w:pPr>
            <w:r>
              <w:rPr>
                <w:noProof/>
              </w:rPr>
              <w:drawing>
                <wp:inline distT="0" distB="0" distL="0" distR="0" wp14:anchorId="3C4D391C" wp14:editId="2F266825">
                  <wp:extent cx="2926080" cy="1828800"/>
                  <wp:effectExtent l="0" t="0" r="0" b="0"/>
                  <wp:docPr id="57" name="Chart 57">
                    <a:extLst xmlns:a="http://schemas.openxmlformats.org/drawingml/2006/main">
                      <a:ext uri="{FF2B5EF4-FFF2-40B4-BE49-F238E27FC236}">
                        <a16:creationId xmlns:a16="http://schemas.microsoft.com/office/drawing/2014/main" id="{B1016CF7-EE83-47AC-B3C2-AD47656043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4E77CAC7" w14:textId="77777777" w:rsidR="003D654A" w:rsidRDefault="003D654A" w:rsidP="0031024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(b)</w:t>
            </w:r>
          </w:p>
        </w:tc>
      </w:tr>
      <w:tr w:rsidR="003D654A" w14:paraId="38FF66DE" w14:textId="77777777" w:rsidTr="00310247">
        <w:trPr>
          <w:trHeight w:val="3283"/>
          <w:jc w:val="center"/>
        </w:trPr>
        <w:tc>
          <w:tcPr>
            <w:tcW w:w="9576" w:type="dxa"/>
            <w:gridSpan w:val="2"/>
            <w:hideMark/>
          </w:tcPr>
          <w:p w14:paraId="6E4232F3" w14:textId="77777777" w:rsidR="00F3301F" w:rsidRDefault="003D654A" w:rsidP="00F3301F">
            <w:pPr>
              <w:pStyle w:val="NoSpacing"/>
              <w:keepNext/>
              <w:jc w:val="center"/>
            </w:pPr>
            <w:r>
              <w:rPr>
                <w:noProof/>
              </w:rPr>
              <w:drawing>
                <wp:inline distT="0" distB="0" distL="0" distR="0" wp14:anchorId="199E3FC5" wp14:editId="3CFF6146">
                  <wp:extent cx="2926080" cy="1828800"/>
                  <wp:effectExtent l="0" t="0" r="0" b="0"/>
                  <wp:docPr id="55" name="Chart 55">
                    <a:extLst xmlns:a="http://schemas.openxmlformats.org/drawingml/2006/main">
                      <a:ext uri="{FF2B5EF4-FFF2-40B4-BE49-F238E27FC236}">
                        <a16:creationId xmlns:a16="http://schemas.microsoft.com/office/drawing/2014/main" id="{132199A2-7831-43DB-B521-238AB4BCA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7B8ECF8B" w14:textId="77777777" w:rsidR="00F3301F" w:rsidRDefault="003D654A" w:rsidP="00F3301F">
            <w:pPr>
              <w:pStyle w:val="Caption"/>
              <w:rPr>
                <w:sz w:val="24"/>
                <w:szCs w:val="24"/>
              </w:rPr>
            </w:pPr>
            <w:r>
              <w:rPr>
                <w:sz w:val="24"/>
                <w:szCs w:val="24"/>
              </w:rPr>
              <w:t>(c)</w:t>
            </w:r>
          </w:p>
          <w:p w14:paraId="0BC509DA" w14:textId="6FAC0D3B" w:rsidR="00F3301F" w:rsidRDefault="00F3301F" w:rsidP="00F3301F">
            <w:pPr>
              <w:pStyle w:val="Caption"/>
            </w:pPr>
            <w:r>
              <w:t xml:space="preserve"> </w:t>
            </w:r>
            <w:bookmarkStart w:id="211" w:name="_Toc102015649"/>
            <w:r>
              <w:t xml:space="preserve">Appendix B </w:t>
            </w:r>
            <w:fldSimple w:instr=" SEQ Appendix_B \* ARABIC ">
              <w:r w:rsidR="0084658F">
                <w:rPr>
                  <w:noProof/>
                </w:rPr>
                <w:t>2</w:t>
              </w:r>
            </w:fldSimple>
            <w:r>
              <w:t xml:space="preserve">: </w:t>
            </w:r>
            <w:r w:rsidRPr="00BD5DE7">
              <w:t xml:space="preserve">Foam density profile for the drainage test for aqueous foams of different foam qualities with </w:t>
            </w:r>
            <w:r w:rsidR="00657A55">
              <w:t>2</w:t>
            </w:r>
            <w:r w:rsidRPr="00BD5DE7">
              <w:t>0% oil contamination (a) 40%, (b) 50%, and (c) 60%</w:t>
            </w:r>
            <w:bookmarkEnd w:id="211"/>
          </w:p>
          <w:p w14:paraId="7C12AE0F" w14:textId="2117986F" w:rsidR="003D654A" w:rsidRDefault="003D654A" w:rsidP="00310247">
            <w:pPr>
              <w:pStyle w:val="NoSpacing"/>
              <w:keepNext/>
              <w:spacing w:line="480" w:lineRule="auto"/>
              <w:jc w:val="center"/>
            </w:pPr>
          </w:p>
          <w:p w14:paraId="73AC6DDB" w14:textId="77777777" w:rsidR="003D654A" w:rsidRDefault="003D654A" w:rsidP="00310247">
            <w:pPr>
              <w:pStyle w:val="Caption"/>
              <w:rPr>
                <w:b w:val="0"/>
                <w:sz w:val="24"/>
                <w:szCs w:val="24"/>
              </w:rPr>
            </w:pPr>
          </w:p>
        </w:tc>
      </w:tr>
    </w:tbl>
    <w:p w14:paraId="3D62D9DA" w14:textId="77777777" w:rsidR="008439E8" w:rsidRPr="008439E8" w:rsidRDefault="008439E8" w:rsidP="008439E8"/>
    <w:sectPr w:rsidR="008439E8" w:rsidRPr="008439E8" w:rsidSect="008E2DC8">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69AC7" w14:textId="77777777" w:rsidR="00E263FB" w:rsidRDefault="00E263FB" w:rsidP="00116B13">
      <w:pPr>
        <w:spacing w:after="0" w:line="240" w:lineRule="auto"/>
      </w:pPr>
      <w:r>
        <w:separator/>
      </w:r>
    </w:p>
    <w:p w14:paraId="74AC8241" w14:textId="77777777" w:rsidR="00E263FB" w:rsidRDefault="00E263FB"/>
  </w:endnote>
  <w:endnote w:type="continuationSeparator" w:id="0">
    <w:p w14:paraId="4927F064" w14:textId="77777777" w:rsidR="00E263FB" w:rsidRDefault="00E263FB" w:rsidP="00116B13">
      <w:pPr>
        <w:spacing w:after="0" w:line="240" w:lineRule="auto"/>
      </w:pPr>
      <w:r>
        <w:continuationSeparator/>
      </w:r>
    </w:p>
    <w:p w14:paraId="1C3E1694" w14:textId="77777777" w:rsidR="00E263FB" w:rsidRDefault="00E26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17A6" w14:textId="143B5B5E" w:rsidR="00D74042" w:rsidRDefault="00D74042">
    <w:pPr>
      <w:pStyle w:val="Footer"/>
      <w:jc w:val="right"/>
    </w:pPr>
  </w:p>
  <w:p w14:paraId="2FA7434A" w14:textId="77777777" w:rsidR="00D74042" w:rsidRDefault="00D74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351694"/>
      <w:docPartObj>
        <w:docPartGallery w:val="Page Numbers (Bottom of Page)"/>
        <w:docPartUnique/>
      </w:docPartObj>
    </w:sdtPr>
    <w:sdtEndPr>
      <w:rPr>
        <w:noProof/>
      </w:rPr>
    </w:sdtEndPr>
    <w:sdtContent>
      <w:p w14:paraId="5FAF6614" w14:textId="0794345E" w:rsidR="00D74042" w:rsidRDefault="00D740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55FA27" w14:textId="77777777" w:rsidR="00D74042" w:rsidRDefault="00D740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963234"/>
      <w:docPartObj>
        <w:docPartGallery w:val="Page Numbers (Bottom of Page)"/>
        <w:docPartUnique/>
      </w:docPartObj>
    </w:sdtPr>
    <w:sdtEndPr>
      <w:rPr>
        <w:noProof/>
      </w:rPr>
    </w:sdtEndPr>
    <w:sdtContent>
      <w:p w14:paraId="250390B7" w14:textId="0C8C860A" w:rsidR="007C7603" w:rsidRDefault="00D74042" w:rsidP="007C7603">
        <w:pPr>
          <w:pStyle w:val="Footer"/>
          <w:jc w:val="center"/>
        </w:pPr>
        <w:r>
          <w:fldChar w:fldCharType="begin"/>
        </w:r>
        <w:r>
          <w:instrText xml:space="preserve"> PAGE   \* MERGEFORMAT </w:instrText>
        </w:r>
        <w:r>
          <w:fldChar w:fldCharType="separate"/>
        </w:r>
        <w:r w:rsidR="007154B1">
          <w:rPr>
            <w:noProof/>
          </w:rPr>
          <w:t>80</w:t>
        </w:r>
        <w:r>
          <w:rPr>
            <w:noProof/>
          </w:rPr>
          <w:fldChar w:fldCharType="end"/>
        </w:r>
      </w:p>
    </w:sdtContent>
  </w:sdt>
  <w:p w14:paraId="560F6C39" w14:textId="77777777" w:rsidR="00D74042" w:rsidRDefault="00D740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CA73D" w14:textId="77777777" w:rsidR="00E263FB" w:rsidRDefault="00E263FB" w:rsidP="00116B13">
      <w:pPr>
        <w:spacing w:after="0" w:line="240" w:lineRule="auto"/>
      </w:pPr>
      <w:r>
        <w:separator/>
      </w:r>
    </w:p>
    <w:p w14:paraId="0798C1CE" w14:textId="77777777" w:rsidR="00E263FB" w:rsidRDefault="00E263FB"/>
  </w:footnote>
  <w:footnote w:type="continuationSeparator" w:id="0">
    <w:p w14:paraId="2D86E76D" w14:textId="77777777" w:rsidR="00E263FB" w:rsidRDefault="00E263FB" w:rsidP="00116B13">
      <w:pPr>
        <w:spacing w:after="0" w:line="240" w:lineRule="auto"/>
      </w:pPr>
      <w:r>
        <w:continuationSeparator/>
      </w:r>
    </w:p>
    <w:p w14:paraId="2B690F80" w14:textId="77777777" w:rsidR="00E263FB" w:rsidRDefault="00E263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9D21" w14:textId="02645761" w:rsidR="00D74042" w:rsidRDefault="00D74042" w:rsidP="00543761">
    <w:pPr>
      <w:pStyle w:val="Header"/>
      <w:tabs>
        <w:tab w:val="clear" w:pos="4680"/>
        <w:tab w:val="clear" w:pos="9360"/>
        <w:tab w:val="left" w:pos="8364"/>
      </w:tabs>
      <w:ind w:firstLine="72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A0A"/>
    <w:multiLevelType w:val="multilevel"/>
    <w:tmpl w:val="94F877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EE555B"/>
    <w:multiLevelType w:val="hybridMultilevel"/>
    <w:tmpl w:val="8C3086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E41E24"/>
    <w:multiLevelType w:val="hybridMultilevel"/>
    <w:tmpl w:val="6E94A338"/>
    <w:lvl w:ilvl="0" w:tplc="00CABC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B593B"/>
    <w:multiLevelType w:val="hybridMultilevel"/>
    <w:tmpl w:val="FF20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13682"/>
    <w:multiLevelType w:val="hybridMultilevel"/>
    <w:tmpl w:val="9B5200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19993FCB"/>
    <w:multiLevelType w:val="hybridMultilevel"/>
    <w:tmpl w:val="0FDA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91703"/>
    <w:multiLevelType w:val="multilevel"/>
    <w:tmpl w:val="E8162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47340"/>
    <w:multiLevelType w:val="hybridMultilevel"/>
    <w:tmpl w:val="AF8030D2"/>
    <w:lvl w:ilvl="0" w:tplc="7C16C19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04B0894"/>
    <w:multiLevelType w:val="multilevel"/>
    <w:tmpl w:val="A1D0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60CA2"/>
    <w:multiLevelType w:val="multilevel"/>
    <w:tmpl w:val="89ACF032"/>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261E1B"/>
    <w:multiLevelType w:val="hybridMultilevel"/>
    <w:tmpl w:val="515471B6"/>
    <w:lvl w:ilvl="0" w:tplc="E716B81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6D50132"/>
    <w:multiLevelType w:val="hybridMultilevel"/>
    <w:tmpl w:val="66B219E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A1C37"/>
    <w:multiLevelType w:val="multilevel"/>
    <w:tmpl w:val="470611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17A5A7E"/>
    <w:multiLevelType w:val="multilevel"/>
    <w:tmpl w:val="94F877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1F5453E"/>
    <w:multiLevelType w:val="hybridMultilevel"/>
    <w:tmpl w:val="3652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D0CE1"/>
    <w:multiLevelType w:val="hybridMultilevel"/>
    <w:tmpl w:val="45AC392C"/>
    <w:lvl w:ilvl="0" w:tplc="CA8CCFE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95B1624"/>
    <w:multiLevelType w:val="hybridMultilevel"/>
    <w:tmpl w:val="EE9ECEE6"/>
    <w:lvl w:ilvl="0" w:tplc="3812991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41B632BB"/>
    <w:multiLevelType w:val="multilevel"/>
    <w:tmpl w:val="94F877D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344398B"/>
    <w:multiLevelType w:val="hybridMultilevel"/>
    <w:tmpl w:val="14C8B336"/>
    <w:lvl w:ilvl="0" w:tplc="AA6C7B6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47B609F"/>
    <w:multiLevelType w:val="hybridMultilevel"/>
    <w:tmpl w:val="778E238A"/>
    <w:lvl w:ilvl="0" w:tplc="E736B710">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96D1548"/>
    <w:multiLevelType w:val="hybridMultilevel"/>
    <w:tmpl w:val="640A28EC"/>
    <w:lvl w:ilvl="0" w:tplc="9790111E">
      <w:start w:val="1"/>
      <w:numFmt w:val="lowerLetter"/>
      <w:lvlText w:val="%1."/>
      <w:lvlJc w:val="left"/>
      <w:pPr>
        <w:ind w:left="720" w:hanging="360"/>
      </w:pPr>
      <w:rPr>
        <w:rFonts w:ascii="Arial" w:hAnsi="Arial" w:cs="Arial" w:hint="default"/>
        <w:spacing w:val="-1"/>
        <w:w w:val="96"/>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9C2979"/>
    <w:multiLevelType w:val="hybridMultilevel"/>
    <w:tmpl w:val="309882B2"/>
    <w:lvl w:ilvl="0" w:tplc="8A849510">
      <w:start w:val="1"/>
      <w:numFmt w:val="lowerLetter"/>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B4489E"/>
    <w:multiLevelType w:val="hybridMultilevel"/>
    <w:tmpl w:val="3928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DC0D50"/>
    <w:multiLevelType w:val="hybridMultilevel"/>
    <w:tmpl w:val="B8CE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95689"/>
    <w:multiLevelType w:val="hybridMultilevel"/>
    <w:tmpl w:val="0172A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94193F"/>
    <w:multiLevelType w:val="hybridMultilevel"/>
    <w:tmpl w:val="8CE84B78"/>
    <w:lvl w:ilvl="0" w:tplc="9790111E">
      <w:start w:val="1"/>
      <w:numFmt w:val="lowerLetter"/>
      <w:lvlText w:val="%1."/>
      <w:lvlJc w:val="left"/>
      <w:pPr>
        <w:ind w:left="720" w:hanging="360"/>
      </w:pPr>
      <w:rPr>
        <w:rFonts w:ascii="Arial" w:hAnsi="Arial" w:cs="Arial" w:hint="default"/>
        <w:spacing w:val="-1"/>
        <w:w w:val="96"/>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EE6BD7"/>
    <w:multiLevelType w:val="hybridMultilevel"/>
    <w:tmpl w:val="FEEC2D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D171D4"/>
    <w:multiLevelType w:val="hybridMultilevel"/>
    <w:tmpl w:val="ABC66B82"/>
    <w:lvl w:ilvl="0" w:tplc="6BB6925E">
      <w:start w:val="1"/>
      <w:numFmt w:val="lowerLetter"/>
      <w:lvlText w:val="(%1)"/>
      <w:lvlJc w:val="left"/>
      <w:pPr>
        <w:ind w:left="6456" w:hanging="4296"/>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57D6089"/>
    <w:multiLevelType w:val="hybridMultilevel"/>
    <w:tmpl w:val="5EDC7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2B5865"/>
    <w:multiLevelType w:val="hybridMultilevel"/>
    <w:tmpl w:val="64C8DEF0"/>
    <w:lvl w:ilvl="0" w:tplc="0409000F">
      <w:start w:val="1"/>
      <w:numFmt w:val="decimal"/>
      <w:lvlText w:val="%1."/>
      <w:lvlJc w:val="left"/>
      <w:pPr>
        <w:ind w:left="720" w:hanging="360"/>
      </w:pPr>
    </w:lvl>
    <w:lvl w:ilvl="1" w:tplc="92B234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C3BC9"/>
    <w:multiLevelType w:val="hybridMultilevel"/>
    <w:tmpl w:val="FBF20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D849FE"/>
    <w:multiLevelType w:val="hybridMultilevel"/>
    <w:tmpl w:val="94E22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971031"/>
    <w:multiLevelType w:val="hybridMultilevel"/>
    <w:tmpl w:val="EE249012"/>
    <w:lvl w:ilvl="0" w:tplc="5F12ADB0">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F33617F"/>
    <w:multiLevelType w:val="multilevel"/>
    <w:tmpl w:val="0100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7854AD"/>
    <w:multiLevelType w:val="multilevel"/>
    <w:tmpl w:val="5662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7A18FF"/>
    <w:multiLevelType w:val="multilevel"/>
    <w:tmpl w:val="52CE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9D45A8"/>
    <w:multiLevelType w:val="multilevel"/>
    <w:tmpl w:val="EC0E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A1578"/>
    <w:multiLevelType w:val="hybridMultilevel"/>
    <w:tmpl w:val="A4B6509E"/>
    <w:lvl w:ilvl="0" w:tplc="9A24F4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FF31E5C"/>
    <w:multiLevelType w:val="hybridMultilevel"/>
    <w:tmpl w:val="3C0A9878"/>
    <w:lvl w:ilvl="0" w:tplc="76B80D7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70483C98"/>
    <w:multiLevelType w:val="multilevel"/>
    <w:tmpl w:val="D144DA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18310D3"/>
    <w:multiLevelType w:val="hybridMultilevel"/>
    <w:tmpl w:val="AE5CACDC"/>
    <w:lvl w:ilvl="0" w:tplc="7E68ED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C14A67"/>
    <w:multiLevelType w:val="hybridMultilevel"/>
    <w:tmpl w:val="4A42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676554"/>
    <w:multiLevelType w:val="hybridMultilevel"/>
    <w:tmpl w:val="914211CC"/>
    <w:lvl w:ilvl="0" w:tplc="33628B1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92104801">
    <w:abstractNumId w:val="29"/>
  </w:num>
  <w:num w:numId="2" w16cid:durableId="1841198123">
    <w:abstractNumId w:val="39"/>
  </w:num>
  <w:num w:numId="3" w16cid:durableId="1092355636">
    <w:abstractNumId w:val="12"/>
  </w:num>
  <w:num w:numId="4" w16cid:durableId="950086906">
    <w:abstractNumId w:val="4"/>
  </w:num>
  <w:num w:numId="5" w16cid:durableId="434787734">
    <w:abstractNumId w:val="9"/>
  </w:num>
  <w:num w:numId="6" w16cid:durableId="2144421974">
    <w:abstractNumId w:val="0"/>
  </w:num>
  <w:num w:numId="7" w16cid:durableId="1854148007">
    <w:abstractNumId w:val="34"/>
  </w:num>
  <w:num w:numId="8" w16cid:durableId="1874027175">
    <w:abstractNumId w:val="35"/>
  </w:num>
  <w:num w:numId="9" w16cid:durableId="1150365192">
    <w:abstractNumId w:val="8"/>
  </w:num>
  <w:num w:numId="10" w16cid:durableId="1100099328">
    <w:abstractNumId w:val="36"/>
  </w:num>
  <w:num w:numId="11" w16cid:durableId="349575528">
    <w:abstractNumId w:val="1"/>
  </w:num>
  <w:num w:numId="12" w16cid:durableId="385373559">
    <w:abstractNumId w:val="40"/>
  </w:num>
  <w:num w:numId="13" w16cid:durableId="288245791">
    <w:abstractNumId w:val="2"/>
  </w:num>
  <w:num w:numId="14" w16cid:durableId="817453272">
    <w:abstractNumId w:val="17"/>
  </w:num>
  <w:num w:numId="15" w16cid:durableId="1724063034">
    <w:abstractNumId w:val="11"/>
  </w:num>
  <w:num w:numId="16" w16cid:durableId="847600250">
    <w:abstractNumId w:val="37"/>
  </w:num>
  <w:num w:numId="17" w16cid:durableId="1486624795">
    <w:abstractNumId w:val="13"/>
  </w:num>
  <w:num w:numId="18" w16cid:durableId="1943418076">
    <w:abstractNumId w:val="38"/>
  </w:num>
  <w:num w:numId="19" w16cid:durableId="65760983">
    <w:abstractNumId w:val="32"/>
  </w:num>
  <w:num w:numId="20" w16cid:durableId="1721517877">
    <w:abstractNumId w:val="16"/>
  </w:num>
  <w:num w:numId="21" w16cid:durableId="1585644447">
    <w:abstractNumId w:val="18"/>
  </w:num>
  <w:num w:numId="22" w16cid:durableId="311640445">
    <w:abstractNumId w:val="7"/>
  </w:num>
  <w:num w:numId="23" w16cid:durableId="747070063">
    <w:abstractNumId w:val="15"/>
  </w:num>
  <w:num w:numId="24" w16cid:durableId="1164706332">
    <w:abstractNumId w:val="24"/>
  </w:num>
  <w:num w:numId="25" w16cid:durableId="1477720568">
    <w:abstractNumId w:val="23"/>
  </w:num>
  <w:num w:numId="26" w16cid:durableId="740560784">
    <w:abstractNumId w:val="5"/>
  </w:num>
  <w:num w:numId="27" w16cid:durableId="539900137">
    <w:abstractNumId w:val="41"/>
  </w:num>
  <w:num w:numId="28" w16cid:durableId="1011109035">
    <w:abstractNumId w:val="14"/>
  </w:num>
  <w:num w:numId="29" w16cid:durableId="1171675803">
    <w:abstractNumId w:val="22"/>
  </w:num>
  <w:num w:numId="30" w16cid:durableId="455487157">
    <w:abstractNumId w:val="20"/>
  </w:num>
  <w:num w:numId="31" w16cid:durableId="1485851306">
    <w:abstractNumId w:val="6"/>
  </w:num>
  <w:num w:numId="32" w16cid:durableId="1987084004">
    <w:abstractNumId w:val="31"/>
  </w:num>
  <w:num w:numId="33" w16cid:durableId="724184152">
    <w:abstractNumId w:val="25"/>
  </w:num>
  <w:num w:numId="34" w16cid:durableId="678504247">
    <w:abstractNumId w:val="33"/>
  </w:num>
  <w:num w:numId="35" w16cid:durableId="2093694772">
    <w:abstractNumId w:val="26"/>
  </w:num>
  <w:num w:numId="36" w16cid:durableId="668488357">
    <w:abstractNumId w:val="19"/>
  </w:num>
  <w:num w:numId="37" w16cid:durableId="846024046">
    <w:abstractNumId w:val="27"/>
  </w:num>
  <w:num w:numId="38" w16cid:durableId="840856104">
    <w:abstractNumId w:val="10"/>
  </w:num>
  <w:num w:numId="39" w16cid:durableId="1422603352">
    <w:abstractNumId w:val="28"/>
  </w:num>
  <w:num w:numId="40" w16cid:durableId="184753390">
    <w:abstractNumId w:val="3"/>
  </w:num>
  <w:num w:numId="41" w16cid:durableId="1737051056">
    <w:abstractNumId w:val="30"/>
  </w:num>
  <w:num w:numId="42" w16cid:durableId="861241296">
    <w:abstractNumId w:val="42"/>
  </w:num>
  <w:num w:numId="43" w16cid:durableId="19984580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9300424">
    <w:abstractNumId w:val="21"/>
  </w:num>
  <w:num w:numId="45" w16cid:durableId="18185721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KzNDE1MTM3MbUwNLBQ0lEKTi0uzszPAykwNKoFAD6b5RItAAAA"/>
    <w:docVar w:name="dgnword-docGUID" w:val="{A9D5CCD8-E4F0-46FB-B65E-77AB95EF3382}"/>
    <w:docVar w:name="dgnword-eventsink" w:val="326261672"/>
  </w:docVars>
  <w:rsids>
    <w:rsidRoot w:val="00864118"/>
    <w:rsid w:val="0000063E"/>
    <w:rsid w:val="00001659"/>
    <w:rsid w:val="000032D3"/>
    <w:rsid w:val="000034A4"/>
    <w:rsid w:val="00003BDE"/>
    <w:rsid w:val="00004C94"/>
    <w:rsid w:val="00006708"/>
    <w:rsid w:val="000069B0"/>
    <w:rsid w:val="00006F11"/>
    <w:rsid w:val="00006FE9"/>
    <w:rsid w:val="000078A6"/>
    <w:rsid w:val="00010C49"/>
    <w:rsid w:val="00011A2B"/>
    <w:rsid w:val="00012846"/>
    <w:rsid w:val="0001509A"/>
    <w:rsid w:val="000158AA"/>
    <w:rsid w:val="00015D01"/>
    <w:rsid w:val="00015EB2"/>
    <w:rsid w:val="00016203"/>
    <w:rsid w:val="00016B2E"/>
    <w:rsid w:val="00016C02"/>
    <w:rsid w:val="000172D9"/>
    <w:rsid w:val="00020ECA"/>
    <w:rsid w:val="00023537"/>
    <w:rsid w:val="00024453"/>
    <w:rsid w:val="00025AAC"/>
    <w:rsid w:val="00025CE6"/>
    <w:rsid w:val="0002676F"/>
    <w:rsid w:val="000268AB"/>
    <w:rsid w:val="0002694D"/>
    <w:rsid w:val="00027743"/>
    <w:rsid w:val="00027752"/>
    <w:rsid w:val="000279DA"/>
    <w:rsid w:val="00030C3E"/>
    <w:rsid w:val="0003161D"/>
    <w:rsid w:val="00031888"/>
    <w:rsid w:val="00031DB2"/>
    <w:rsid w:val="00031F0F"/>
    <w:rsid w:val="000345CB"/>
    <w:rsid w:val="00034C1A"/>
    <w:rsid w:val="00035CB1"/>
    <w:rsid w:val="00035EEC"/>
    <w:rsid w:val="000370C0"/>
    <w:rsid w:val="00037983"/>
    <w:rsid w:val="00040FA6"/>
    <w:rsid w:val="00042C8F"/>
    <w:rsid w:val="00044E85"/>
    <w:rsid w:val="00046684"/>
    <w:rsid w:val="00046E8B"/>
    <w:rsid w:val="00047036"/>
    <w:rsid w:val="00050A2F"/>
    <w:rsid w:val="0005127F"/>
    <w:rsid w:val="000513E2"/>
    <w:rsid w:val="00053D1E"/>
    <w:rsid w:val="000552BE"/>
    <w:rsid w:val="000552D1"/>
    <w:rsid w:val="00055CA1"/>
    <w:rsid w:val="0005756C"/>
    <w:rsid w:val="0005757D"/>
    <w:rsid w:val="0005780A"/>
    <w:rsid w:val="00062FFF"/>
    <w:rsid w:val="0006335A"/>
    <w:rsid w:val="00063D36"/>
    <w:rsid w:val="00064872"/>
    <w:rsid w:val="00064CEF"/>
    <w:rsid w:val="00065AF8"/>
    <w:rsid w:val="00070D67"/>
    <w:rsid w:val="00071487"/>
    <w:rsid w:val="00071DB2"/>
    <w:rsid w:val="00072F59"/>
    <w:rsid w:val="0007385D"/>
    <w:rsid w:val="00074531"/>
    <w:rsid w:val="00076746"/>
    <w:rsid w:val="00076E0D"/>
    <w:rsid w:val="00080FD9"/>
    <w:rsid w:val="000812B1"/>
    <w:rsid w:val="00081C06"/>
    <w:rsid w:val="000822F4"/>
    <w:rsid w:val="000839EC"/>
    <w:rsid w:val="00084885"/>
    <w:rsid w:val="000850F0"/>
    <w:rsid w:val="00085AF6"/>
    <w:rsid w:val="00085C01"/>
    <w:rsid w:val="000862B8"/>
    <w:rsid w:val="0008740A"/>
    <w:rsid w:val="00091667"/>
    <w:rsid w:val="00092BCC"/>
    <w:rsid w:val="00092E6E"/>
    <w:rsid w:val="00093E07"/>
    <w:rsid w:val="00095646"/>
    <w:rsid w:val="00095F50"/>
    <w:rsid w:val="000961B5"/>
    <w:rsid w:val="00097FC5"/>
    <w:rsid w:val="000A3067"/>
    <w:rsid w:val="000A3565"/>
    <w:rsid w:val="000A7173"/>
    <w:rsid w:val="000B002B"/>
    <w:rsid w:val="000B20A6"/>
    <w:rsid w:val="000B28D4"/>
    <w:rsid w:val="000B2A23"/>
    <w:rsid w:val="000B302D"/>
    <w:rsid w:val="000B33ED"/>
    <w:rsid w:val="000B346E"/>
    <w:rsid w:val="000B43FB"/>
    <w:rsid w:val="000B4B08"/>
    <w:rsid w:val="000B4D35"/>
    <w:rsid w:val="000B4DBA"/>
    <w:rsid w:val="000B4F4E"/>
    <w:rsid w:val="000B7AD4"/>
    <w:rsid w:val="000C13EB"/>
    <w:rsid w:val="000C1CA3"/>
    <w:rsid w:val="000C24FD"/>
    <w:rsid w:val="000C2C94"/>
    <w:rsid w:val="000C350E"/>
    <w:rsid w:val="000C42A2"/>
    <w:rsid w:val="000C48F8"/>
    <w:rsid w:val="000C4B10"/>
    <w:rsid w:val="000C51DE"/>
    <w:rsid w:val="000C53B9"/>
    <w:rsid w:val="000C5841"/>
    <w:rsid w:val="000C6204"/>
    <w:rsid w:val="000D08F5"/>
    <w:rsid w:val="000D0982"/>
    <w:rsid w:val="000D2DF9"/>
    <w:rsid w:val="000D398B"/>
    <w:rsid w:val="000D3FC6"/>
    <w:rsid w:val="000D4AA2"/>
    <w:rsid w:val="000D5411"/>
    <w:rsid w:val="000D5800"/>
    <w:rsid w:val="000D68CE"/>
    <w:rsid w:val="000E17A9"/>
    <w:rsid w:val="000E1BBE"/>
    <w:rsid w:val="000E1FD0"/>
    <w:rsid w:val="000E2FB9"/>
    <w:rsid w:val="000E59FA"/>
    <w:rsid w:val="000E63D4"/>
    <w:rsid w:val="000F020E"/>
    <w:rsid w:val="000F2A15"/>
    <w:rsid w:val="000F2FC0"/>
    <w:rsid w:val="000F3306"/>
    <w:rsid w:val="000F4BFE"/>
    <w:rsid w:val="000F4C9B"/>
    <w:rsid w:val="000F5AD5"/>
    <w:rsid w:val="000F5FDD"/>
    <w:rsid w:val="000F61AB"/>
    <w:rsid w:val="0010149C"/>
    <w:rsid w:val="00101D29"/>
    <w:rsid w:val="00102439"/>
    <w:rsid w:val="001027F6"/>
    <w:rsid w:val="00103304"/>
    <w:rsid w:val="0010461E"/>
    <w:rsid w:val="00105A39"/>
    <w:rsid w:val="00106D6F"/>
    <w:rsid w:val="00107443"/>
    <w:rsid w:val="001079B3"/>
    <w:rsid w:val="00111159"/>
    <w:rsid w:val="0011251D"/>
    <w:rsid w:val="00116B13"/>
    <w:rsid w:val="00116B41"/>
    <w:rsid w:val="00120CEB"/>
    <w:rsid w:val="00120E18"/>
    <w:rsid w:val="001220EC"/>
    <w:rsid w:val="0012226F"/>
    <w:rsid w:val="00124B0C"/>
    <w:rsid w:val="0012517E"/>
    <w:rsid w:val="00132214"/>
    <w:rsid w:val="00132A63"/>
    <w:rsid w:val="00133012"/>
    <w:rsid w:val="00134C7B"/>
    <w:rsid w:val="00135302"/>
    <w:rsid w:val="00135609"/>
    <w:rsid w:val="001374F6"/>
    <w:rsid w:val="00141174"/>
    <w:rsid w:val="00141EE5"/>
    <w:rsid w:val="001424B8"/>
    <w:rsid w:val="00142C60"/>
    <w:rsid w:val="001436EF"/>
    <w:rsid w:val="00145C44"/>
    <w:rsid w:val="00151037"/>
    <w:rsid w:val="00151436"/>
    <w:rsid w:val="001518FA"/>
    <w:rsid w:val="001524BE"/>
    <w:rsid w:val="00153B7F"/>
    <w:rsid w:val="001548C3"/>
    <w:rsid w:val="00156D76"/>
    <w:rsid w:val="00161141"/>
    <w:rsid w:val="001628ED"/>
    <w:rsid w:val="001644A6"/>
    <w:rsid w:val="0016474D"/>
    <w:rsid w:val="001652DD"/>
    <w:rsid w:val="0016642C"/>
    <w:rsid w:val="00167142"/>
    <w:rsid w:val="0017046E"/>
    <w:rsid w:val="00171330"/>
    <w:rsid w:val="00171CF3"/>
    <w:rsid w:val="0017518A"/>
    <w:rsid w:val="00175B0F"/>
    <w:rsid w:val="00175F06"/>
    <w:rsid w:val="001768A9"/>
    <w:rsid w:val="001768C4"/>
    <w:rsid w:val="00176FE2"/>
    <w:rsid w:val="00177AF9"/>
    <w:rsid w:val="001808CB"/>
    <w:rsid w:val="001813D1"/>
    <w:rsid w:val="00183635"/>
    <w:rsid w:val="0018448D"/>
    <w:rsid w:val="00184556"/>
    <w:rsid w:val="0018529D"/>
    <w:rsid w:val="00186734"/>
    <w:rsid w:val="00186AB8"/>
    <w:rsid w:val="001912A9"/>
    <w:rsid w:val="00192878"/>
    <w:rsid w:val="001933F8"/>
    <w:rsid w:val="00195B90"/>
    <w:rsid w:val="001973E4"/>
    <w:rsid w:val="00197754"/>
    <w:rsid w:val="001A1AAF"/>
    <w:rsid w:val="001A1F75"/>
    <w:rsid w:val="001A2FB3"/>
    <w:rsid w:val="001A3324"/>
    <w:rsid w:val="001A4DA8"/>
    <w:rsid w:val="001A5747"/>
    <w:rsid w:val="001B13A0"/>
    <w:rsid w:val="001B3953"/>
    <w:rsid w:val="001B3C17"/>
    <w:rsid w:val="001B63DB"/>
    <w:rsid w:val="001B71A3"/>
    <w:rsid w:val="001C04B7"/>
    <w:rsid w:val="001C0D0F"/>
    <w:rsid w:val="001C19C7"/>
    <w:rsid w:val="001C1A9F"/>
    <w:rsid w:val="001C20D6"/>
    <w:rsid w:val="001C4FB3"/>
    <w:rsid w:val="001C50D0"/>
    <w:rsid w:val="001C6B84"/>
    <w:rsid w:val="001D1F40"/>
    <w:rsid w:val="001D27B7"/>
    <w:rsid w:val="001D3A8F"/>
    <w:rsid w:val="001D53AB"/>
    <w:rsid w:val="001E24D6"/>
    <w:rsid w:val="001E2BD7"/>
    <w:rsid w:val="001E4182"/>
    <w:rsid w:val="001E5318"/>
    <w:rsid w:val="001F00FA"/>
    <w:rsid w:val="001F19CD"/>
    <w:rsid w:val="001F5250"/>
    <w:rsid w:val="001F6DA1"/>
    <w:rsid w:val="001F743A"/>
    <w:rsid w:val="001F79BA"/>
    <w:rsid w:val="001F7AB5"/>
    <w:rsid w:val="001F7E5C"/>
    <w:rsid w:val="002017FF"/>
    <w:rsid w:val="00202DEC"/>
    <w:rsid w:val="0020450B"/>
    <w:rsid w:val="002047A3"/>
    <w:rsid w:val="00204F65"/>
    <w:rsid w:val="00210781"/>
    <w:rsid w:val="00211FFB"/>
    <w:rsid w:val="00212096"/>
    <w:rsid w:val="002127A4"/>
    <w:rsid w:val="002129E7"/>
    <w:rsid w:val="00213342"/>
    <w:rsid w:val="00213646"/>
    <w:rsid w:val="00213A78"/>
    <w:rsid w:val="002143BB"/>
    <w:rsid w:val="00214F00"/>
    <w:rsid w:val="00215715"/>
    <w:rsid w:val="002157CB"/>
    <w:rsid w:val="0021728E"/>
    <w:rsid w:val="00224159"/>
    <w:rsid w:val="00224326"/>
    <w:rsid w:val="002248DB"/>
    <w:rsid w:val="00224E5B"/>
    <w:rsid w:val="00225FA7"/>
    <w:rsid w:val="00230DD4"/>
    <w:rsid w:val="0023163C"/>
    <w:rsid w:val="00231882"/>
    <w:rsid w:val="00235244"/>
    <w:rsid w:val="002354C0"/>
    <w:rsid w:val="00235686"/>
    <w:rsid w:val="00235845"/>
    <w:rsid w:val="00237952"/>
    <w:rsid w:val="00241285"/>
    <w:rsid w:val="00243930"/>
    <w:rsid w:val="002477A0"/>
    <w:rsid w:val="00247F49"/>
    <w:rsid w:val="002504B8"/>
    <w:rsid w:val="00250942"/>
    <w:rsid w:val="00250C95"/>
    <w:rsid w:val="00251B04"/>
    <w:rsid w:val="0025203A"/>
    <w:rsid w:val="00254896"/>
    <w:rsid w:val="002551E5"/>
    <w:rsid w:val="002571A9"/>
    <w:rsid w:val="0025736D"/>
    <w:rsid w:val="0025769E"/>
    <w:rsid w:val="002627AD"/>
    <w:rsid w:val="002631C4"/>
    <w:rsid w:val="0026667F"/>
    <w:rsid w:val="0026770F"/>
    <w:rsid w:val="002704BA"/>
    <w:rsid w:val="00270A9A"/>
    <w:rsid w:val="002714F9"/>
    <w:rsid w:val="0027168F"/>
    <w:rsid w:val="00272FF8"/>
    <w:rsid w:val="002741F3"/>
    <w:rsid w:val="002744A1"/>
    <w:rsid w:val="0027499E"/>
    <w:rsid w:val="00275045"/>
    <w:rsid w:val="002753FA"/>
    <w:rsid w:val="0027554E"/>
    <w:rsid w:val="0027644A"/>
    <w:rsid w:val="002770CC"/>
    <w:rsid w:val="002771BB"/>
    <w:rsid w:val="00277979"/>
    <w:rsid w:val="00277A49"/>
    <w:rsid w:val="00277DAF"/>
    <w:rsid w:val="00277E20"/>
    <w:rsid w:val="002821D2"/>
    <w:rsid w:val="002826D0"/>
    <w:rsid w:val="00283330"/>
    <w:rsid w:val="002841EB"/>
    <w:rsid w:val="00284BAD"/>
    <w:rsid w:val="00284C9E"/>
    <w:rsid w:val="00286D45"/>
    <w:rsid w:val="002875BA"/>
    <w:rsid w:val="0029579D"/>
    <w:rsid w:val="00296FA1"/>
    <w:rsid w:val="002975E2"/>
    <w:rsid w:val="002A3AF8"/>
    <w:rsid w:val="002A3BD0"/>
    <w:rsid w:val="002A4433"/>
    <w:rsid w:val="002A67F1"/>
    <w:rsid w:val="002A7F60"/>
    <w:rsid w:val="002B1175"/>
    <w:rsid w:val="002B1BCD"/>
    <w:rsid w:val="002B1C6A"/>
    <w:rsid w:val="002B2434"/>
    <w:rsid w:val="002B3AFC"/>
    <w:rsid w:val="002B46E4"/>
    <w:rsid w:val="002B49D4"/>
    <w:rsid w:val="002B4C15"/>
    <w:rsid w:val="002C011B"/>
    <w:rsid w:val="002C3450"/>
    <w:rsid w:val="002C521F"/>
    <w:rsid w:val="002C723B"/>
    <w:rsid w:val="002D10C6"/>
    <w:rsid w:val="002D3D81"/>
    <w:rsid w:val="002D3E25"/>
    <w:rsid w:val="002D4FAC"/>
    <w:rsid w:val="002E1716"/>
    <w:rsid w:val="002E43AF"/>
    <w:rsid w:val="002E4454"/>
    <w:rsid w:val="002E4BA7"/>
    <w:rsid w:val="002E5E16"/>
    <w:rsid w:val="002E6149"/>
    <w:rsid w:val="002E6854"/>
    <w:rsid w:val="002F254B"/>
    <w:rsid w:val="002F27E7"/>
    <w:rsid w:val="002F2BBC"/>
    <w:rsid w:val="002F2BE3"/>
    <w:rsid w:val="002F5229"/>
    <w:rsid w:val="002F5313"/>
    <w:rsid w:val="002F556A"/>
    <w:rsid w:val="002F5D1E"/>
    <w:rsid w:val="002F6651"/>
    <w:rsid w:val="002F6FF8"/>
    <w:rsid w:val="002F759C"/>
    <w:rsid w:val="002F7DE7"/>
    <w:rsid w:val="0030087E"/>
    <w:rsid w:val="00300B85"/>
    <w:rsid w:val="003019AC"/>
    <w:rsid w:val="00302154"/>
    <w:rsid w:val="00302B2F"/>
    <w:rsid w:val="00302C59"/>
    <w:rsid w:val="00303E6A"/>
    <w:rsid w:val="00306041"/>
    <w:rsid w:val="0030623E"/>
    <w:rsid w:val="0030651B"/>
    <w:rsid w:val="003072C1"/>
    <w:rsid w:val="0030739A"/>
    <w:rsid w:val="0031101B"/>
    <w:rsid w:val="00311446"/>
    <w:rsid w:val="00313C70"/>
    <w:rsid w:val="003140BF"/>
    <w:rsid w:val="0031443E"/>
    <w:rsid w:val="00317FA5"/>
    <w:rsid w:val="00321989"/>
    <w:rsid w:val="003234F1"/>
    <w:rsid w:val="003239AF"/>
    <w:rsid w:val="00323D0B"/>
    <w:rsid w:val="00323D7B"/>
    <w:rsid w:val="00324304"/>
    <w:rsid w:val="003260BA"/>
    <w:rsid w:val="003275D1"/>
    <w:rsid w:val="0032788B"/>
    <w:rsid w:val="003300B9"/>
    <w:rsid w:val="00331A24"/>
    <w:rsid w:val="003325ED"/>
    <w:rsid w:val="003348A3"/>
    <w:rsid w:val="00335551"/>
    <w:rsid w:val="00335BFC"/>
    <w:rsid w:val="0034045A"/>
    <w:rsid w:val="00340B61"/>
    <w:rsid w:val="00342121"/>
    <w:rsid w:val="00342410"/>
    <w:rsid w:val="00342A98"/>
    <w:rsid w:val="00343F4F"/>
    <w:rsid w:val="00344288"/>
    <w:rsid w:val="00344BC5"/>
    <w:rsid w:val="003466BC"/>
    <w:rsid w:val="0034732D"/>
    <w:rsid w:val="00350CE5"/>
    <w:rsid w:val="00351712"/>
    <w:rsid w:val="00352568"/>
    <w:rsid w:val="00352748"/>
    <w:rsid w:val="0035359D"/>
    <w:rsid w:val="003537FB"/>
    <w:rsid w:val="003569F0"/>
    <w:rsid w:val="00356D8B"/>
    <w:rsid w:val="003578D2"/>
    <w:rsid w:val="003604F8"/>
    <w:rsid w:val="00360CCA"/>
    <w:rsid w:val="00361941"/>
    <w:rsid w:val="00361A3E"/>
    <w:rsid w:val="00365FF4"/>
    <w:rsid w:val="003671CE"/>
    <w:rsid w:val="003674B7"/>
    <w:rsid w:val="00367A3C"/>
    <w:rsid w:val="003713EE"/>
    <w:rsid w:val="00371D7F"/>
    <w:rsid w:val="00372A1D"/>
    <w:rsid w:val="00372D1B"/>
    <w:rsid w:val="00373D82"/>
    <w:rsid w:val="00375016"/>
    <w:rsid w:val="00375091"/>
    <w:rsid w:val="00375DE3"/>
    <w:rsid w:val="00376523"/>
    <w:rsid w:val="0037678C"/>
    <w:rsid w:val="003774AE"/>
    <w:rsid w:val="00380F2B"/>
    <w:rsid w:val="0038155A"/>
    <w:rsid w:val="00384416"/>
    <w:rsid w:val="003848E3"/>
    <w:rsid w:val="003865A8"/>
    <w:rsid w:val="00386C08"/>
    <w:rsid w:val="00390E9E"/>
    <w:rsid w:val="00391F2E"/>
    <w:rsid w:val="00392B8B"/>
    <w:rsid w:val="003931AB"/>
    <w:rsid w:val="00393492"/>
    <w:rsid w:val="0039573F"/>
    <w:rsid w:val="00395FFE"/>
    <w:rsid w:val="003967C0"/>
    <w:rsid w:val="00396C18"/>
    <w:rsid w:val="00396E89"/>
    <w:rsid w:val="003A01B2"/>
    <w:rsid w:val="003A1CAF"/>
    <w:rsid w:val="003A23D5"/>
    <w:rsid w:val="003A2849"/>
    <w:rsid w:val="003A39FD"/>
    <w:rsid w:val="003B0CA4"/>
    <w:rsid w:val="003B1D18"/>
    <w:rsid w:val="003B220C"/>
    <w:rsid w:val="003B40AF"/>
    <w:rsid w:val="003B5C3F"/>
    <w:rsid w:val="003B76AF"/>
    <w:rsid w:val="003C13E7"/>
    <w:rsid w:val="003C25F5"/>
    <w:rsid w:val="003C35E4"/>
    <w:rsid w:val="003C726F"/>
    <w:rsid w:val="003D0CC8"/>
    <w:rsid w:val="003D111D"/>
    <w:rsid w:val="003D201D"/>
    <w:rsid w:val="003D2469"/>
    <w:rsid w:val="003D283A"/>
    <w:rsid w:val="003D44F4"/>
    <w:rsid w:val="003D654A"/>
    <w:rsid w:val="003D789D"/>
    <w:rsid w:val="003E0975"/>
    <w:rsid w:val="003E0BC6"/>
    <w:rsid w:val="003E26B1"/>
    <w:rsid w:val="003E2AC3"/>
    <w:rsid w:val="003E2BB5"/>
    <w:rsid w:val="003E3935"/>
    <w:rsid w:val="003E3EC4"/>
    <w:rsid w:val="003E467F"/>
    <w:rsid w:val="003F05E1"/>
    <w:rsid w:val="003F061C"/>
    <w:rsid w:val="003F22D9"/>
    <w:rsid w:val="003F2BDE"/>
    <w:rsid w:val="003F3AC0"/>
    <w:rsid w:val="003F58B3"/>
    <w:rsid w:val="003F701E"/>
    <w:rsid w:val="004001EB"/>
    <w:rsid w:val="00400B54"/>
    <w:rsid w:val="00402344"/>
    <w:rsid w:val="00406135"/>
    <w:rsid w:val="004065A4"/>
    <w:rsid w:val="004075B8"/>
    <w:rsid w:val="004076FA"/>
    <w:rsid w:val="00407756"/>
    <w:rsid w:val="00412EFB"/>
    <w:rsid w:val="00413224"/>
    <w:rsid w:val="0041374E"/>
    <w:rsid w:val="00416AEC"/>
    <w:rsid w:val="00416C5A"/>
    <w:rsid w:val="004201B1"/>
    <w:rsid w:val="00420CD5"/>
    <w:rsid w:val="0042150A"/>
    <w:rsid w:val="00421A03"/>
    <w:rsid w:val="00423A78"/>
    <w:rsid w:val="00423F0F"/>
    <w:rsid w:val="00423F99"/>
    <w:rsid w:val="00424839"/>
    <w:rsid w:val="00424F9F"/>
    <w:rsid w:val="00425A62"/>
    <w:rsid w:val="00426185"/>
    <w:rsid w:val="00427291"/>
    <w:rsid w:val="0043071D"/>
    <w:rsid w:val="00431143"/>
    <w:rsid w:val="0043154D"/>
    <w:rsid w:val="00432250"/>
    <w:rsid w:val="00436DFC"/>
    <w:rsid w:val="0044228E"/>
    <w:rsid w:val="004427E3"/>
    <w:rsid w:val="00442E38"/>
    <w:rsid w:val="004501E8"/>
    <w:rsid w:val="004512E4"/>
    <w:rsid w:val="00451392"/>
    <w:rsid w:val="00454DF3"/>
    <w:rsid w:val="0045643D"/>
    <w:rsid w:val="004639E5"/>
    <w:rsid w:val="00463F5F"/>
    <w:rsid w:val="004640BC"/>
    <w:rsid w:val="00464193"/>
    <w:rsid w:val="00466A1D"/>
    <w:rsid w:val="00466D2D"/>
    <w:rsid w:val="00467D82"/>
    <w:rsid w:val="004705F6"/>
    <w:rsid w:val="004714D3"/>
    <w:rsid w:val="0047297A"/>
    <w:rsid w:val="004729C5"/>
    <w:rsid w:val="00472AD8"/>
    <w:rsid w:val="00473A39"/>
    <w:rsid w:val="00474501"/>
    <w:rsid w:val="004752BF"/>
    <w:rsid w:val="00475C34"/>
    <w:rsid w:val="00477C55"/>
    <w:rsid w:val="0048024F"/>
    <w:rsid w:val="004808DB"/>
    <w:rsid w:val="00480D00"/>
    <w:rsid w:val="00481C10"/>
    <w:rsid w:val="00485EE2"/>
    <w:rsid w:val="00486608"/>
    <w:rsid w:val="00487AB9"/>
    <w:rsid w:val="00487FBA"/>
    <w:rsid w:val="004910ED"/>
    <w:rsid w:val="0049280E"/>
    <w:rsid w:val="00493210"/>
    <w:rsid w:val="004964D8"/>
    <w:rsid w:val="004970A1"/>
    <w:rsid w:val="004975D9"/>
    <w:rsid w:val="0049785B"/>
    <w:rsid w:val="004A04F1"/>
    <w:rsid w:val="004A0BDC"/>
    <w:rsid w:val="004A1EC6"/>
    <w:rsid w:val="004A465E"/>
    <w:rsid w:val="004A4D31"/>
    <w:rsid w:val="004A5EE3"/>
    <w:rsid w:val="004A60AA"/>
    <w:rsid w:val="004B16C1"/>
    <w:rsid w:val="004B24EB"/>
    <w:rsid w:val="004B28B7"/>
    <w:rsid w:val="004B3070"/>
    <w:rsid w:val="004B32C2"/>
    <w:rsid w:val="004B38EE"/>
    <w:rsid w:val="004B3CA3"/>
    <w:rsid w:val="004B4208"/>
    <w:rsid w:val="004B4321"/>
    <w:rsid w:val="004B4629"/>
    <w:rsid w:val="004B4C6B"/>
    <w:rsid w:val="004B579B"/>
    <w:rsid w:val="004B5922"/>
    <w:rsid w:val="004B6DF2"/>
    <w:rsid w:val="004B6E69"/>
    <w:rsid w:val="004B79CD"/>
    <w:rsid w:val="004C018D"/>
    <w:rsid w:val="004C1164"/>
    <w:rsid w:val="004C1431"/>
    <w:rsid w:val="004C1A68"/>
    <w:rsid w:val="004C260B"/>
    <w:rsid w:val="004C4E9E"/>
    <w:rsid w:val="004C5011"/>
    <w:rsid w:val="004C5C4C"/>
    <w:rsid w:val="004D2DFB"/>
    <w:rsid w:val="004D6AB0"/>
    <w:rsid w:val="004D6E52"/>
    <w:rsid w:val="004D7005"/>
    <w:rsid w:val="004D7095"/>
    <w:rsid w:val="004E0B3C"/>
    <w:rsid w:val="004E327C"/>
    <w:rsid w:val="004E47C7"/>
    <w:rsid w:val="004E7136"/>
    <w:rsid w:val="004F16DF"/>
    <w:rsid w:val="004F24AC"/>
    <w:rsid w:val="004F325C"/>
    <w:rsid w:val="004F5014"/>
    <w:rsid w:val="004F707D"/>
    <w:rsid w:val="00500D5C"/>
    <w:rsid w:val="00501DED"/>
    <w:rsid w:val="00503FAC"/>
    <w:rsid w:val="005071C4"/>
    <w:rsid w:val="00510375"/>
    <w:rsid w:val="00511636"/>
    <w:rsid w:val="0051199F"/>
    <w:rsid w:val="00511E6F"/>
    <w:rsid w:val="00511FE1"/>
    <w:rsid w:val="0051370B"/>
    <w:rsid w:val="00514685"/>
    <w:rsid w:val="0051587B"/>
    <w:rsid w:val="00521E27"/>
    <w:rsid w:val="00521FAC"/>
    <w:rsid w:val="00523D04"/>
    <w:rsid w:val="00524D7F"/>
    <w:rsid w:val="00525BA9"/>
    <w:rsid w:val="00525BE1"/>
    <w:rsid w:val="00526304"/>
    <w:rsid w:val="005271A5"/>
    <w:rsid w:val="005313C0"/>
    <w:rsid w:val="0053194E"/>
    <w:rsid w:val="00535227"/>
    <w:rsid w:val="0053536B"/>
    <w:rsid w:val="005356C6"/>
    <w:rsid w:val="00535815"/>
    <w:rsid w:val="00541848"/>
    <w:rsid w:val="00542D23"/>
    <w:rsid w:val="00543761"/>
    <w:rsid w:val="00547299"/>
    <w:rsid w:val="00547B47"/>
    <w:rsid w:val="0055139C"/>
    <w:rsid w:val="005518A7"/>
    <w:rsid w:val="00552518"/>
    <w:rsid w:val="00554A2C"/>
    <w:rsid w:val="0055757B"/>
    <w:rsid w:val="00557D07"/>
    <w:rsid w:val="00561924"/>
    <w:rsid w:val="00563368"/>
    <w:rsid w:val="00563DD0"/>
    <w:rsid w:val="0057144D"/>
    <w:rsid w:val="0057356D"/>
    <w:rsid w:val="005737AE"/>
    <w:rsid w:val="00573E27"/>
    <w:rsid w:val="0057594E"/>
    <w:rsid w:val="00575A71"/>
    <w:rsid w:val="00577587"/>
    <w:rsid w:val="005807FE"/>
    <w:rsid w:val="00582282"/>
    <w:rsid w:val="00582769"/>
    <w:rsid w:val="00582A75"/>
    <w:rsid w:val="00583C30"/>
    <w:rsid w:val="00583ED7"/>
    <w:rsid w:val="005843A8"/>
    <w:rsid w:val="005866D4"/>
    <w:rsid w:val="00586C0F"/>
    <w:rsid w:val="00587EB2"/>
    <w:rsid w:val="00592B0C"/>
    <w:rsid w:val="0059357E"/>
    <w:rsid w:val="00593642"/>
    <w:rsid w:val="00594016"/>
    <w:rsid w:val="00594466"/>
    <w:rsid w:val="005952E6"/>
    <w:rsid w:val="005953F6"/>
    <w:rsid w:val="00596391"/>
    <w:rsid w:val="00597126"/>
    <w:rsid w:val="00597922"/>
    <w:rsid w:val="00597CA0"/>
    <w:rsid w:val="005A0E28"/>
    <w:rsid w:val="005A1C60"/>
    <w:rsid w:val="005A25AD"/>
    <w:rsid w:val="005A2A9E"/>
    <w:rsid w:val="005A47DB"/>
    <w:rsid w:val="005A544E"/>
    <w:rsid w:val="005A7A22"/>
    <w:rsid w:val="005B2156"/>
    <w:rsid w:val="005B3B42"/>
    <w:rsid w:val="005B3BA0"/>
    <w:rsid w:val="005B4F57"/>
    <w:rsid w:val="005B580E"/>
    <w:rsid w:val="005B5FDD"/>
    <w:rsid w:val="005B769C"/>
    <w:rsid w:val="005C127B"/>
    <w:rsid w:val="005C1625"/>
    <w:rsid w:val="005C3C59"/>
    <w:rsid w:val="005C44DE"/>
    <w:rsid w:val="005C5A79"/>
    <w:rsid w:val="005C668E"/>
    <w:rsid w:val="005D238F"/>
    <w:rsid w:val="005D36F2"/>
    <w:rsid w:val="005D4B75"/>
    <w:rsid w:val="005D4D3F"/>
    <w:rsid w:val="005D5088"/>
    <w:rsid w:val="005D6FBA"/>
    <w:rsid w:val="005D74FB"/>
    <w:rsid w:val="005D7848"/>
    <w:rsid w:val="005D787A"/>
    <w:rsid w:val="005E15B2"/>
    <w:rsid w:val="005E28E2"/>
    <w:rsid w:val="005E3055"/>
    <w:rsid w:val="005E3C01"/>
    <w:rsid w:val="005E3CCB"/>
    <w:rsid w:val="005E3DE5"/>
    <w:rsid w:val="005E41FF"/>
    <w:rsid w:val="005E4B02"/>
    <w:rsid w:val="005E505B"/>
    <w:rsid w:val="005E553D"/>
    <w:rsid w:val="005E6360"/>
    <w:rsid w:val="005E6531"/>
    <w:rsid w:val="005E6568"/>
    <w:rsid w:val="005F1FA0"/>
    <w:rsid w:val="005F2131"/>
    <w:rsid w:val="005F219C"/>
    <w:rsid w:val="005F2297"/>
    <w:rsid w:val="005F247E"/>
    <w:rsid w:val="005F3207"/>
    <w:rsid w:val="005F60D0"/>
    <w:rsid w:val="005F6F72"/>
    <w:rsid w:val="006014DD"/>
    <w:rsid w:val="006015D8"/>
    <w:rsid w:val="00602262"/>
    <w:rsid w:val="006027E0"/>
    <w:rsid w:val="00604751"/>
    <w:rsid w:val="006063AC"/>
    <w:rsid w:val="00606618"/>
    <w:rsid w:val="0061111A"/>
    <w:rsid w:val="0061114D"/>
    <w:rsid w:val="00611AC2"/>
    <w:rsid w:val="00611FB3"/>
    <w:rsid w:val="00612330"/>
    <w:rsid w:val="00613353"/>
    <w:rsid w:val="00614007"/>
    <w:rsid w:val="00615AFC"/>
    <w:rsid w:val="00615F78"/>
    <w:rsid w:val="00620380"/>
    <w:rsid w:val="006208C5"/>
    <w:rsid w:val="00620C35"/>
    <w:rsid w:val="00620D53"/>
    <w:rsid w:val="0062138B"/>
    <w:rsid w:val="006215FE"/>
    <w:rsid w:val="00622496"/>
    <w:rsid w:val="00623269"/>
    <w:rsid w:val="0062529F"/>
    <w:rsid w:val="0062598A"/>
    <w:rsid w:val="00627D94"/>
    <w:rsid w:val="00633006"/>
    <w:rsid w:val="00633216"/>
    <w:rsid w:val="00633AC1"/>
    <w:rsid w:val="00634256"/>
    <w:rsid w:val="0063488F"/>
    <w:rsid w:val="006352CF"/>
    <w:rsid w:val="006354C4"/>
    <w:rsid w:val="006359CE"/>
    <w:rsid w:val="00636ABF"/>
    <w:rsid w:val="006402B4"/>
    <w:rsid w:val="0064128E"/>
    <w:rsid w:val="00641EFF"/>
    <w:rsid w:val="006422F2"/>
    <w:rsid w:val="00642EAC"/>
    <w:rsid w:val="00642FBA"/>
    <w:rsid w:val="00645AD9"/>
    <w:rsid w:val="006469FF"/>
    <w:rsid w:val="00646F31"/>
    <w:rsid w:val="006479C1"/>
    <w:rsid w:val="00650C79"/>
    <w:rsid w:val="00651C1F"/>
    <w:rsid w:val="0065224C"/>
    <w:rsid w:val="0065275E"/>
    <w:rsid w:val="00652E1C"/>
    <w:rsid w:val="00652F45"/>
    <w:rsid w:val="00657A55"/>
    <w:rsid w:val="00657C2C"/>
    <w:rsid w:val="006603F8"/>
    <w:rsid w:val="0066050B"/>
    <w:rsid w:val="00664804"/>
    <w:rsid w:val="00664A41"/>
    <w:rsid w:val="00664EFD"/>
    <w:rsid w:val="006666A0"/>
    <w:rsid w:val="00666A9E"/>
    <w:rsid w:val="006706C9"/>
    <w:rsid w:val="00670A28"/>
    <w:rsid w:val="00672863"/>
    <w:rsid w:val="00672CF5"/>
    <w:rsid w:val="00674FE0"/>
    <w:rsid w:val="0067558E"/>
    <w:rsid w:val="00675690"/>
    <w:rsid w:val="0068166E"/>
    <w:rsid w:val="00682033"/>
    <w:rsid w:val="006821D5"/>
    <w:rsid w:val="00682AB4"/>
    <w:rsid w:val="00682C3E"/>
    <w:rsid w:val="00683839"/>
    <w:rsid w:val="006840A4"/>
    <w:rsid w:val="006856C6"/>
    <w:rsid w:val="0068610C"/>
    <w:rsid w:val="006903BF"/>
    <w:rsid w:val="00691E24"/>
    <w:rsid w:val="006932AA"/>
    <w:rsid w:val="00693B19"/>
    <w:rsid w:val="00693D2B"/>
    <w:rsid w:val="00693DAE"/>
    <w:rsid w:val="00694CB6"/>
    <w:rsid w:val="006959C1"/>
    <w:rsid w:val="00695C0D"/>
    <w:rsid w:val="00696DE2"/>
    <w:rsid w:val="006977D2"/>
    <w:rsid w:val="006A0C2F"/>
    <w:rsid w:val="006A1686"/>
    <w:rsid w:val="006A1F73"/>
    <w:rsid w:val="006A2F9E"/>
    <w:rsid w:val="006A32EE"/>
    <w:rsid w:val="006A48E2"/>
    <w:rsid w:val="006A4BA1"/>
    <w:rsid w:val="006A4FE1"/>
    <w:rsid w:val="006A51B6"/>
    <w:rsid w:val="006A5AAE"/>
    <w:rsid w:val="006A6AC5"/>
    <w:rsid w:val="006B204A"/>
    <w:rsid w:val="006B22FE"/>
    <w:rsid w:val="006B2450"/>
    <w:rsid w:val="006B3C2C"/>
    <w:rsid w:val="006B43D4"/>
    <w:rsid w:val="006B5641"/>
    <w:rsid w:val="006B626B"/>
    <w:rsid w:val="006C0B5A"/>
    <w:rsid w:val="006C165A"/>
    <w:rsid w:val="006C210B"/>
    <w:rsid w:val="006C2FEF"/>
    <w:rsid w:val="006C343D"/>
    <w:rsid w:val="006C59B0"/>
    <w:rsid w:val="006C7EE3"/>
    <w:rsid w:val="006D0101"/>
    <w:rsid w:val="006D044F"/>
    <w:rsid w:val="006D07FC"/>
    <w:rsid w:val="006D3A9D"/>
    <w:rsid w:val="006D3E81"/>
    <w:rsid w:val="006D4213"/>
    <w:rsid w:val="006D52DE"/>
    <w:rsid w:val="006D5FEC"/>
    <w:rsid w:val="006E0643"/>
    <w:rsid w:val="006E0BC3"/>
    <w:rsid w:val="006E0C0D"/>
    <w:rsid w:val="006E1505"/>
    <w:rsid w:val="006E1F3E"/>
    <w:rsid w:val="006E378A"/>
    <w:rsid w:val="006E4C9C"/>
    <w:rsid w:val="006E5B69"/>
    <w:rsid w:val="006E70F1"/>
    <w:rsid w:val="006E7BBE"/>
    <w:rsid w:val="006E7F3B"/>
    <w:rsid w:val="006F1070"/>
    <w:rsid w:val="006F1428"/>
    <w:rsid w:val="006F3726"/>
    <w:rsid w:val="006F411C"/>
    <w:rsid w:val="006F428B"/>
    <w:rsid w:val="006F4FC1"/>
    <w:rsid w:val="006F64B7"/>
    <w:rsid w:val="006F7D2E"/>
    <w:rsid w:val="007001E1"/>
    <w:rsid w:val="00700B01"/>
    <w:rsid w:val="0070114C"/>
    <w:rsid w:val="007022E8"/>
    <w:rsid w:val="00704DF1"/>
    <w:rsid w:val="00706AC8"/>
    <w:rsid w:val="00706BE3"/>
    <w:rsid w:val="00707EB6"/>
    <w:rsid w:val="00710D74"/>
    <w:rsid w:val="007112A1"/>
    <w:rsid w:val="0071176E"/>
    <w:rsid w:val="00711914"/>
    <w:rsid w:val="007154B1"/>
    <w:rsid w:val="00716E0D"/>
    <w:rsid w:val="007171C5"/>
    <w:rsid w:val="007200D9"/>
    <w:rsid w:val="0072306E"/>
    <w:rsid w:val="00723352"/>
    <w:rsid w:val="00723CEE"/>
    <w:rsid w:val="007248EB"/>
    <w:rsid w:val="00724DE5"/>
    <w:rsid w:val="00725660"/>
    <w:rsid w:val="00725D73"/>
    <w:rsid w:val="00725D90"/>
    <w:rsid w:val="00727109"/>
    <w:rsid w:val="00730597"/>
    <w:rsid w:val="0073179E"/>
    <w:rsid w:val="00732232"/>
    <w:rsid w:val="00733293"/>
    <w:rsid w:val="00733B7D"/>
    <w:rsid w:val="00735627"/>
    <w:rsid w:val="00735A4E"/>
    <w:rsid w:val="0073631D"/>
    <w:rsid w:val="00736480"/>
    <w:rsid w:val="007378DD"/>
    <w:rsid w:val="0074120E"/>
    <w:rsid w:val="007413C4"/>
    <w:rsid w:val="00742CF8"/>
    <w:rsid w:val="00743DA6"/>
    <w:rsid w:val="00744846"/>
    <w:rsid w:val="007448DA"/>
    <w:rsid w:val="007464D2"/>
    <w:rsid w:val="00747B1F"/>
    <w:rsid w:val="00747DF1"/>
    <w:rsid w:val="00753DFA"/>
    <w:rsid w:val="00755600"/>
    <w:rsid w:val="00756443"/>
    <w:rsid w:val="007565B0"/>
    <w:rsid w:val="00757149"/>
    <w:rsid w:val="00760829"/>
    <w:rsid w:val="0076163B"/>
    <w:rsid w:val="007625F9"/>
    <w:rsid w:val="0076293E"/>
    <w:rsid w:val="00762ADF"/>
    <w:rsid w:val="00762C2A"/>
    <w:rsid w:val="00762C3A"/>
    <w:rsid w:val="00763BE4"/>
    <w:rsid w:val="0076419A"/>
    <w:rsid w:val="0076484A"/>
    <w:rsid w:val="00765038"/>
    <w:rsid w:val="007672DC"/>
    <w:rsid w:val="007679F8"/>
    <w:rsid w:val="00770C0C"/>
    <w:rsid w:val="00770FA7"/>
    <w:rsid w:val="00772F4E"/>
    <w:rsid w:val="00780567"/>
    <w:rsid w:val="007847A2"/>
    <w:rsid w:val="0079022B"/>
    <w:rsid w:val="007903C9"/>
    <w:rsid w:val="00790D9D"/>
    <w:rsid w:val="00792F53"/>
    <w:rsid w:val="00792F7E"/>
    <w:rsid w:val="00793300"/>
    <w:rsid w:val="007936CD"/>
    <w:rsid w:val="0079533B"/>
    <w:rsid w:val="0079667B"/>
    <w:rsid w:val="0079749D"/>
    <w:rsid w:val="007A1596"/>
    <w:rsid w:val="007A366C"/>
    <w:rsid w:val="007A3EEF"/>
    <w:rsid w:val="007A485C"/>
    <w:rsid w:val="007A5F37"/>
    <w:rsid w:val="007A69B0"/>
    <w:rsid w:val="007A6B52"/>
    <w:rsid w:val="007A7E51"/>
    <w:rsid w:val="007B161F"/>
    <w:rsid w:val="007B222F"/>
    <w:rsid w:val="007B3406"/>
    <w:rsid w:val="007B468E"/>
    <w:rsid w:val="007B59B4"/>
    <w:rsid w:val="007C1BB3"/>
    <w:rsid w:val="007C3A8E"/>
    <w:rsid w:val="007C6808"/>
    <w:rsid w:val="007C7603"/>
    <w:rsid w:val="007C7D3F"/>
    <w:rsid w:val="007D0680"/>
    <w:rsid w:val="007D0894"/>
    <w:rsid w:val="007D29FF"/>
    <w:rsid w:val="007D39E9"/>
    <w:rsid w:val="007D4B75"/>
    <w:rsid w:val="007D4B7D"/>
    <w:rsid w:val="007D4E4B"/>
    <w:rsid w:val="007D7119"/>
    <w:rsid w:val="007E1F27"/>
    <w:rsid w:val="007E5196"/>
    <w:rsid w:val="007E51FE"/>
    <w:rsid w:val="007E54DC"/>
    <w:rsid w:val="007E55CF"/>
    <w:rsid w:val="007E72CD"/>
    <w:rsid w:val="007E76D7"/>
    <w:rsid w:val="007E7713"/>
    <w:rsid w:val="007F1DF1"/>
    <w:rsid w:val="007F2324"/>
    <w:rsid w:val="007F2F59"/>
    <w:rsid w:val="007F3166"/>
    <w:rsid w:val="007F37C6"/>
    <w:rsid w:val="007F4B1D"/>
    <w:rsid w:val="007F64DC"/>
    <w:rsid w:val="007F6A93"/>
    <w:rsid w:val="007F6F8F"/>
    <w:rsid w:val="007F7C51"/>
    <w:rsid w:val="00800A77"/>
    <w:rsid w:val="008011FC"/>
    <w:rsid w:val="008027F6"/>
    <w:rsid w:val="00802E97"/>
    <w:rsid w:val="00803BD3"/>
    <w:rsid w:val="00804EEB"/>
    <w:rsid w:val="008050B9"/>
    <w:rsid w:val="00805D1A"/>
    <w:rsid w:val="00805D67"/>
    <w:rsid w:val="008061B5"/>
    <w:rsid w:val="00806F8C"/>
    <w:rsid w:val="00812E4B"/>
    <w:rsid w:val="00814EA7"/>
    <w:rsid w:val="008152DE"/>
    <w:rsid w:val="00817D93"/>
    <w:rsid w:val="0082033B"/>
    <w:rsid w:val="00821124"/>
    <w:rsid w:val="00822442"/>
    <w:rsid w:val="00822928"/>
    <w:rsid w:val="00823284"/>
    <w:rsid w:val="008235D1"/>
    <w:rsid w:val="00823FB5"/>
    <w:rsid w:val="0082489D"/>
    <w:rsid w:val="00824C58"/>
    <w:rsid w:val="00825171"/>
    <w:rsid w:val="00826323"/>
    <w:rsid w:val="008300E1"/>
    <w:rsid w:val="0083199D"/>
    <w:rsid w:val="0083224F"/>
    <w:rsid w:val="00832524"/>
    <w:rsid w:val="00832DC8"/>
    <w:rsid w:val="0083503A"/>
    <w:rsid w:val="008361C0"/>
    <w:rsid w:val="00836336"/>
    <w:rsid w:val="00837DB5"/>
    <w:rsid w:val="00837EA4"/>
    <w:rsid w:val="00840327"/>
    <w:rsid w:val="00840914"/>
    <w:rsid w:val="00840BA3"/>
    <w:rsid w:val="00840FB6"/>
    <w:rsid w:val="008410F7"/>
    <w:rsid w:val="0084147F"/>
    <w:rsid w:val="00841A6C"/>
    <w:rsid w:val="00841FF1"/>
    <w:rsid w:val="00842D98"/>
    <w:rsid w:val="008439E8"/>
    <w:rsid w:val="00844927"/>
    <w:rsid w:val="008457AC"/>
    <w:rsid w:val="0084658F"/>
    <w:rsid w:val="00846B5F"/>
    <w:rsid w:val="00846BF0"/>
    <w:rsid w:val="00846BF4"/>
    <w:rsid w:val="00847D0D"/>
    <w:rsid w:val="00847D65"/>
    <w:rsid w:val="008520CD"/>
    <w:rsid w:val="0085226C"/>
    <w:rsid w:val="00852B19"/>
    <w:rsid w:val="00853EAE"/>
    <w:rsid w:val="0085611A"/>
    <w:rsid w:val="00861DA9"/>
    <w:rsid w:val="00863876"/>
    <w:rsid w:val="00864118"/>
    <w:rsid w:val="00864F7B"/>
    <w:rsid w:val="00870928"/>
    <w:rsid w:val="008711F4"/>
    <w:rsid w:val="00871BA2"/>
    <w:rsid w:val="00872D58"/>
    <w:rsid w:val="008737B8"/>
    <w:rsid w:val="0087457A"/>
    <w:rsid w:val="00875139"/>
    <w:rsid w:val="008751A7"/>
    <w:rsid w:val="00876D2B"/>
    <w:rsid w:val="00877628"/>
    <w:rsid w:val="00882F61"/>
    <w:rsid w:val="008837B8"/>
    <w:rsid w:val="008866A3"/>
    <w:rsid w:val="00886B11"/>
    <w:rsid w:val="008930F2"/>
    <w:rsid w:val="008937A7"/>
    <w:rsid w:val="0089546C"/>
    <w:rsid w:val="0089558E"/>
    <w:rsid w:val="008968F5"/>
    <w:rsid w:val="00897585"/>
    <w:rsid w:val="008A0D51"/>
    <w:rsid w:val="008A0E37"/>
    <w:rsid w:val="008A16BD"/>
    <w:rsid w:val="008A226D"/>
    <w:rsid w:val="008A43A9"/>
    <w:rsid w:val="008A44BF"/>
    <w:rsid w:val="008A5180"/>
    <w:rsid w:val="008A6BCF"/>
    <w:rsid w:val="008A7F22"/>
    <w:rsid w:val="008B0DB6"/>
    <w:rsid w:val="008B17EF"/>
    <w:rsid w:val="008B1BAA"/>
    <w:rsid w:val="008B22C8"/>
    <w:rsid w:val="008B2670"/>
    <w:rsid w:val="008B2A8C"/>
    <w:rsid w:val="008B2CA7"/>
    <w:rsid w:val="008B3EBF"/>
    <w:rsid w:val="008B5C41"/>
    <w:rsid w:val="008B5E03"/>
    <w:rsid w:val="008B6A9B"/>
    <w:rsid w:val="008B6B2D"/>
    <w:rsid w:val="008B6D45"/>
    <w:rsid w:val="008C07E9"/>
    <w:rsid w:val="008C3C0F"/>
    <w:rsid w:val="008C49AA"/>
    <w:rsid w:val="008C4A10"/>
    <w:rsid w:val="008C4BFC"/>
    <w:rsid w:val="008C5418"/>
    <w:rsid w:val="008D0908"/>
    <w:rsid w:val="008D23B1"/>
    <w:rsid w:val="008D32B3"/>
    <w:rsid w:val="008D3A7A"/>
    <w:rsid w:val="008D40A0"/>
    <w:rsid w:val="008D4693"/>
    <w:rsid w:val="008D4E48"/>
    <w:rsid w:val="008D5A41"/>
    <w:rsid w:val="008D6299"/>
    <w:rsid w:val="008D6F2B"/>
    <w:rsid w:val="008D70CC"/>
    <w:rsid w:val="008D74F1"/>
    <w:rsid w:val="008D7546"/>
    <w:rsid w:val="008D7A43"/>
    <w:rsid w:val="008D7CB3"/>
    <w:rsid w:val="008E2869"/>
    <w:rsid w:val="008E2DC8"/>
    <w:rsid w:val="008E2F61"/>
    <w:rsid w:val="008E6696"/>
    <w:rsid w:val="008F0BB1"/>
    <w:rsid w:val="008F11C2"/>
    <w:rsid w:val="008F1AFF"/>
    <w:rsid w:val="008F1E0A"/>
    <w:rsid w:val="008F267F"/>
    <w:rsid w:val="008F3DB5"/>
    <w:rsid w:val="008F57D2"/>
    <w:rsid w:val="008F5E96"/>
    <w:rsid w:val="008F6C60"/>
    <w:rsid w:val="008F7C5D"/>
    <w:rsid w:val="009010D5"/>
    <w:rsid w:val="00901ADA"/>
    <w:rsid w:val="0091126B"/>
    <w:rsid w:val="00911C45"/>
    <w:rsid w:val="0091710F"/>
    <w:rsid w:val="009201A9"/>
    <w:rsid w:val="00920494"/>
    <w:rsid w:val="00922216"/>
    <w:rsid w:val="0092379E"/>
    <w:rsid w:val="009257C2"/>
    <w:rsid w:val="00925E97"/>
    <w:rsid w:val="00926345"/>
    <w:rsid w:val="00927F2D"/>
    <w:rsid w:val="00931B26"/>
    <w:rsid w:val="009321B1"/>
    <w:rsid w:val="00932476"/>
    <w:rsid w:val="00932B15"/>
    <w:rsid w:val="009341C7"/>
    <w:rsid w:val="00934784"/>
    <w:rsid w:val="00934E63"/>
    <w:rsid w:val="00935CD8"/>
    <w:rsid w:val="00937743"/>
    <w:rsid w:val="00937984"/>
    <w:rsid w:val="00941593"/>
    <w:rsid w:val="00941C8D"/>
    <w:rsid w:val="009437B3"/>
    <w:rsid w:val="00943CD0"/>
    <w:rsid w:val="00944122"/>
    <w:rsid w:val="009442B3"/>
    <w:rsid w:val="00946B07"/>
    <w:rsid w:val="00946C45"/>
    <w:rsid w:val="00947185"/>
    <w:rsid w:val="00950943"/>
    <w:rsid w:val="00952C69"/>
    <w:rsid w:val="009541A3"/>
    <w:rsid w:val="00956076"/>
    <w:rsid w:val="00957C87"/>
    <w:rsid w:val="00960D37"/>
    <w:rsid w:val="00962F4D"/>
    <w:rsid w:val="00964F60"/>
    <w:rsid w:val="0096590A"/>
    <w:rsid w:val="00965DA5"/>
    <w:rsid w:val="009677A1"/>
    <w:rsid w:val="00967E6C"/>
    <w:rsid w:val="00973C56"/>
    <w:rsid w:val="00974208"/>
    <w:rsid w:val="00975BCC"/>
    <w:rsid w:val="0097659B"/>
    <w:rsid w:val="0097736F"/>
    <w:rsid w:val="00977764"/>
    <w:rsid w:val="00977EC0"/>
    <w:rsid w:val="009800F8"/>
    <w:rsid w:val="00984946"/>
    <w:rsid w:val="009863C8"/>
    <w:rsid w:val="00987BA3"/>
    <w:rsid w:val="00990671"/>
    <w:rsid w:val="0099115E"/>
    <w:rsid w:val="00991900"/>
    <w:rsid w:val="00991C49"/>
    <w:rsid w:val="0099303C"/>
    <w:rsid w:val="009932B5"/>
    <w:rsid w:val="0099418F"/>
    <w:rsid w:val="00994E5A"/>
    <w:rsid w:val="00994EA6"/>
    <w:rsid w:val="0099740F"/>
    <w:rsid w:val="00997BA1"/>
    <w:rsid w:val="009A0A65"/>
    <w:rsid w:val="009A0E13"/>
    <w:rsid w:val="009A1F97"/>
    <w:rsid w:val="009A2338"/>
    <w:rsid w:val="009A2B33"/>
    <w:rsid w:val="009A44ED"/>
    <w:rsid w:val="009A5789"/>
    <w:rsid w:val="009A5DCA"/>
    <w:rsid w:val="009A67E2"/>
    <w:rsid w:val="009A7900"/>
    <w:rsid w:val="009B03DB"/>
    <w:rsid w:val="009B1A8E"/>
    <w:rsid w:val="009B31C4"/>
    <w:rsid w:val="009B3473"/>
    <w:rsid w:val="009B75BD"/>
    <w:rsid w:val="009C01B7"/>
    <w:rsid w:val="009C1A1A"/>
    <w:rsid w:val="009C2A7A"/>
    <w:rsid w:val="009C2C3F"/>
    <w:rsid w:val="009C37DE"/>
    <w:rsid w:val="009C4271"/>
    <w:rsid w:val="009C6668"/>
    <w:rsid w:val="009D0A65"/>
    <w:rsid w:val="009D3227"/>
    <w:rsid w:val="009D418F"/>
    <w:rsid w:val="009D6B6C"/>
    <w:rsid w:val="009D7916"/>
    <w:rsid w:val="009D7E6F"/>
    <w:rsid w:val="009E0B58"/>
    <w:rsid w:val="009E0D5E"/>
    <w:rsid w:val="009E2680"/>
    <w:rsid w:val="009E3624"/>
    <w:rsid w:val="009E3D27"/>
    <w:rsid w:val="009E423F"/>
    <w:rsid w:val="009E4EF6"/>
    <w:rsid w:val="009E51ED"/>
    <w:rsid w:val="009E6966"/>
    <w:rsid w:val="009E6BE2"/>
    <w:rsid w:val="009E6DD3"/>
    <w:rsid w:val="009F01C6"/>
    <w:rsid w:val="009F0833"/>
    <w:rsid w:val="009F1976"/>
    <w:rsid w:val="009F2221"/>
    <w:rsid w:val="009F44D0"/>
    <w:rsid w:val="009F50F6"/>
    <w:rsid w:val="009F5F42"/>
    <w:rsid w:val="009F6307"/>
    <w:rsid w:val="009F71AC"/>
    <w:rsid w:val="009F75D9"/>
    <w:rsid w:val="009F7952"/>
    <w:rsid w:val="00A005F9"/>
    <w:rsid w:val="00A02FBC"/>
    <w:rsid w:val="00A030A0"/>
    <w:rsid w:val="00A04241"/>
    <w:rsid w:val="00A04296"/>
    <w:rsid w:val="00A04D34"/>
    <w:rsid w:val="00A0580F"/>
    <w:rsid w:val="00A0620C"/>
    <w:rsid w:val="00A13031"/>
    <w:rsid w:val="00A1431F"/>
    <w:rsid w:val="00A14466"/>
    <w:rsid w:val="00A16B60"/>
    <w:rsid w:val="00A1714F"/>
    <w:rsid w:val="00A1723A"/>
    <w:rsid w:val="00A2073B"/>
    <w:rsid w:val="00A22942"/>
    <w:rsid w:val="00A25598"/>
    <w:rsid w:val="00A25F19"/>
    <w:rsid w:val="00A262E0"/>
    <w:rsid w:val="00A26B1E"/>
    <w:rsid w:val="00A30958"/>
    <w:rsid w:val="00A340BC"/>
    <w:rsid w:val="00A3461B"/>
    <w:rsid w:val="00A36124"/>
    <w:rsid w:val="00A36398"/>
    <w:rsid w:val="00A370E6"/>
    <w:rsid w:val="00A379E2"/>
    <w:rsid w:val="00A40431"/>
    <w:rsid w:val="00A40CB3"/>
    <w:rsid w:val="00A41138"/>
    <w:rsid w:val="00A41840"/>
    <w:rsid w:val="00A43185"/>
    <w:rsid w:val="00A44C7A"/>
    <w:rsid w:val="00A4529E"/>
    <w:rsid w:val="00A45EF1"/>
    <w:rsid w:val="00A46D7B"/>
    <w:rsid w:val="00A5217F"/>
    <w:rsid w:val="00A54D3E"/>
    <w:rsid w:val="00A562AC"/>
    <w:rsid w:val="00A56B4E"/>
    <w:rsid w:val="00A56CA5"/>
    <w:rsid w:val="00A577CE"/>
    <w:rsid w:val="00A60AAC"/>
    <w:rsid w:val="00A6158E"/>
    <w:rsid w:val="00A618D0"/>
    <w:rsid w:val="00A61E4B"/>
    <w:rsid w:val="00A62C86"/>
    <w:rsid w:val="00A62D35"/>
    <w:rsid w:val="00A65063"/>
    <w:rsid w:val="00A660E2"/>
    <w:rsid w:val="00A661C4"/>
    <w:rsid w:val="00A66BB4"/>
    <w:rsid w:val="00A71671"/>
    <w:rsid w:val="00A71BDF"/>
    <w:rsid w:val="00A72174"/>
    <w:rsid w:val="00A721CC"/>
    <w:rsid w:val="00A74C21"/>
    <w:rsid w:val="00A76007"/>
    <w:rsid w:val="00A76CAA"/>
    <w:rsid w:val="00A8071A"/>
    <w:rsid w:val="00A81FC1"/>
    <w:rsid w:val="00A821AD"/>
    <w:rsid w:val="00A826E3"/>
    <w:rsid w:val="00A83486"/>
    <w:rsid w:val="00A853E4"/>
    <w:rsid w:val="00A85CB5"/>
    <w:rsid w:val="00A92D8D"/>
    <w:rsid w:val="00A95220"/>
    <w:rsid w:val="00A9758B"/>
    <w:rsid w:val="00A97ED0"/>
    <w:rsid w:val="00AA0560"/>
    <w:rsid w:val="00AA1466"/>
    <w:rsid w:val="00AA1B63"/>
    <w:rsid w:val="00AA1F16"/>
    <w:rsid w:val="00AA261D"/>
    <w:rsid w:val="00AA3140"/>
    <w:rsid w:val="00AA347E"/>
    <w:rsid w:val="00AA3D73"/>
    <w:rsid w:val="00AA436D"/>
    <w:rsid w:val="00AA5A1F"/>
    <w:rsid w:val="00AA69BC"/>
    <w:rsid w:val="00AA749D"/>
    <w:rsid w:val="00AA7812"/>
    <w:rsid w:val="00AB177D"/>
    <w:rsid w:val="00AB261D"/>
    <w:rsid w:val="00AB7024"/>
    <w:rsid w:val="00AB7515"/>
    <w:rsid w:val="00AC00B7"/>
    <w:rsid w:val="00AC04BE"/>
    <w:rsid w:val="00AC135F"/>
    <w:rsid w:val="00AC2BCE"/>
    <w:rsid w:val="00AC2E21"/>
    <w:rsid w:val="00AC38A9"/>
    <w:rsid w:val="00AC4D17"/>
    <w:rsid w:val="00AC4FA8"/>
    <w:rsid w:val="00AC5F83"/>
    <w:rsid w:val="00AC64E5"/>
    <w:rsid w:val="00AC6524"/>
    <w:rsid w:val="00AC72C6"/>
    <w:rsid w:val="00AC730B"/>
    <w:rsid w:val="00AC7986"/>
    <w:rsid w:val="00AD04CC"/>
    <w:rsid w:val="00AD05AD"/>
    <w:rsid w:val="00AD275B"/>
    <w:rsid w:val="00AD2E9E"/>
    <w:rsid w:val="00AD3617"/>
    <w:rsid w:val="00AD3EE7"/>
    <w:rsid w:val="00AD4547"/>
    <w:rsid w:val="00AD5FE6"/>
    <w:rsid w:val="00AD6CFA"/>
    <w:rsid w:val="00AD7017"/>
    <w:rsid w:val="00AE0873"/>
    <w:rsid w:val="00AE1B4C"/>
    <w:rsid w:val="00AE485C"/>
    <w:rsid w:val="00AE6ECD"/>
    <w:rsid w:val="00AE7C0C"/>
    <w:rsid w:val="00AF04CD"/>
    <w:rsid w:val="00AF08EC"/>
    <w:rsid w:val="00AF2064"/>
    <w:rsid w:val="00AF24C8"/>
    <w:rsid w:val="00AF2E0E"/>
    <w:rsid w:val="00AF6990"/>
    <w:rsid w:val="00AF6B0A"/>
    <w:rsid w:val="00B0024F"/>
    <w:rsid w:val="00B00F1D"/>
    <w:rsid w:val="00B00F97"/>
    <w:rsid w:val="00B02987"/>
    <w:rsid w:val="00B04F54"/>
    <w:rsid w:val="00B0708D"/>
    <w:rsid w:val="00B0792D"/>
    <w:rsid w:val="00B07FF0"/>
    <w:rsid w:val="00B105A3"/>
    <w:rsid w:val="00B1604B"/>
    <w:rsid w:val="00B17921"/>
    <w:rsid w:val="00B20F7B"/>
    <w:rsid w:val="00B2305B"/>
    <w:rsid w:val="00B23DE8"/>
    <w:rsid w:val="00B24702"/>
    <w:rsid w:val="00B274BF"/>
    <w:rsid w:val="00B27EBD"/>
    <w:rsid w:val="00B27EE2"/>
    <w:rsid w:val="00B30D30"/>
    <w:rsid w:val="00B31068"/>
    <w:rsid w:val="00B31A34"/>
    <w:rsid w:val="00B32374"/>
    <w:rsid w:val="00B336AD"/>
    <w:rsid w:val="00B36A6F"/>
    <w:rsid w:val="00B379A8"/>
    <w:rsid w:val="00B37ACB"/>
    <w:rsid w:val="00B37F69"/>
    <w:rsid w:val="00B41295"/>
    <w:rsid w:val="00B415A7"/>
    <w:rsid w:val="00B42193"/>
    <w:rsid w:val="00B435BA"/>
    <w:rsid w:val="00B43A7C"/>
    <w:rsid w:val="00B44478"/>
    <w:rsid w:val="00B45F7E"/>
    <w:rsid w:val="00B46089"/>
    <w:rsid w:val="00B474FE"/>
    <w:rsid w:val="00B50890"/>
    <w:rsid w:val="00B51469"/>
    <w:rsid w:val="00B5357A"/>
    <w:rsid w:val="00B54B2E"/>
    <w:rsid w:val="00B555C5"/>
    <w:rsid w:val="00B55AC4"/>
    <w:rsid w:val="00B56F36"/>
    <w:rsid w:val="00B61082"/>
    <w:rsid w:val="00B61504"/>
    <w:rsid w:val="00B61F39"/>
    <w:rsid w:val="00B62EAD"/>
    <w:rsid w:val="00B62EFA"/>
    <w:rsid w:val="00B644A5"/>
    <w:rsid w:val="00B6551D"/>
    <w:rsid w:val="00B70B0C"/>
    <w:rsid w:val="00B720DA"/>
    <w:rsid w:val="00B74A95"/>
    <w:rsid w:val="00B758BF"/>
    <w:rsid w:val="00B75A2D"/>
    <w:rsid w:val="00B75D0E"/>
    <w:rsid w:val="00B80DD3"/>
    <w:rsid w:val="00B81504"/>
    <w:rsid w:val="00B81FAF"/>
    <w:rsid w:val="00B82E8A"/>
    <w:rsid w:val="00B83800"/>
    <w:rsid w:val="00B8579B"/>
    <w:rsid w:val="00B859E0"/>
    <w:rsid w:val="00B9101F"/>
    <w:rsid w:val="00B92004"/>
    <w:rsid w:val="00B92975"/>
    <w:rsid w:val="00B92982"/>
    <w:rsid w:val="00B9337C"/>
    <w:rsid w:val="00B9352C"/>
    <w:rsid w:val="00B94719"/>
    <w:rsid w:val="00B948D3"/>
    <w:rsid w:val="00BA0167"/>
    <w:rsid w:val="00BA03F1"/>
    <w:rsid w:val="00BA0D2B"/>
    <w:rsid w:val="00BA3767"/>
    <w:rsid w:val="00BA5FE4"/>
    <w:rsid w:val="00BB062D"/>
    <w:rsid w:val="00BB2163"/>
    <w:rsid w:val="00BB2A82"/>
    <w:rsid w:val="00BB2F30"/>
    <w:rsid w:val="00BB39EA"/>
    <w:rsid w:val="00BB566A"/>
    <w:rsid w:val="00BB57E0"/>
    <w:rsid w:val="00BB6107"/>
    <w:rsid w:val="00BB61F0"/>
    <w:rsid w:val="00BB66FE"/>
    <w:rsid w:val="00BB7108"/>
    <w:rsid w:val="00BB7D87"/>
    <w:rsid w:val="00BC0768"/>
    <w:rsid w:val="00BC198D"/>
    <w:rsid w:val="00BC4046"/>
    <w:rsid w:val="00BC494F"/>
    <w:rsid w:val="00BC5702"/>
    <w:rsid w:val="00BC6C20"/>
    <w:rsid w:val="00BC6FD7"/>
    <w:rsid w:val="00BC7484"/>
    <w:rsid w:val="00BC7BB2"/>
    <w:rsid w:val="00BD0747"/>
    <w:rsid w:val="00BD0B62"/>
    <w:rsid w:val="00BD323F"/>
    <w:rsid w:val="00BD3F2D"/>
    <w:rsid w:val="00BD75CD"/>
    <w:rsid w:val="00BD7B1A"/>
    <w:rsid w:val="00BD7F3F"/>
    <w:rsid w:val="00BE0790"/>
    <w:rsid w:val="00BE48FC"/>
    <w:rsid w:val="00BE4904"/>
    <w:rsid w:val="00BE49C8"/>
    <w:rsid w:val="00BE4D90"/>
    <w:rsid w:val="00BE5626"/>
    <w:rsid w:val="00BE77F1"/>
    <w:rsid w:val="00BE7C22"/>
    <w:rsid w:val="00BE7D8A"/>
    <w:rsid w:val="00BF0CBA"/>
    <w:rsid w:val="00BF1E2F"/>
    <w:rsid w:val="00BF1FC7"/>
    <w:rsid w:val="00BF4091"/>
    <w:rsid w:val="00BF567E"/>
    <w:rsid w:val="00BF6089"/>
    <w:rsid w:val="00BF66CE"/>
    <w:rsid w:val="00BF760A"/>
    <w:rsid w:val="00BF77D5"/>
    <w:rsid w:val="00BF7FE7"/>
    <w:rsid w:val="00C00568"/>
    <w:rsid w:val="00C021AF"/>
    <w:rsid w:val="00C026A0"/>
    <w:rsid w:val="00C03168"/>
    <w:rsid w:val="00C043AE"/>
    <w:rsid w:val="00C05027"/>
    <w:rsid w:val="00C075EA"/>
    <w:rsid w:val="00C11596"/>
    <w:rsid w:val="00C1352C"/>
    <w:rsid w:val="00C13586"/>
    <w:rsid w:val="00C13754"/>
    <w:rsid w:val="00C14186"/>
    <w:rsid w:val="00C15423"/>
    <w:rsid w:val="00C15886"/>
    <w:rsid w:val="00C15F22"/>
    <w:rsid w:val="00C16389"/>
    <w:rsid w:val="00C200A8"/>
    <w:rsid w:val="00C20A14"/>
    <w:rsid w:val="00C21057"/>
    <w:rsid w:val="00C22741"/>
    <w:rsid w:val="00C2628C"/>
    <w:rsid w:val="00C27770"/>
    <w:rsid w:val="00C27A99"/>
    <w:rsid w:val="00C3030F"/>
    <w:rsid w:val="00C31A00"/>
    <w:rsid w:val="00C3381A"/>
    <w:rsid w:val="00C33CCB"/>
    <w:rsid w:val="00C3482E"/>
    <w:rsid w:val="00C3491D"/>
    <w:rsid w:val="00C34EAB"/>
    <w:rsid w:val="00C34EB5"/>
    <w:rsid w:val="00C35FA0"/>
    <w:rsid w:val="00C4041F"/>
    <w:rsid w:val="00C423B9"/>
    <w:rsid w:val="00C43684"/>
    <w:rsid w:val="00C459FD"/>
    <w:rsid w:val="00C460C5"/>
    <w:rsid w:val="00C47109"/>
    <w:rsid w:val="00C4719E"/>
    <w:rsid w:val="00C505FB"/>
    <w:rsid w:val="00C50FCD"/>
    <w:rsid w:val="00C52447"/>
    <w:rsid w:val="00C5280F"/>
    <w:rsid w:val="00C52B88"/>
    <w:rsid w:val="00C533F4"/>
    <w:rsid w:val="00C5432D"/>
    <w:rsid w:val="00C54A98"/>
    <w:rsid w:val="00C54DB8"/>
    <w:rsid w:val="00C55036"/>
    <w:rsid w:val="00C57675"/>
    <w:rsid w:val="00C60104"/>
    <w:rsid w:val="00C621B7"/>
    <w:rsid w:val="00C62281"/>
    <w:rsid w:val="00C62B65"/>
    <w:rsid w:val="00C6453F"/>
    <w:rsid w:val="00C7337B"/>
    <w:rsid w:val="00C73CCF"/>
    <w:rsid w:val="00C7402E"/>
    <w:rsid w:val="00C74184"/>
    <w:rsid w:val="00C75DA4"/>
    <w:rsid w:val="00C761D3"/>
    <w:rsid w:val="00C76B4B"/>
    <w:rsid w:val="00C76F47"/>
    <w:rsid w:val="00C777BB"/>
    <w:rsid w:val="00C819B7"/>
    <w:rsid w:val="00C82C0B"/>
    <w:rsid w:val="00C85503"/>
    <w:rsid w:val="00C85956"/>
    <w:rsid w:val="00C8624F"/>
    <w:rsid w:val="00C86C80"/>
    <w:rsid w:val="00C87A01"/>
    <w:rsid w:val="00C90E0C"/>
    <w:rsid w:val="00C93B60"/>
    <w:rsid w:val="00C93D3A"/>
    <w:rsid w:val="00C93EBF"/>
    <w:rsid w:val="00C93F6C"/>
    <w:rsid w:val="00C95A1E"/>
    <w:rsid w:val="00C95A74"/>
    <w:rsid w:val="00C962E8"/>
    <w:rsid w:val="00C9723C"/>
    <w:rsid w:val="00C97F3C"/>
    <w:rsid w:val="00CA0EDD"/>
    <w:rsid w:val="00CA1FCA"/>
    <w:rsid w:val="00CA3037"/>
    <w:rsid w:val="00CA518E"/>
    <w:rsid w:val="00CA6CBB"/>
    <w:rsid w:val="00CB04CB"/>
    <w:rsid w:val="00CB2064"/>
    <w:rsid w:val="00CB346F"/>
    <w:rsid w:val="00CB3E11"/>
    <w:rsid w:val="00CB512F"/>
    <w:rsid w:val="00CB53D1"/>
    <w:rsid w:val="00CB5505"/>
    <w:rsid w:val="00CB7E67"/>
    <w:rsid w:val="00CC0E63"/>
    <w:rsid w:val="00CC1130"/>
    <w:rsid w:val="00CC1370"/>
    <w:rsid w:val="00CC2A4D"/>
    <w:rsid w:val="00CC2A73"/>
    <w:rsid w:val="00CD0417"/>
    <w:rsid w:val="00CD1F25"/>
    <w:rsid w:val="00CD262C"/>
    <w:rsid w:val="00CD2B00"/>
    <w:rsid w:val="00CD2D8F"/>
    <w:rsid w:val="00CD2FFE"/>
    <w:rsid w:val="00CD4CB1"/>
    <w:rsid w:val="00CD4CDB"/>
    <w:rsid w:val="00CD6076"/>
    <w:rsid w:val="00CD7B15"/>
    <w:rsid w:val="00CE13F3"/>
    <w:rsid w:val="00CE1493"/>
    <w:rsid w:val="00CE20F5"/>
    <w:rsid w:val="00CE2A6F"/>
    <w:rsid w:val="00CE2AEC"/>
    <w:rsid w:val="00CE5104"/>
    <w:rsid w:val="00CE7238"/>
    <w:rsid w:val="00CE731A"/>
    <w:rsid w:val="00CF17A9"/>
    <w:rsid w:val="00CF1E32"/>
    <w:rsid w:val="00CF2A96"/>
    <w:rsid w:val="00CF42F4"/>
    <w:rsid w:val="00CF4E2C"/>
    <w:rsid w:val="00CF5026"/>
    <w:rsid w:val="00CF5FF8"/>
    <w:rsid w:val="00D00EF9"/>
    <w:rsid w:val="00D00F06"/>
    <w:rsid w:val="00D01042"/>
    <w:rsid w:val="00D01F6C"/>
    <w:rsid w:val="00D021D2"/>
    <w:rsid w:val="00D032AB"/>
    <w:rsid w:val="00D0404B"/>
    <w:rsid w:val="00D049C8"/>
    <w:rsid w:val="00D059DF"/>
    <w:rsid w:val="00D062B1"/>
    <w:rsid w:val="00D07211"/>
    <w:rsid w:val="00D07455"/>
    <w:rsid w:val="00D07E08"/>
    <w:rsid w:val="00D10D01"/>
    <w:rsid w:val="00D11C41"/>
    <w:rsid w:val="00D1214C"/>
    <w:rsid w:val="00D13B02"/>
    <w:rsid w:val="00D16C80"/>
    <w:rsid w:val="00D1711C"/>
    <w:rsid w:val="00D17BE0"/>
    <w:rsid w:val="00D2029B"/>
    <w:rsid w:val="00D202EF"/>
    <w:rsid w:val="00D20AF9"/>
    <w:rsid w:val="00D24211"/>
    <w:rsid w:val="00D247A8"/>
    <w:rsid w:val="00D24F7B"/>
    <w:rsid w:val="00D25C04"/>
    <w:rsid w:val="00D25DDE"/>
    <w:rsid w:val="00D26328"/>
    <w:rsid w:val="00D2648B"/>
    <w:rsid w:val="00D26938"/>
    <w:rsid w:val="00D307E2"/>
    <w:rsid w:val="00D3319E"/>
    <w:rsid w:val="00D33BE2"/>
    <w:rsid w:val="00D36859"/>
    <w:rsid w:val="00D36C26"/>
    <w:rsid w:val="00D40E67"/>
    <w:rsid w:val="00D40F3D"/>
    <w:rsid w:val="00D4229C"/>
    <w:rsid w:val="00D44554"/>
    <w:rsid w:val="00D4478D"/>
    <w:rsid w:val="00D44B74"/>
    <w:rsid w:val="00D45E31"/>
    <w:rsid w:val="00D46D0F"/>
    <w:rsid w:val="00D505D9"/>
    <w:rsid w:val="00D506BB"/>
    <w:rsid w:val="00D50DBC"/>
    <w:rsid w:val="00D50F90"/>
    <w:rsid w:val="00D513CB"/>
    <w:rsid w:val="00D517DD"/>
    <w:rsid w:val="00D52F96"/>
    <w:rsid w:val="00D53AA2"/>
    <w:rsid w:val="00D54F10"/>
    <w:rsid w:val="00D55317"/>
    <w:rsid w:val="00D56220"/>
    <w:rsid w:val="00D56BFB"/>
    <w:rsid w:val="00D56FEC"/>
    <w:rsid w:val="00D60C5D"/>
    <w:rsid w:val="00D60FEF"/>
    <w:rsid w:val="00D61A78"/>
    <w:rsid w:val="00D6233E"/>
    <w:rsid w:val="00D62C65"/>
    <w:rsid w:val="00D62F32"/>
    <w:rsid w:val="00D64774"/>
    <w:rsid w:val="00D654E9"/>
    <w:rsid w:val="00D66067"/>
    <w:rsid w:val="00D6754C"/>
    <w:rsid w:val="00D706C4"/>
    <w:rsid w:val="00D70B21"/>
    <w:rsid w:val="00D70E9D"/>
    <w:rsid w:val="00D7160E"/>
    <w:rsid w:val="00D7179F"/>
    <w:rsid w:val="00D72657"/>
    <w:rsid w:val="00D737E5"/>
    <w:rsid w:val="00D73816"/>
    <w:rsid w:val="00D74042"/>
    <w:rsid w:val="00D74C6A"/>
    <w:rsid w:val="00D74F6D"/>
    <w:rsid w:val="00D75DEA"/>
    <w:rsid w:val="00D769D0"/>
    <w:rsid w:val="00D7729D"/>
    <w:rsid w:val="00D77D9C"/>
    <w:rsid w:val="00D77E37"/>
    <w:rsid w:val="00D80873"/>
    <w:rsid w:val="00D811A2"/>
    <w:rsid w:val="00D827E1"/>
    <w:rsid w:val="00D82E71"/>
    <w:rsid w:val="00D82F18"/>
    <w:rsid w:val="00D84270"/>
    <w:rsid w:val="00D8455F"/>
    <w:rsid w:val="00D845D1"/>
    <w:rsid w:val="00D8510D"/>
    <w:rsid w:val="00D853BB"/>
    <w:rsid w:val="00D86E83"/>
    <w:rsid w:val="00D87333"/>
    <w:rsid w:val="00D87BE5"/>
    <w:rsid w:val="00D87C32"/>
    <w:rsid w:val="00D87D72"/>
    <w:rsid w:val="00D90408"/>
    <w:rsid w:val="00D916AB"/>
    <w:rsid w:val="00D9351C"/>
    <w:rsid w:val="00D9368E"/>
    <w:rsid w:val="00D945CA"/>
    <w:rsid w:val="00D97A1B"/>
    <w:rsid w:val="00DA06A5"/>
    <w:rsid w:val="00DA105E"/>
    <w:rsid w:val="00DA3987"/>
    <w:rsid w:val="00DA4693"/>
    <w:rsid w:val="00DA5218"/>
    <w:rsid w:val="00DA5EFD"/>
    <w:rsid w:val="00DA7A0B"/>
    <w:rsid w:val="00DA7C1F"/>
    <w:rsid w:val="00DB012A"/>
    <w:rsid w:val="00DB12E3"/>
    <w:rsid w:val="00DB1E65"/>
    <w:rsid w:val="00DB2285"/>
    <w:rsid w:val="00DB2B48"/>
    <w:rsid w:val="00DB38D4"/>
    <w:rsid w:val="00DB4192"/>
    <w:rsid w:val="00DB512D"/>
    <w:rsid w:val="00DB527A"/>
    <w:rsid w:val="00DB5EFC"/>
    <w:rsid w:val="00DB62A3"/>
    <w:rsid w:val="00DB7B8C"/>
    <w:rsid w:val="00DC05FE"/>
    <w:rsid w:val="00DC20D5"/>
    <w:rsid w:val="00DC2DCC"/>
    <w:rsid w:val="00DC64C1"/>
    <w:rsid w:val="00DD021E"/>
    <w:rsid w:val="00DD083F"/>
    <w:rsid w:val="00DD0922"/>
    <w:rsid w:val="00DD1322"/>
    <w:rsid w:val="00DD19D9"/>
    <w:rsid w:val="00DD43EB"/>
    <w:rsid w:val="00DE0510"/>
    <w:rsid w:val="00DE0B43"/>
    <w:rsid w:val="00DE19C7"/>
    <w:rsid w:val="00DE1C71"/>
    <w:rsid w:val="00DE1F84"/>
    <w:rsid w:val="00DE2831"/>
    <w:rsid w:val="00DE57CA"/>
    <w:rsid w:val="00DE7188"/>
    <w:rsid w:val="00DE7857"/>
    <w:rsid w:val="00DE7A5D"/>
    <w:rsid w:val="00DF0BF2"/>
    <w:rsid w:val="00DF17FD"/>
    <w:rsid w:val="00DF545E"/>
    <w:rsid w:val="00DF5C18"/>
    <w:rsid w:val="00DF5C3C"/>
    <w:rsid w:val="00DF5CDE"/>
    <w:rsid w:val="00DF6171"/>
    <w:rsid w:val="00DF6AA1"/>
    <w:rsid w:val="00DF6F0B"/>
    <w:rsid w:val="00E008A1"/>
    <w:rsid w:val="00E010C7"/>
    <w:rsid w:val="00E011DD"/>
    <w:rsid w:val="00E02060"/>
    <w:rsid w:val="00E0289B"/>
    <w:rsid w:val="00E03DC4"/>
    <w:rsid w:val="00E0430D"/>
    <w:rsid w:val="00E076B4"/>
    <w:rsid w:val="00E07E78"/>
    <w:rsid w:val="00E125B5"/>
    <w:rsid w:val="00E136AD"/>
    <w:rsid w:val="00E1582A"/>
    <w:rsid w:val="00E15CCA"/>
    <w:rsid w:val="00E1645F"/>
    <w:rsid w:val="00E17BE5"/>
    <w:rsid w:val="00E215F1"/>
    <w:rsid w:val="00E22746"/>
    <w:rsid w:val="00E2370B"/>
    <w:rsid w:val="00E23DAF"/>
    <w:rsid w:val="00E24088"/>
    <w:rsid w:val="00E250D1"/>
    <w:rsid w:val="00E257BE"/>
    <w:rsid w:val="00E2615D"/>
    <w:rsid w:val="00E261A2"/>
    <w:rsid w:val="00E263FB"/>
    <w:rsid w:val="00E267D9"/>
    <w:rsid w:val="00E26FB2"/>
    <w:rsid w:val="00E279B7"/>
    <w:rsid w:val="00E31063"/>
    <w:rsid w:val="00E32A1B"/>
    <w:rsid w:val="00E32A89"/>
    <w:rsid w:val="00E32BF1"/>
    <w:rsid w:val="00E33B63"/>
    <w:rsid w:val="00E34332"/>
    <w:rsid w:val="00E35F65"/>
    <w:rsid w:val="00E36161"/>
    <w:rsid w:val="00E3659A"/>
    <w:rsid w:val="00E374DB"/>
    <w:rsid w:val="00E40B7B"/>
    <w:rsid w:val="00E41D14"/>
    <w:rsid w:val="00E41E7B"/>
    <w:rsid w:val="00E43C80"/>
    <w:rsid w:val="00E46DD7"/>
    <w:rsid w:val="00E4725A"/>
    <w:rsid w:val="00E5192C"/>
    <w:rsid w:val="00E531EA"/>
    <w:rsid w:val="00E53299"/>
    <w:rsid w:val="00E563ED"/>
    <w:rsid w:val="00E56CFE"/>
    <w:rsid w:val="00E576A1"/>
    <w:rsid w:val="00E608A4"/>
    <w:rsid w:val="00E60B26"/>
    <w:rsid w:val="00E61591"/>
    <w:rsid w:val="00E61F57"/>
    <w:rsid w:val="00E63599"/>
    <w:rsid w:val="00E6464A"/>
    <w:rsid w:val="00E677E2"/>
    <w:rsid w:val="00E67861"/>
    <w:rsid w:val="00E708CA"/>
    <w:rsid w:val="00E71140"/>
    <w:rsid w:val="00E7129E"/>
    <w:rsid w:val="00E71CCD"/>
    <w:rsid w:val="00E71DCE"/>
    <w:rsid w:val="00E7212A"/>
    <w:rsid w:val="00E73E56"/>
    <w:rsid w:val="00E75D96"/>
    <w:rsid w:val="00E75E81"/>
    <w:rsid w:val="00E76348"/>
    <w:rsid w:val="00E7635A"/>
    <w:rsid w:val="00E76EC1"/>
    <w:rsid w:val="00E771B4"/>
    <w:rsid w:val="00E77CAB"/>
    <w:rsid w:val="00E80832"/>
    <w:rsid w:val="00E80BCD"/>
    <w:rsid w:val="00E81467"/>
    <w:rsid w:val="00E815DC"/>
    <w:rsid w:val="00E818F4"/>
    <w:rsid w:val="00E819C1"/>
    <w:rsid w:val="00E81E30"/>
    <w:rsid w:val="00E84E97"/>
    <w:rsid w:val="00E86503"/>
    <w:rsid w:val="00E92C6A"/>
    <w:rsid w:val="00E93E32"/>
    <w:rsid w:val="00E94DE6"/>
    <w:rsid w:val="00E95084"/>
    <w:rsid w:val="00E96823"/>
    <w:rsid w:val="00E97CF2"/>
    <w:rsid w:val="00EA091F"/>
    <w:rsid w:val="00EA09CE"/>
    <w:rsid w:val="00EA1DBE"/>
    <w:rsid w:val="00EA2257"/>
    <w:rsid w:val="00EA2F84"/>
    <w:rsid w:val="00EA2FC2"/>
    <w:rsid w:val="00EA3384"/>
    <w:rsid w:val="00EA3600"/>
    <w:rsid w:val="00EA679A"/>
    <w:rsid w:val="00EA6AAC"/>
    <w:rsid w:val="00EA72FF"/>
    <w:rsid w:val="00EA745A"/>
    <w:rsid w:val="00EA75EA"/>
    <w:rsid w:val="00EA795C"/>
    <w:rsid w:val="00EA7977"/>
    <w:rsid w:val="00EB0608"/>
    <w:rsid w:val="00EB0C2B"/>
    <w:rsid w:val="00EB1001"/>
    <w:rsid w:val="00EB10B2"/>
    <w:rsid w:val="00EB2D73"/>
    <w:rsid w:val="00EB3602"/>
    <w:rsid w:val="00EB39F9"/>
    <w:rsid w:val="00EB3FF0"/>
    <w:rsid w:val="00EB5EF0"/>
    <w:rsid w:val="00EC02A0"/>
    <w:rsid w:val="00EC02B9"/>
    <w:rsid w:val="00EC1267"/>
    <w:rsid w:val="00EC2475"/>
    <w:rsid w:val="00EC269B"/>
    <w:rsid w:val="00EC3C4D"/>
    <w:rsid w:val="00EC5947"/>
    <w:rsid w:val="00EC6447"/>
    <w:rsid w:val="00EC689A"/>
    <w:rsid w:val="00EC7184"/>
    <w:rsid w:val="00EC771A"/>
    <w:rsid w:val="00ED00E9"/>
    <w:rsid w:val="00ED127D"/>
    <w:rsid w:val="00ED21DE"/>
    <w:rsid w:val="00EE0131"/>
    <w:rsid w:val="00EE134D"/>
    <w:rsid w:val="00EE1A9B"/>
    <w:rsid w:val="00EE4600"/>
    <w:rsid w:val="00EE60AD"/>
    <w:rsid w:val="00EE6B85"/>
    <w:rsid w:val="00EE7079"/>
    <w:rsid w:val="00EE739D"/>
    <w:rsid w:val="00EF1A36"/>
    <w:rsid w:val="00EF1B86"/>
    <w:rsid w:val="00EF2E6C"/>
    <w:rsid w:val="00EF2FCC"/>
    <w:rsid w:val="00EF3247"/>
    <w:rsid w:val="00EF66C0"/>
    <w:rsid w:val="00EF6B13"/>
    <w:rsid w:val="00EF6BCE"/>
    <w:rsid w:val="00EF7478"/>
    <w:rsid w:val="00EF7983"/>
    <w:rsid w:val="00EF7C85"/>
    <w:rsid w:val="00F01290"/>
    <w:rsid w:val="00F01D51"/>
    <w:rsid w:val="00F03C84"/>
    <w:rsid w:val="00F0440C"/>
    <w:rsid w:val="00F05216"/>
    <w:rsid w:val="00F05B9A"/>
    <w:rsid w:val="00F05F76"/>
    <w:rsid w:val="00F06B1E"/>
    <w:rsid w:val="00F06EE8"/>
    <w:rsid w:val="00F071C0"/>
    <w:rsid w:val="00F0799A"/>
    <w:rsid w:val="00F07D7F"/>
    <w:rsid w:val="00F07E5E"/>
    <w:rsid w:val="00F11413"/>
    <w:rsid w:val="00F11815"/>
    <w:rsid w:val="00F12540"/>
    <w:rsid w:val="00F12B61"/>
    <w:rsid w:val="00F149AF"/>
    <w:rsid w:val="00F14B3B"/>
    <w:rsid w:val="00F15770"/>
    <w:rsid w:val="00F160CE"/>
    <w:rsid w:val="00F164EF"/>
    <w:rsid w:val="00F2236D"/>
    <w:rsid w:val="00F22466"/>
    <w:rsid w:val="00F22D11"/>
    <w:rsid w:val="00F22D66"/>
    <w:rsid w:val="00F2304B"/>
    <w:rsid w:val="00F2329B"/>
    <w:rsid w:val="00F23C81"/>
    <w:rsid w:val="00F246E3"/>
    <w:rsid w:val="00F24A08"/>
    <w:rsid w:val="00F27C77"/>
    <w:rsid w:val="00F27CA8"/>
    <w:rsid w:val="00F27F63"/>
    <w:rsid w:val="00F31C07"/>
    <w:rsid w:val="00F3301F"/>
    <w:rsid w:val="00F34850"/>
    <w:rsid w:val="00F365E4"/>
    <w:rsid w:val="00F366F5"/>
    <w:rsid w:val="00F36803"/>
    <w:rsid w:val="00F36BD9"/>
    <w:rsid w:val="00F37424"/>
    <w:rsid w:val="00F37443"/>
    <w:rsid w:val="00F40E06"/>
    <w:rsid w:val="00F4453A"/>
    <w:rsid w:val="00F44F51"/>
    <w:rsid w:val="00F47E10"/>
    <w:rsid w:val="00F5146A"/>
    <w:rsid w:val="00F516D3"/>
    <w:rsid w:val="00F53CC7"/>
    <w:rsid w:val="00F558B3"/>
    <w:rsid w:val="00F558EA"/>
    <w:rsid w:val="00F57B99"/>
    <w:rsid w:val="00F60993"/>
    <w:rsid w:val="00F60D33"/>
    <w:rsid w:val="00F61B21"/>
    <w:rsid w:val="00F61BC4"/>
    <w:rsid w:val="00F61ECF"/>
    <w:rsid w:val="00F620B4"/>
    <w:rsid w:val="00F64E2A"/>
    <w:rsid w:val="00F6777A"/>
    <w:rsid w:val="00F70102"/>
    <w:rsid w:val="00F703DD"/>
    <w:rsid w:val="00F771CC"/>
    <w:rsid w:val="00F84C1A"/>
    <w:rsid w:val="00F879D3"/>
    <w:rsid w:val="00F90178"/>
    <w:rsid w:val="00F90468"/>
    <w:rsid w:val="00F90677"/>
    <w:rsid w:val="00F915D9"/>
    <w:rsid w:val="00F92BB8"/>
    <w:rsid w:val="00F93647"/>
    <w:rsid w:val="00F94602"/>
    <w:rsid w:val="00F9483F"/>
    <w:rsid w:val="00F94B6D"/>
    <w:rsid w:val="00F96A13"/>
    <w:rsid w:val="00F96AB1"/>
    <w:rsid w:val="00FA14F5"/>
    <w:rsid w:val="00FA2270"/>
    <w:rsid w:val="00FA22D0"/>
    <w:rsid w:val="00FA3787"/>
    <w:rsid w:val="00FA7C7A"/>
    <w:rsid w:val="00FB0933"/>
    <w:rsid w:val="00FB0ECE"/>
    <w:rsid w:val="00FB1728"/>
    <w:rsid w:val="00FB2354"/>
    <w:rsid w:val="00FB2E56"/>
    <w:rsid w:val="00FB2F1C"/>
    <w:rsid w:val="00FB310E"/>
    <w:rsid w:val="00FB4F0D"/>
    <w:rsid w:val="00FB5154"/>
    <w:rsid w:val="00FB61E8"/>
    <w:rsid w:val="00FB73CB"/>
    <w:rsid w:val="00FB78E3"/>
    <w:rsid w:val="00FC090E"/>
    <w:rsid w:val="00FC1111"/>
    <w:rsid w:val="00FC1EE2"/>
    <w:rsid w:val="00FC3042"/>
    <w:rsid w:val="00FC373B"/>
    <w:rsid w:val="00FC376F"/>
    <w:rsid w:val="00FC420E"/>
    <w:rsid w:val="00FC5D7F"/>
    <w:rsid w:val="00FC6B9D"/>
    <w:rsid w:val="00FD0FD8"/>
    <w:rsid w:val="00FD1CAD"/>
    <w:rsid w:val="00FD1F50"/>
    <w:rsid w:val="00FD267C"/>
    <w:rsid w:val="00FD2A78"/>
    <w:rsid w:val="00FD3C62"/>
    <w:rsid w:val="00FD414E"/>
    <w:rsid w:val="00FD635F"/>
    <w:rsid w:val="00FD652C"/>
    <w:rsid w:val="00FD714C"/>
    <w:rsid w:val="00FE0F41"/>
    <w:rsid w:val="00FE1499"/>
    <w:rsid w:val="00FE406F"/>
    <w:rsid w:val="00FE7D76"/>
    <w:rsid w:val="00FF1DF6"/>
    <w:rsid w:val="00FF1E86"/>
    <w:rsid w:val="00FF295D"/>
    <w:rsid w:val="00FF2ACB"/>
    <w:rsid w:val="00FF30C9"/>
    <w:rsid w:val="00FF4D05"/>
    <w:rsid w:val="00FF513F"/>
    <w:rsid w:val="00FF5247"/>
    <w:rsid w:val="00FF5E23"/>
    <w:rsid w:val="00FF722C"/>
    <w:rsid w:val="00FF748F"/>
    <w:rsid w:val="00FF7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AF612CE"/>
  <w15:docId w15:val="{565E9EE8-3255-44CF-A23E-D5646111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928"/>
    <w:pPr>
      <w:jc w:val="both"/>
    </w:pPr>
  </w:style>
  <w:style w:type="paragraph" w:styleId="Heading1">
    <w:name w:val="heading 1"/>
    <w:basedOn w:val="Normal"/>
    <w:next w:val="Normal"/>
    <w:link w:val="Heading1Char"/>
    <w:uiPriority w:val="9"/>
    <w:qFormat/>
    <w:rsid w:val="00E0289B"/>
    <w:pPr>
      <w:keepNext/>
      <w:keepLines/>
      <w:spacing w:before="240" w:after="0" w:line="480" w:lineRule="auto"/>
      <w:jc w:val="center"/>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CD262C"/>
    <w:pPr>
      <w:keepNext/>
      <w:keepLines/>
      <w:spacing w:before="40" w:after="0" w:line="480" w:lineRule="auto"/>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CD262C"/>
    <w:pPr>
      <w:keepNext/>
      <w:keepLines/>
      <w:spacing w:before="40" w:after="0" w:line="480" w:lineRule="auto"/>
      <w:outlineLvl w:val="2"/>
    </w:pPr>
    <w:rPr>
      <w:rFonts w:ascii="Times New Roman" w:eastAsiaTheme="maj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118"/>
    <w:pPr>
      <w:ind w:left="720"/>
      <w:contextualSpacing/>
    </w:pPr>
  </w:style>
  <w:style w:type="character" w:styleId="Hyperlink">
    <w:name w:val="Hyperlink"/>
    <w:basedOn w:val="DefaultParagraphFont"/>
    <w:uiPriority w:val="99"/>
    <w:unhideWhenUsed/>
    <w:rsid w:val="00A66BB4"/>
    <w:rPr>
      <w:color w:val="0000FF"/>
      <w:u w:val="single"/>
    </w:rPr>
  </w:style>
  <w:style w:type="character" w:styleId="CommentReference">
    <w:name w:val="annotation reference"/>
    <w:basedOn w:val="DefaultParagraphFont"/>
    <w:uiPriority w:val="99"/>
    <w:semiHidden/>
    <w:unhideWhenUsed/>
    <w:rsid w:val="004B79CD"/>
    <w:rPr>
      <w:sz w:val="16"/>
      <w:szCs w:val="16"/>
    </w:rPr>
  </w:style>
  <w:style w:type="paragraph" w:styleId="CommentText">
    <w:name w:val="annotation text"/>
    <w:basedOn w:val="Normal"/>
    <w:link w:val="CommentTextChar"/>
    <w:uiPriority w:val="99"/>
    <w:semiHidden/>
    <w:unhideWhenUsed/>
    <w:rsid w:val="004B79CD"/>
    <w:pPr>
      <w:spacing w:line="240" w:lineRule="auto"/>
    </w:pPr>
    <w:rPr>
      <w:sz w:val="20"/>
      <w:szCs w:val="20"/>
    </w:rPr>
  </w:style>
  <w:style w:type="character" w:customStyle="1" w:styleId="CommentTextChar">
    <w:name w:val="Comment Text Char"/>
    <w:basedOn w:val="DefaultParagraphFont"/>
    <w:link w:val="CommentText"/>
    <w:uiPriority w:val="99"/>
    <w:semiHidden/>
    <w:rsid w:val="004B79CD"/>
    <w:rPr>
      <w:sz w:val="20"/>
      <w:szCs w:val="20"/>
    </w:rPr>
  </w:style>
  <w:style w:type="paragraph" w:styleId="CommentSubject">
    <w:name w:val="annotation subject"/>
    <w:basedOn w:val="CommentText"/>
    <w:next w:val="CommentText"/>
    <w:link w:val="CommentSubjectChar"/>
    <w:uiPriority w:val="99"/>
    <w:semiHidden/>
    <w:unhideWhenUsed/>
    <w:rsid w:val="004B79CD"/>
    <w:rPr>
      <w:b/>
      <w:bCs/>
    </w:rPr>
  </w:style>
  <w:style w:type="character" w:customStyle="1" w:styleId="CommentSubjectChar">
    <w:name w:val="Comment Subject Char"/>
    <w:basedOn w:val="CommentTextChar"/>
    <w:link w:val="CommentSubject"/>
    <w:uiPriority w:val="99"/>
    <w:semiHidden/>
    <w:rsid w:val="004B79CD"/>
    <w:rPr>
      <w:b/>
      <w:bCs/>
      <w:sz w:val="20"/>
      <w:szCs w:val="20"/>
    </w:rPr>
  </w:style>
  <w:style w:type="character" w:styleId="Emphasis">
    <w:name w:val="Emphasis"/>
    <w:basedOn w:val="DefaultParagraphFont"/>
    <w:uiPriority w:val="20"/>
    <w:qFormat/>
    <w:rsid w:val="00C8624F"/>
    <w:rPr>
      <w:i/>
      <w:iCs/>
    </w:rPr>
  </w:style>
  <w:style w:type="character" w:styleId="HTMLCite">
    <w:name w:val="HTML Cite"/>
    <w:basedOn w:val="DefaultParagraphFont"/>
    <w:uiPriority w:val="99"/>
    <w:semiHidden/>
    <w:unhideWhenUsed/>
    <w:rsid w:val="00AC730B"/>
    <w:rPr>
      <w:i/>
      <w:iCs/>
    </w:rPr>
  </w:style>
  <w:style w:type="character" w:styleId="Strong">
    <w:name w:val="Strong"/>
    <w:basedOn w:val="DefaultParagraphFont"/>
    <w:uiPriority w:val="22"/>
    <w:qFormat/>
    <w:rsid w:val="00AC730B"/>
    <w:rPr>
      <w:b/>
      <w:bCs/>
    </w:rPr>
  </w:style>
  <w:style w:type="character" w:customStyle="1" w:styleId="arkcite--author">
    <w:name w:val="ark__cite--author"/>
    <w:basedOn w:val="DefaultParagraphFont"/>
    <w:rsid w:val="00C15423"/>
  </w:style>
  <w:style w:type="character" w:customStyle="1" w:styleId="arkcite--title">
    <w:name w:val="ark__cite--title"/>
    <w:basedOn w:val="DefaultParagraphFont"/>
    <w:rsid w:val="00C15423"/>
  </w:style>
  <w:style w:type="character" w:customStyle="1" w:styleId="arkcite--type">
    <w:name w:val="ark__cite--type"/>
    <w:basedOn w:val="DefaultParagraphFont"/>
    <w:rsid w:val="00C15423"/>
  </w:style>
  <w:style w:type="character" w:customStyle="1" w:styleId="arkcite--publisher-location">
    <w:name w:val="ark__cite--publisher-location"/>
    <w:basedOn w:val="DefaultParagraphFont"/>
    <w:rsid w:val="00C15423"/>
  </w:style>
  <w:style w:type="character" w:customStyle="1" w:styleId="UnresolvedMention1">
    <w:name w:val="Unresolved Mention1"/>
    <w:basedOn w:val="DefaultParagraphFont"/>
    <w:uiPriority w:val="99"/>
    <w:semiHidden/>
    <w:unhideWhenUsed/>
    <w:rsid w:val="00202DEC"/>
    <w:rPr>
      <w:color w:val="605E5C"/>
      <w:shd w:val="clear" w:color="auto" w:fill="E1DFDD"/>
    </w:rPr>
  </w:style>
  <w:style w:type="paragraph" w:styleId="Caption">
    <w:name w:val="caption"/>
    <w:basedOn w:val="Normal"/>
    <w:next w:val="Normal"/>
    <w:uiPriority w:val="35"/>
    <w:unhideWhenUsed/>
    <w:qFormat/>
    <w:rsid w:val="00FF748F"/>
    <w:pPr>
      <w:spacing w:after="200" w:line="240" w:lineRule="auto"/>
      <w:jc w:val="center"/>
    </w:pPr>
    <w:rPr>
      <w:rFonts w:ascii="Times New Roman" w:hAnsi="Times New Roman" w:cs="Times New Roman"/>
      <w:b/>
      <w:bCs/>
    </w:rPr>
  </w:style>
  <w:style w:type="character" w:styleId="PlaceholderText">
    <w:name w:val="Placeholder Text"/>
    <w:basedOn w:val="DefaultParagraphFont"/>
    <w:uiPriority w:val="99"/>
    <w:semiHidden/>
    <w:rsid w:val="008F11C2"/>
    <w:rPr>
      <w:color w:val="808080"/>
    </w:rPr>
  </w:style>
  <w:style w:type="character" w:customStyle="1" w:styleId="Heading1Char">
    <w:name w:val="Heading 1 Char"/>
    <w:basedOn w:val="DefaultParagraphFont"/>
    <w:link w:val="Heading1"/>
    <w:uiPriority w:val="9"/>
    <w:rsid w:val="00E0289B"/>
    <w:rPr>
      <w:rFonts w:ascii="Times New Roman" w:eastAsiaTheme="majorEastAsia" w:hAnsi="Times New Roman" w:cs="Times New Roman"/>
      <w:b/>
      <w:bCs/>
      <w:sz w:val="32"/>
      <w:szCs w:val="32"/>
    </w:rPr>
  </w:style>
  <w:style w:type="character" w:customStyle="1" w:styleId="Heading2Char">
    <w:name w:val="Heading 2 Char"/>
    <w:basedOn w:val="DefaultParagraphFont"/>
    <w:link w:val="Heading2"/>
    <w:uiPriority w:val="9"/>
    <w:rsid w:val="00CD262C"/>
    <w:rPr>
      <w:rFonts w:ascii="Times New Roman" w:eastAsiaTheme="majorEastAsia" w:hAnsi="Times New Roman" w:cs="Times New Roman"/>
      <w:b/>
      <w:bCs/>
      <w:sz w:val="26"/>
      <w:szCs w:val="26"/>
    </w:rPr>
  </w:style>
  <w:style w:type="character" w:customStyle="1" w:styleId="Heading3Char">
    <w:name w:val="Heading 3 Char"/>
    <w:basedOn w:val="DefaultParagraphFont"/>
    <w:link w:val="Heading3"/>
    <w:uiPriority w:val="9"/>
    <w:rsid w:val="00CD262C"/>
    <w:rPr>
      <w:rFonts w:ascii="Times New Roman" w:eastAsiaTheme="majorEastAsia" w:hAnsi="Times New Roman" w:cs="Times New Roman"/>
      <w:b/>
      <w:bCs/>
      <w:sz w:val="24"/>
      <w:szCs w:val="24"/>
    </w:rPr>
  </w:style>
  <w:style w:type="paragraph" w:styleId="TOCHeading">
    <w:name w:val="TOC Heading"/>
    <w:basedOn w:val="Heading1"/>
    <w:next w:val="Normal"/>
    <w:uiPriority w:val="39"/>
    <w:unhideWhenUsed/>
    <w:qFormat/>
    <w:rsid w:val="00116B13"/>
    <w:pPr>
      <w:outlineLvl w:val="9"/>
    </w:pPr>
  </w:style>
  <w:style w:type="paragraph" w:styleId="TOC1">
    <w:name w:val="toc 1"/>
    <w:basedOn w:val="Normal"/>
    <w:next w:val="Normal"/>
    <w:autoRedefine/>
    <w:uiPriority w:val="39"/>
    <w:unhideWhenUsed/>
    <w:rsid w:val="00943CD0"/>
    <w:pPr>
      <w:tabs>
        <w:tab w:val="right" w:leader="dot" w:pos="9350"/>
      </w:tabs>
      <w:spacing w:after="100" w:line="480" w:lineRule="auto"/>
    </w:pPr>
    <w:rPr>
      <w:rFonts w:ascii="Times New Roman" w:hAnsi="Times New Roman" w:cs="Times New Roman"/>
      <w:b/>
      <w:bCs/>
      <w:noProof/>
      <w:sz w:val="28"/>
      <w:szCs w:val="28"/>
    </w:rPr>
  </w:style>
  <w:style w:type="paragraph" w:styleId="TOC2">
    <w:name w:val="toc 2"/>
    <w:basedOn w:val="Normal"/>
    <w:next w:val="Normal"/>
    <w:autoRedefine/>
    <w:uiPriority w:val="39"/>
    <w:unhideWhenUsed/>
    <w:rsid w:val="003140BF"/>
    <w:pPr>
      <w:tabs>
        <w:tab w:val="right" w:leader="dot" w:pos="9350"/>
      </w:tabs>
      <w:spacing w:after="100" w:line="480" w:lineRule="auto"/>
      <w:ind w:left="220"/>
    </w:pPr>
    <w:rPr>
      <w:rFonts w:ascii="Times New Roman" w:hAnsi="Times New Roman" w:cs="Times New Roman"/>
      <w:noProof/>
      <w:sz w:val="24"/>
      <w:szCs w:val="24"/>
    </w:rPr>
  </w:style>
  <w:style w:type="paragraph" w:styleId="TOC3">
    <w:name w:val="toc 3"/>
    <w:basedOn w:val="Normal"/>
    <w:next w:val="Normal"/>
    <w:autoRedefine/>
    <w:uiPriority w:val="39"/>
    <w:unhideWhenUsed/>
    <w:rsid w:val="00E250D1"/>
    <w:pPr>
      <w:tabs>
        <w:tab w:val="right" w:leader="dot" w:pos="9350"/>
      </w:tabs>
      <w:spacing w:after="100" w:line="480" w:lineRule="auto"/>
      <w:ind w:left="440"/>
    </w:pPr>
    <w:rPr>
      <w:rFonts w:ascii="Times New Roman" w:hAnsi="Times New Roman" w:cs="Times New Roman"/>
      <w:noProof/>
      <w:sz w:val="24"/>
      <w:szCs w:val="24"/>
    </w:rPr>
  </w:style>
  <w:style w:type="paragraph" w:styleId="FootnoteText">
    <w:name w:val="footnote text"/>
    <w:basedOn w:val="Normal"/>
    <w:link w:val="FootnoteTextChar"/>
    <w:uiPriority w:val="99"/>
    <w:semiHidden/>
    <w:unhideWhenUsed/>
    <w:rsid w:val="00116B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6B13"/>
    <w:rPr>
      <w:sz w:val="20"/>
      <w:szCs w:val="20"/>
    </w:rPr>
  </w:style>
  <w:style w:type="character" w:styleId="FootnoteReference">
    <w:name w:val="footnote reference"/>
    <w:basedOn w:val="DefaultParagraphFont"/>
    <w:uiPriority w:val="99"/>
    <w:semiHidden/>
    <w:unhideWhenUsed/>
    <w:rsid w:val="00116B13"/>
    <w:rPr>
      <w:vertAlign w:val="superscript"/>
    </w:rPr>
  </w:style>
  <w:style w:type="paragraph" w:styleId="EndnoteText">
    <w:name w:val="endnote text"/>
    <w:basedOn w:val="Normal"/>
    <w:link w:val="EndnoteTextChar"/>
    <w:uiPriority w:val="99"/>
    <w:semiHidden/>
    <w:unhideWhenUsed/>
    <w:rsid w:val="00116B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16B13"/>
    <w:rPr>
      <w:sz w:val="20"/>
      <w:szCs w:val="20"/>
    </w:rPr>
  </w:style>
  <w:style w:type="character" w:styleId="EndnoteReference">
    <w:name w:val="endnote reference"/>
    <w:basedOn w:val="DefaultParagraphFont"/>
    <w:uiPriority w:val="99"/>
    <w:semiHidden/>
    <w:unhideWhenUsed/>
    <w:rsid w:val="00116B13"/>
    <w:rPr>
      <w:vertAlign w:val="superscript"/>
    </w:rPr>
  </w:style>
  <w:style w:type="table" w:styleId="TableGrid">
    <w:name w:val="Table Grid"/>
    <w:basedOn w:val="TableNormal"/>
    <w:uiPriority w:val="39"/>
    <w:rsid w:val="00116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va-legacy-e-listitem">
    <w:name w:val="nova-legacy-e-list__item"/>
    <w:basedOn w:val="Normal"/>
    <w:rsid w:val="00B2305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F1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6DF"/>
  </w:style>
  <w:style w:type="paragraph" w:styleId="Footer">
    <w:name w:val="footer"/>
    <w:basedOn w:val="Normal"/>
    <w:link w:val="FooterChar"/>
    <w:uiPriority w:val="99"/>
    <w:unhideWhenUsed/>
    <w:rsid w:val="004F1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6DF"/>
  </w:style>
  <w:style w:type="character" w:customStyle="1" w:styleId="UnresolvedMention2">
    <w:name w:val="Unresolved Mention2"/>
    <w:basedOn w:val="DefaultParagraphFont"/>
    <w:uiPriority w:val="99"/>
    <w:semiHidden/>
    <w:unhideWhenUsed/>
    <w:rsid w:val="0005757D"/>
    <w:rPr>
      <w:color w:val="605E5C"/>
      <w:shd w:val="clear" w:color="auto" w:fill="E1DFDD"/>
    </w:rPr>
  </w:style>
  <w:style w:type="paragraph" w:styleId="TableofFigures">
    <w:name w:val="table of figures"/>
    <w:basedOn w:val="Normal"/>
    <w:next w:val="Normal"/>
    <w:uiPriority w:val="99"/>
    <w:unhideWhenUsed/>
    <w:rsid w:val="00824C58"/>
    <w:pPr>
      <w:spacing w:after="0"/>
    </w:pPr>
    <w:rPr>
      <w:rFonts w:ascii="Times New Roman" w:hAnsi="Times New Roman"/>
      <w:sz w:val="24"/>
    </w:rPr>
  </w:style>
  <w:style w:type="paragraph" w:styleId="BalloonText">
    <w:name w:val="Balloon Text"/>
    <w:basedOn w:val="Normal"/>
    <w:link w:val="BalloonTextChar"/>
    <w:uiPriority w:val="99"/>
    <w:semiHidden/>
    <w:unhideWhenUsed/>
    <w:rsid w:val="004B38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8EE"/>
    <w:rPr>
      <w:rFonts w:ascii="Segoe UI" w:hAnsi="Segoe UI" w:cs="Segoe UI"/>
      <w:sz w:val="18"/>
      <w:szCs w:val="18"/>
    </w:rPr>
  </w:style>
  <w:style w:type="paragraph" w:styleId="NoSpacing">
    <w:name w:val="No Spacing"/>
    <w:uiPriority w:val="1"/>
    <w:qFormat/>
    <w:rsid w:val="00E93E32"/>
    <w:pPr>
      <w:spacing w:after="0" w:line="240" w:lineRule="auto"/>
      <w:jc w:val="both"/>
    </w:pPr>
  </w:style>
  <w:style w:type="paragraph" w:styleId="NormalWeb">
    <w:name w:val="Normal (Web)"/>
    <w:basedOn w:val="Normal"/>
    <w:uiPriority w:val="99"/>
    <w:semiHidden/>
    <w:unhideWhenUsed/>
    <w:rsid w:val="0054184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4512E4"/>
    <w:rPr>
      <w:color w:val="605E5C"/>
      <w:shd w:val="clear" w:color="auto" w:fill="E1DFDD"/>
    </w:rPr>
  </w:style>
  <w:style w:type="character" w:styleId="HTMLCode">
    <w:name w:val="HTML Code"/>
    <w:basedOn w:val="DefaultParagraphFont"/>
    <w:uiPriority w:val="99"/>
    <w:semiHidden/>
    <w:unhideWhenUsed/>
    <w:rsid w:val="00085AF6"/>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3424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5346">
      <w:bodyDiv w:val="1"/>
      <w:marLeft w:val="0"/>
      <w:marRight w:val="0"/>
      <w:marTop w:val="0"/>
      <w:marBottom w:val="0"/>
      <w:divBdr>
        <w:top w:val="none" w:sz="0" w:space="0" w:color="auto"/>
        <w:left w:val="none" w:sz="0" w:space="0" w:color="auto"/>
        <w:bottom w:val="none" w:sz="0" w:space="0" w:color="auto"/>
        <w:right w:val="none" w:sz="0" w:space="0" w:color="auto"/>
      </w:divBdr>
      <w:divsChild>
        <w:div w:id="775638100">
          <w:marLeft w:val="0"/>
          <w:marRight w:val="0"/>
          <w:marTop w:val="0"/>
          <w:marBottom w:val="150"/>
          <w:divBdr>
            <w:top w:val="none" w:sz="0" w:space="0" w:color="auto"/>
            <w:left w:val="none" w:sz="0" w:space="0" w:color="auto"/>
            <w:bottom w:val="none" w:sz="0" w:space="0" w:color="auto"/>
            <w:right w:val="none" w:sz="0" w:space="0" w:color="auto"/>
          </w:divBdr>
        </w:div>
        <w:div w:id="1134568410">
          <w:marLeft w:val="0"/>
          <w:marRight w:val="0"/>
          <w:marTop w:val="0"/>
          <w:marBottom w:val="225"/>
          <w:divBdr>
            <w:top w:val="none" w:sz="0" w:space="0" w:color="auto"/>
            <w:left w:val="none" w:sz="0" w:space="0" w:color="auto"/>
            <w:bottom w:val="none" w:sz="0" w:space="0" w:color="auto"/>
            <w:right w:val="none" w:sz="0" w:space="0" w:color="auto"/>
          </w:divBdr>
          <w:divsChild>
            <w:div w:id="992830172">
              <w:marLeft w:val="0"/>
              <w:marRight w:val="0"/>
              <w:marTop w:val="0"/>
              <w:marBottom w:val="0"/>
              <w:divBdr>
                <w:top w:val="none" w:sz="0" w:space="0" w:color="auto"/>
                <w:left w:val="none" w:sz="0" w:space="0" w:color="auto"/>
                <w:bottom w:val="none" w:sz="0" w:space="0" w:color="auto"/>
                <w:right w:val="none" w:sz="0" w:space="0" w:color="auto"/>
              </w:divBdr>
              <w:divsChild>
                <w:div w:id="194730822">
                  <w:marLeft w:val="0"/>
                  <w:marRight w:val="0"/>
                  <w:marTop w:val="0"/>
                  <w:marBottom w:val="75"/>
                  <w:divBdr>
                    <w:top w:val="none" w:sz="0" w:space="0" w:color="auto"/>
                    <w:left w:val="none" w:sz="0" w:space="0" w:color="auto"/>
                    <w:bottom w:val="none" w:sz="0" w:space="0" w:color="auto"/>
                    <w:right w:val="none" w:sz="0" w:space="0" w:color="auto"/>
                  </w:divBdr>
                </w:div>
                <w:div w:id="3530032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98453756">
      <w:bodyDiv w:val="1"/>
      <w:marLeft w:val="0"/>
      <w:marRight w:val="0"/>
      <w:marTop w:val="0"/>
      <w:marBottom w:val="0"/>
      <w:divBdr>
        <w:top w:val="none" w:sz="0" w:space="0" w:color="auto"/>
        <w:left w:val="none" w:sz="0" w:space="0" w:color="auto"/>
        <w:bottom w:val="none" w:sz="0" w:space="0" w:color="auto"/>
        <w:right w:val="none" w:sz="0" w:space="0" w:color="auto"/>
      </w:divBdr>
    </w:div>
    <w:div w:id="147289308">
      <w:bodyDiv w:val="1"/>
      <w:marLeft w:val="0"/>
      <w:marRight w:val="0"/>
      <w:marTop w:val="0"/>
      <w:marBottom w:val="0"/>
      <w:divBdr>
        <w:top w:val="none" w:sz="0" w:space="0" w:color="auto"/>
        <w:left w:val="none" w:sz="0" w:space="0" w:color="auto"/>
        <w:bottom w:val="none" w:sz="0" w:space="0" w:color="auto"/>
        <w:right w:val="none" w:sz="0" w:space="0" w:color="auto"/>
      </w:divBdr>
    </w:div>
    <w:div w:id="151409545">
      <w:bodyDiv w:val="1"/>
      <w:marLeft w:val="0"/>
      <w:marRight w:val="0"/>
      <w:marTop w:val="0"/>
      <w:marBottom w:val="0"/>
      <w:divBdr>
        <w:top w:val="none" w:sz="0" w:space="0" w:color="auto"/>
        <w:left w:val="none" w:sz="0" w:space="0" w:color="auto"/>
        <w:bottom w:val="none" w:sz="0" w:space="0" w:color="auto"/>
        <w:right w:val="none" w:sz="0" w:space="0" w:color="auto"/>
      </w:divBdr>
    </w:div>
    <w:div w:id="274869025">
      <w:bodyDiv w:val="1"/>
      <w:marLeft w:val="0"/>
      <w:marRight w:val="0"/>
      <w:marTop w:val="0"/>
      <w:marBottom w:val="0"/>
      <w:divBdr>
        <w:top w:val="none" w:sz="0" w:space="0" w:color="auto"/>
        <w:left w:val="none" w:sz="0" w:space="0" w:color="auto"/>
        <w:bottom w:val="none" w:sz="0" w:space="0" w:color="auto"/>
        <w:right w:val="none" w:sz="0" w:space="0" w:color="auto"/>
      </w:divBdr>
    </w:div>
    <w:div w:id="306206287">
      <w:bodyDiv w:val="1"/>
      <w:marLeft w:val="0"/>
      <w:marRight w:val="0"/>
      <w:marTop w:val="0"/>
      <w:marBottom w:val="0"/>
      <w:divBdr>
        <w:top w:val="none" w:sz="0" w:space="0" w:color="auto"/>
        <w:left w:val="none" w:sz="0" w:space="0" w:color="auto"/>
        <w:bottom w:val="none" w:sz="0" w:space="0" w:color="auto"/>
        <w:right w:val="none" w:sz="0" w:space="0" w:color="auto"/>
      </w:divBdr>
    </w:div>
    <w:div w:id="362362344">
      <w:bodyDiv w:val="1"/>
      <w:marLeft w:val="0"/>
      <w:marRight w:val="0"/>
      <w:marTop w:val="0"/>
      <w:marBottom w:val="0"/>
      <w:divBdr>
        <w:top w:val="none" w:sz="0" w:space="0" w:color="auto"/>
        <w:left w:val="none" w:sz="0" w:space="0" w:color="auto"/>
        <w:bottom w:val="none" w:sz="0" w:space="0" w:color="auto"/>
        <w:right w:val="none" w:sz="0" w:space="0" w:color="auto"/>
      </w:divBdr>
    </w:div>
    <w:div w:id="387070252">
      <w:bodyDiv w:val="1"/>
      <w:marLeft w:val="0"/>
      <w:marRight w:val="0"/>
      <w:marTop w:val="0"/>
      <w:marBottom w:val="0"/>
      <w:divBdr>
        <w:top w:val="none" w:sz="0" w:space="0" w:color="auto"/>
        <w:left w:val="none" w:sz="0" w:space="0" w:color="auto"/>
        <w:bottom w:val="none" w:sz="0" w:space="0" w:color="auto"/>
        <w:right w:val="none" w:sz="0" w:space="0" w:color="auto"/>
      </w:divBdr>
    </w:div>
    <w:div w:id="390614918">
      <w:bodyDiv w:val="1"/>
      <w:marLeft w:val="0"/>
      <w:marRight w:val="0"/>
      <w:marTop w:val="0"/>
      <w:marBottom w:val="0"/>
      <w:divBdr>
        <w:top w:val="none" w:sz="0" w:space="0" w:color="auto"/>
        <w:left w:val="none" w:sz="0" w:space="0" w:color="auto"/>
        <w:bottom w:val="none" w:sz="0" w:space="0" w:color="auto"/>
        <w:right w:val="none" w:sz="0" w:space="0" w:color="auto"/>
      </w:divBdr>
    </w:div>
    <w:div w:id="396713031">
      <w:bodyDiv w:val="1"/>
      <w:marLeft w:val="0"/>
      <w:marRight w:val="0"/>
      <w:marTop w:val="0"/>
      <w:marBottom w:val="0"/>
      <w:divBdr>
        <w:top w:val="none" w:sz="0" w:space="0" w:color="auto"/>
        <w:left w:val="none" w:sz="0" w:space="0" w:color="auto"/>
        <w:bottom w:val="none" w:sz="0" w:space="0" w:color="auto"/>
        <w:right w:val="none" w:sz="0" w:space="0" w:color="auto"/>
      </w:divBdr>
    </w:div>
    <w:div w:id="396786741">
      <w:bodyDiv w:val="1"/>
      <w:marLeft w:val="0"/>
      <w:marRight w:val="0"/>
      <w:marTop w:val="0"/>
      <w:marBottom w:val="0"/>
      <w:divBdr>
        <w:top w:val="none" w:sz="0" w:space="0" w:color="auto"/>
        <w:left w:val="none" w:sz="0" w:space="0" w:color="auto"/>
        <w:bottom w:val="none" w:sz="0" w:space="0" w:color="auto"/>
        <w:right w:val="none" w:sz="0" w:space="0" w:color="auto"/>
      </w:divBdr>
    </w:div>
    <w:div w:id="430735043">
      <w:bodyDiv w:val="1"/>
      <w:marLeft w:val="0"/>
      <w:marRight w:val="0"/>
      <w:marTop w:val="0"/>
      <w:marBottom w:val="0"/>
      <w:divBdr>
        <w:top w:val="none" w:sz="0" w:space="0" w:color="auto"/>
        <w:left w:val="none" w:sz="0" w:space="0" w:color="auto"/>
        <w:bottom w:val="none" w:sz="0" w:space="0" w:color="auto"/>
        <w:right w:val="none" w:sz="0" w:space="0" w:color="auto"/>
      </w:divBdr>
    </w:div>
    <w:div w:id="577599395">
      <w:bodyDiv w:val="1"/>
      <w:marLeft w:val="0"/>
      <w:marRight w:val="0"/>
      <w:marTop w:val="0"/>
      <w:marBottom w:val="0"/>
      <w:divBdr>
        <w:top w:val="none" w:sz="0" w:space="0" w:color="auto"/>
        <w:left w:val="none" w:sz="0" w:space="0" w:color="auto"/>
        <w:bottom w:val="none" w:sz="0" w:space="0" w:color="auto"/>
        <w:right w:val="none" w:sz="0" w:space="0" w:color="auto"/>
      </w:divBdr>
    </w:div>
    <w:div w:id="580213062">
      <w:bodyDiv w:val="1"/>
      <w:marLeft w:val="0"/>
      <w:marRight w:val="0"/>
      <w:marTop w:val="0"/>
      <w:marBottom w:val="0"/>
      <w:divBdr>
        <w:top w:val="none" w:sz="0" w:space="0" w:color="auto"/>
        <w:left w:val="none" w:sz="0" w:space="0" w:color="auto"/>
        <w:bottom w:val="none" w:sz="0" w:space="0" w:color="auto"/>
        <w:right w:val="none" w:sz="0" w:space="0" w:color="auto"/>
      </w:divBdr>
    </w:div>
    <w:div w:id="610209179">
      <w:bodyDiv w:val="1"/>
      <w:marLeft w:val="0"/>
      <w:marRight w:val="0"/>
      <w:marTop w:val="0"/>
      <w:marBottom w:val="0"/>
      <w:divBdr>
        <w:top w:val="none" w:sz="0" w:space="0" w:color="auto"/>
        <w:left w:val="none" w:sz="0" w:space="0" w:color="auto"/>
        <w:bottom w:val="none" w:sz="0" w:space="0" w:color="auto"/>
        <w:right w:val="none" w:sz="0" w:space="0" w:color="auto"/>
      </w:divBdr>
      <w:divsChild>
        <w:div w:id="1295988991">
          <w:marLeft w:val="0"/>
          <w:marRight w:val="0"/>
          <w:marTop w:val="0"/>
          <w:marBottom w:val="0"/>
          <w:divBdr>
            <w:top w:val="none" w:sz="0" w:space="0" w:color="auto"/>
            <w:left w:val="none" w:sz="0" w:space="0" w:color="auto"/>
            <w:bottom w:val="none" w:sz="0" w:space="0" w:color="auto"/>
            <w:right w:val="none" w:sz="0" w:space="0" w:color="auto"/>
          </w:divBdr>
        </w:div>
      </w:divsChild>
    </w:div>
    <w:div w:id="615988189">
      <w:bodyDiv w:val="1"/>
      <w:marLeft w:val="0"/>
      <w:marRight w:val="0"/>
      <w:marTop w:val="0"/>
      <w:marBottom w:val="0"/>
      <w:divBdr>
        <w:top w:val="none" w:sz="0" w:space="0" w:color="auto"/>
        <w:left w:val="none" w:sz="0" w:space="0" w:color="auto"/>
        <w:bottom w:val="none" w:sz="0" w:space="0" w:color="auto"/>
        <w:right w:val="none" w:sz="0" w:space="0" w:color="auto"/>
      </w:divBdr>
    </w:div>
    <w:div w:id="639503796">
      <w:bodyDiv w:val="1"/>
      <w:marLeft w:val="0"/>
      <w:marRight w:val="0"/>
      <w:marTop w:val="0"/>
      <w:marBottom w:val="0"/>
      <w:divBdr>
        <w:top w:val="none" w:sz="0" w:space="0" w:color="auto"/>
        <w:left w:val="none" w:sz="0" w:space="0" w:color="auto"/>
        <w:bottom w:val="none" w:sz="0" w:space="0" w:color="auto"/>
        <w:right w:val="none" w:sz="0" w:space="0" w:color="auto"/>
      </w:divBdr>
      <w:divsChild>
        <w:div w:id="106436181">
          <w:marLeft w:val="0"/>
          <w:marRight w:val="0"/>
          <w:marTop w:val="0"/>
          <w:marBottom w:val="0"/>
          <w:divBdr>
            <w:top w:val="none" w:sz="0" w:space="0" w:color="auto"/>
            <w:left w:val="none" w:sz="0" w:space="0" w:color="auto"/>
            <w:bottom w:val="none" w:sz="0" w:space="0" w:color="auto"/>
            <w:right w:val="none" w:sz="0" w:space="0" w:color="auto"/>
          </w:divBdr>
        </w:div>
        <w:div w:id="731512990">
          <w:marLeft w:val="0"/>
          <w:marRight w:val="0"/>
          <w:marTop w:val="0"/>
          <w:marBottom w:val="0"/>
          <w:divBdr>
            <w:top w:val="none" w:sz="0" w:space="0" w:color="auto"/>
            <w:left w:val="none" w:sz="0" w:space="0" w:color="auto"/>
            <w:bottom w:val="none" w:sz="0" w:space="0" w:color="auto"/>
            <w:right w:val="none" w:sz="0" w:space="0" w:color="auto"/>
          </w:divBdr>
        </w:div>
        <w:div w:id="744692653">
          <w:marLeft w:val="0"/>
          <w:marRight w:val="0"/>
          <w:marTop w:val="0"/>
          <w:marBottom w:val="0"/>
          <w:divBdr>
            <w:top w:val="none" w:sz="0" w:space="0" w:color="auto"/>
            <w:left w:val="none" w:sz="0" w:space="0" w:color="auto"/>
            <w:bottom w:val="none" w:sz="0" w:space="0" w:color="auto"/>
            <w:right w:val="none" w:sz="0" w:space="0" w:color="auto"/>
          </w:divBdr>
        </w:div>
        <w:div w:id="1073310586">
          <w:marLeft w:val="0"/>
          <w:marRight w:val="0"/>
          <w:marTop w:val="0"/>
          <w:marBottom w:val="0"/>
          <w:divBdr>
            <w:top w:val="none" w:sz="0" w:space="0" w:color="auto"/>
            <w:left w:val="none" w:sz="0" w:space="0" w:color="auto"/>
            <w:bottom w:val="none" w:sz="0" w:space="0" w:color="auto"/>
            <w:right w:val="none" w:sz="0" w:space="0" w:color="auto"/>
          </w:divBdr>
        </w:div>
        <w:div w:id="1136020938">
          <w:marLeft w:val="0"/>
          <w:marRight w:val="0"/>
          <w:marTop w:val="0"/>
          <w:marBottom w:val="0"/>
          <w:divBdr>
            <w:top w:val="none" w:sz="0" w:space="0" w:color="auto"/>
            <w:left w:val="none" w:sz="0" w:space="0" w:color="auto"/>
            <w:bottom w:val="none" w:sz="0" w:space="0" w:color="auto"/>
            <w:right w:val="none" w:sz="0" w:space="0" w:color="auto"/>
          </w:divBdr>
        </w:div>
        <w:div w:id="1201479418">
          <w:marLeft w:val="0"/>
          <w:marRight w:val="0"/>
          <w:marTop w:val="0"/>
          <w:marBottom w:val="0"/>
          <w:divBdr>
            <w:top w:val="none" w:sz="0" w:space="0" w:color="auto"/>
            <w:left w:val="none" w:sz="0" w:space="0" w:color="auto"/>
            <w:bottom w:val="none" w:sz="0" w:space="0" w:color="auto"/>
            <w:right w:val="none" w:sz="0" w:space="0" w:color="auto"/>
          </w:divBdr>
        </w:div>
        <w:div w:id="1387677890">
          <w:marLeft w:val="0"/>
          <w:marRight w:val="0"/>
          <w:marTop w:val="0"/>
          <w:marBottom w:val="0"/>
          <w:divBdr>
            <w:top w:val="none" w:sz="0" w:space="0" w:color="auto"/>
            <w:left w:val="none" w:sz="0" w:space="0" w:color="auto"/>
            <w:bottom w:val="none" w:sz="0" w:space="0" w:color="auto"/>
            <w:right w:val="none" w:sz="0" w:space="0" w:color="auto"/>
          </w:divBdr>
        </w:div>
        <w:div w:id="1579905849">
          <w:marLeft w:val="0"/>
          <w:marRight w:val="0"/>
          <w:marTop w:val="0"/>
          <w:marBottom w:val="0"/>
          <w:divBdr>
            <w:top w:val="none" w:sz="0" w:space="0" w:color="auto"/>
            <w:left w:val="none" w:sz="0" w:space="0" w:color="auto"/>
            <w:bottom w:val="none" w:sz="0" w:space="0" w:color="auto"/>
            <w:right w:val="none" w:sz="0" w:space="0" w:color="auto"/>
          </w:divBdr>
        </w:div>
        <w:div w:id="1698120090">
          <w:marLeft w:val="0"/>
          <w:marRight w:val="0"/>
          <w:marTop w:val="0"/>
          <w:marBottom w:val="0"/>
          <w:divBdr>
            <w:top w:val="none" w:sz="0" w:space="0" w:color="auto"/>
            <w:left w:val="none" w:sz="0" w:space="0" w:color="auto"/>
            <w:bottom w:val="none" w:sz="0" w:space="0" w:color="auto"/>
            <w:right w:val="none" w:sz="0" w:space="0" w:color="auto"/>
          </w:divBdr>
        </w:div>
        <w:div w:id="1720276125">
          <w:marLeft w:val="0"/>
          <w:marRight w:val="0"/>
          <w:marTop w:val="0"/>
          <w:marBottom w:val="0"/>
          <w:divBdr>
            <w:top w:val="none" w:sz="0" w:space="0" w:color="auto"/>
            <w:left w:val="none" w:sz="0" w:space="0" w:color="auto"/>
            <w:bottom w:val="none" w:sz="0" w:space="0" w:color="auto"/>
            <w:right w:val="none" w:sz="0" w:space="0" w:color="auto"/>
          </w:divBdr>
        </w:div>
        <w:div w:id="2049643099">
          <w:marLeft w:val="0"/>
          <w:marRight w:val="0"/>
          <w:marTop w:val="0"/>
          <w:marBottom w:val="0"/>
          <w:divBdr>
            <w:top w:val="none" w:sz="0" w:space="0" w:color="auto"/>
            <w:left w:val="none" w:sz="0" w:space="0" w:color="auto"/>
            <w:bottom w:val="none" w:sz="0" w:space="0" w:color="auto"/>
            <w:right w:val="none" w:sz="0" w:space="0" w:color="auto"/>
          </w:divBdr>
        </w:div>
      </w:divsChild>
    </w:div>
    <w:div w:id="665715133">
      <w:bodyDiv w:val="1"/>
      <w:marLeft w:val="0"/>
      <w:marRight w:val="0"/>
      <w:marTop w:val="0"/>
      <w:marBottom w:val="0"/>
      <w:divBdr>
        <w:top w:val="none" w:sz="0" w:space="0" w:color="auto"/>
        <w:left w:val="none" w:sz="0" w:space="0" w:color="auto"/>
        <w:bottom w:val="none" w:sz="0" w:space="0" w:color="auto"/>
        <w:right w:val="none" w:sz="0" w:space="0" w:color="auto"/>
      </w:divBdr>
    </w:div>
    <w:div w:id="709956699">
      <w:bodyDiv w:val="1"/>
      <w:marLeft w:val="0"/>
      <w:marRight w:val="0"/>
      <w:marTop w:val="0"/>
      <w:marBottom w:val="0"/>
      <w:divBdr>
        <w:top w:val="none" w:sz="0" w:space="0" w:color="auto"/>
        <w:left w:val="none" w:sz="0" w:space="0" w:color="auto"/>
        <w:bottom w:val="none" w:sz="0" w:space="0" w:color="auto"/>
        <w:right w:val="none" w:sz="0" w:space="0" w:color="auto"/>
      </w:divBdr>
    </w:div>
    <w:div w:id="761954048">
      <w:bodyDiv w:val="1"/>
      <w:marLeft w:val="0"/>
      <w:marRight w:val="0"/>
      <w:marTop w:val="0"/>
      <w:marBottom w:val="0"/>
      <w:divBdr>
        <w:top w:val="none" w:sz="0" w:space="0" w:color="auto"/>
        <w:left w:val="none" w:sz="0" w:space="0" w:color="auto"/>
        <w:bottom w:val="none" w:sz="0" w:space="0" w:color="auto"/>
        <w:right w:val="none" w:sz="0" w:space="0" w:color="auto"/>
      </w:divBdr>
    </w:div>
    <w:div w:id="795485375">
      <w:bodyDiv w:val="1"/>
      <w:marLeft w:val="0"/>
      <w:marRight w:val="0"/>
      <w:marTop w:val="0"/>
      <w:marBottom w:val="0"/>
      <w:divBdr>
        <w:top w:val="none" w:sz="0" w:space="0" w:color="auto"/>
        <w:left w:val="none" w:sz="0" w:space="0" w:color="auto"/>
        <w:bottom w:val="none" w:sz="0" w:space="0" w:color="auto"/>
        <w:right w:val="none" w:sz="0" w:space="0" w:color="auto"/>
      </w:divBdr>
    </w:div>
    <w:div w:id="820659738">
      <w:bodyDiv w:val="1"/>
      <w:marLeft w:val="0"/>
      <w:marRight w:val="0"/>
      <w:marTop w:val="0"/>
      <w:marBottom w:val="0"/>
      <w:divBdr>
        <w:top w:val="none" w:sz="0" w:space="0" w:color="auto"/>
        <w:left w:val="none" w:sz="0" w:space="0" w:color="auto"/>
        <w:bottom w:val="none" w:sz="0" w:space="0" w:color="auto"/>
        <w:right w:val="none" w:sz="0" w:space="0" w:color="auto"/>
      </w:divBdr>
      <w:divsChild>
        <w:div w:id="686256746">
          <w:marLeft w:val="0"/>
          <w:marRight w:val="0"/>
          <w:marTop w:val="0"/>
          <w:marBottom w:val="0"/>
          <w:divBdr>
            <w:top w:val="none" w:sz="0" w:space="0" w:color="auto"/>
            <w:left w:val="none" w:sz="0" w:space="0" w:color="auto"/>
            <w:bottom w:val="none" w:sz="0" w:space="0" w:color="auto"/>
            <w:right w:val="none" w:sz="0" w:space="0" w:color="auto"/>
          </w:divBdr>
        </w:div>
        <w:div w:id="1896237372">
          <w:marLeft w:val="0"/>
          <w:marRight w:val="0"/>
          <w:marTop w:val="0"/>
          <w:marBottom w:val="0"/>
          <w:divBdr>
            <w:top w:val="none" w:sz="0" w:space="0" w:color="auto"/>
            <w:left w:val="none" w:sz="0" w:space="0" w:color="auto"/>
            <w:bottom w:val="none" w:sz="0" w:space="0" w:color="auto"/>
            <w:right w:val="none" w:sz="0" w:space="0" w:color="auto"/>
          </w:divBdr>
        </w:div>
      </w:divsChild>
    </w:div>
    <w:div w:id="831330835">
      <w:bodyDiv w:val="1"/>
      <w:marLeft w:val="0"/>
      <w:marRight w:val="0"/>
      <w:marTop w:val="0"/>
      <w:marBottom w:val="0"/>
      <w:divBdr>
        <w:top w:val="none" w:sz="0" w:space="0" w:color="auto"/>
        <w:left w:val="none" w:sz="0" w:space="0" w:color="auto"/>
        <w:bottom w:val="none" w:sz="0" w:space="0" w:color="auto"/>
        <w:right w:val="none" w:sz="0" w:space="0" w:color="auto"/>
      </w:divBdr>
    </w:div>
    <w:div w:id="831415315">
      <w:bodyDiv w:val="1"/>
      <w:marLeft w:val="0"/>
      <w:marRight w:val="0"/>
      <w:marTop w:val="0"/>
      <w:marBottom w:val="0"/>
      <w:divBdr>
        <w:top w:val="none" w:sz="0" w:space="0" w:color="auto"/>
        <w:left w:val="none" w:sz="0" w:space="0" w:color="auto"/>
        <w:bottom w:val="none" w:sz="0" w:space="0" w:color="auto"/>
        <w:right w:val="none" w:sz="0" w:space="0" w:color="auto"/>
      </w:divBdr>
    </w:div>
    <w:div w:id="891428511">
      <w:bodyDiv w:val="1"/>
      <w:marLeft w:val="0"/>
      <w:marRight w:val="0"/>
      <w:marTop w:val="0"/>
      <w:marBottom w:val="0"/>
      <w:divBdr>
        <w:top w:val="none" w:sz="0" w:space="0" w:color="auto"/>
        <w:left w:val="none" w:sz="0" w:space="0" w:color="auto"/>
        <w:bottom w:val="none" w:sz="0" w:space="0" w:color="auto"/>
        <w:right w:val="none" w:sz="0" w:space="0" w:color="auto"/>
      </w:divBdr>
    </w:div>
    <w:div w:id="984773391">
      <w:bodyDiv w:val="1"/>
      <w:marLeft w:val="0"/>
      <w:marRight w:val="0"/>
      <w:marTop w:val="0"/>
      <w:marBottom w:val="0"/>
      <w:divBdr>
        <w:top w:val="none" w:sz="0" w:space="0" w:color="auto"/>
        <w:left w:val="none" w:sz="0" w:space="0" w:color="auto"/>
        <w:bottom w:val="none" w:sz="0" w:space="0" w:color="auto"/>
        <w:right w:val="none" w:sz="0" w:space="0" w:color="auto"/>
      </w:divBdr>
    </w:div>
    <w:div w:id="1001540512">
      <w:bodyDiv w:val="1"/>
      <w:marLeft w:val="0"/>
      <w:marRight w:val="0"/>
      <w:marTop w:val="0"/>
      <w:marBottom w:val="0"/>
      <w:divBdr>
        <w:top w:val="none" w:sz="0" w:space="0" w:color="auto"/>
        <w:left w:val="none" w:sz="0" w:space="0" w:color="auto"/>
        <w:bottom w:val="none" w:sz="0" w:space="0" w:color="auto"/>
        <w:right w:val="none" w:sz="0" w:space="0" w:color="auto"/>
      </w:divBdr>
      <w:divsChild>
        <w:div w:id="182089771">
          <w:marLeft w:val="0"/>
          <w:marRight w:val="0"/>
          <w:marTop w:val="0"/>
          <w:marBottom w:val="0"/>
          <w:divBdr>
            <w:top w:val="none" w:sz="0" w:space="0" w:color="auto"/>
            <w:left w:val="none" w:sz="0" w:space="0" w:color="auto"/>
            <w:bottom w:val="none" w:sz="0" w:space="0" w:color="auto"/>
            <w:right w:val="none" w:sz="0" w:space="0" w:color="auto"/>
          </w:divBdr>
        </w:div>
        <w:div w:id="542719678">
          <w:marLeft w:val="0"/>
          <w:marRight w:val="0"/>
          <w:marTop w:val="0"/>
          <w:marBottom w:val="0"/>
          <w:divBdr>
            <w:top w:val="none" w:sz="0" w:space="0" w:color="auto"/>
            <w:left w:val="none" w:sz="0" w:space="0" w:color="auto"/>
            <w:bottom w:val="none" w:sz="0" w:space="0" w:color="auto"/>
            <w:right w:val="none" w:sz="0" w:space="0" w:color="auto"/>
          </w:divBdr>
        </w:div>
      </w:divsChild>
    </w:div>
    <w:div w:id="1108039755">
      <w:bodyDiv w:val="1"/>
      <w:marLeft w:val="0"/>
      <w:marRight w:val="0"/>
      <w:marTop w:val="0"/>
      <w:marBottom w:val="0"/>
      <w:divBdr>
        <w:top w:val="none" w:sz="0" w:space="0" w:color="auto"/>
        <w:left w:val="none" w:sz="0" w:space="0" w:color="auto"/>
        <w:bottom w:val="none" w:sz="0" w:space="0" w:color="auto"/>
        <w:right w:val="none" w:sz="0" w:space="0" w:color="auto"/>
      </w:divBdr>
    </w:div>
    <w:div w:id="1168247909">
      <w:bodyDiv w:val="1"/>
      <w:marLeft w:val="0"/>
      <w:marRight w:val="0"/>
      <w:marTop w:val="0"/>
      <w:marBottom w:val="0"/>
      <w:divBdr>
        <w:top w:val="none" w:sz="0" w:space="0" w:color="auto"/>
        <w:left w:val="none" w:sz="0" w:space="0" w:color="auto"/>
        <w:bottom w:val="none" w:sz="0" w:space="0" w:color="auto"/>
        <w:right w:val="none" w:sz="0" w:space="0" w:color="auto"/>
      </w:divBdr>
    </w:div>
    <w:div w:id="1199049209">
      <w:bodyDiv w:val="1"/>
      <w:marLeft w:val="0"/>
      <w:marRight w:val="0"/>
      <w:marTop w:val="0"/>
      <w:marBottom w:val="0"/>
      <w:divBdr>
        <w:top w:val="none" w:sz="0" w:space="0" w:color="auto"/>
        <w:left w:val="none" w:sz="0" w:space="0" w:color="auto"/>
        <w:bottom w:val="none" w:sz="0" w:space="0" w:color="auto"/>
        <w:right w:val="none" w:sz="0" w:space="0" w:color="auto"/>
      </w:divBdr>
    </w:div>
    <w:div w:id="1238327514">
      <w:bodyDiv w:val="1"/>
      <w:marLeft w:val="0"/>
      <w:marRight w:val="0"/>
      <w:marTop w:val="0"/>
      <w:marBottom w:val="0"/>
      <w:divBdr>
        <w:top w:val="none" w:sz="0" w:space="0" w:color="auto"/>
        <w:left w:val="none" w:sz="0" w:space="0" w:color="auto"/>
        <w:bottom w:val="none" w:sz="0" w:space="0" w:color="auto"/>
        <w:right w:val="none" w:sz="0" w:space="0" w:color="auto"/>
      </w:divBdr>
      <w:divsChild>
        <w:div w:id="30495008">
          <w:marLeft w:val="0"/>
          <w:marRight w:val="0"/>
          <w:marTop w:val="0"/>
          <w:marBottom w:val="0"/>
          <w:divBdr>
            <w:top w:val="none" w:sz="0" w:space="0" w:color="auto"/>
            <w:left w:val="none" w:sz="0" w:space="0" w:color="auto"/>
            <w:bottom w:val="none" w:sz="0" w:space="0" w:color="auto"/>
            <w:right w:val="none" w:sz="0" w:space="0" w:color="auto"/>
          </w:divBdr>
        </w:div>
        <w:div w:id="475025598">
          <w:marLeft w:val="0"/>
          <w:marRight w:val="0"/>
          <w:marTop w:val="0"/>
          <w:marBottom w:val="0"/>
          <w:divBdr>
            <w:top w:val="none" w:sz="0" w:space="0" w:color="auto"/>
            <w:left w:val="none" w:sz="0" w:space="0" w:color="auto"/>
            <w:bottom w:val="none" w:sz="0" w:space="0" w:color="auto"/>
            <w:right w:val="none" w:sz="0" w:space="0" w:color="auto"/>
          </w:divBdr>
        </w:div>
        <w:div w:id="549848956">
          <w:marLeft w:val="0"/>
          <w:marRight w:val="0"/>
          <w:marTop w:val="0"/>
          <w:marBottom w:val="0"/>
          <w:divBdr>
            <w:top w:val="none" w:sz="0" w:space="0" w:color="auto"/>
            <w:left w:val="none" w:sz="0" w:space="0" w:color="auto"/>
            <w:bottom w:val="none" w:sz="0" w:space="0" w:color="auto"/>
            <w:right w:val="none" w:sz="0" w:space="0" w:color="auto"/>
          </w:divBdr>
        </w:div>
        <w:div w:id="782503153">
          <w:marLeft w:val="0"/>
          <w:marRight w:val="0"/>
          <w:marTop w:val="0"/>
          <w:marBottom w:val="0"/>
          <w:divBdr>
            <w:top w:val="none" w:sz="0" w:space="0" w:color="auto"/>
            <w:left w:val="none" w:sz="0" w:space="0" w:color="auto"/>
            <w:bottom w:val="none" w:sz="0" w:space="0" w:color="auto"/>
            <w:right w:val="none" w:sz="0" w:space="0" w:color="auto"/>
          </w:divBdr>
        </w:div>
        <w:div w:id="863979510">
          <w:marLeft w:val="0"/>
          <w:marRight w:val="0"/>
          <w:marTop w:val="0"/>
          <w:marBottom w:val="0"/>
          <w:divBdr>
            <w:top w:val="none" w:sz="0" w:space="0" w:color="auto"/>
            <w:left w:val="none" w:sz="0" w:space="0" w:color="auto"/>
            <w:bottom w:val="none" w:sz="0" w:space="0" w:color="auto"/>
            <w:right w:val="none" w:sz="0" w:space="0" w:color="auto"/>
          </w:divBdr>
        </w:div>
        <w:div w:id="917910733">
          <w:marLeft w:val="0"/>
          <w:marRight w:val="0"/>
          <w:marTop w:val="0"/>
          <w:marBottom w:val="0"/>
          <w:divBdr>
            <w:top w:val="none" w:sz="0" w:space="0" w:color="auto"/>
            <w:left w:val="none" w:sz="0" w:space="0" w:color="auto"/>
            <w:bottom w:val="none" w:sz="0" w:space="0" w:color="auto"/>
            <w:right w:val="none" w:sz="0" w:space="0" w:color="auto"/>
          </w:divBdr>
        </w:div>
        <w:div w:id="930049513">
          <w:marLeft w:val="0"/>
          <w:marRight w:val="0"/>
          <w:marTop w:val="0"/>
          <w:marBottom w:val="0"/>
          <w:divBdr>
            <w:top w:val="none" w:sz="0" w:space="0" w:color="auto"/>
            <w:left w:val="none" w:sz="0" w:space="0" w:color="auto"/>
            <w:bottom w:val="none" w:sz="0" w:space="0" w:color="auto"/>
            <w:right w:val="none" w:sz="0" w:space="0" w:color="auto"/>
          </w:divBdr>
        </w:div>
        <w:div w:id="1084450421">
          <w:marLeft w:val="0"/>
          <w:marRight w:val="0"/>
          <w:marTop w:val="0"/>
          <w:marBottom w:val="0"/>
          <w:divBdr>
            <w:top w:val="none" w:sz="0" w:space="0" w:color="auto"/>
            <w:left w:val="none" w:sz="0" w:space="0" w:color="auto"/>
            <w:bottom w:val="none" w:sz="0" w:space="0" w:color="auto"/>
            <w:right w:val="none" w:sz="0" w:space="0" w:color="auto"/>
          </w:divBdr>
        </w:div>
        <w:div w:id="1144009813">
          <w:marLeft w:val="0"/>
          <w:marRight w:val="0"/>
          <w:marTop w:val="0"/>
          <w:marBottom w:val="0"/>
          <w:divBdr>
            <w:top w:val="none" w:sz="0" w:space="0" w:color="auto"/>
            <w:left w:val="none" w:sz="0" w:space="0" w:color="auto"/>
            <w:bottom w:val="none" w:sz="0" w:space="0" w:color="auto"/>
            <w:right w:val="none" w:sz="0" w:space="0" w:color="auto"/>
          </w:divBdr>
        </w:div>
        <w:div w:id="1446340930">
          <w:marLeft w:val="0"/>
          <w:marRight w:val="0"/>
          <w:marTop w:val="0"/>
          <w:marBottom w:val="0"/>
          <w:divBdr>
            <w:top w:val="none" w:sz="0" w:space="0" w:color="auto"/>
            <w:left w:val="none" w:sz="0" w:space="0" w:color="auto"/>
            <w:bottom w:val="none" w:sz="0" w:space="0" w:color="auto"/>
            <w:right w:val="none" w:sz="0" w:space="0" w:color="auto"/>
          </w:divBdr>
        </w:div>
        <w:div w:id="1550340731">
          <w:marLeft w:val="0"/>
          <w:marRight w:val="0"/>
          <w:marTop w:val="0"/>
          <w:marBottom w:val="0"/>
          <w:divBdr>
            <w:top w:val="none" w:sz="0" w:space="0" w:color="auto"/>
            <w:left w:val="none" w:sz="0" w:space="0" w:color="auto"/>
            <w:bottom w:val="none" w:sz="0" w:space="0" w:color="auto"/>
            <w:right w:val="none" w:sz="0" w:space="0" w:color="auto"/>
          </w:divBdr>
        </w:div>
      </w:divsChild>
    </w:div>
    <w:div w:id="1275793978">
      <w:bodyDiv w:val="1"/>
      <w:marLeft w:val="0"/>
      <w:marRight w:val="0"/>
      <w:marTop w:val="0"/>
      <w:marBottom w:val="0"/>
      <w:divBdr>
        <w:top w:val="none" w:sz="0" w:space="0" w:color="auto"/>
        <w:left w:val="none" w:sz="0" w:space="0" w:color="auto"/>
        <w:bottom w:val="none" w:sz="0" w:space="0" w:color="auto"/>
        <w:right w:val="none" w:sz="0" w:space="0" w:color="auto"/>
      </w:divBdr>
    </w:div>
    <w:div w:id="1338386007">
      <w:bodyDiv w:val="1"/>
      <w:marLeft w:val="0"/>
      <w:marRight w:val="0"/>
      <w:marTop w:val="0"/>
      <w:marBottom w:val="0"/>
      <w:divBdr>
        <w:top w:val="none" w:sz="0" w:space="0" w:color="auto"/>
        <w:left w:val="none" w:sz="0" w:space="0" w:color="auto"/>
        <w:bottom w:val="none" w:sz="0" w:space="0" w:color="auto"/>
        <w:right w:val="none" w:sz="0" w:space="0" w:color="auto"/>
      </w:divBdr>
    </w:div>
    <w:div w:id="1344169008">
      <w:bodyDiv w:val="1"/>
      <w:marLeft w:val="0"/>
      <w:marRight w:val="0"/>
      <w:marTop w:val="0"/>
      <w:marBottom w:val="0"/>
      <w:divBdr>
        <w:top w:val="none" w:sz="0" w:space="0" w:color="auto"/>
        <w:left w:val="none" w:sz="0" w:space="0" w:color="auto"/>
        <w:bottom w:val="none" w:sz="0" w:space="0" w:color="auto"/>
        <w:right w:val="none" w:sz="0" w:space="0" w:color="auto"/>
      </w:divBdr>
    </w:div>
    <w:div w:id="1382439435">
      <w:bodyDiv w:val="1"/>
      <w:marLeft w:val="0"/>
      <w:marRight w:val="0"/>
      <w:marTop w:val="0"/>
      <w:marBottom w:val="0"/>
      <w:divBdr>
        <w:top w:val="none" w:sz="0" w:space="0" w:color="auto"/>
        <w:left w:val="none" w:sz="0" w:space="0" w:color="auto"/>
        <w:bottom w:val="none" w:sz="0" w:space="0" w:color="auto"/>
        <w:right w:val="none" w:sz="0" w:space="0" w:color="auto"/>
      </w:divBdr>
    </w:div>
    <w:div w:id="1507793171">
      <w:bodyDiv w:val="1"/>
      <w:marLeft w:val="0"/>
      <w:marRight w:val="0"/>
      <w:marTop w:val="0"/>
      <w:marBottom w:val="0"/>
      <w:divBdr>
        <w:top w:val="none" w:sz="0" w:space="0" w:color="auto"/>
        <w:left w:val="none" w:sz="0" w:space="0" w:color="auto"/>
        <w:bottom w:val="none" w:sz="0" w:space="0" w:color="auto"/>
        <w:right w:val="none" w:sz="0" w:space="0" w:color="auto"/>
      </w:divBdr>
    </w:div>
    <w:div w:id="1558668491">
      <w:bodyDiv w:val="1"/>
      <w:marLeft w:val="0"/>
      <w:marRight w:val="0"/>
      <w:marTop w:val="0"/>
      <w:marBottom w:val="0"/>
      <w:divBdr>
        <w:top w:val="none" w:sz="0" w:space="0" w:color="auto"/>
        <w:left w:val="none" w:sz="0" w:space="0" w:color="auto"/>
        <w:bottom w:val="none" w:sz="0" w:space="0" w:color="auto"/>
        <w:right w:val="none" w:sz="0" w:space="0" w:color="auto"/>
      </w:divBdr>
    </w:div>
    <w:div w:id="1559046892">
      <w:bodyDiv w:val="1"/>
      <w:marLeft w:val="0"/>
      <w:marRight w:val="0"/>
      <w:marTop w:val="0"/>
      <w:marBottom w:val="0"/>
      <w:divBdr>
        <w:top w:val="none" w:sz="0" w:space="0" w:color="auto"/>
        <w:left w:val="none" w:sz="0" w:space="0" w:color="auto"/>
        <w:bottom w:val="none" w:sz="0" w:space="0" w:color="auto"/>
        <w:right w:val="none" w:sz="0" w:space="0" w:color="auto"/>
      </w:divBdr>
    </w:div>
    <w:div w:id="1560936967">
      <w:bodyDiv w:val="1"/>
      <w:marLeft w:val="0"/>
      <w:marRight w:val="0"/>
      <w:marTop w:val="0"/>
      <w:marBottom w:val="0"/>
      <w:divBdr>
        <w:top w:val="none" w:sz="0" w:space="0" w:color="auto"/>
        <w:left w:val="none" w:sz="0" w:space="0" w:color="auto"/>
        <w:bottom w:val="none" w:sz="0" w:space="0" w:color="auto"/>
        <w:right w:val="none" w:sz="0" w:space="0" w:color="auto"/>
      </w:divBdr>
    </w:div>
    <w:div w:id="1589579803">
      <w:bodyDiv w:val="1"/>
      <w:marLeft w:val="0"/>
      <w:marRight w:val="0"/>
      <w:marTop w:val="0"/>
      <w:marBottom w:val="0"/>
      <w:divBdr>
        <w:top w:val="none" w:sz="0" w:space="0" w:color="auto"/>
        <w:left w:val="none" w:sz="0" w:space="0" w:color="auto"/>
        <w:bottom w:val="none" w:sz="0" w:space="0" w:color="auto"/>
        <w:right w:val="none" w:sz="0" w:space="0" w:color="auto"/>
      </w:divBdr>
    </w:div>
    <w:div w:id="1608778013">
      <w:bodyDiv w:val="1"/>
      <w:marLeft w:val="0"/>
      <w:marRight w:val="0"/>
      <w:marTop w:val="0"/>
      <w:marBottom w:val="0"/>
      <w:divBdr>
        <w:top w:val="none" w:sz="0" w:space="0" w:color="auto"/>
        <w:left w:val="none" w:sz="0" w:space="0" w:color="auto"/>
        <w:bottom w:val="none" w:sz="0" w:space="0" w:color="auto"/>
        <w:right w:val="none" w:sz="0" w:space="0" w:color="auto"/>
      </w:divBdr>
    </w:div>
    <w:div w:id="1608999034">
      <w:bodyDiv w:val="1"/>
      <w:marLeft w:val="0"/>
      <w:marRight w:val="0"/>
      <w:marTop w:val="0"/>
      <w:marBottom w:val="0"/>
      <w:divBdr>
        <w:top w:val="none" w:sz="0" w:space="0" w:color="auto"/>
        <w:left w:val="none" w:sz="0" w:space="0" w:color="auto"/>
        <w:bottom w:val="none" w:sz="0" w:space="0" w:color="auto"/>
        <w:right w:val="none" w:sz="0" w:space="0" w:color="auto"/>
      </w:divBdr>
    </w:div>
    <w:div w:id="1617757118">
      <w:bodyDiv w:val="1"/>
      <w:marLeft w:val="0"/>
      <w:marRight w:val="0"/>
      <w:marTop w:val="0"/>
      <w:marBottom w:val="0"/>
      <w:divBdr>
        <w:top w:val="none" w:sz="0" w:space="0" w:color="auto"/>
        <w:left w:val="none" w:sz="0" w:space="0" w:color="auto"/>
        <w:bottom w:val="none" w:sz="0" w:space="0" w:color="auto"/>
        <w:right w:val="none" w:sz="0" w:space="0" w:color="auto"/>
      </w:divBdr>
    </w:div>
    <w:div w:id="1702633917">
      <w:bodyDiv w:val="1"/>
      <w:marLeft w:val="0"/>
      <w:marRight w:val="0"/>
      <w:marTop w:val="0"/>
      <w:marBottom w:val="0"/>
      <w:divBdr>
        <w:top w:val="none" w:sz="0" w:space="0" w:color="auto"/>
        <w:left w:val="none" w:sz="0" w:space="0" w:color="auto"/>
        <w:bottom w:val="none" w:sz="0" w:space="0" w:color="auto"/>
        <w:right w:val="none" w:sz="0" w:space="0" w:color="auto"/>
      </w:divBdr>
      <w:divsChild>
        <w:div w:id="510677807">
          <w:marLeft w:val="0"/>
          <w:marRight w:val="0"/>
          <w:marTop w:val="0"/>
          <w:marBottom w:val="0"/>
          <w:divBdr>
            <w:top w:val="none" w:sz="0" w:space="0" w:color="auto"/>
            <w:left w:val="none" w:sz="0" w:space="0" w:color="auto"/>
            <w:bottom w:val="none" w:sz="0" w:space="0" w:color="auto"/>
            <w:right w:val="none" w:sz="0" w:space="0" w:color="auto"/>
          </w:divBdr>
        </w:div>
        <w:div w:id="727193191">
          <w:marLeft w:val="0"/>
          <w:marRight w:val="0"/>
          <w:marTop w:val="0"/>
          <w:marBottom w:val="0"/>
          <w:divBdr>
            <w:top w:val="none" w:sz="0" w:space="0" w:color="auto"/>
            <w:left w:val="none" w:sz="0" w:space="0" w:color="auto"/>
            <w:bottom w:val="none" w:sz="0" w:space="0" w:color="auto"/>
            <w:right w:val="none" w:sz="0" w:space="0" w:color="auto"/>
          </w:divBdr>
        </w:div>
        <w:div w:id="778523632">
          <w:marLeft w:val="0"/>
          <w:marRight w:val="0"/>
          <w:marTop w:val="0"/>
          <w:marBottom w:val="0"/>
          <w:divBdr>
            <w:top w:val="none" w:sz="0" w:space="0" w:color="auto"/>
            <w:left w:val="none" w:sz="0" w:space="0" w:color="auto"/>
            <w:bottom w:val="none" w:sz="0" w:space="0" w:color="auto"/>
            <w:right w:val="none" w:sz="0" w:space="0" w:color="auto"/>
          </w:divBdr>
        </w:div>
        <w:div w:id="821234087">
          <w:marLeft w:val="0"/>
          <w:marRight w:val="0"/>
          <w:marTop w:val="0"/>
          <w:marBottom w:val="0"/>
          <w:divBdr>
            <w:top w:val="none" w:sz="0" w:space="0" w:color="auto"/>
            <w:left w:val="none" w:sz="0" w:space="0" w:color="auto"/>
            <w:bottom w:val="none" w:sz="0" w:space="0" w:color="auto"/>
            <w:right w:val="none" w:sz="0" w:space="0" w:color="auto"/>
          </w:divBdr>
        </w:div>
        <w:div w:id="843055761">
          <w:marLeft w:val="0"/>
          <w:marRight w:val="0"/>
          <w:marTop w:val="0"/>
          <w:marBottom w:val="0"/>
          <w:divBdr>
            <w:top w:val="none" w:sz="0" w:space="0" w:color="auto"/>
            <w:left w:val="none" w:sz="0" w:space="0" w:color="auto"/>
            <w:bottom w:val="none" w:sz="0" w:space="0" w:color="auto"/>
            <w:right w:val="none" w:sz="0" w:space="0" w:color="auto"/>
          </w:divBdr>
        </w:div>
        <w:div w:id="901985233">
          <w:marLeft w:val="0"/>
          <w:marRight w:val="0"/>
          <w:marTop w:val="0"/>
          <w:marBottom w:val="0"/>
          <w:divBdr>
            <w:top w:val="none" w:sz="0" w:space="0" w:color="auto"/>
            <w:left w:val="none" w:sz="0" w:space="0" w:color="auto"/>
            <w:bottom w:val="none" w:sz="0" w:space="0" w:color="auto"/>
            <w:right w:val="none" w:sz="0" w:space="0" w:color="auto"/>
          </w:divBdr>
        </w:div>
        <w:div w:id="1016466381">
          <w:marLeft w:val="0"/>
          <w:marRight w:val="0"/>
          <w:marTop w:val="0"/>
          <w:marBottom w:val="0"/>
          <w:divBdr>
            <w:top w:val="none" w:sz="0" w:space="0" w:color="auto"/>
            <w:left w:val="none" w:sz="0" w:space="0" w:color="auto"/>
            <w:bottom w:val="none" w:sz="0" w:space="0" w:color="auto"/>
            <w:right w:val="none" w:sz="0" w:space="0" w:color="auto"/>
          </w:divBdr>
        </w:div>
        <w:div w:id="1563171648">
          <w:marLeft w:val="0"/>
          <w:marRight w:val="0"/>
          <w:marTop w:val="0"/>
          <w:marBottom w:val="0"/>
          <w:divBdr>
            <w:top w:val="none" w:sz="0" w:space="0" w:color="auto"/>
            <w:left w:val="none" w:sz="0" w:space="0" w:color="auto"/>
            <w:bottom w:val="none" w:sz="0" w:space="0" w:color="auto"/>
            <w:right w:val="none" w:sz="0" w:space="0" w:color="auto"/>
          </w:divBdr>
        </w:div>
        <w:div w:id="1583022361">
          <w:marLeft w:val="0"/>
          <w:marRight w:val="0"/>
          <w:marTop w:val="0"/>
          <w:marBottom w:val="0"/>
          <w:divBdr>
            <w:top w:val="none" w:sz="0" w:space="0" w:color="auto"/>
            <w:left w:val="none" w:sz="0" w:space="0" w:color="auto"/>
            <w:bottom w:val="none" w:sz="0" w:space="0" w:color="auto"/>
            <w:right w:val="none" w:sz="0" w:space="0" w:color="auto"/>
          </w:divBdr>
        </w:div>
        <w:div w:id="1880438905">
          <w:marLeft w:val="0"/>
          <w:marRight w:val="0"/>
          <w:marTop w:val="0"/>
          <w:marBottom w:val="0"/>
          <w:divBdr>
            <w:top w:val="none" w:sz="0" w:space="0" w:color="auto"/>
            <w:left w:val="none" w:sz="0" w:space="0" w:color="auto"/>
            <w:bottom w:val="none" w:sz="0" w:space="0" w:color="auto"/>
            <w:right w:val="none" w:sz="0" w:space="0" w:color="auto"/>
          </w:divBdr>
        </w:div>
        <w:div w:id="1916236786">
          <w:marLeft w:val="0"/>
          <w:marRight w:val="0"/>
          <w:marTop w:val="0"/>
          <w:marBottom w:val="0"/>
          <w:divBdr>
            <w:top w:val="none" w:sz="0" w:space="0" w:color="auto"/>
            <w:left w:val="none" w:sz="0" w:space="0" w:color="auto"/>
            <w:bottom w:val="none" w:sz="0" w:space="0" w:color="auto"/>
            <w:right w:val="none" w:sz="0" w:space="0" w:color="auto"/>
          </w:divBdr>
        </w:div>
        <w:div w:id="2034765998">
          <w:marLeft w:val="0"/>
          <w:marRight w:val="0"/>
          <w:marTop w:val="0"/>
          <w:marBottom w:val="0"/>
          <w:divBdr>
            <w:top w:val="none" w:sz="0" w:space="0" w:color="auto"/>
            <w:left w:val="none" w:sz="0" w:space="0" w:color="auto"/>
            <w:bottom w:val="none" w:sz="0" w:space="0" w:color="auto"/>
            <w:right w:val="none" w:sz="0" w:space="0" w:color="auto"/>
          </w:divBdr>
        </w:div>
        <w:div w:id="2050641229">
          <w:marLeft w:val="0"/>
          <w:marRight w:val="0"/>
          <w:marTop w:val="0"/>
          <w:marBottom w:val="0"/>
          <w:divBdr>
            <w:top w:val="none" w:sz="0" w:space="0" w:color="auto"/>
            <w:left w:val="none" w:sz="0" w:space="0" w:color="auto"/>
            <w:bottom w:val="none" w:sz="0" w:space="0" w:color="auto"/>
            <w:right w:val="none" w:sz="0" w:space="0" w:color="auto"/>
          </w:divBdr>
        </w:div>
      </w:divsChild>
    </w:div>
    <w:div w:id="1755587499">
      <w:bodyDiv w:val="1"/>
      <w:marLeft w:val="0"/>
      <w:marRight w:val="0"/>
      <w:marTop w:val="0"/>
      <w:marBottom w:val="0"/>
      <w:divBdr>
        <w:top w:val="none" w:sz="0" w:space="0" w:color="auto"/>
        <w:left w:val="none" w:sz="0" w:space="0" w:color="auto"/>
        <w:bottom w:val="none" w:sz="0" w:space="0" w:color="auto"/>
        <w:right w:val="none" w:sz="0" w:space="0" w:color="auto"/>
      </w:divBdr>
    </w:div>
    <w:div w:id="1835535043">
      <w:bodyDiv w:val="1"/>
      <w:marLeft w:val="0"/>
      <w:marRight w:val="0"/>
      <w:marTop w:val="0"/>
      <w:marBottom w:val="0"/>
      <w:divBdr>
        <w:top w:val="none" w:sz="0" w:space="0" w:color="auto"/>
        <w:left w:val="none" w:sz="0" w:space="0" w:color="auto"/>
        <w:bottom w:val="none" w:sz="0" w:space="0" w:color="auto"/>
        <w:right w:val="none" w:sz="0" w:space="0" w:color="auto"/>
      </w:divBdr>
    </w:div>
    <w:div w:id="1865895521">
      <w:bodyDiv w:val="1"/>
      <w:marLeft w:val="0"/>
      <w:marRight w:val="0"/>
      <w:marTop w:val="0"/>
      <w:marBottom w:val="0"/>
      <w:divBdr>
        <w:top w:val="none" w:sz="0" w:space="0" w:color="auto"/>
        <w:left w:val="none" w:sz="0" w:space="0" w:color="auto"/>
        <w:bottom w:val="none" w:sz="0" w:space="0" w:color="auto"/>
        <w:right w:val="none" w:sz="0" w:space="0" w:color="auto"/>
      </w:divBdr>
      <w:divsChild>
        <w:div w:id="1052844257">
          <w:marLeft w:val="0"/>
          <w:marRight w:val="0"/>
          <w:marTop w:val="0"/>
          <w:marBottom w:val="0"/>
          <w:divBdr>
            <w:top w:val="none" w:sz="0" w:space="0" w:color="auto"/>
            <w:left w:val="none" w:sz="0" w:space="0" w:color="auto"/>
            <w:bottom w:val="none" w:sz="0" w:space="0" w:color="auto"/>
            <w:right w:val="none" w:sz="0" w:space="0" w:color="auto"/>
          </w:divBdr>
          <w:divsChild>
            <w:div w:id="1427535835">
              <w:marLeft w:val="0"/>
              <w:marRight w:val="0"/>
              <w:marTop w:val="0"/>
              <w:marBottom w:val="0"/>
              <w:divBdr>
                <w:top w:val="none" w:sz="0" w:space="0" w:color="auto"/>
                <w:left w:val="none" w:sz="0" w:space="0" w:color="auto"/>
                <w:bottom w:val="none" w:sz="0" w:space="0" w:color="auto"/>
                <w:right w:val="none" w:sz="0" w:space="0" w:color="auto"/>
              </w:divBdr>
            </w:div>
          </w:divsChild>
        </w:div>
        <w:div w:id="1574390388">
          <w:marLeft w:val="0"/>
          <w:marRight w:val="0"/>
          <w:marTop w:val="0"/>
          <w:marBottom w:val="0"/>
          <w:divBdr>
            <w:top w:val="none" w:sz="0" w:space="0" w:color="auto"/>
            <w:left w:val="none" w:sz="0" w:space="0" w:color="auto"/>
            <w:bottom w:val="none" w:sz="0" w:space="0" w:color="auto"/>
            <w:right w:val="none" w:sz="0" w:space="0" w:color="auto"/>
          </w:divBdr>
        </w:div>
      </w:divsChild>
    </w:div>
    <w:div w:id="1885940699">
      <w:bodyDiv w:val="1"/>
      <w:marLeft w:val="0"/>
      <w:marRight w:val="0"/>
      <w:marTop w:val="0"/>
      <w:marBottom w:val="0"/>
      <w:divBdr>
        <w:top w:val="none" w:sz="0" w:space="0" w:color="auto"/>
        <w:left w:val="none" w:sz="0" w:space="0" w:color="auto"/>
        <w:bottom w:val="none" w:sz="0" w:space="0" w:color="auto"/>
        <w:right w:val="none" w:sz="0" w:space="0" w:color="auto"/>
      </w:divBdr>
    </w:div>
    <w:div w:id="1968852789">
      <w:bodyDiv w:val="1"/>
      <w:marLeft w:val="0"/>
      <w:marRight w:val="0"/>
      <w:marTop w:val="0"/>
      <w:marBottom w:val="0"/>
      <w:divBdr>
        <w:top w:val="none" w:sz="0" w:space="0" w:color="auto"/>
        <w:left w:val="none" w:sz="0" w:space="0" w:color="auto"/>
        <w:bottom w:val="none" w:sz="0" w:space="0" w:color="auto"/>
        <w:right w:val="none" w:sz="0" w:space="0" w:color="auto"/>
      </w:divBdr>
    </w:div>
    <w:div w:id="2049641332">
      <w:bodyDiv w:val="1"/>
      <w:marLeft w:val="0"/>
      <w:marRight w:val="0"/>
      <w:marTop w:val="0"/>
      <w:marBottom w:val="0"/>
      <w:divBdr>
        <w:top w:val="none" w:sz="0" w:space="0" w:color="auto"/>
        <w:left w:val="none" w:sz="0" w:space="0" w:color="auto"/>
        <w:bottom w:val="none" w:sz="0" w:space="0" w:color="auto"/>
        <w:right w:val="none" w:sz="0" w:space="0" w:color="auto"/>
      </w:divBdr>
      <w:divsChild>
        <w:div w:id="24597815">
          <w:marLeft w:val="0"/>
          <w:marRight w:val="0"/>
          <w:marTop w:val="0"/>
          <w:marBottom w:val="0"/>
          <w:divBdr>
            <w:top w:val="none" w:sz="0" w:space="0" w:color="auto"/>
            <w:left w:val="none" w:sz="0" w:space="0" w:color="auto"/>
            <w:bottom w:val="none" w:sz="0" w:space="0" w:color="auto"/>
            <w:right w:val="none" w:sz="0" w:space="0" w:color="auto"/>
          </w:divBdr>
        </w:div>
        <w:div w:id="699281988">
          <w:marLeft w:val="0"/>
          <w:marRight w:val="0"/>
          <w:marTop w:val="0"/>
          <w:marBottom w:val="0"/>
          <w:divBdr>
            <w:top w:val="none" w:sz="0" w:space="0" w:color="auto"/>
            <w:left w:val="none" w:sz="0" w:space="0" w:color="auto"/>
            <w:bottom w:val="none" w:sz="0" w:space="0" w:color="auto"/>
            <w:right w:val="none" w:sz="0" w:space="0" w:color="auto"/>
          </w:divBdr>
        </w:div>
        <w:div w:id="790057476">
          <w:marLeft w:val="0"/>
          <w:marRight w:val="0"/>
          <w:marTop w:val="0"/>
          <w:marBottom w:val="0"/>
          <w:divBdr>
            <w:top w:val="none" w:sz="0" w:space="0" w:color="auto"/>
            <w:left w:val="none" w:sz="0" w:space="0" w:color="auto"/>
            <w:bottom w:val="none" w:sz="0" w:space="0" w:color="auto"/>
            <w:right w:val="none" w:sz="0" w:space="0" w:color="auto"/>
          </w:divBdr>
        </w:div>
        <w:div w:id="792020181">
          <w:marLeft w:val="0"/>
          <w:marRight w:val="0"/>
          <w:marTop w:val="0"/>
          <w:marBottom w:val="0"/>
          <w:divBdr>
            <w:top w:val="none" w:sz="0" w:space="0" w:color="auto"/>
            <w:left w:val="none" w:sz="0" w:space="0" w:color="auto"/>
            <w:bottom w:val="none" w:sz="0" w:space="0" w:color="auto"/>
            <w:right w:val="none" w:sz="0" w:space="0" w:color="auto"/>
          </w:divBdr>
        </w:div>
        <w:div w:id="889076728">
          <w:marLeft w:val="0"/>
          <w:marRight w:val="0"/>
          <w:marTop w:val="0"/>
          <w:marBottom w:val="0"/>
          <w:divBdr>
            <w:top w:val="none" w:sz="0" w:space="0" w:color="auto"/>
            <w:left w:val="none" w:sz="0" w:space="0" w:color="auto"/>
            <w:bottom w:val="none" w:sz="0" w:space="0" w:color="auto"/>
            <w:right w:val="none" w:sz="0" w:space="0" w:color="auto"/>
          </w:divBdr>
        </w:div>
        <w:div w:id="1017318183">
          <w:marLeft w:val="0"/>
          <w:marRight w:val="0"/>
          <w:marTop w:val="0"/>
          <w:marBottom w:val="0"/>
          <w:divBdr>
            <w:top w:val="none" w:sz="0" w:space="0" w:color="auto"/>
            <w:left w:val="none" w:sz="0" w:space="0" w:color="auto"/>
            <w:bottom w:val="none" w:sz="0" w:space="0" w:color="auto"/>
            <w:right w:val="none" w:sz="0" w:space="0" w:color="auto"/>
          </w:divBdr>
        </w:div>
        <w:div w:id="1058282149">
          <w:marLeft w:val="0"/>
          <w:marRight w:val="0"/>
          <w:marTop w:val="0"/>
          <w:marBottom w:val="0"/>
          <w:divBdr>
            <w:top w:val="none" w:sz="0" w:space="0" w:color="auto"/>
            <w:left w:val="none" w:sz="0" w:space="0" w:color="auto"/>
            <w:bottom w:val="none" w:sz="0" w:space="0" w:color="auto"/>
            <w:right w:val="none" w:sz="0" w:space="0" w:color="auto"/>
          </w:divBdr>
        </w:div>
        <w:div w:id="1110466184">
          <w:marLeft w:val="0"/>
          <w:marRight w:val="0"/>
          <w:marTop w:val="0"/>
          <w:marBottom w:val="0"/>
          <w:divBdr>
            <w:top w:val="none" w:sz="0" w:space="0" w:color="auto"/>
            <w:left w:val="none" w:sz="0" w:space="0" w:color="auto"/>
            <w:bottom w:val="none" w:sz="0" w:space="0" w:color="auto"/>
            <w:right w:val="none" w:sz="0" w:space="0" w:color="auto"/>
          </w:divBdr>
        </w:div>
        <w:div w:id="1382751512">
          <w:marLeft w:val="0"/>
          <w:marRight w:val="0"/>
          <w:marTop w:val="0"/>
          <w:marBottom w:val="0"/>
          <w:divBdr>
            <w:top w:val="none" w:sz="0" w:space="0" w:color="auto"/>
            <w:left w:val="none" w:sz="0" w:space="0" w:color="auto"/>
            <w:bottom w:val="none" w:sz="0" w:space="0" w:color="auto"/>
            <w:right w:val="none" w:sz="0" w:space="0" w:color="auto"/>
          </w:divBdr>
        </w:div>
        <w:div w:id="1595477587">
          <w:marLeft w:val="0"/>
          <w:marRight w:val="0"/>
          <w:marTop w:val="0"/>
          <w:marBottom w:val="0"/>
          <w:divBdr>
            <w:top w:val="none" w:sz="0" w:space="0" w:color="auto"/>
            <w:left w:val="none" w:sz="0" w:space="0" w:color="auto"/>
            <w:bottom w:val="none" w:sz="0" w:space="0" w:color="auto"/>
            <w:right w:val="none" w:sz="0" w:space="0" w:color="auto"/>
          </w:divBdr>
        </w:div>
        <w:div w:id="1920750652">
          <w:marLeft w:val="0"/>
          <w:marRight w:val="0"/>
          <w:marTop w:val="0"/>
          <w:marBottom w:val="0"/>
          <w:divBdr>
            <w:top w:val="none" w:sz="0" w:space="0" w:color="auto"/>
            <w:left w:val="none" w:sz="0" w:space="0" w:color="auto"/>
            <w:bottom w:val="none" w:sz="0" w:space="0" w:color="auto"/>
            <w:right w:val="none" w:sz="0" w:space="0" w:color="auto"/>
          </w:divBdr>
        </w:div>
      </w:divsChild>
    </w:div>
    <w:div w:id="2081634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ezproxy.lib.ou.edu/10.2118/209209-PA" TargetMode="External"/><Relationship Id="rId21" Type="http://schemas.openxmlformats.org/officeDocument/2006/relationships/image" Target="media/image9.png"/><Relationship Id="rId42" Type="http://schemas.openxmlformats.org/officeDocument/2006/relationships/chart" Target="charts/chart3.xml"/><Relationship Id="rId63" Type="http://schemas.openxmlformats.org/officeDocument/2006/relationships/chart" Target="charts/chart22.xml"/><Relationship Id="rId84" Type="http://schemas.openxmlformats.org/officeDocument/2006/relationships/hyperlink" Target="https://doi.org/10.2118/48982-MS" TargetMode="External"/><Relationship Id="rId138" Type="http://schemas.openxmlformats.org/officeDocument/2006/relationships/chart" Target="charts/chart49.xml"/><Relationship Id="rId107" Type="http://schemas.openxmlformats.org/officeDocument/2006/relationships/hyperlink" Target="https://doi-org.ezproxy.lib.ou.edu/10.2118/24182-MS" TargetMode="External"/><Relationship Id="rId11" Type="http://schemas.openxmlformats.org/officeDocument/2006/relationships/footer" Target="footer3.xml"/><Relationship Id="rId32" Type="http://schemas.openxmlformats.org/officeDocument/2006/relationships/image" Target="media/image20.jpg"/><Relationship Id="rId37" Type="http://schemas.openxmlformats.org/officeDocument/2006/relationships/image" Target="media/image25.jpeg"/><Relationship Id="rId53" Type="http://schemas.openxmlformats.org/officeDocument/2006/relationships/chart" Target="charts/chart12.xml"/><Relationship Id="rId58" Type="http://schemas.openxmlformats.org/officeDocument/2006/relationships/chart" Target="charts/chart17.xml"/><Relationship Id="rId74" Type="http://schemas.openxmlformats.org/officeDocument/2006/relationships/chart" Target="charts/chart33.xml"/><Relationship Id="rId79" Type="http://schemas.openxmlformats.org/officeDocument/2006/relationships/chart" Target="charts/chart38.xml"/><Relationship Id="rId102" Type="http://schemas.openxmlformats.org/officeDocument/2006/relationships/hyperlink" Target="https://doi.org/10.1016/j.cis.2017.05.013" TargetMode="External"/><Relationship Id="rId123" Type="http://schemas.openxmlformats.org/officeDocument/2006/relationships/hyperlink" Target="https://doi-org.ezproxy.lib.ou.edu/10.2118/202679-MS" TargetMode="External"/><Relationship Id="rId128" Type="http://schemas.openxmlformats.org/officeDocument/2006/relationships/hyperlink" Target="https://doi.org/10.2118/154285-MS"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doi-org.ezproxy.lib.ou.edu/10.2118/206404-MS" TargetMode="External"/><Relationship Id="rId95" Type="http://schemas.openxmlformats.org/officeDocument/2006/relationships/hyperlink" Target="https://doi.org/10.2118/169723-MS"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chart" Target="charts/chart4.xml"/><Relationship Id="rId48" Type="http://schemas.openxmlformats.org/officeDocument/2006/relationships/chart" Target="charts/chart7.xml"/><Relationship Id="rId64" Type="http://schemas.openxmlformats.org/officeDocument/2006/relationships/chart" Target="charts/chart23.xml"/><Relationship Id="rId69" Type="http://schemas.openxmlformats.org/officeDocument/2006/relationships/chart" Target="charts/chart28.xml"/><Relationship Id="rId113" Type="http://schemas.openxmlformats.org/officeDocument/2006/relationships/hyperlink" Target="https://doi.org/10.3390/en14020279" TargetMode="External"/><Relationship Id="rId118" Type="http://schemas.openxmlformats.org/officeDocument/2006/relationships/hyperlink" Target="https://doi.org/10.2118/87-38-89" TargetMode="External"/><Relationship Id="rId134" Type="http://schemas.openxmlformats.org/officeDocument/2006/relationships/chart" Target="charts/chart45.xml"/><Relationship Id="rId139" Type="http://schemas.openxmlformats.org/officeDocument/2006/relationships/chart" Target="charts/chart50.xml"/><Relationship Id="rId80" Type="http://schemas.openxmlformats.org/officeDocument/2006/relationships/chart" Target="charts/chart39.xml"/><Relationship Id="rId85" Type="http://schemas.openxmlformats.org/officeDocument/2006/relationships/hyperlink" Target="https://doi.org/10.1016/0001-8686(86)80004-5" TargetMode="External"/><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image" Target="media/image21.jpeg"/><Relationship Id="rId38" Type="http://schemas.openxmlformats.org/officeDocument/2006/relationships/image" Target="media/image26.jpg"/><Relationship Id="rId59" Type="http://schemas.openxmlformats.org/officeDocument/2006/relationships/chart" Target="charts/chart18.xml"/><Relationship Id="rId103" Type="http://schemas.openxmlformats.org/officeDocument/2006/relationships/hyperlink" Target="https://doi.org/10.2118/35398-MS" TargetMode="External"/><Relationship Id="rId108" Type="http://schemas.openxmlformats.org/officeDocument/2006/relationships/hyperlink" Target="https://doi.org/10.1016/j.cocis.2007.11.003" TargetMode="External"/><Relationship Id="rId124" Type="http://schemas.openxmlformats.org/officeDocument/2006/relationships/hyperlink" Target="https://doi.org/10.2118/163092-PA" TargetMode="External"/><Relationship Id="rId129" Type="http://schemas.openxmlformats.org/officeDocument/2006/relationships/hyperlink" Target="https://doi.org/10.1016/j.cis.2020.102104" TargetMode="External"/><Relationship Id="rId54" Type="http://schemas.openxmlformats.org/officeDocument/2006/relationships/chart" Target="charts/chart13.xml"/><Relationship Id="rId70" Type="http://schemas.openxmlformats.org/officeDocument/2006/relationships/chart" Target="charts/chart29.xml"/><Relationship Id="rId75" Type="http://schemas.openxmlformats.org/officeDocument/2006/relationships/chart" Target="charts/chart34.xml"/><Relationship Id="rId91" Type="http://schemas.openxmlformats.org/officeDocument/2006/relationships/hyperlink" Target="https://doi.org/10.1016/j.cis.2015.05.004" TargetMode="External"/><Relationship Id="rId96" Type="http://schemas.openxmlformats.org/officeDocument/2006/relationships/hyperlink" Target="https://doi.org/10.2118/204852-MS" TargetMode="External"/><Relationship Id="rId140" Type="http://schemas.openxmlformats.org/officeDocument/2006/relationships/chart" Target="charts/chart5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g"/><Relationship Id="rId28" Type="http://schemas.openxmlformats.org/officeDocument/2006/relationships/image" Target="media/image16.png"/><Relationship Id="rId49" Type="http://schemas.openxmlformats.org/officeDocument/2006/relationships/chart" Target="charts/chart8.xml"/><Relationship Id="rId114" Type="http://schemas.openxmlformats.org/officeDocument/2006/relationships/hyperlink" Target="https://doi.org/10.2118/191115-MS" TargetMode="External"/><Relationship Id="rId119" Type="http://schemas.openxmlformats.org/officeDocument/2006/relationships/hyperlink" Target="https://doi-org.ezproxy.lib.ou.edu/10.2118/195310-PA" TargetMode="External"/><Relationship Id="rId44" Type="http://schemas.openxmlformats.org/officeDocument/2006/relationships/image" Target="media/image29.png"/><Relationship Id="rId60" Type="http://schemas.openxmlformats.org/officeDocument/2006/relationships/chart" Target="charts/chart19.xml"/><Relationship Id="rId65" Type="http://schemas.openxmlformats.org/officeDocument/2006/relationships/chart" Target="charts/chart24.xml"/><Relationship Id="rId81" Type="http://schemas.openxmlformats.org/officeDocument/2006/relationships/chart" Target="charts/chart40.xml"/><Relationship Id="rId86" Type="http://schemas.openxmlformats.org/officeDocument/2006/relationships/hyperlink" Target="https://doi.org/10.2118/11204-MS" TargetMode="External"/><Relationship Id="rId130" Type="http://schemas.openxmlformats.org/officeDocument/2006/relationships/hyperlink" Target="https://doi.org/10.2118/188964-MS" TargetMode="External"/><Relationship Id="rId135" Type="http://schemas.openxmlformats.org/officeDocument/2006/relationships/chart" Target="charts/chart46.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jpeg"/><Relationship Id="rId109" Type="http://schemas.openxmlformats.org/officeDocument/2006/relationships/hyperlink" Target="https://doi.org/10.2118/132268-MS" TargetMode="External"/><Relationship Id="rId34" Type="http://schemas.openxmlformats.org/officeDocument/2006/relationships/image" Target="media/image22.jpeg"/><Relationship Id="rId50" Type="http://schemas.openxmlformats.org/officeDocument/2006/relationships/chart" Target="charts/chart9.xml"/><Relationship Id="rId55" Type="http://schemas.openxmlformats.org/officeDocument/2006/relationships/chart" Target="charts/chart14.xml"/><Relationship Id="rId76" Type="http://schemas.openxmlformats.org/officeDocument/2006/relationships/chart" Target="charts/chart35.xml"/><Relationship Id="rId97" Type="http://schemas.openxmlformats.org/officeDocument/2006/relationships/hyperlink" Target="https://doi-org.ezproxy.lib.ou.edu/10.2118/199821-MS" TargetMode="External"/><Relationship Id="rId104" Type="http://schemas.openxmlformats.org/officeDocument/2006/relationships/hyperlink" Target="https://doi.org/10.1177%2F104239159600800303" TargetMode="External"/><Relationship Id="rId120" Type="http://schemas.openxmlformats.org/officeDocument/2006/relationships/hyperlink" Target="https://doi.org/10.2118/10533-PA" TargetMode="External"/><Relationship Id="rId125" Type="http://schemas.openxmlformats.org/officeDocument/2006/relationships/hyperlink" Target="https://doi.org/10.2118/187165-MS" TargetMode="External"/><Relationship Id="rId141" Type="http://schemas.openxmlformats.org/officeDocument/2006/relationships/chart" Target="charts/chart52.xml"/><Relationship Id="rId7" Type="http://schemas.openxmlformats.org/officeDocument/2006/relationships/endnotes" Target="endnotes.xml"/><Relationship Id="rId71" Type="http://schemas.openxmlformats.org/officeDocument/2006/relationships/chart" Target="charts/chart30.xml"/><Relationship Id="rId92" Type="http://schemas.openxmlformats.org/officeDocument/2006/relationships/hyperlink" Target="https://doi-org.ezproxy.lib.ou.edu/10.2118/175382-MS" TargetMode="External"/><Relationship Id="rId2" Type="http://schemas.openxmlformats.org/officeDocument/2006/relationships/numbering" Target="numbering.xml"/><Relationship Id="rId29" Type="http://schemas.openxmlformats.org/officeDocument/2006/relationships/image" Target="media/image17.jpg"/><Relationship Id="rId24" Type="http://schemas.openxmlformats.org/officeDocument/2006/relationships/image" Target="media/image12.png"/><Relationship Id="rId40" Type="http://schemas.openxmlformats.org/officeDocument/2006/relationships/image" Target="media/image28.jpg"/><Relationship Id="rId45" Type="http://schemas.openxmlformats.org/officeDocument/2006/relationships/image" Target="media/image30.png"/><Relationship Id="rId66" Type="http://schemas.openxmlformats.org/officeDocument/2006/relationships/chart" Target="charts/chart25.xml"/><Relationship Id="rId87" Type="http://schemas.openxmlformats.org/officeDocument/2006/relationships/hyperlink" Target="https://doi.org/10.2118/5003-MS" TargetMode="External"/><Relationship Id="rId110" Type="http://schemas.openxmlformats.org/officeDocument/2006/relationships/hyperlink" Target="https://doi-org.ezproxy.lib.ou.edu/10.2118/160840-MS" TargetMode="External"/><Relationship Id="rId115" Type="http://schemas.openxmlformats.org/officeDocument/2006/relationships/hyperlink" Target="https://doi.org/10.2118/194018-PA" TargetMode="External"/><Relationship Id="rId131" Type="http://schemas.openxmlformats.org/officeDocument/2006/relationships/chart" Target="charts/chart42.xml"/><Relationship Id="rId136" Type="http://schemas.openxmlformats.org/officeDocument/2006/relationships/chart" Target="charts/chart47.xml"/><Relationship Id="rId61" Type="http://schemas.openxmlformats.org/officeDocument/2006/relationships/chart" Target="charts/chart20.xml"/><Relationship Id="rId82" Type="http://schemas.openxmlformats.org/officeDocument/2006/relationships/chart" Target="charts/chart41.xm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8.jpg"/><Relationship Id="rId35" Type="http://schemas.openxmlformats.org/officeDocument/2006/relationships/image" Target="media/image23.jpeg"/><Relationship Id="rId56" Type="http://schemas.openxmlformats.org/officeDocument/2006/relationships/chart" Target="charts/chart15.xml"/><Relationship Id="rId77" Type="http://schemas.openxmlformats.org/officeDocument/2006/relationships/chart" Target="charts/chart36.xml"/><Relationship Id="rId100" Type="http://schemas.openxmlformats.org/officeDocument/2006/relationships/hyperlink" Target="https://doi.org/10.1063/1.1750953" TargetMode="External"/><Relationship Id="rId105" Type="http://schemas.openxmlformats.org/officeDocument/2006/relationships/hyperlink" Target="https://doi.org/10.1016/0021-9797(92)90218-B" TargetMode="External"/><Relationship Id="rId126" Type="http://schemas.openxmlformats.org/officeDocument/2006/relationships/hyperlink" Target="https://doi.org/10.1016/j.colsurfa.2005.02.034" TargetMode="External"/><Relationship Id="rId8" Type="http://schemas.openxmlformats.org/officeDocument/2006/relationships/header" Target="header1.xml"/><Relationship Id="rId51" Type="http://schemas.openxmlformats.org/officeDocument/2006/relationships/chart" Target="charts/chart10.xml"/><Relationship Id="rId72" Type="http://schemas.openxmlformats.org/officeDocument/2006/relationships/chart" Target="charts/chart31.xml"/><Relationship Id="rId93" Type="http://schemas.openxmlformats.org/officeDocument/2006/relationships/hyperlink" Target="https://doi.org/10.2118/30129-MS" TargetMode="External"/><Relationship Id="rId98" Type="http://schemas.openxmlformats.org/officeDocument/2006/relationships/hyperlink" Target="https://doi.org/10.2118/199821-PA" TargetMode="External"/><Relationship Id="rId121" Type="http://schemas.openxmlformats.org/officeDocument/2006/relationships/hyperlink" Target="https://doi.org/10.1016/j.cis.2013.10.023" TargetMode="External"/><Relationship Id="rId142" Type="http://schemas.openxmlformats.org/officeDocument/2006/relationships/chart" Target="charts/chart53.xm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chart" Target="charts/chart5.xml"/><Relationship Id="rId67" Type="http://schemas.openxmlformats.org/officeDocument/2006/relationships/chart" Target="charts/chart26.xml"/><Relationship Id="rId116" Type="http://schemas.openxmlformats.org/officeDocument/2006/relationships/hyperlink" Target="https://doi-org.ezproxy.lib.ou.edu/10.2118/162712-PA" TargetMode="External"/><Relationship Id="rId137" Type="http://schemas.openxmlformats.org/officeDocument/2006/relationships/chart" Target="charts/chart48.xml"/><Relationship Id="rId20" Type="http://schemas.openxmlformats.org/officeDocument/2006/relationships/chart" Target="charts/chart1.xml"/><Relationship Id="rId41" Type="http://schemas.openxmlformats.org/officeDocument/2006/relationships/chart" Target="charts/chart2.xml"/><Relationship Id="rId62" Type="http://schemas.openxmlformats.org/officeDocument/2006/relationships/chart" Target="charts/chart21.xml"/><Relationship Id="rId83" Type="http://schemas.openxmlformats.org/officeDocument/2006/relationships/hyperlink" Target="https://doi.org/10.1016/J.CEMCONRES.2008.12.004" TargetMode="External"/><Relationship Id="rId88" Type="http://schemas.openxmlformats.org/officeDocument/2006/relationships/hyperlink" Target="https://doi.org/10.2118/89534-PA" TargetMode="External"/><Relationship Id="rId111" Type="http://schemas.openxmlformats.org/officeDocument/2006/relationships/hyperlink" Target="https://doi.org/10.2118/84175-MS" TargetMode="External"/><Relationship Id="rId132" Type="http://schemas.openxmlformats.org/officeDocument/2006/relationships/chart" Target="charts/chart43.xml"/><Relationship Id="rId15" Type="http://schemas.openxmlformats.org/officeDocument/2006/relationships/image" Target="media/image4.jpg"/><Relationship Id="rId36" Type="http://schemas.openxmlformats.org/officeDocument/2006/relationships/image" Target="media/image24.jpeg"/><Relationship Id="rId57" Type="http://schemas.openxmlformats.org/officeDocument/2006/relationships/chart" Target="charts/chart16.xml"/><Relationship Id="rId106" Type="http://schemas.openxmlformats.org/officeDocument/2006/relationships/hyperlink" Target="https://doi.org/10.1021/ba-1994-0242.ch003" TargetMode="External"/><Relationship Id="rId127" Type="http://schemas.openxmlformats.org/officeDocument/2006/relationships/hyperlink" Target="https://doi-org.ezproxy.lib.ou.edu/10.2118/201671-MS" TargetMode="External"/><Relationship Id="rId10" Type="http://schemas.openxmlformats.org/officeDocument/2006/relationships/footer" Target="footer2.xml"/><Relationship Id="rId31" Type="http://schemas.openxmlformats.org/officeDocument/2006/relationships/image" Target="media/image19.jpg"/><Relationship Id="rId52" Type="http://schemas.openxmlformats.org/officeDocument/2006/relationships/chart" Target="charts/chart11.xml"/><Relationship Id="rId73" Type="http://schemas.openxmlformats.org/officeDocument/2006/relationships/chart" Target="charts/chart32.xml"/><Relationship Id="rId78" Type="http://schemas.openxmlformats.org/officeDocument/2006/relationships/chart" Target="charts/chart37.xml"/><Relationship Id="rId94" Type="http://schemas.openxmlformats.org/officeDocument/2006/relationships/hyperlink" Target="https://digital.library.unt.edu/ark:/67531/metadc38691/m1/22/" TargetMode="External"/><Relationship Id="rId99" Type="http://schemas.openxmlformats.org/officeDocument/2006/relationships/hyperlink" Target="https://doi.org/10.1016/j.petrol.2015.07.018" TargetMode="External"/><Relationship Id="rId101" Type="http://schemas.openxmlformats.org/officeDocument/2006/relationships/hyperlink" Target="https://link.aps.org/doi/10.1103/PhysRevLett.86.4704" TargetMode="External"/><Relationship Id="rId122" Type="http://schemas.openxmlformats.org/officeDocument/2006/relationships/hyperlink" Target="https://doi.org/10.1016/0920-4105(92)90010-X"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4.png"/><Relationship Id="rId47" Type="http://schemas.openxmlformats.org/officeDocument/2006/relationships/chart" Target="charts/chart6.xml"/><Relationship Id="rId68" Type="http://schemas.openxmlformats.org/officeDocument/2006/relationships/chart" Target="charts/chart27.xml"/><Relationship Id="rId89" Type="http://schemas.openxmlformats.org/officeDocument/2006/relationships/hyperlink" Target="http://journals.aps.org/pre/abstract/10.1103/PhysRevE.91.053008" TargetMode="External"/><Relationship Id="rId112" Type="http://schemas.openxmlformats.org/officeDocument/2006/relationships/hyperlink" Target="https://doi.org/10.2118/74333-PA" TargetMode="External"/><Relationship Id="rId133" Type="http://schemas.openxmlformats.org/officeDocument/2006/relationships/chart" Target="charts/chart44.xml"/><Relationship Id="rId16"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embeddings/oleObject12.bin"/><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embeddings/oleObject13.bin"/><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karan\AppData\Roaming\Microsoft\Excel\Drainage%20summary%20(version%201).xlsb"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karan\AppData\Roaming\Microsoft\Excel\Drainage%20summary%20(version%201).xlsb"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karan\AppData\Roaming\Microsoft\Excel\Drainage%20summary%20(version%201).xlsb"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aran\OneDrive\Desktop\Foam\Drainage%20summary.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53.xml"/><Relationship Id="rId1" Type="http://schemas.microsoft.com/office/2011/relationships/chartStyle" Target="style5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aran\OneDrive\Desktop\Foam\Book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6.4814814814814811E-2"/>
          <c:w val="0.81862729658792655"/>
          <c:h val="0.74350320793234181"/>
        </c:manualLayout>
      </c:layout>
      <c:scatterChart>
        <c:scatterStyle val="smoothMarker"/>
        <c:varyColors val="0"/>
        <c:ser>
          <c:idx val="0"/>
          <c:order val="0"/>
          <c:spPr>
            <a:ln w="19050" cap="rnd">
              <a:solidFill>
                <a:schemeClr val="accent2"/>
              </a:solidFill>
              <a:prstDash val="sysDash"/>
              <a:round/>
            </a:ln>
            <a:effectLst/>
          </c:spPr>
          <c:marker>
            <c:symbol val="circle"/>
            <c:size val="5"/>
            <c:spPr>
              <a:solidFill>
                <a:schemeClr val="accent1"/>
              </a:solidFill>
              <a:ln w="9525">
                <a:solidFill>
                  <a:schemeClr val="accent1"/>
                </a:solidFill>
              </a:ln>
              <a:effectLst/>
            </c:spPr>
          </c:marker>
          <c:xVal>
            <c:numRef>
              <c:f>Sheet3!$B$3:$B$20</c:f>
              <c:numCache>
                <c:formatCode>0</c:formatCode>
                <c:ptCount val="18"/>
                <c:pt idx="0">
                  <c:v>0.93981863149216804</c:v>
                </c:pt>
                <c:pt idx="1">
                  <c:v>1.97856553998351</c:v>
                </c:pt>
                <c:pt idx="2">
                  <c:v>2.9431162407254701</c:v>
                </c:pt>
                <c:pt idx="3">
                  <c:v>4.00659521846661</c:v>
                </c:pt>
                <c:pt idx="4">
                  <c:v>4.9464138499587804</c:v>
                </c:pt>
                <c:pt idx="5">
                  <c:v>5.9356966199505301</c:v>
                </c:pt>
                <c:pt idx="6">
                  <c:v>6.8755152514426996</c:v>
                </c:pt>
                <c:pt idx="7">
                  <c:v>7.9884583676834202</c:v>
                </c:pt>
                <c:pt idx="8">
                  <c:v>8.9282769991755906</c:v>
                </c:pt>
                <c:pt idx="9">
                  <c:v>9.96702390766694</c:v>
                </c:pt>
                <c:pt idx="10">
                  <c:v>10.9810387469084</c:v>
                </c:pt>
                <c:pt idx="11">
                  <c:v>11.9208573784006</c:v>
                </c:pt>
                <c:pt idx="12">
                  <c:v>12.9348722176422</c:v>
                </c:pt>
                <c:pt idx="13">
                  <c:v>13.9983511953833</c:v>
                </c:pt>
                <c:pt idx="14">
                  <c:v>14.962901896125301</c:v>
                </c:pt>
                <c:pt idx="15">
                  <c:v>19.958779884583599</c:v>
                </c:pt>
                <c:pt idx="16">
                  <c:v>24.9793899422918</c:v>
                </c:pt>
                <c:pt idx="17">
                  <c:v>29.975267930750199</c:v>
                </c:pt>
              </c:numCache>
            </c:numRef>
          </c:xVal>
          <c:yVal>
            <c:numRef>
              <c:f>Sheet3!$C$3:$C$20</c:f>
              <c:numCache>
                <c:formatCode>0</c:formatCode>
                <c:ptCount val="18"/>
                <c:pt idx="0">
                  <c:v>2.30179028132993</c:v>
                </c:pt>
                <c:pt idx="1">
                  <c:v>6.9053708439897798</c:v>
                </c:pt>
                <c:pt idx="2">
                  <c:v>12.0204603580562</c:v>
                </c:pt>
                <c:pt idx="3">
                  <c:v>21.227621483375898</c:v>
                </c:pt>
                <c:pt idx="4">
                  <c:v>35.294117647058798</c:v>
                </c:pt>
                <c:pt idx="5">
                  <c:v>59.846547314577997</c:v>
                </c:pt>
                <c:pt idx="6">
                  <c:v>78.772378516624002</c:v>
                </c:pt>
                <c:pt idx="7">
                  <c:v>99.744245524296602</c:v>
                </c:pt>
                <c:pt idx="8">
                  <c:v>115.60102301790199</c:v>
                </c:pt>
                <c:pt idx="9">
                  <c:v>125.831202046035</c:v>
                </c:pt>
                <c:pt idx="10">
                  <c:v>133.50383631713501</c:v>
                </c:pt>
                <c:pt idx="11">
                  <c:v>140.40920716112501</c:v>
                </c:pt>
                <c:pt idx="12">
                  <c:v>145.78005115089499</c:v>
                </c:pt>
                <c:pt idx="13">
                  <c:v>151.15089514066401</c:v>
                </c:pt>
                <c:pt idx="14">
                  <c:v>156.01023017902801</c:v>
                </c:pt>
                <c:pt idx="15">
                  <c:v>171.35549872122701</c:v>
                </c:pt>
                <c:pt idx="16">
                  <c:v>178.26086956521701</c:v>
                </c:pt>
                <c:pt idx="17">
                  <c:v>180.56265984654701</c:v>
                </c:pt>
              </c:numCache>
            </c:numRef>
          </c:yVal>
          <c:smooth val="1"/>
          <c:extLst>
            <c:ext xmlns:c16="http://schemas.microsoft.com/office/drawing/2014/chart" uri="{C3380CC4-5D6E-409C-BE32-E72D297353CC}">
              <c16:uniqueId val="{00000000-350D-4730-8772-B91521515D56}"/>
            </c:ext>
          </c:extLst>
        </c:ser>
        <c:dLbls>
          <c:showLegendKey val="0"/>
          <c:showVal val="0"/>
          <c:showCatName val="0"/>
          <c:showSerName val="0"/>
          <c:showPercent val="0"/>
          <c:showBubbleSize val="0"/>
        </c:dLbls>
        <c:axId val="819280064"/>
        <c:axId val="819276144"/>
      </c:scatterChart>
      <c:valAx>
        <c:axId val="819280064"/>
        <c:scaling>
          <c:orientation val="minMax"/>
          <c:max val="3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Time</a:t>
                </a:r>
                <a:r>
                  <a:rPr lang="en-US" sz="1200" baseline="0"/>
                  <a:t> (mins)</a:t>
                </a:r>
                <a:endParaRPr lang="en-US" sz="1200"/>
              </a:p>
            </c:rich>
          </c:tx>
          <c:layout>
            <c:manualLayout>
              <c:xMode val="edge"/>
              <c:yMode val="edge"/>
              <c:x val="0.46148490813648296"/>
              <c:y val="0.9064581510644502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76144"/>
        <c:crosses val="autoZero"/>
        <c:crossBetween val="midCat"/>
      </c:valAx>
      <c:valAx>
        <c:axId val="81927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Drained volume (cm</a:t>
                </a:r>
                <a:r>
                  <a:rPr lang="en-US" sz="1200" baseline="30000"/>
                  <a:t>3</a:t>
                </a:r>
                <a:r>
                  <a:rPr lang="en-US" sz="1200"/>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80064"/>
        <c:crosses val="autoZero"/>
        <c:crossBetween val="midCat"/>
        <c:majorUnit val="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03524962605481"/>
          <c:y val="0.21741141732283464"/>
          <c:w val="0.71992281206784636"/>
          <c:h val="0.5434847987751531"/>
        </c:manualLayout>
      </c:layout>
      <c:scatterChart>
        <c:scatterStyle val="smoothMarker"/>
        <c:varyColors val="0"/>
        <c:ser>
          <c:idx val="0"/>
          <c:order val="0"/>
          <c:tx>
            <c:v>100 psi</c:v>
          </c:tx>
          <c:spPr>
            <a:ln w="19050" cap="rnd">
              <a:solidFill>
                <a:schemeClr val="accent1"/>
              </a:solidFill>
              <a:round/>
            </a:ln>
            <a:effectLst/>
          </c:spPr>
          <c:marker>
            <c:symbol val="none"/>
          </c:marker>
          <c:xVal>
            <c:numRef>
              <c:f>'Density profile_0 oil'!$C$12:$N$12</c:f>
              <c:numCache>
                <c:formatCode>0.00</c:formatCode>
                <c:ptCount val="12"/>
                <c:pt idx="0">
                  <c:v>0</c:v>
                </c:pt>
                <c:pt idx="1">
                  <c:v>11.816666666666666</c:v>
                </c:pt>
                <c:pt idx="2">
                  <c:v>24.15</c:v>
                </c:pt>
                <c:pt idx="3">
                  <c:v>36.283333333333331</c:v>
                </c:pt>
                <c:pt idx="4">
                  <c:v>48.15</c:v>
                </c:pt>
                <c:pt idx="5">
                  <c:v>60.033333333333331</c:v>
                </c:pt>
                <c:pt idx="6">
                  <c:v>71.933333333333337</c:v>
                </c:pt>
                <c:pt idx="7">
                  <c:v>84.25</c:v>
                </c:pt>
                <c:pt idx="8">
                  <c:v>96.766666666666666</c:v>
                </c:pt>
                <c:pt idx="9">
                  <c:v>109.05</c:v>
                </c:pt>
                <c:pt idx="10">
                  <c:v>120.85</c:v>
                </c:pt>
              </c:numCache>
            </c:numRef>
          </c:xVal>
          <c:yVal>
            <c:numRef>
              <c:f>'Density profile_0 oil'!$C$13:$N$13</c:f>
              <c:numCache>
                <c:formatCode>General</c:formatCode>
                <c:ptCount val="12"/>
                <c:pt idx="0">
                  <c:v>0.49573831308107896</c:v>
                </c:pt>
                <c:pt idx="1">
                  <c:v>0.41025218449559209</c:v>
                </c:pt>
                <c:pt idx="2">
                  <c:v>0.34561702773070996</c:v>
                </c:pt>
                <c:pt idx="3">
                  <c:v>0.29483271568919095</c:v>
                </c:pt>
                <c:pt idx="4">
                  <c:v>0.25564205702405629</c:v>
                </c:pt>
                <c:pt idx="5">
                  <c:v>0.24460770028635917</c:v>
                </c:pt>
                <c:pt idx="6">
                  <c:v>0.21042583323383668</c:v>
                </c:pt>
                <c:pt idx="7">
                  <c:v>0.16670591573662583</c:v>
                </c:pt>
                <c:pt idx="8">
                  <c:v>0.12900410919159674</c:v>
                </c:pt>
                <c:pt idx="9">
                  <c:v>9.9587079850880111E-2</c:v>
                </c:pt>
                <c:pt idx="10">
                  <c:v>8.108812900324662E-2</c:v>
                </c:pt>
              </c:numCache>
            </c:numRef>
          </c:yVal>
          <c:smooth val="1"/>
          <c:extLst>
            <c:ext xmlns:c16="http://schemas.microsoft.com/office/drawing/2014/chart" uri="{C3380CC4-5D6E-409C-BE32-E72D297353CC}">
              <c16:uniqueId val="{00000000-0E7C-4DD7-8D68-DEEE02EF000C}"/>
            </c:ext>
          </c:extLst>
        </c:ser>
        <c:ser>
          <c:idx val="1"/>
          <c:order val="1"/>
          <c:tx>
            <c:v>250 psi</c:v>
          </c:tx>
          <c:spPr>
            <a:ln w="19050" cap="rnd">
              <a:solidFill>
                <a:schemeClr val="accent2"/>
              </a:solidFill>
              <a:round/>
            </a:ln>
            <a:effectLst/>
          </c:spPr>
          <c:marker>
            <c:symbol val="none"/>
          </c:marker>
          <c:xVal>
            <c:numRef>
              <c:f>'Density profile_0 oil'!$C$15:$N$15</c:f>
              <c:numCache>
                <c:formatCode>0.00</c:formatCode>
                <c:ptCount val="12"/>
                <c:pt idx="0">
                  <c:v>0</c:v>
                </c:pt>
                <c:pt idx="1">
                  <c:v>11.916666666666666</c:v>
                </c:pt>
                <c:pt idx="2">
                  <c:v>23.833333333333332</c:v>
                </c:pt>
                <c:pt idx="3">
                  <c:v>35.716666666666669</c:v>
                </c:pt>
                <c:pt idx="4">
                  <c:v>47.616666666666667</c:v>
                </c:pt>
                <c:pt idx="5">
                  <c:v>59.516666666666666</c:v>
                </c:pt>
                <c:pt idx="6">
                  <c:v>71.433333333333337</c:v>
                </c:pt>
                <c:pt idx="7">
                  <c:v>83.35</c:v>
                </c:pt>
                <c:pt idx="8">
                  <c:v>95.266666666666666</c:v>
                </c:pt>
                <c:pt idx="9">
                  <c:v>107.18333333333334</c:v>
                </c:pt>
                <c:pt idx="10">
                  <c:v>118.96666666666667</c:v>
                </c:pt>
                <c:pt idx="11">
                  <c:v>130.88333333333333</c:v>
                </c:pt>
              </c:numCache>
            </c:numRef>
          </c:xVal>
          <c:yVal>
            <c:numRef>
              <c:f>'Density profile_0 oil'!$C$16:$N$16</c:f>
              <c:numCache>
                <c:formatCode>General</c:formatCode>
                <c:ptCount val="12"/>
                <c:pt idx="0">
                  <c:v>0.49412400522471583</c:v>
                </c:pt>
                <c:pt idx="1">
                  <c:v>0.41268188962320118</c:v>
                </c:pt>
                <c:pt idx="2">
                  <c:v>0.36906485744368078</c:v>
                </c:pt>
                <c:pt idx="3">
                  <c:v>0.3277466443834095</c:v>
                </c:pt>
                <c:pt idx="4">
                  <c:v>0.29460125056261466</c:v>
                </c:pt>
                <c:pt idx="5">
                  <c:v>0.26806132052795145</c:v>
                </c:pt>
                <c:pt idx="6">
                  <c:v>0.24907165161472328</c:v>
                </c:pt>
                <c:pt idx="7">
                  <c:v>0.22325237588376787</c:v>
                </c:pt>
                <c:pt idx="8">
                  <c:v>0.20130819930594709</c:v>
                </c:pt>
                <c:pt idx="9">
                  <c:v>0.17765937211670579</c:v>
                </c:pt>
                <c:pt idx="10">
                  <c:v>0.15230613781929572</c:v>
                </c:pt>
                <c:pt idx="11">
                  <c:v>0.13265811107286177</c:v>
                </c:pt>
              </c:numCache>
            </c:numRef>
          </c:yVal>
          <c:smooth val="1"/>
          <c:extLst>
            <c:ext xmlns:c16="http://schemas.microsoft.com/office/drawing/2014/chart" uri="{C3380CC4-5D6E-409C-BE32-E72D297353CC}">
              <c16:uniqueId val="{00000001-0E7C-4DD7-8D68-DEEE02EF000C}"/>
            </c:ext>
          </c:extLst>
        </c:ser>
        <c:ser>
          <c:idx val="2"/>
          <c:order val="2"/>
          <c:tx>
            <c:v>400 psi</c:v>
          </c:tx>
          <c:spPr>
            <a:ln w="19050" cap="rnd">
              <a:solidFill>
                <a:schemeClr val="accent3"/>
              </a:solidFill>
              <a:round/>
            </a:ln>
            <a:effectLst/>
          </c:spPr>
          <c:marker>
            <c:symbol val="none"/>
          </c:marker>
          <c:xVal>
            <c:numRef>
              <c:f>'Density profile_0 oil'!$C$18:$N$18</c:f>
              <c:numCache>
                <c:formatCode>0.00</c:formatCode>
                <c:ptCount val="12"/>
                <c:pt idx="0">
                  <c:v>0</c:v>
                </c:pt>
                <c:pt idx="1">
                  <c:v>11.766666666666667</c:v>
                </c:pt>
                <c:pt idx="2">
                  <c:v>23.683333333333334</c:v>
                </c:pt>
                <c:pt idx="3">
                  <c:v>35.56666666666667</c:v>
                </c:pt>
                <c:pt idx="4">
                  <c:v>47.45</c:v>
                </c:pt>
                <c:pt idx="5">
                  <c:v>59.333333333333336</c:v>
                </c:pt>
                <c:pt idx="6">
                  <c:v>71.233333333333334</c:v>
                </c:pt>
                <c:pt idx="7">
                  <c:v>83.15</c:v>
                </c:pt>
                <c:pt idx="8">
                  <c:v>95.05</c:v>
                </c:pt>
                <c:pt idx="9">
                  <c:v>106.95</c:v>
                </c:pt>
                <c:pt idx="10">
                  <c:v>118.71666666666667</c:v>
                </c:pt>
              </c:numCache>
            </c:numRef>
          </c:xVal>
          <c:yVal>
            <c:numRef>
              <c:f>'Density profile_0 oil'!$C$19:$N$19</c:f>
              <c:numCache>
                <c:formatCode>General</c:formatCode>
                <c:ptCount val="12"/>
                <c:pt idx="0">
                  <c:v>0.5194938866114569</c:v>
                </c:pt>
                <c:pt idx="1">
                  <c:v>0.45011554419555411</c:v>
                </c:pt>
                <c:pt idx="2">
                  <c:v>0.41140543034814625</c:v>
                </c:pt>
                <c:pt idx="3">
                  <c:v>0.37718572049972199</c:v>
                </c:pt>
                <c:pt idx="4">
                  <c:v>0.34529423689701549</c:v>
                </c:pt>
                <c:pt idx="5">
                  <c:v>0.31866978803673807</c:v>
                </c:pt>
                <c:pt idx="6">
                  <c:v>0.29391419965136462</c:v>
                </c:pt>
                <c:pt idx="7">
                  <c:v>0.27753982577167452</c:v>
                </c:pt>
                <c:pt idx="8">
                  <c:v>0.26014027461737832</c:v>
                </c:pt>
                <c:pt idx="9">
                  <c:v>0.24159259281308443</c:v>
                </c:pt>
                <c:pt idx="10">
                  <c:v>0.2273186873397324</c:v>
                </c:pt>
              </c:numCache>
            </c:numRef>
          </c:yVal>
          <c:smooth val="1"/>
          <c:extLst>
            <c:ext xmlns:c16="http://schemas.microsoft.com/office/drawing/2014/chart" uri="{C3380CC4-5D6E-409C-BE32-E72D297353CC}">
              <c16:uniqueId val="{00000002-0E7C-4DD7-8D68-DEEE02EF000C}"/>
            </c:ext>
          </c:extLst>
        </c:ser>
        <c:dLbls>
          <c:showLegendKey val="0"/>
          <c:showVal val="0"/>
          <c:showCatName val="0"/>
          <c:showSerName val="0"/>
          <c:showPercent val="0"/>
          <c:showBubbleSize val="0"/>
        </c:dLbls>
        <c:axId val="1209704575"/>
        <c:axId val="1209702495"/>
      </c:scatterChart>
      <c:valAx>
        <c:axId val="1209704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3624163914994496"/>
              <c:y val="0.894217519685039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2495"/>
        <c:crosses val="autoZero"/>
        <c:crossBetween val="midCat"/>
      </c:valAx>
      <c:valAx>
        <c:axId val="1209702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Density (g/cc)</a:t>
                </a:r>
              </a:p>
            </c:rich>
          </c:tx>
          <c:layout>
            <c:manualLayout>
              <c:xMode val="edge"/>
              <c:yMode val="edge"/>
              <c:x val="1.5833756667513334E-2"/>
              <c:y val="0.298684930008748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4575"/>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53290409011372"/>
          <c:y val="0.22174103237095363"/>
          <c:w val="0.69367994039807523"/>
          <c:h val="0.54339895013123352"/>
        </c:manualLayout>
      </c:layout>
      <c:scatterChart>
        <c:scatterStyle val="smoothMarker"/>
        <c:varyColors val="0"/>
        <c:ser>
          <c:idx val="0"/>
          <c:order val="0"/>
          <c:tx>
            <c:v>100 psi</c:v>
          </c:tx>
          <c:spPr>
            <a:ln w="19050" cap="rnd">
              <a:solidFill>
                <a:schemeClr val="accent1"/>
              </a:solidFill>
              <a:round/>
            </a:ln>
            <a:effectLst/>
          </c:spPr>
          <c:marker>
            <c:symbol val="none"/>
          </c:marker>
          <c:xVal>
            <c:numRef>
              <c:f>'Density profile_0 oil'!$C$21:$N$21</c:f>
              <c:numCache>
                <c:formatCode>0.00</c:formatCode>
                <c:ptCount val="12"/>
                <c:pt idx="0">
                  <c:v>0</c:v>
                </c:pt>
                <c:pt idx="1">
                  <c:v>11.766666666666667</c:v>
                </c:pt>
                <c:pt idx="2">
                  <c:v>23.95</c:v>
                </c:pt>
                <c:pt idx="3">
                  <c:v>36.35</c:v>
                </c:pt>
                <c:pt idx="4">
                  <c:v>48.666666666666664</c:v>
                </c:pt>
                <c:pt idx="5">
                  <c:v>60.55</c:v>
                </c:pt>
                <c:pt idx="6">
                  <c:v>72.400000000000006</c:v>
                </c:pt>
                <c:pt idx="7">
                  <c:v>84.283333333333331</c:v>
                </c:pt>
                <c:pt idx="8">
                  <c:v>96.15</c:v>
                </c:pt>
                <c:pt idx="9">
                  <c:v>108.03333333333333</c:v>
                </c:pt>
                <c:pt idx="10">
                  <c:v>119.78333333333333</c:v>
                </c:pt>
              </c:numCache>
            </c:numRef>
          </c:xVal>
          <c:yVal>
            <c:numRef>
              <c:f>'Density profile_0 oil'!$C$22:$N$22</c:f>
              <c:numCache>
                <c:formatCode>General</c:formatCode>
                <c:ptCount val="12"/>
                <c:pt idx="0">
                  <c:v>0.41499087502641219</c:v>
                </c:pt>
                <c:pt idx="1">
                  <c:v>0.37533073094251573</c:v>
                </c:pt>
                <c:pt idx="2">
                  <c:v>0.32975424543513621</c:v>
                </c:pt>
                <c:pt idx="3">
                  <c:v>0.28118805210445269</c:v>
                </c:pt>
                <c:pt idx="4">
                  <c:v>0.23469512049886965</c:v>
                </c:pt>
                <c:pt idx="5">
                  <c:v>0.19167495505528184</c:v>
                </c:pt>
                <c:pt idx="6">
                  <c:v>0.1562660292958136</c:v>
                </c:pt>
                <c:pt idx="7">
                  <c:v>0.12269656793982894</c:v>
                </c:pt>
                <c:pt idx="8">
                  <c:v>9.4954783514711635E-2</c:v>
                </c:pt>
                <c:pt idx="9">
                  <c:v>7.3814348652341447E-2</c:v>
                </c:pt>
                <c:pt idx="10">
                  <c:v>6.2671395232034965E-2</c:v>
                </c:pt>
              </c:numCache>
            </c:numRef>
          </c:yVal>
          <c:smooth val="1"/>
          <c:extLst>
            <c:ext xmlns:c16="http://schemas.microsoft.com/office/drawing/2014/chart" uri="{C3380CC4-5D6E-409C-BE32-E72D297353CC}">
              <c16:uniqueId val="{00000000-F125-4154-A162-3926927CEB15}"/>
            </c:ext>
          </c:extLst>
        </c:ser>
        <c:ser>
          <c:idx val="1"/>
          <c:order val="1"/>
          <c:tx>
            <c:v>250 psi</c:v>
          </c:tx>
          <c:spPr>
            <a:ln w="19050" cap="rnd">
              <a:solidFill>
                <a:schemeClr val="accent2"/>
              </a:solidFill>
              <a:round/>
            </a:ln>
            <a:effectLst/>
          </c:spPr>
          <c:marker>
            <c:symbol val="none"/>
          </c:marker>
          <c:xVal>
            <c:numRef>
              <c:f>'Density profile_0 oil'!$C$24:$N$24</c:f>
              <c:numCache>
                <c:formatCode>0.00</c:formatCode>
                <c:ptCount val="12"/>
                <c:pt idx="0">
                  <c:v>0</c:v>
                </c:pt>
                <c:pt idx="1">
                  <c:v>11.65</c:v>
                </c:pt>
                <c:pt idx="2">
                  <c:v>23.866666666666667</c:v>
                </c:pt>
                <c:pt idx="3">
                  <c:v>35.9</c:v>
                </c:pt>
                <c:pt idx="4">
                  <c:v>47.733333333333334</c:v>
                </c:pt>
                <c:pt idx="5">
                  <c:v>59.56666666666667</c:v>
                </c:pt>
                <c:pt idx="6">
                  <c:v>71.400000000000006</c:v>
                </c:pt>
                <c:pt idx="7">
                  <c:v>83.233333333333334</c:v>
                </c:pt>
                <c:pt idx="8">
                  <c:v>95.083333333333329</c:v>
                </c:pt>
                <c:pt idx="9">
                  <c:v>106.91666666666667</c:v>
                </c:pt>
                <c:pt idx="10">
                  <c:v>118.63333333333334</c:v>
                </c:pt>
                <c:pt idx="11">
                  <c:v>130.44999999999999</c:v>
                </c:pt>
              </c:numCache>
            </c:numRef>
          </c:xVal>
          <c:yVal>
            <c:numRef>
              <c:f>'Density profile_0 oil'!$C$25:$N$25</c:f>
              <c:numCache>
                <c:formatCode>General</c:formatCode>
                <c:ptCount val="12"/>
                <c:pt idx="0">
                  <c:v>0.36482733021862224</c:v>
                </c:pt>
                <c:pt idx="1">
                  <c:v>0.34166501291780599</c:v>
                </c:pt>
                <c:pt idx="2">
                  <c:v>0.31238818595908235</c:v>
                </c:pt>
                <c:pt idx="3">
                  <c:v>0.28431511765110079</c:v>
                </c:pt>
                <c:pt idx="4">
                  <c:v>0.25630692640820663</c:v>
                </c:pt>
                <c:pt idx="5">
                  <c:v>0.22938390090882527</c:v>
                </c:pt>
                <c:pt idx="6">
                  <c:v>0.2031003575471351</c:v>
                </c:pt>
                <c:pt idx="7">
                  <c:v>0.17921673883201497</c:v>
                </c:pt>
                <c:pt idx="8">
                  <c:v>0.15336241754721633</c:v>
                </c:pt>
                <c:pt idx="9">
                  <c:v>0.13041442156650521</c:v>
                </c:pt>
                <c:pt idx="10">
                  <c:v>0.11503489703774741</c:v>
                </c:pt>
                <c:pt idx="11">
                  <c:v>0.10926921464822212</c:v>
                </c:pt>
              </c:numCache>
            </c:numRef>
          </c:yVal>
          <c:smooth val="1"/>
          <c:extLst>
            <c:ext xmlns:c16="http://schemas.microsoft.com/office/drawing/2014/chart" uri="{C3380CC4-5D6E-409C-BE32-E72D297353CC}">
              <c16:uniqueId val="{00000001-F125-4154-A162-3926927CEB15}"/>
            </c:ext>
          </c:extLst>
        </c:ser>
        <c:ser>
          <c:idx val="2"/>
          <c:order val="2"/>
          <c:tx>
            <c:v>400 psi</c:v>
          </c:tx>
          <c:spPr>
            <a:ln w="19050" cap="rnd">
              <a:solidFill>
                <a:schemeClr val="accent3"/>
              </a:solidFill>
              <a:round/>
            </a:ln>
            <a:effectLst/>
          </c:spPr>
          <c:marker>
            <c:symbol val="none"/>
          </c:marker>
          <c:xVal>
            <c:numRef>
              <c:f>'Density profile_0 oil'!$C$27:$N$27</c:f>
              <c:numCache>
                <c:formatCode>0.00</c:formatCode>
                <c:ptCount val="12"/>
                <c:pt idx="0">
                  <c:v>0</c:v>
                </c:pt>
                <c:pt idx="1">
                  <c:v>11.7</c:v>
                </c:pt>
                <c:pt idx="2">
                  <c:v>23.983333333333334</c:v>
                </c:pt>
                <c:pt idx="3">
                  <c:v>36.016666666666666</c:v>
                </c:pt>
                <c:pt idx="4">
                  <c:v>47.866666666666667</c:v>
                </c:pt>
                <c:pt idx="5">
                  <c:v>59.7</c:v>
                </c:pt>
                <c:pt idx="6">
                  <c:v>71.55</c:v>
                </c:pt>
                <c:pt idx="7">
                  <c:v>83.416666666666671</c:v>
                </c:pt>
                <c:pt idx="8">
                  <c:v>95.25</c:v>
                </c:pt>
                <c:pt idx="9">
                  <c:v>107.11666666666666</c:v>
                </c:pt>
                <c:pt idx="10">
                  <c:v>118.85</c:v>
                </c:pt>
              </c:numCache>
            </c:numRef>
          </c:xVal>
          <c:yVal>
            <c:numRef>
              <c:f>'Density profile_0 oil'!$C$28:$N$28</c:f>
              <c:numCache>
                <c:formatCode>General</c:formatCode>
                <c:ptCount val="12"/>
                <c:pt idx="0">
                  <c:v>0.41273805611906583</c:v>
                </c:pt>
                <c:pt idx="1">
                  <c:v>0.39748538571374165</c:v>
                </c:pt>
                <c:pt idx="2">
                  <c:v>0.38007209399815239</c:v>
                </c:pt>
                <c:pt idx="3">
                  <c:v>0.35763497679613315</c:v>
                </c:pt>
                <c:pt idx="4">
                  <c:v>0.33367626125318067</c:v>
                </c:pt>
                <c:pt idx="5">
                  <c:v>0.3106744798833741</c:v>
                </c:pt>
                <c:pt idx="6">
                  <c:v>0.28778749940483001</c:v>
                </c:pt>
                <c:pt idx="7">
                  <c:v>0.26966557624200171</c:v>
                </c:pt>
                <c:pt idx="8">
                  <c:v>0.2511083243884335</c:v>
                </c:pt>
                <c:pt idx="9">
                  <c:v>0.23198708653607478</c:v>
                </c:pt>
                <c:pt idx="10">
                  <c:v>0.21139793215153044</c:v>
                </c:pt>
              </c:numCache>
            </c:numRef>
          </c:yVal>
          <c:smooth val="1"/>
          <c:extLst>
            <c:ext xmlns:c16="http://schemas.microsoft.com/office/drawing/2014/chart" uri="{C3380CC4-5D6E-409C-BE32-E72D297353CC}">
              <c16:uniqueId val="{00000002-F125-4154-A162-3926927CEB15}"/>
            </c:ext>
          </c:extLst>
        </c:ser>
        <c:dLbls>
          <c:showLegendKey val="0"/>
          <c:showVal val="0"/>
          <c:showCatName val="0"/>
          <c:showSerName val="0"/>
          <c:showPercent val="0"/>
          <c:showBubbleSize val="0"/>
        </c:dLbls>
        <c:axId val="1209704575"/>
        <c:axId val="1209702495"/>
      </c:scatterChart>
      <c:valAx>
        <c:axId val="1209704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2495"/>
        <c:crosses val="autoZero"/>
        <c:crossBetween val="midCat"/>
      </c:valAx>
      <c:valAx>
        <c:axId val="1209702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Density (g/cc)</a:t>
                </a:r>
              </a:p>
            </c:rich>
          </c:tx>
          <c:layout>
            <c:manualLayout>
              <c:xMode val="edge"/>
              <c:yMode val="edge"/>
              <c:x val="1.5612013342082242E-2"/>
              <c:y val="0.316860236220472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4575"/>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74636373578303"/>
          <c:y val="0.15431375765529309"/>
          <c:w val="0.69176509186351709"/>
          <c:h val="0.60371773840769904"/>
        </c:manualLayout>
      </c:layout>
      <c:scatterChart>
        <c:scatterStyle val="smoothMarker"/>
        <c:varyColors val="0"/>
        <c:ser>
          <c:idx val="0"/>
          <c:order val="0"/>
          <c:tx>
            <c:v>40%</c:v>
          </c:tx>
          <c:spPr>
            <a:ln w="19050" cap="rnd">
              <a:solidFill>
                <a:schemeClr val="accent1"/>
              </a:solidFill>
              <a:round/>
            </a:ln>
            <a:effectLst/>
          </c:spPr>
          <c:marker>
            <c:symbol val="none"/>
          </c:marker>
          <c:xVal>
            <c:numRef>
              <c:f>'Drainage summary_0% oil'!$C$3:$L$3</c:f>
              <c:numCache>
                <c:formatCode>0.00</c:formatCode>
                <c:ptCount val="10"/>
                <c:pt idx="0">
                  <c:v>0</c:v>
                </c:pt>
                <c:pt idx="1">
                  <c:v>11.766666666666667</c:v>
                </c:pt>
                <c:pt idx="2">
                  <c:v>24.15</c:v>
                </c:pt>
                <c:pt idx="3">
                  <c:v>36.583333333333336</c:v>
                </c:pt>
                <c:pt idx="4">
                  <c:v>48.733333333333334</c:v>
                </c:pt>
                <c:pt idx="5">
                  <c:v>60.616666666666667</c:v>
                </c:pt>
                <c:pt idx="6">
                  <c:v>72.466666666666669</c:v>
                </c:pt>
                <c:pt idx="7">
                  <c:v>84.333333333333329</c:v>
                </c:pt>
                <c:pt idx="8">
                  <c:v>96.183333333333337</c:v>
                </c:pt>
                <c:pt idx="9">
                  <c:v>108.05</c:v>
                </c:pt>
              </c:numCache>
            </c:numRef>
          </c:xVal>
          <c:yVal>
            <c:numRef>
              <c:f>'Drainage summary_0% oil'!$C$4:$L$4</c:f>
              <c:numCache>
                <c:formatCode>General</c:formatCode>
                <c:ptCount val="10"/>
                <c:pt idx="0">
                  <c:v>0</c:v>
                </c:pt>
                <c:pt idx="1">
                  <c:v>31.254037777741811</c:v>
                </c:pt>
                <c:pt idx="2">
                  <c:v>53.875331636658565</c:v>
                </c:pt>
                <c:pt idx="3">
                  <c:v>67.03903601142477</c:v>
                </c:pt>
                <c:pt idx="4">
                  <c:v>74.978925082582009</c:v>
                </c:pt>
                <c:pt idx="5">
                  <c:v>80.409840865442391</c:v>
                </c:pt>
                <c:pt idx="6">
                  <c:v>84.559025376765533</c:v>
                </c:pt>
                <c:pt idx="7">
                  <c:v>87.988923063769619</c:v>
                </c:pt>
                <c:pt idx="8">
                  <c:v>90.751767870065521</c:v>
                </c:pt>
                <c:pt idx="9">
                  <c:v>92.698895615349741</c:v>
                </c:pt>
              </c:numCache>
            </c:numRef>
          </c:yVal>
          <c:smooth val="1"/>
          <c:extLst>
            <c:ext xmlns:c16="http://schemas.microsoft.com/office/drawing/2014/chart" uri="{C3380CC4-5D6E-409C-BE32-E72D297353CC}">
              <c16:uniqueId val="{00000000-3EDD-4D2B-964B-3BAE38228A33}"/>
            </c:ext>
          </c:extLst>
        </c:ser>
        <c:ser>
          <c:idx val="1"/>
          <c:order val="1"/>
          <c:tx>
            <c:v>50%</c:v>
          </c:tx>
          <c:spPr>
            <a:ln w="19050" cap="rnd">
              <a:solidFill>
                <a:schemeClr val="accent2"/>
              </a:solidFill>
              <a:round/>
            </a:ln>
            <a:effectLst/>
          </c:spPr>
          <c:marker>
            <c:symbol val="none"/>
          </c:marker>
          <c:xVal>
            <c:numRef>
              <c:f>'Drainage summary_0% oil'!$C$12:$M$12</c:f>
              <c:numCache>
                <c:formatCode>0.00</c:formatCode>
                <c:ptCount val="11"/>
                <c:pt idx="0">
                  <c:v>0</c:v>
                </c:pt>
                <c:pt idx="1">
                  <c:v>11.816666666666666</c:v>
                </c:pt>
                <c:pt idx="2">
                  <c:v>24.15</c:v>
                </c:pt>
                <c:pt idx="3">
                  <c:v>36.283333333333331</c:v>
                </c:pt>
                <c:pt idx="4">
                  <c:v>48.15</c:v>
                </c:pt>
                <c:pt idx="5">
                  <c:v>60.033333333333331</c:v>
                </c:pt>
                <c:pt idx="6">
                  <c:v>71.933333333333337</c:v>
                </c:pt>
                <c:pt idx="7">
                  <c:v>84.25</c:v>
                </c:pt>
                <c:pt idx="8">
                  <c:v>96.766666666666666</c:v>
                </c:pt>
                <c:pt idx="9">
                  <c:v>109.05</c:v>
                </c:pt>
                <c:pt idx="10">
                  <c:v>120.85</c:v>
                </c:pt>
              </c:numCache>
            </c:numRef>
          </c:xVal>
          <c:yVal>
            <c:numRef>
              <c:f>'Drainage summary_0% oil'!$C$13:$M$13</c:f>
              <c:numCache>
                <c:formatCode>General</c:formatCode>
                <c:ptCount val="11"/>
                <c:pt idx="0">
                  <c:v>0</c:v>
                </c:pt>
                <c:pt idx="1">
                  <c:v>31.931133084731716</c:v>
                </c:pt>
                <c:pt idx="2">
                  <c:v>52.009450849494044</c:v>
                </c:pt>
                <c:pt idx="3">
                  <c:v>65.32984596548576</c:v>
                </c:pt>
                <c:pt idx="4">
                  <c:v>74.132243170646476</c:v>
                </c:pt>
                <c:pt idx="5">
                  <c:v>76.378463494971143</c:v>
                </c:pt>
                <c:pt idx="6">
                  <c:v>82.689315018791348</c:v>
                </c:pt>
                <c:pt idx="7">
                  <c:v>89.334477489660273</c:v>
                </c:pt>
                <c:pt idx="8">
                  <c:v>93.77905757246036</c:v>
                </c:pt>
                <c:pt idx="9">
                  <c:v>96.419905153355558</c:v>
                </c:pt>
                <c:pt idx="10">
                  <c:v>97.70931042226411</c:v>
                </c:pt>
              </c:numCache>
            </c:numRef>
          </c:yVal>
          <c:smooth val="1"/>
          <c:extLst>
            <c:ext xmlns:c16="http://schemas.microsoft.com/office/drawing/2014/chart" uri="{C3380CC4-5D6E-409C-BE32-E72D297353CC}">
              <c16:uniqueId val="{00000001-3EDD-4D2B-964B-3BAE38228A33}"/>
            </c:ext>
          </c:extLst>
        </c:ser>
        <c:ser>
          <c:idx val="2"/>
          <c:order val="2"/>
          <c:tx>
            <c:v>60%</c:v>
          </c:tx>
          <c:spPr>
            <a:ln w="19050" cap="rnd">
              <a:solidFill>
                <a:schemeClr val="accent3"/>
              </a:solidFill>
              <a:round/>
            </a:ln>
            <a:effectLst/>
          </c:spPr>
          <c:marker>
            <c:symbol val="none"/>
          </c:marker>
          <c:xVal>
            <c:numRef>
              <c:f>'Drainage summary_0% oil'!$C$21:$M$21</c:f>
              <c:numCache>
                <c:formatCode>0.00</c:formatCode>
                <c:ptCount val="11"/>
                <c:pt idx="0">
                  <c:v>0</c:v>
                </c:pt>
                <c:pt idx="1">
                  <c:v>11.766666666666667</c:v>
                </c:pt>
                <c:pt idx="2">
                  <c:v>23.95</c:v>
                </c:pt>
                <c:pt idx="3">
                  <c:v>36.35</c:v>
                </c:pt>
                <c:pt idx="4">
                  <c:v>48.666666666666664</c:v>
                </c:pt>
                <c:pt idx="5">
                  <c:v>60.55</c:v>
                </c:pt>
                <c:pt idx="6">
                  <c:v>72.400000000000006</c:v>
                </c:pt>
                <c:pt idx="7">
                  <c:v>84.283333333333331</c:v>
                </c:pt>
                <c:pt idx="8">
                  <c:v>96.15</c:v>
                </c:pt>
                <c:pt idx="9">
                  <c:v>108.03333333333333</c:v>
                </c:pt>
                <c:pt idx="10">
                  <c:v>119.78333333333333</c:v>
                </c:pt>
              </c:numCache>
            </c:numRef>
          </c:xVal>
          <c:yVal>
            <c:numRef>
              <c:f>'Drainage summary_0% oil'!$C$22:$M$22</c:f>
              <c:numCache>
                <c:formatCode>General</c:formatCode>
                <c:ptCount val="11"/>
                <c:pt idx="0">
                  <c:v>0</c:v>
                </c:pt>
                <c:pt idx="1">
                  <c:v>18.502691016646502</c:v>
                </c:pt>
                <c:pt idx="2">
                  <c:v>37.430141210161686</c:v>
                </c:pt>
                <c:pt idx="3">
                  <c:v>54.85056822578683</c:v>
                </c:pt>
                <c:pt idx="4">
                  <c:v>68.870431521872248</c:v>
                </c:pt>
                <c:pt idx="5">
                  <c:v>79.528080205966063</c:v>
                </c:pt>
                <c:pt idx="6">
                  <c:v>86.630660156262152</c:v>
                </c:pt>
                <c:pt idx="7">
                  <c:v>91.972228479746946</c:v>
                </c:pt>
                <c:pt idx="8">
                  <c:v>95.363985725237995</c:v>
                </c:pt>
                <c:pt idx="9">
                  <c:v>97.327411936292151</c:v>
                </c:pt>
                <c:pt idx="10">
                  <c:v>98.146059588018261</c:v>
                </c:pt>
              </c:numCache>
            </c:numRef>
          </c:yVal>
          <c:smooth val="1"/>
          <c:extLst>
            <c:ext xmlns:c16="http://schemas.microsoft.com/office/drawing/2014/chart" uri="{C3380CC4-5D6E-409C-BE32-E72D297353CC}">
              <c16:uniqueId val="{00000002-3EDD-4D2B-964B-3BAE38228A33}"/>
            </c:ext>
          </c:extLst>
        </c:ser>
        <c:dLbls>
          <c:showLegendKey val="0"/>
          <c:showVal val="0"/>
          <c:showCatName val="0"/>
          <c:showSerName val="0"/>
          <c:showPercent val="0"/>
          <c:showBubbleSize val="0"/>
        </c:dLbls>
        <c:axId val="819278496"/>
        <c:axId val="819276928"/>
      </c:scatterChart>
      <c:valAx>
        <c:axId val="819278496"/>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layout>
            <c:manualLayout>
              <c:xMode val="edge"/>
              <c:yMode val="edge"/>
              <c:x val="0.41762665409011379"/>
              <c:y val="0.8774639107611548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76928"/>
        <c:crosses val="autoZero"/>
        <c:crossBetween val="midCat"/>
        <c:majorUnit val="30"/>
      </c:valAx>
      <c:valAx>
        <c:axId val="81927692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78496"/>
        <c:crosses val="autoZero"/>
        <c:crossBetween val="midCat"/>
        <c:majorUnit val="20"/>
      </c:valAx>
      <c:spPr>
        <a:noFill/>
        <a:ln>
          <a:noFill/>
        </a:ln>
        <a:effectLst/>
      </c:spPr>
    </c:plotArea>
    <c:legend>
      <c:legendPos val="b"/>
      <c:layout>
        <c:manualLayout>
          <c:xMode val="edge"/>
          <c:yMode val="edge"/>
          <c:x val="0.2447677438757655"/>
          <c:y val="7.709426946631669E-3"/>
          <c:w val="0.51509288877952752"/>
          <c:h val="0.103401459008800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35789862204725"/>
          <c:y val="0.16034722222222222"/>
          <c:w val="0.70483411253280837"/>
          <c:h val="0.59466371391076112"/>
        </c:manualLayout>
      </c:layout>
      <c:scatterChart>
        <c:scatterStyle val="smoothMarker"/>
        <c:varyColors val="0"/>
        <c:ser>
          <c:idx val="0"/>
          <c:order val="0"/>
          <c:tx>
            <c:v>40%</c:v>
          </c:tx>
          <c:spPr>
            <a:ln w="19050" cap="rnd">
              <a:solidFill>
                <a:schemeClr val="accent1"/>
              </a:solidFill>
              <a:round/>
            </a:ln>
            <a:effectLst/>
          </c:spPr>
          <c:marker>
            <c:symbol val="none"/>
          </c:marker>
          <c:xVal>
            <c:numRef>
              <c:f>'Drainage summary_0% oil'!$C$6:$M$6</c:f>
              <c:numCache>
                <c:formatCode>0.00</c:formatCode>
                <c:ptCount val="11"/>
                <c:pt idx="0">
                  <c:v>0</c:v>
                </c:pt>
                <c:pt idx="1">
                  <c:v>11.95</c:v>
                </c:pt>
                <c:pt idx="2">
                  <c:v>23.916666666666668</c:v>
                </c:pt>
                <c:pt idx="3">
                  <c:v>35.766666666666666</c:v>
                </c:pt>
                <c:pt idx="4">
                  <c:v>47.616666666666667</c:v>
                </c:pt>
                <c:pt idx="5">
                  <c:v>59.466666666666669</c:v>
                </c:pt>
                <c:pt idx="6">
                  <c:v>71.316666666666663</c:v>
                </c:pt>
                <c:pt idx="7">
                  <c:v>83.166666666666671</c:v>
                </c:pt>
                <c:pt idx="8">
                  <c:v>95.033333333333331</c:v>
                </c:pt>
                <c:pt idx="9">
                  <c:v>106.88333333333334</c:v>
                </c:pt>
                <c:pt idx="10">
                  <c:v>118.61666666666666</c:v>
                </c:pt>
              </c:numCache>
            </c:numRef>
          </c:xVal>
          <c:yVal>
            <c:numRef>
              <c:f>'Drainage summary_0% oil'!$C$7:$M$7</c:f>
              <c:numCache>
                <c:formatCode>General</c:formatCode>
                <c:ptCount val="11"/>
                <c:pt idx="0">
                  <c:v>0</c:v>
                </c:pt>
                <c:pt idx="1">
                  <c:v>25.058075279071236</c:v>
                </c:pt>
                <c:pt idx="2">
                  <c:v>43.134827727817949</c:v>
                </c:pt>
                <c:pt idx="3">
                  <c:v>55.234372574462434</c:v>
                </c:pt>
                <c:pt idx="4">
                  <c:v>63.422575126492241</c:v>
                </c:pt>
                <c:pt idx="5">
                  <c:v>69.407776413735746</c:v>
                </c:pt>
                <c:pt idx="6">
                  <c:v>74.168136295375646</c:v>
                </c:pt>
                <c:pt idx="7">
                  <c:v>78.526008775761284</c:v>
                </c:pt>
                <c:pt idx="8">
                  <c:v>81.813520501668307</c:v>
                </c:pt>
                <c:pt idx="9">
                  <c:v>84.717707703548783</c:v>
                </c:pt>
                <c:pt idx="10">
                  <c:v>87.64108003526583</c:v>
                </c:pt>
              </c:numCache>
            </c:numRef>
          </c:yVal>
          <c:smooth val="1"/>
          <c:extLst>
            <c:ext xmlns:c16="http://schemas.microsoft.com/office/drawing/2014/chart" uri="{C3380CC4-5D6E-409C-BE32-E72D297353CC}">
              <c16:uniqueId val="{00000000-F7C1-4DFE-B6E7-DBD5412F7B98}"/>
            </c:ext>
          </c:extLst>
        </c:ser>
        <c:ser>
          <c:idx val="1"/>
          <c:order val="1"/>
          <c:tx>
            <c:v>50%</c:v>
          </c:tx>
          <c:spPr>
            <a:ln w="19050" cap="rnd">
              <a:solidFill>
                <a:schemeClr val="accent2"/>
              </a:solidFill>
              <a:round/>
            </a:ln>
            <a:effectLst/>
          </c:spPr>
          <c:marker>
            <c:symbol val="none"/>
          </c:marker>
          <c:xVal>
            <c:numRef>
              <c:f>'Drainage summary_0% oil'!$C$15:$M$15</c:f>
              <c:numCache>
                <c:formatCode>0.00</c:formatCode>
                <c:ptCount val="11"/>
                <c:pt idx="0">
                  <c:v>0</c:v>
                </c:pt>
                <c:pt idx="1">
                  <c:v>11.916666666666666</c:v>
                </c:pt>
                <c:pt idx="2">
                  <c:v>23.833333333333332</c:v>
                </c:pt>
                <c:pt idx="3">
                  <c:v>35.716666666666669</c:v>
                </c:pt>
                <c:pt idx="4">
                  <c:v>47.616666666666667</c:v>
                </c:pt>
                <c:pt idx="5">
                  <c:v>59.516666666666666</c:v>
                </c:pt>
                <c:pt idx="6">
                  <c:v>71.433333333333337</c:v>
                </c:pt>
                <c:pt idx="7">
                  <c:v>83.35</c:v>
                </c:pt>
                <c:pt idx="8">
                  <c:v>95.266666666666666</c:v>
                </c:pt>
                <c:pt idx="9">
                  <c:v>107.18333333333334</c:v>
                </c:pt>
                <c:pt idx="10">
                  <c:v>118.96666666666667</c:v>
                </c:pt>
              </c:numCache>
            </c:numRef>
          </c:xVal>
          <c:yVal>
            <c:numRef>
              <c:f>'Drainage summary_0% oil'!$C$16:$M$16</c:f>
              <c:numCache>
                <c:formatCode>General</c:formatCode>
                <c:ptCount val="11"/>
                <c:pt idx="0">
                  <c:v>0</c:v>
                </c:pt>
                <c:pt idx="1">
                  <c:v>31.193928965725505</c:v>
                </c:pt>
                <c:pt idx="2">
                  <c:v>45.509262812509071</c:v>
                </c:pt>
                <c:pt idx="3">
                  <c:v>57.531924340779064</c:v>
                </c:pt>
                <c:pt idx="4">
                  <c:v>66.094680499289382</c:v>
                </c:pt>
                <c:pt idx="5">
                  <c:v>72.256685894296723</c:v>
                </c:pt>
                <c:pt idx="6">
                  <c:v>76.286723687282105</c:v>
                </c:pt>
                <c:pt idx="7">
                  <c:v>81.259064403543761</c:v>
                </c:pt>
                <c:pt idx="8">
                  <c:v>85.025724625331733</c:v>
                </c:pt>
                <c:pt idx="9">
                  <c:v>88.612390104386691</c:v>
                </c:pt>
                <c:pt idx="10">
                  <c:v>91.913014676963741</c:v>
                </c:pt>
              </c:numCache>
            </c:numRef>
          </c:yVal>
          <c:smooth val="1"/>
          <c:extLst>
            <c:ext xmlns:c16="http://schemas.microsoft.com/office/drawing/2014/chart" uri="{C3380CC4-5D6E-409C-BE32-E72D297353CC}">
              <c16:uniqueId val="{00000001-F7C1-4DFE-B6E7-DBD5412F7B98}"/>
            </c:ext>
          </c:extLst>
        </c:ser>
        <c:ser>
          <c:idx val="2"/>
          <c:order val="2"/>
          <c:tx>
            <c:v>60%</c:v>
          </c:tx>
          <c:spPr>
            <a:ln w="19050" cap="rnd">
              <a:solidFill>
                <a:schemeClr val="accent3"/>
              </a:solidFill>
              <a:round/>
            </a:ln>
            <a:effectLst/>
          </c:spPr>
          <c:marker>
            <c:symbol val="none"/>
          </c:marker>
          <c:xVal>
            <c:numRef>
              <c:f>'Drainage summary_0% oil'!$C$24:$M$24</c:f>
              <c:numCache>
                <c:formatCode>0.00</c:formatCode>
                <c:ptCount val="11"/>
                <c:pt idx="0">
                  <c:v>0</c:v>
                </c:pt>
                <c:pt idx="1">
                  <c:v>11.65</c:v>
                </c:pt>
                <c:pt idx="2">
                  <c:v>23.866666666666667</c:v>
                </c:pt>
                <c:pt idx="3">
                  <c:v>35.9</c:v>
                </c:pt>
                <c:pt idx="4">
                  <c:v>47.733333333333334</c:v>
                </c:pt>
                <c:pt idx="5">
                  <c:v>59.56666666666667</c:v>
                </c:pt>
                <c:pt idx="6">
                  <c:v>71.400000000000006</c:v>
                </c:pt>
                <c:pt idx="7">
                  <c:v>83.233333333333334</c:v>
                </c:pt>
                <c:pt idx="8">
                  <c:v>95.083333333333329</c:v>
                </c:pt>
                <c:pt idx="9">
                  <c:v>106.91666666666667</c:v>
                </c:pt>
                <c:pt idx="10">
                  <c:v>118.63333333333334</c:v>
                </c:pt>
              </c:numCache>
            </c:numRef>
          </c:xVal>
          <c:yVal>
            <c:numRef>
              <c:f>'Drainage summary_0% oil'!$C$25:$M$25</c:f>
              <c:numCache>
                <c:formatCode>General</c:formatCode>
                <c:ptCount val="11"/>
                <c:pt idx="0">
                  <c:v>0</c:v>
                </c:pt>
                <c:pt idx="1">
                  <c:v>12.856062114005077</c:v>
                </c:pt>
                <c:pt idx="2">
                  <c:v>27.840793426879145</c:v>
                </c:pt>
                <c:pt idx="3">
                  <c:v>40.882677898741385</c:v>
                </c:pt>
                <c:pt idx="4">
                  <c:v>52.600041095538977</c:v>
                </c:pt>
                <c:pt idx="5">
                  <c:v>62.644703905256037</c:v>
                </c:pt>
                <c:pt idx="6">
                  <c:v>71.298369276996226</c:v>
                </c:pt>
                <c:pt idx="7">
                  <c:v>78.174508806625113</c:v>
                </c:pt>
                <c:pt idx="8">
                  <c:v>84.558323629603223</c:v>
                </c:pt>
                <c:pt idx="9">
                  <c:v>89.301644944226368</c:v>
                </c:pt>
                <c:pt idx="10">
                  <c:v>91.994822632323704</c:v>
                </c:pt>
              </c:numCache>
            </c:numRef>
          </c:yVal>
          <c:smooth val="1"/>
          <c:extLst>
            <c:ext xmlns:c16="http://schemas.microsoft.com/office/drawing/2014/chart" uri="{C3380CC4-5D6E-409C-BE32-E72D297353CC}">
              <c16:uniqueId val="{00000002-F7C1-4DFE-B6E7-DBD5412F7B98}"/>
            </c:ext>
          </c:extLst>
        </c:ser>
        <c:dLbls>
          <c:showLegendKey val="0"/>
          <c:showVal val="0"/>
          <c:showCatName val="0"/>
          <c:showSerName val="0"/>
          <c:showPercent val="0"/>
          <c:showBubbleSize val="0"/>
        </c:dLbls>
        <c:axId val="819273792"/>
        <c:axId val="819270656"/>
      </c:scatterChart>
      <c:valAx>
        <c:axId val="819273792"/>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70656"/>
        <c:crosses val="autoZero"/>
        <c:crossBetween val="midCat"/>
        <c:majorUnit val="30"/>
      </c:valAx>
      <c:valAx>
        <c:axId val="819270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3.1991606517935258E-3"/>
              <c:y val="0.249849081364829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73792"/>
        <c:crosses val="autoZero"/>
        <c:crossBetween val="midCat"/>
        <c:majorUnit val="20"/>
      </c:valAx>
      <c:spPr>
        <a:noFill/>
        <a:ln>
          <a:noFill/>
        </a:ln>
        <a:effectLst/>
      </c:spPr>
    </c:plotArea>
    <c:legend>
      <c:legendPos val="b"/>
      <c:layout>
        <c:manualLayout>
          <c:xMode val="edge"/>
          <c:yMode val="edge"/>
          <c:x val="0.24305965660542433"/>
          <c:y val="8.6723534558180227E-4"/>
          <c:w val="0.5269015201224847"/>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990157480315"/>
          <c:y val="0.18812499999999999"/>
          <c:w val="0.69935271762904638"/>
          <c:h val="0.55299704724409449"/>
        </c:manualLayout>
      </c:layout>
      <c:scatterChart>
        <c:scatterStyle val="smoothMarker"/>
        <c:varyColors val="0"/>
        <c:ser>
          <c:idx val="0"/>
          <c:order val="0"/>
          <c:tx>
            <c:v>40%</c:v>
          </c:tx>
          <c:spPr>
            <a:ln w="19050" cap="rnd">
              <a:solidFill>
                <a:schemeClr val="accent1"/>
              </a:solidFill>
              <a:round/>
            </a:ln>
            <a:effectLst/>
          </c:spPr>
          <c:marker>
            <c:symbol val="none"/>
          </c:marker>
          <c:xVal>
            <c:numRef>
              <c:f>'Drainage summary_0% oil'!$C$9:$M$9</c:f>
              <c:numCache>
                <c:formatCode>0.00</c:formatCode>
                <c:ptCount val="11"/>
                <c:pt idx="0">
                  <c:v>0</c:v>
                </c:pt>
                <c:pt idx="1">
                  <c:v>11.783333333333333</c:v>
                </c:pt>
                <c:pt idx="2">
                  <c:v>23.683333333333334</c:v>
                </c:pt>
                <c:pt idx="3">
                  <c:v>36.016666666666666</c:v>
                </c:pt>
                <c:pt idx="4">
                  <c:v>48.05</c:v>
                </c:pt>
                <c:pt idx="5">
                  <c:v>59.95</c:v>
                </c:pt>
                <c:pt idx="6">
                  <c:v>71.816666666666663</c:v>
                </c:pt>
                <c:pt idx="7">
                  <c:v>83.733333333333334</c:v>
                </c:pt>
                <c:pt idx="8">
                  <c:v>95.61666666666666</c:v>
                </c:pt>
                <c:pt idx="9">
                  <c:v>107.53333333333333</c:v>
                </c:pt>
                <c:pt idx="10">
                  <c:v>119.3</c:v>
                </c:pt>
              </c:numCache>
            </c:numRef>
          </c:xVal>
          <c:yVal>
            <c:numRef>
              <c:f>'Drainage summary_0% oil'!$C$10:$M$10</c:f>
              <c:numCache>
                <c:formatCode>General</c:formatCode>
                <c:ptCount val="11"/>
                <c:pt idx="0">
                  <c:v>0</c:v>
                </c:pt>
                <c:pt idx="1">
                  <c:v>19.674854744801497</c:v>
                </c:pt>
                <c:pt idx="2">
                  <c:v>39.087614005800738</c:v>
                </c:pt>
                <c:pt idx="3">
                  <c:v>58.284215813047702</c:v>
                </c:pt>
                <c:pt idx="4">
                  <c:v>70.919778127170503</c:v>
                </c:pt>
                <c:pt idx="5">
                  <c:v>78.031029929862513</c:v>
                </c:pt>
                <c:pt idx="6">
                  <c:v>82.586814887278663</c:v>
                </c:pt>
                <c:pt idx="7">
                  <c:v>86.253788267038914</c:v>
                </c:pt>
                <c:pt idx="8">
                  <c:v>88.254473894875062</c:v>
                </c:pt>
                <c:pt idx="9">
                  <c:v>89.372454204121937</c:v>
                </c:pt>
                <c:pt idx="10">
                  <c:v>90.487200020823082</c:v>
                </c:pt>
              </c:numCache>
            </c:numRef>
          </c:yVal>
          <c:smooth val="1"/>
          <c:extLst>
            <c:ext xmlns:c16="http://schemas.microsoft.com/office/drawing/2014/chart" uri="{C3380CC4-5D6E-409C-BE32-E72D297353CC}">
              <c16:uniqueId val="{00000000-0F33-4E43-A718-372999DF0BC4}"/>
            </c:ext>
          </c:extLst>
        </c:ser>
        <c:ser>
          <c:idx val="1"/>
          <c:order val="1"/>
          <c:tx>
            <c:v>50%</c:v>
          </c:tx>
          <c:spPr>
            <a:ln w="19050" cap="rnd">
              <a:solidFill>
                <a:schemeClr val="accent2"/>
              </a:solidFill>
              <a:round/>
            </a:ln>
            <a:effectLst/>
          </c:spPr>
          <c:marker>
            <c:symbol val="none"/>
          </c:marker>
          <c:xVal>
            <c:numRef>
              <c:f>'Drainage summary_0% oil'!$C$18:$M$18</c:f>
              <c:numCache>
                <c:formatCode>0.00</c:formatCode>
                <c:ptCount val="11"/>
                <c:pt idx="0">
                  <c:v>0</c:v>
                </c:pt>
                <c:pt idx="1">
                  <c:v>11.766666666666667</c:v>
                </c:pt>
                <c:pt idx="2">
                  <c:v>23.683333333333334</c:v>
                </c:pt>
                <c:pt idx="3">
                  <c:v>35.56666666666667</c:v>
                </c:pt>
                <c:pt idx="4">
                  <c:v>47.45</c:v>
                </c:pt>
                <c:pt idx="5">
                  <c:v>59.333333333333336</c:v>
                </c:pt>
                <c:pt idx="6">
                  <c:v>71.233333333333334</c:v>
                </c:pt>
                <c:pt idx="7">
                  <c:v>83.15</c:v>
                </c:pt>
                <c:pt idx="8">
                  <c:v>95.05</c:v>
                </c:pt>
                <c:pt idx="9">
                  <c:v>106.95</c:v>
                </c:pt>
                <c:pt idx="10">
                  <c:v>118.71666666666667</c:v>
                </c:pt>
              </c:numCache>
            </c:numRef>
          </c:xVal>
          <c:yVal>
            <c:numRef>
              <c:f>'Drainage summary_0% oil'!$C$19:$M$19</c:f>
              <c:numCache>
                <c:formatCode>General</c:formatCode>
                <c:ptCount val="11"/>
                <c:pt idx="0">
                  <c:v>0</c:v>
                </c:pt>
                <c:pt idx="1">
                  <c:v>26.131416126945517</c:v>
                </c:pt>
                <c:pt idx="2">
                  <c:v>38.994877061146546</c:v>
                </c:pt>
                <c:pt idx="3">
                  <c:v>49.342208727902062</c:v>
                </c:pt>
                <c:pt idx="4">
                  <c:v>58.120465095655582</c:v>
                </c:pt>
                <c:pt idx="5">
                  <c:v>64.809722247635889</c:v>
                </c:pt>
                <c:pt idx="6">
                  <c:v>70.507560744824687</c:v>
                </c:pt>
                <c:pt idx="7">
                  <c:v>74.00002056634581</c:v>
                </c:pt>
                <c:pt idx="8">
                  <c:v>77.470025864815071</c:v>
                </c:pt>
                <c:pt idx="9">
                  <c:v>80.895441826536</c:v>
                </c:pt>
                <c:pt idx="10">
                  <c:v>83.339347941277893</c:v>
                </c:pt>
              </c:numCache>
            </c:numRef>
          </c:yVal>
          <c:smooth val="1"/>
          <c:extLst>
            <c:ext xmlns:c16="http://schemas.microsoft.com/office/drawing/2014/chart" uri="{C3380CC4-5D6E-409C-BE32-E72D297353CC}">
              <c16:uniqueId val="{00000001-0F33-4E43-A718-372999DF0BC4}"/>
            </c:ext>
          </c:extLst>
        </c:ser>
        <c:ser>
          <c:idx val="2"/>
          <c:order val="2"/>
          <c:tx>
            <c:v>60%</c:v>
          </c:tx>
          <c:spPr>
            <a:ln w="19050" cap="rnd">
              <a:solidFill>
                <a:schemeClr val="accent3"/>
              </a:solidFill>
              <a:round/>
            </a:ln>
            <a:effectLst/>
          </c:spPr>
          <c:marker>
            <c:symbol val="none"/>
          </c:marker>
          <c:xVal>
            <c:numRef>
              <c:f>'Drainage summary_0% oil'!$C$27:$M$27</c:f>
              <c:numCache>
                <c:formatCode>0.00</c:formatCode>
                <c:ptCount val="11"/>
                <c:pt idx="0">
                  <c:v>0</c:v>
                </c:pt>
                <c:pt idx="1">
                  <c:v>11.7</c:v>
                </c:pt>
                <c:pt idx="2">
                  <c:v>23.983333333333334</c:v>
                </c:pt>
                <c:pt idx="3">
                  <c:v>36.016666666666666</c:v>
                </c:pt>
                <c:pt idx="4">
                  <c:v>47.866666666666667</c:v>
                </c:pt>
                <c:pt idx="5">
                  <c:v>59.7</c:v>
                </c:pt>
                <c:pt idx="6">
                  <c:v>71.55</c:v>
                </c:pt>
                <c:pt idx="7">
                  <c:v>83.416666666666671</c:v>
                </c:pt>
                <c:pt idx="8">
                  <c:v>95.25</c:v>
                </c:pt>
                <c:pt idx="9">
                  <c:v>107.11666666666666</c:v>
                </c:pt>
                <c:pt idx="10">
                  <c:v>118.85</c:v>
                </c:pt>
              </c:numCache>
            </c:numRef>
          </c:xVal>
          <c:yVal>
            <c:numRef>
              <c:f>'Drainage summary_0% oil'!$C$28:$M$28</c:f>
              <c:numCache>
                <c:formatCode>General</c:formatCode>
                <c:ptCount val="11"/>
                <c:pt idx="0">
                  <c:v>0</c:v>
                </c:pt>
                <c:pt idx="1">
                  <c:v>7.728571650199358</c:v>
                </c:pt>
                <c:pt idx="2">
                  <c:v>16.171997339036203</c:v>
                </c:pt>
                <c:pt idx="3">
                  <c:v>26.454171277219473</c:v>
                </c:pt>
                <c:pt idx="4">
                  <c:v>36.691170555934193</c:v>
                </c:pt>
                <c:pt idx="5">
                  <c:v>45.797802020745642</c:v>
                </c:pt>
                <c:pt idx="6">
                  <c:v>54.15747517061714</c:v>
                </c:pt>
                <c:pt idx="7">
                  <c:v>60.280282296217059</c:v>
                </c:pt>
                <c:pt idx="8">
                  <c:v>66.095529587204908</c:v>
                </c:pt>
                <c:pt idx="9">
                  <c:v>71.606288327375296</c:v>
                </c:pt>
                <c:pt idx="10">
                  <c:v>76.993991936283152</c:v>
                </c:pt>
              </c:numCache>
            </c:numRef>
          </c:yVal>
          <c:smooth val="1"/>
          <c:extLst>
            <c:ext xmlns:c16="http://schemas.microsoft.com/office/drawing/2014/chart" uri="{C3380CC4-5D6E-409C-BE32-E72D297353CC}">
              <c16:uniqueId val="{00000002-0F33-4E43-A718-372999DF0BC4}"/>
            </c:ext>
          </c:extLst>
        </c:ser>
        <c:dLbls>
          <c:showLegendKey val="0"/>
          <c:showVal val="0"/>
          <c:showCatName val="0"/>
          <c:showSerName val="0"/>
          <c:showPercent val="0"/>
          <c:showBubbleSize val="0"/>
        </c:dLbls>
        <c:axId val="819271048"/>
        <c:axId val="819277712"/>
      </c:scatterChart>
      <c:valAx>
        <c:axId val="819271048"/>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layout>
            <c:manualLayout>
              <c:xMode val="edge"/>
              <c:yMode val="edge"/>
              <c:x val="0.43119395231846019"/>
              <c:y val="0.888332239720034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77712"/>
        <c:crosses val="autoZero"/>
        <c:crossBetween val="midCat"/>
        <c:majorUnit val="30"/>
      </c:valAx>
      <c:valAx>
        <c:axId val="81927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8.6805555555555559E-3"/>
              <c:y val="0.2602657480314960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71048"/>
        <c:crosses val="autoZero"/>
        <c:crossBetween val="midCat"/>
        <c:majorUnit val="20"/>
      </c:valAx>
      <c:spPr>
        <a:noFill/>
        <a:ln>
          <a:noFill/>
        </a:ln>
        <a:effectLst/>
      </c:spPr>
    </c:plotArea>
    <c:legend>
      <c:legendPos val="b"/>
      <c:layout>
        <c:manualLayout>
          <c:xMode val="edge"/>
          <c:yMode val="edge"/>
          <c:x val="0.2473999343832021"/>
          <c:y val="2.1700568678915136E-2"/>
          <c:w val="0.5269015201224847"/>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80910979877515"/>
          <c:y val="0.22492508748906387"/>
          <c:w val="0.67802179024496934"/>
          <c:h val="0.52947123797025375"/>
        </c:manualLayout>
      </c:layout>
      <c:scatterChart>
        <c:scatterStyle val="smoothMarker"/>
        <c:varyColors val="0"/>
        <c:ser>
          <c:idx val="0"/>
          <c:order val="0"/>
          <c:tx>
            <c:v>100 psi</c:v>
          </c:tx>
          <c:spPr>
            <a:ln w="19050" cap="rnd">
              <a:solidFill>
                <a:schemeClr val="accent1"/>
              </a:solidFill>
              <a:round/>
            </a:ln>
            <a:effectLst/>
          </c:spPr>
          <c:marker>
            <c:symbol val="none"/>
          </c:marker>
          <c:xVal>
            <c:numRef>
              <c:f>'Drainage summary_0% oil'!$C$3:$L$3</c:f>
              <c:numCache>
                <c:formatCode>0.00</c:formatCode>
                <c:ptCount val="10"/>
                <c:pt idx="0">
                  <c:v>0</c:v>
                </c:pt>
                <c:pt idx="1">
                  <c:v>11.766666666666667</c:v>
                </c:pt>
                <c:pt idx="2">
                  <c:v>24.15</c:v>
                </c:pt>
                <c:pt idx="3">
                  <c:v>36.583333333333336</c:v>
                </c:pt>
                <c:pt idx="4">
                  <c:v>48.733333333333334</c:v>
                </c:pt>
                <c:pt idx="5">
                  <c:v>60.616666666666667</c:v>
                </c:pt>
                <c:pt idx="6">
                  <c:v>72.466666666666669</c:v>
                </c:pt>
                <c:pt idx="7">
                  <c:v>84.333333333333329</c:v>
                </c:pt>
                <c:pt idx="8">
                  <c:v>96.183333333333337</c:v>
                </c:pt>
                <c:pt idx="9">
                  <c:v>108.05</c:v>
                </c:pt>
              </c:numCache>
            </c:numRef>
          </c:xVal>
          <c:yVal>
            <c:numRef>
              <c:f>'Drainage summary_0% oil'!$C$4:$L$4</c:f>
              <c:numCache>
                <c:formatCode>General</c:formatCode>
                <c:ptCount val="10"/>
                <c:pt idx="0">
                  <c:v>0</c:v>
                </c:pt>
                <c:pt idx="1">
                  <c:v>31.254037777741811</c:v>
                </c:pt>
                <c:pt idx="2">
                  <c:v>53.875331636658565</c:v>
                </c:pt>
                <c:pt idx="3">
                  <c:v>67.03903601142477</c:v>
                </c:pt>
                <c:pt idx="4">
                  <c:v>74.978925082582009</c:v>
                </c:pt>
                <c:pt idx="5">
                  <c:v>80.409840865442391</c:v>
                </c:pt>
                <c:pt idx="6">
                  <c:v>84.559025376765533</c:v>
                </c:pt>
                <c:pt idx="7">
                  <c:v>87.988923063769619</c:v>
                </c:pt>
                <c:pt idx="8">
                  <c:v>90.751767870065521</c:v>
                </c:pt>
                <c:pt idx="9">
                  <c:v>92.698895615349741</c:v>
                </c:pt>
              </c:numCache>
            </c:numRef>
          </c:yVal>
          <c:smooth val="1"/>
          <c:extLst>
            <c:ext xmlns:c16="http://schemas.microsoft.com/office/drawing/2014/chart" uri="{C3380CC4-5D6E-409C-BE32-E72D297353CC}">
              <c16:uniqueId val="{00000000-2E83-44E4-91D6-7F4F7320E7C3}"/>
            </c:ext>
          </c:extLst>
        </c:ser>
        <c:ser>
          <c:idx val="1"/>
          <c:order val="1"/>
          <c:tx>
            <c:v>250 psi</c:v>
          </c:tx>
          <c:spPr>
            <a:ln w="19050" cap="rnd">
              <a:solidFill>
                <a:schemeClr val="accent2"/>
              </a:solidFill>
              <a:round/>
            </a:ln>
            <a:effectLst/>
          </c:spPr>
          <c:marker>
            <c:symbol val="none"/>
          </c:marker>
          <c:xVal>
            <c:numRef>
              <c:f>'Drainage summary_0% oil'!$C$6:$M$6</c:f>
              <c:numCache>
                <c:formatCode>0.00</c:formatCode>
                <c:ptCount val="11"/>
                <c:pt idx="0">
                  <c:v>0</c:v>
                </c:pt>
                <c:pt idx="1">
                  <c:v>11.95</c:v>
                </c:pt>
                <c:pt idx="2">
                  <c:v>23.916666666666668</c:v>
                </c:pt>
                <c:pt idx="3">
                  <c:v>35.766666666666666</c:v>
                </c:pt>
                <c:pt idx="4">
                  <c:v>47.616666666666667</c:v>
                </c:pt>
                <c:pt idx="5">
                  <c:v>59.466666666666669</c:v>
                </c:pt>
                <c:pt idx="6">
                  <c:v>71.316666666666663</c:v>
                </c:pt>
                <c:pt idx="7">
                  <c:v>83.166666666666671</c:v>
                </c:pt>
                <c:pt idx="8">
                  <c:v>95.033333333333331</c:v>
                </c:pt>
                <c:pt idx="9">
                  <c:v>106.88333333333334</c:v>
                </c:pt>
                <c:pt idx="10">
                  <c:v>118.61666666666666</c:v>
                </c:pt>
              </c:numCache>
            </c:numRef>
          </c:xVal>
          <c:yVal>
            <c:numRef>
              <c:f>'Drainage summary_0% oil'!$C$7:$M$7</c:f>
              <c:numCache>
                <c:formatCode>General</c:formatCode>
                <c:ptCount val="11"/>
                <c:pt idx="0">
                  <c:v>0</c:v>
                </c:pt>
                <c:pt idx="1">
                  <c:v>25.058075279071236</c:v>
                </c:pt>
                <c:pt idx="2">
                  <c:v>43.134827727817949</c:v>
                </c:pt>
                <c:pt idx="3">
                  <c:v>55.234372574462434</c:v>
                </c:pt>
                <c:pt idx="4">
                  <c:v>63.422575126492241</c:v>
                </c:pt>
                <c:pt idx="5">
                  <c:v>69.407776413735746</c:v>
                </c:pt>
                <c:pt idx="6">
                  <c:v>74.168136295375646</c:v>
                </c:pt>
                <c:pt idx="7">
                  <c:v>78.526008775761284</c:v>
                </c:pt>
                <c:pt idx="8">
                  <c:v>81.813520501668307</c:v>
                </c:pt>
                <c:pt idx="9">
                  <c:v>84.717707703548783</c:v>
                </c:pt>
                <c:pt idx="10">
                  <c:v>87.64108003526583</c:v>
                </c:pt>
              </c:numCache>
            </c:numRef>
          </c:yVal>
          <c:smooth val="1"/>
          <c:extLst>
            <c:ext xmlns:c16="http://schemas.microsoft.com/office/drawing/2014/chart" uri="{C3380CC4-5D6E-409C-BE32-E72D297353CC}">
              <c16:uniqueId val="{00000001-2E83-44E4-91D6-7F4F7320E7C3}"/>
            </c:ext>
          </c:extLst>
        </c:ser>
        <c:ser>
          <c:idx val="2"/>
          <c:order val="2"/>
          <c:tx>
            <c:v>400 psi</c:v>
          </c:tx>
          <c:spPr>
            <a:ln w="19050" cap="rnd">
              <a:solidFill>
                <a:schemeClr val="accent3"/>
              </a:solidFill>
              <a:round/>
            </a:ln>
            <a:effectLst/>
          </c:spPr>
          <c:marker>
            <c:symbol val="none"/>
          </c:marker>
          <c:xVal>
            <c:numRef>
              <c:f>'Drainage summary_0% oil'!$C$9:$M$9</c:f>
              <c:numCache>
                <c:formatCode>0.00</c:formatCode>
                <c:ptCount val="11"/>
                <c:pt idx="0">
                  <c:v>0</c:v>
                </c:pt>
                <c:pt idx="1">
                  <c:v>11.783333333333333</c:v>
                </c:pt>
                <c:pt idx="2">
                  <c:v>23.683333333333334</c:v>
                </c:pt>
                <c:pt idx="3">
                  <c:v>36.016666666666666</c:v>
                </c:pt>
                <c:pt idx="4">
                  <c:v>48.05</c:v>
                </c:pt>
                <c:pt idx="5">
                  <c:v>59.95</c:v>
                </c:pt>
                <c:pt idx="6">
                  <c:v>71.816666666666663</c:v>
                </c:pt>
                <c:pt idx="7">
                  <c:v>83.733333333333334</c:v>
                </c:pt>
                <c:pt idx="8">
                  <c:v>95.61666666666666</c:v>
                </c:pt>
                <c:pt idx="9">
                  <c:v>107.53333333333333</c:v>
                </c:pt>
                <c:pt idx="10">
                  <c:v>119.3</c:v>
                </c:pt>
              </c:numCache>
            </c:numRef>
          </c:xVal>
          <c:yVal>
            <c:numRef>
              <c:f>'Drainage summary_0% oil'!$C$10:$M$10</c:f>
              <c:numCache>
                <c:formatCode>General</c:formatCode>
                <c:ptCount val="11"/>
                <c:pt idx="0">
                  <c:v>0</c:v>
                </c:pt>
                <c:pt idx="1">
                  <c:v>19.674854744801497</c:v>
                </c:pt>
                <c:pt idx="2">
                  <c:v>39.087614005800738</c:v>
                </c:pt>
                <c:pt idx="3">
                  <c:v>58.284215813047702</c:v>
                </c:pt>
                <c:pt idx="4">
                  <c:v>70.919778127170503</c:v>
                </c:pt>
                <c:pt idx="5">
                  <c:v>78.031029929862513</c:v>
                </c:pt>
                <c:pt idx="6">
                  <c:v>82.586814887278663</c:v>
                </c:pt>
                <c:pt idx="7">
                  <c:v>86.253788267038914</c:v>
                </c:pt>
                <c:pt idx="8">
                  <c:v>88.254473894875062</c:v>
                </c:pt>
                <c:pt idx="9">
                  <c:v>89.372454204121937</c:v>
                </c:pt>
                <c:pt idx="10">
                  <c:v>90.487200020823082</c:v>
                </c:pt>
              </c:numCache>
            </c:numRef>
          </c:yVal>
          <c:smooth val="1"/>
          <c:extLst>
            <c:ext xmlns:c16="http://schemas.microsoft.com/office/drawing/2014/chart" uri="{C3380CC4-5D6E-409C-BE32-E72D297353CC}">
              <c16:uniqueId val="{00000002-2E83-44E4-91D6-7F4F7320E7C3}"/>
            </c:ext>
          </c:extLst>
        </c:ser>
        <c:dLbls>
          <c:showLegendKey val="0"/>
          <c:showVal val="0"/>
          <c:showCatName val="0"/>
          <c:showSerName val="0"/>
          <c:showPercent val="0"/>
          <c:showBubbleSize val="0"/>
        </c:dLbls>
        <c:axId val="819278104"/>
        <c:axId val="819271832"/>
      </c:scatterChart>
      <c:valAx>
        <c:axId val="819278104"/>
        <c:scaling>
          <c:orientation val="minMax"/>
          <c:max val="12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0999323326771653"/>
              <c:y val="0.887717629046369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71832"/>
        <c:crosses val="autoZero"/>
        <c:crossBetween val="midCat"/>
        <c:majorUnit val="30"/>
      </c:valAx>
      <c:valAx>
        <c:axId val="819271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78104"/>
        <c:crosses val="autoZero"/>
        <c:crossBetween val="midCat"/>
        <c:majorUnit val="20"/>
      </c:valAx>
      <c:spPr>
        <a:noFill/>
        <a:ln>
          <a:noFill/>
        </a:ln>
        <a:effectLst/>
      </c:spPr>
    </c:plotArea>
    <c:legend>
      <c:legendPos val="b"/>
      <c:layout>
        <c:manualLayout>
          <c:xMode val="edge"/>
          <c:yMode val="edge"/>
          <c:x val="0.18661656550743658"/>
          <c:y val="3.6214457567804025E-2"/>
          <c:w val="0.68113004429133861"/>
          <c:h val="0.10224246052854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020040463692039"/>
          <c:y val="0.20833333333333334"/>
          <c:w val="0.67331105096237964"/>
          <c:h val="0.53278871391076121"/>
        </c:manualLayout>
      </c:layout>
      <c:scatterChart>
        <c:scatterStyle val="smoothMarker"/>
        <c:varyColors val="0"/>
        <c:ser>
          <c:idx val="0"/>
          <c:order val="0"/>
          <c:tx>
            <c:v>100 psi</c:v>
          </c:tx>
          <c:spPr>
            <a:ln w="19050" cap="rnd">
              <a:solidFill>
                <a:schemeClr val="accent1"/>
              </a:solidFill>
              <a:round/>
            </a:ln>
            <a:effectLst/>
          </c:spPr>
          <c:marker>
            <c:symbol val="none"/>
          </c:marker>
          <c:xVal>
            <c:numRef>
              <c:f>'[Drainage summary.xlsx]Drainage summary_0% oil'!$C$12:$M$12</c:f>
              <c:numCache>
                <c:formatCode>0.00</c:formatCode>
                <c:ptCount val="11"/>
                <c:pt idx="0">
                  <c:v>0</c:v>
                </c:pt>
                <c:pt idx="1">
                  <c:v>11.816666666666666</c:v>
                </c:pt>
                <c:pt idx="2">
                  <c:v>24.15</c:v>
                </c:pt>
                <c:pt idx="3">
                  <c:v>36.283333333333331</c:v>
                </c:pt>
                <c:pt idx="4">
                  <c:v>48.15</c:v>
                </c:pt>
                <c:pt idx="5">
                  <c:v>60.033333333333331</c:v>
                </c:pt>
                <c:pt idx="6">
                  <c:v>71.933333333333337</c:v>
                </c:pt>
                <c:pt idx="7">
                  <c:v>84.25</c:v>
                </c:pt>
                <c:pt idx="8">
                  <c:v>96.766666666666666</c:v>
                </c:pt>
                <c:pt idx="9">
                  <c:v>109.05</c:v>
                </c:pt>
                <c:pt idx="10">
                  <c:v>120.85</c:v>
                </c:pt>
              </c:numCache>
            </c:numRef>
          </c:xVal>
          <c:yVal>
            <c:numRef>
              <c:f>'[Drainage summary.xlsx]Drainage summary_0% oil'!$C$13:$M$13</c:f>
              <c:numCache>
                <c:formatCode>General</c:formatCode>
                <c:ptCount val="11"/>
                <c:pt idx="0">
                  <c:v>0</c:v>
                </c:pt>
                <c:pt idx="1">
                  <c:v>31.931133084731716</c:v>
                </c:pt>
                <c:pt idx="2">
                  <c:v>52.009450849494044</c:v>
                </c:pt>
                <c:pt idx="3">
                  <c:v>65.32984596548576</c:v>
                </c:pt>
                <c:pt idx="4">
                  <c:v>74.132243170646476</c:v>
                </c:pt>
                <c:pt idx="5">
                  <c:v>76.378463494971143</c:v>
                </c:pt>
                <c:pt idx="6">
                  <c:v>82.689315018791348</c:v>
                </c:pt>
                <c:pt idx="7">
                  <c:v>89.334477489660273</c:v>
                </c:pt>
                <c:pt idx="8">
                  <c:v>93.77905757246036</c:v>
                </c:pt>
                <c:pt idx="9">
                  <c:v>96.419905153355558</c:v>
                </c:pt>
                <c:pt idx="10">
                  <c:v>97.70931042226411</c:v>
                </c:pt>
              </c:numCache>
            </c:numRef>
          </c:yVal>
          <c:smooth val="1"/>
          <c:extLst>
            <c:ext xmlns:c16="http://schemas.microsoft.com/office/drawing/2014/chart" uri="{C3380CC4-5D6E-409C-BE32-E72D297353CC}">
              <c16:uniqueId val="{00000000-6C8D-4865-AF39-A13D79CC337F}"/>
            </c:ext>
          </c:extLst>
        </c:ser>
        <c:ser>
          <c:idx val="1"/>
          <c:order val="1"/>
          <c:tx>
            <c:v>250 psi</c:v>
          </c:tx>
          <c:spPr>
            <a:ln w="19050" cap="rnd">
              <a:solidFill>
                <a:schemeClr val="accent2"/>
              </a:solidFill>
              <a:round/>
            </a:ln>
            <a:effectLst/>
          </c:spPr>
          <c:marker>
            <c:symbol val="none"/>
          </c:marker>
          <c:xVal>
            <c:numRef>
              <c:f>'[Drainage summary.xlsx]Drainage summary_0% oil'!$C$15:$M$15</c:f>
              <c:numCache>
                <c:formatCode>0.00</c:formatCode>
                <c:ptCount val="11"/>
                <c:pt idx="0">
                  <c:v>0</c:v>
                </c:pt>
                <c:pt idx="1">
                  <c:v>11.916666666666666</c:v>
                </c:pt>
                <c:pt idx="2">
                  <c:v>23.833333333333332</c:v>
                </c:pt>
                <c:pt idx="3">
                  <c:v>35.716666666666669</c:v>
                </c:pt>
                <c:pt idx="4">
                  <c:v>47.616666666666667</c:v>
                </c:pt>
                <c:pt idx="5">
                  <c:v>59.516666666666666</c:v>
                </c:pt>
                <c:pt idx="6">
                  <c:v>71.433333333333337</c:v>
                </c:pt>
                <c:pt idx="7">
                  <c:v>83.35</c:v>
                </c:pt>
                <c:pt idx="8">
                  <c:v>95.266666666666666</c:v>
                </c:pt>
                <c:pt idx="9">
                  <c:v>107.18333333333334</c:v>
                </c:pt>
                <c:pt idx="10">
                  <c:v>118.96666666666667</c:v>
                </c:pt>
              </c:numCache>
            </c:numRef>
          </c:xVal>
          <c:yVal>
            <c:numRef>
              <c:f>'[Drainage summary.xlsx]Drainage summary_0% oil'!$C$16:$M$16</c:f>
              <c:numCache>
                <c:formatCode>General</c:formatCode>
                <c:ptCount val="11"/>
                <c:pt idx="0">
                  <c:v>0</c:v>
                </c:pt>
                <c:pt idx="1">
                  <c:v>31.193928965725505</c:v>
                </c:pt>
                <c:pt idx="2">
                  <c:v>45.509262812509071</c:v>
                </c:pt>
                <c:pt idx="3">
                  <c:v>57.531924340779064</c:v>
                </c:pt>
                <c:pt idx="4">
                  <c:v>66.094680499289382</c:v>
                </c:pt>
                <c:pt idx="5">
                  <c:v>72.256685894296723</c:v>
                </c:pt>
                <c:pt idx="6">
                  <c:v>76.286723687282105</c:v>
                </c:pt>
                <c:pt idx="7">
                  <c:v>81.259064403543761</c:v>
                </c:pt>
                <c:pt idx="8">
                  <c:v>85.025724625331733</c:v>
                </c:pt>
                <c:pt idx="9">
                  <c:v>88.612390104386691</c:v>
                </c:pt>
                <c:pt idx="10">
                  <c:v>91.913014676963741</c:v>
                </c:pt>
              </c:numCache>
            </c:numRef>
          </c:yVal>
          <c:smooth val="1"/>
          <c:extLst>
            <c:ext xmlns:c16="http://schemas.microsoft.com/office/drawing/2014/chart" uri="{C3380CC4-5D6E-409C-BE32-E72D297353CC}">
              <c16:uniqueId val="{00000001-6C8D-4865-AF39-A13D79CC337F}"/>
            </c:ext>
          </c:extLst>
        </c:ser>
        <c:ser>
          <c:idx val="2"/>
          <c:order val="2"/>
          <c:tx>
            <c:v>400 psi</c:v>
          </c:tx>
          <c:spPr>
            <a:ln w="19050" cap="rnd">
              <a:solidFill>
                <a:schemeClr val="accent3"/>
              </a:solidFill>
              <a:round/>
            </a:ln>
            <a:effectLst/>
          </c:spPr>
          <c:marker>
            <c:symbol val="none"/>
          </c:marker>
          <c:xVal>
            <c:numRef>
              <c:f>'[Drainage summary.xlsx]Drainage summary_0% oil'!$C$18:$M$18</c:f>
              <c:numCache>
                <c:formatCode>0.00</c:formatCode>
                <c:ptCount val="11"/>
                <c:pt idx="0">
                  <c:v>0</c:v>
                </c:pt>
                <c:pt idx="1">
                  <c:v>11.766666666666667</c:v>
                </c:pt>
                <c:pt idx="2">
                  <c:v>23.683333333333334</c:v>
                </c:pt>
                <c:pt idx="3">
                  <c:v>35.56666666666667</c:v>
                </c:pt>
                <c:pt idx="4">
                  <c:v>47.45</c:v>
                </c:pt>
                <c:pt idx="5">
                  <c:v>59.333333333333336</c:v>
                </c:pt>
                <c:pt idx="6">
                  <c:v>71.233333333333334</c:v>
                </c:pt>
                <c:pt idx="7">
                  <c:v>83.15</c:v>
                </c:pt>
                <c:pt idx="8">
                  <c:v>95.05</c:v>
                </c:pt>
                <c:pt idx="9">
                  <c:v>106.95</c:v>
                </c:pt>
                <c:pt idx="10">
                  <c:v>118.71666666666667</c:v>
                </c:pt>
              </c:numCache>
            </c:numRef>
          </c:xVal>
          <c:yVal>
            <c:numRef>
              <c:f>'[Drainage summary.xlsx]Drainage summary_0% oil'!$C$19:$M$19</c:f>
              <c:numCache>
                <c:formatCode>General</c:formatCode>
                <c:ptCount val="11"/>
                <c:pt idx="0">
                  <c:v>0</c:v>
                </c:pt>
                <c:pt idx="1">
                  <c:v>26.131416126945517</c:v>
                </c:pt>
                <c:pt idx="2">
                  <c:v>38.994877061146546</c:v>
                </c:pt>
                <c:pt idx="3">
                  <c:v>49.342208727902062</c:v>
                </c:pt>
                <c:pt idx="4">
                  <c:v>58.120465095655582</c:v>
                </c:pt>
                <c:pt idx="5">
                  <c:v>64.809722247635889</c:v>
                </c:pt>
                <c:pt idx="6">
                  <c:v>70.507560744824687</c:v>
                </c:pt>
                <c:pt idx="7">
                  <c:v>74.00002056634581</c:v>
                </c:pt>
                <c:pt idx="8">
                  <c:v>77.470025864815071</c:v>
                </c:pt>
                <c:pt idx="9">
                  <c:v>80.895441826536</c:v>
                </c:pt>
                <c:pt idx="10">
                  <c:v>83.339347941277893</c:v>
                </c:pt>
              </c:numCache>
            </c:numRef>
          </c:yVal>
          <c:smooth val="1"/>
          <c:extLst>
            <c:ext xmlns:c16="http://schemas.microsoft.com/office/drawing/2014/chart" uri="{C3380CC4-5D6E-409C-BE32-E72D297353CC}">
              <c16:uniqueId val="{00000002-6C8D-4865-AF39-A13D79CC337F}"/>
            </c:ext>
          </c:extLst>
        </c:ser>
        <c:dLbls>
          <c:showLegendKey val="0"/>
          <c:showVal val="0"/>
          <c:showCatName val="0"/>
          <c:showSerName val="0"/>
          <c:showPercent val="0"/>
          <c:showBubbleSize val="0"/>
        </c:dLbls>
        <c:axId val="819282808"/>
        <c:axId val="819283984"/>
      </c:scatterChart>
      <c:valAx>
        <c:axId val="819282808"/>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2685367454068235"/>
              <c:y val="0.881387795275590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83984"/>
        <c:crosses val="autoZero"/>
        <c:crossBetween val="midCat"/>
        <c:majorUnit val="30"/>
      </c:valAx>
      <c:valAx>
        <c:axId val="81928398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82808"/>
        <c:crosses val="autoZero"/>
        <c:crossBetween val="midCat"/>
      </c:valAx>
      <c:spPr>
        <a:noFill/>
        <a:ln>
          <a:noFill/>
        </a:ln>
        <a:effectLst/>
      </c:spPr>
    </c:plotArea>
    <c:legend>
      <c:legendPos val="b"/>
      <c:layout>
        <c:manualLayout>
          <c:xMode val="edge"/>
          <c:yMode val="edge"/>
          <c:x val="0.18292459536307965"/>
          <c:y val="4.2533902012248458E-2"/>
          <c:w val="0.69925463418635181"/>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020040463692039"/>
          <c:y val="0.2159027777777778"/>
          <c:w val="0.67331105096237964"/>
          <c:h val="0.51133038057742786"/>
        </c:manualLayout>
      </c:layout>
      <c:scatterChart>
        <c:scatterStyle val="smoothMarker"/>
        <c:varyColors val="0"/>
        <c:ser>
          <c:idx val="0"/>
          <c:order val="0"/>
          <c:tx>
            <c:v>100 psi</c:v>
          </c:tx>
          <c:spPr>
            <a:ln w="19050" cap="rnd">
              <a:solidFill>
                <a:schemeClr val="accent1"/>
              </a:solidFill>
              <a:round/>
            </a:ln>
            <a:effectLst/>
          </c:spPr>
          <c:marker>
            <c:symbol val="none"/>
          </c:marker>
          <c:xVal>
            <c:numRef>
              <c:f>'[Drainage summary.xlsx]Drainage summary_0% oil'!$C$21:$M$21</c:f>
              <c:numCache>
                <c:formatCode>0.00</c:formatCode>
                <c:ptCount val="11"/>
                <c:pt idx="0">
                  <c:v>0</c:v>
                </c:pt>
                <c:pt idx="1">
                  <c:v>11.766666666666667</c:v>
                </c:pt>
                <c:pt idx="2">
                  <c:v>23.95</c:v>
                </c:pt>
                <c:pt idx="3">
                  <c:v>36.35</c:v>
                </c:pt>
                <c:pt idx="4">
                  <c:v>48.666666666666664</c:v>
                </c:pt>
                <c:pt idx="5">
                  <c:v>60.55</c:v>
                </c:pt>
                <c:pt idx="6">
                  <c:v>72.400000000000006</c:v>
                </c:pt>
                <c:pt idx="7">
                  <c:v>84.283333333333331</c:v>
                </c:pt>
                <c:pt idx="8">
                  <c:v>96.15</c:v>
                </c:pt>
                <c:pt idx="9">
                  <c:v>108.03333333333333</c:v>
                </c:pt>
                <c:pt idx="10">
                  <c:v>119.78333333333333</c:v>
                </c:pt>
              </c:numCache>
            </c:numRef>
          </c:xVal>
          <c:yVal>
            <c:numRef>
              <c:f>'[Drainage summary.xlsx]Drainage summary_0% oil'!$C$22:$M$22</c:f>
              <c:numCache>
                <c:formatCode>General</c:formatCode>
                <c:ptCount val="11"/>
                <c:pt idx="0">
                  <c:v>0</c:v>
                </c:pt>
                <c:pt idx="1">
                  <c:v>18.502691016646502</c:v>
                </c:pt>
                <c:pt idx="2">
                  <c:v>37.430141210161686</c:v>
                </c:pt>
                <c:pt idx="3">
                  <c:v>54.85056822578683</c:v>
                </c:pt>
                <c:pt idx="4">
                  <c:v>68.870431521872248</c:v>
                </c:pt>
                <c:pt idx="5">
                  <c:v>79.528080205966063</c:v>
                </c:pt>
                <c:pt idx="6">
                  <c:v>86.630660156262152</c:v>
                </c:pt>
                <c:pt idx="7">
                  <c:v>91.972228479746946</c:v>
                </c:pt>
                <c:pt idx="8">
                  <c:v>95.363985725237995</c:v>
                </c:pt>
                <c:pt idx="9">
                  <c:v>97.327411936292151</c:v>
                </c:pt>
                <c:pt idx="10">
                  <c:v>98.146059588018261</c:v>
                </c:pt>
              </c:numCache>
            </c:numRef>
          </c:yVal>
          <c:smooth val="1"/>
          <c:extLst>
            <c:ext xmlns:c16="http://schemas.microsoft.com/office/drawing/2014/chart" uri="{C3380CC4-5D6E-409C-BE32-E72D297353CC}">
              <c16:uniqueId val="{00000000-6096-4B69-9CC5-2EB979F1771D}"/>
            </c:ext>
          </c:extLst>
        </c:ser>
        <c:ser>
          <c:idx val="1"/>
          <c:order val="1"/>
          <c:tx>
            <c:v>250 psi</c:v>
          </c:tx>
          <c:spPr>
            <a:ln w="19050" cap="rnd">
              <a:solidFill>
                <a:schemeClr val="accent2"/>
              </a:solidFill>
              <a:round/>
            </a:ln>
            <a:effectLst/>
          </c:spPr>
          <c:marker>
            <c:symbol val="none"/>
          </c:marker>
          <c:xVal>
            <c:numRef>
              <c:f>'[Drainage summary.xlsx]Drainage summary_0% oil'!$C$24:$M$24</c:f>
              <c:numCache>
                <c:formatCode>0.00</c:formatCode>
                <c:ptCount val="11"/>
                <c:pt idx="0">
                  <c:v>0</c:v>
                </c:pt>
                <c:pt idx="1">
                  <c:v>11.65</c:v>
                </c:pt>
                <c:pt idx="2">
                  <c:v>23.866666666666667</c:v>
                </c:pt>
                <c:pt idx="3">
                  <c:v>35.9</c:v>
                </c:pt>
                <c:pt idx="4">
                  <c:v>47.733333333333334</c:v>
                </c:pt>
                <c:pt idx="5">
                  <c:v>59.56666666666667</c:v>
                </c:pt>
                <c:pt idx="6">
                  <c:v>71.400000000000006</c:v>
                </c:pt>
                <c:pt idx="7">
                  <c:v>83.233333333333334</c:v>
                </c:pt>
                <c:pt idx="8">
                  <c:v>95.083333333333329</c:v>
                </c:pt>
                <c:pt idx="9">
                  <c:v>106.91666666666667</c:v>
                </c:pt>
                <c:pt idx="10">
                  <c:v>118.63333333333334</c:v>
                </c:pt>
              </c:numCache>
            </c:numRef>
          </c:xVal>
          <c:yVal>
            <c:numRef>
              <c:f>'[Drainage summary.xlsx]Drainage summary_0% oil'!$C$25:$M$25</c:f>
              <c:numCache>
                <c:formatCode>General</c:formatCode>
                <c:ptCount val="11"/>
                <c:pt idx="0">
                  <c:v>0</c:v>
                </c:pt>
                <c:pt idx="1">
                  <c:v>12.856062114005077</c:v>
                </c:pt>
                <c:pt idx="2">
                  <c:v>27.840793426879145</c:v>
                </c:pt>
                <c:pt idx="3">
                  <c:v>40.882677898741385</c:v>
                </c:pt>
                <c:pt idx="4">
                  <c:v>52.600041095538977</c:v>
                </c:pt>
                <c:pt idx="5">
                  <c:v>62.644703905256037</c:v>
                </c:pt>
                <c:pt idx="6">
                  <c:v>71.298369276996226</c:v>
                </c:pt>
                <c:pt idx="7">
                  <c:v>78.174508806625113</c:v>
                </c:pt>
                <c:pt idx="8">
                  <c:v>84.558323629603223</c:v>
                </c:pt>
                <c:pt idx="9">
                  <c:v>89.301644944226368</c:v>
                </c:pt>
                <c:pt idx="10">
                  <c:v>91.994822632323704</c:v>
                </c:pt>
              </c:numCache>
            </c:numRef>
          </c:yVal>
          <c:smooth val="1"/>
          <c:extLst>
            <c:ext xmlns:c16="http://schemas.microsoft.com/office/drawing/2014/chart" uri="{C3380CC4-5D6E-409C-BE32-E72D297353CC}">
              <c16:uniqueId val="{00000001-6096-4B69-9CC5-2EB979F1771D}"/>
            </c:ext>
          </c:extLst>
        </c:ser>
        <c:ser>
          <c:idx val="2"/>
          <c:order val="2"/>
          <c:tx>
            <c:v>400 psi</c:v>
          </c:tx>
          <c:spPr>
            <a:ln w="19050" cap="rnd">
              <a:solidFill>
                <a:schemeClr val="accent3"/>
              </a:solidFill>
              <a:round/>
            </a:ln>
            <a:effectLst/>
          </c:spPr>
          <c:marker>
            <c:symbol val="none"/>
          </c:marker>
          <c:xVal>
            <c:numRef>
              <c:f>'[Drainage summary.xlsx]Drainage summary_0% oil'!$C$27:$M$27</c:f>
              <c:numCache>
                <c:formatCode>0.00</c:formatCode>
                <c:ptCount val="11"/>
                <c:pt idx="0">
                  <c:v>0</c:v>
                </c:pt>
                <c:pt idx="1">
                  <c:v>11.7</c:v>
                </c:pt>
                <c:pt idx="2">
                  <c:v>23.983333333333334</c:v>
                </c:pt>
                <c:pt idx="3">
                  <c:v>36.016666666666666</c:v>
                </c:pt>
                <c:pt idx="4">
                  <c:v>47.866666666666667</c:v>
                </c:pt>
                <c:pt idx="5">
                  <c:v>59.7</c:v>
                </c:pt>
                <c:pt idx="6">
                  <c:v>71.55</c:v>
                </c:pt>
                <c:pt idx="7">
                  <c:v>83.416666666666671</c:v>
                </c:pt>
                <c:pt idx="8">
                  <c:v>95.25</c:v>
                </c:pt>
                <c:pt idx="9">
                  <c:v>107.11666666666666</c:v>
                </c:pt>
                <c:pt idx="10">
                  <c:v>118.85</c:v>
                </c:pt>
              </c:numCache>
            </c:numRef>
          </c:xVal>
          <c:yVal>
            <c:numRef>
              <c:f>'[Drainage summary.xlsx]Drainage summary_0% oil'!$C$28:$M$28</c:f>
              <c:numCache>
                <c:formatCode>General</c:formatCode>
                <c:ptCount val="11"/>
                <c:pt idx="0">
                  <c:v>0</c:v>
                </c:pt>
                <c:pt idx="1">
                  <c:v>7.728571650199358</c:v>
                </c:pt>
                <c:pt idx="2">
                  <c:v>16.171997339036203</c:v>
                </c:pt>
                <c:pt idx="3">
                  <c:v>26.454171277219473</c:v>
                </c:pt>
                <c:pt idx="4">
                  <c:v>36.691170555934193</c:v>
                </c:pt>
                <c:pt idx="5">
                  <c:v>45.797802020745642</c:v>
                </c:pt>
                <c:pt idx="6">
                  <c:v>54.15747517061714</c:v>
                </c:pt>
                <c:pt idx="7">
                  <c:v>60.280282296217059</c:v>
                </c:pt>
                <c:pt idx="8">
                  <c:v>66.095529587204908</c:v>
                </c:pt>
                <c:pt idx="9">
                  <c:v>71.606288327375296</c:v>
                </c:pt>
                <c:pt idx="10">
                  <c:v>76.993991936283152</c:v>
                </c:pt>
              </c:numCache>
            </c:numRef>
          </c:yVal>
          <c:smooth val="1"/>
          <c:extLst>
            <c:ext xmlns:c16="http://schemas.microsoft.com/office/drawing/2014/chart" uri="{C3380CC4-5D6E-409C-BE32-E72D297353CC}">
              <c16:uniqueId val="{00000002-6096-4B69-9CC5-2EB979F1771D}"/>
            </c:ext>
          </c:extLst>
        </c:ser>
        <c:dLbls>
          <c:showLegendKey val="0"/>
          <c:showVal val="0"/>
          <c:showCatName val="0"/>
          <c:showSerName val="0"/>
          <c:showPercent val="0"/>
          <c:showBubbleSize val="0"/>
        </c:dLbls>
        <c:axId val="819284376"/>
        <c:axId val="582285336"/>
      </c:scatterChart>
      <c:valAx>
        <c:axId val="819284376"/>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3553423009623798"/>
              <c:y val="0.881387795275590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85336"/>
        <c:crosses val="autoZero"/>
        <c:crossBetween val="midCat"/>
        <c:majorUnit val="30"/>
      </c:valAx>
      <c:valAx>
        <c:axId val="58228533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284376"/>
        <c:crosses val="autoZero"/>
        <c:crossBetween val="midCat"/>
      </c:valAx>
      <c:spPr>
        <a:noFill/>
        <a:ln>
          <a:noFill/>
        </a:ln>
        <a:effectLst/>
      </c:spPr>
    </c:plotArea>
    <c:legend>
      <c:legendPos val="b"/>
      <c:layout>
        <c:manualLayout>
          <c:xMode val="edge"/>
          <c:yMode val="edge"/>
          <c:x val="0.18292459536307965"/>
          <c:y val="7.0311679790026282E-2"/>
          <c:w val="0.71661574529746286"/>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47818241469816"/>
          <c:y val="0.20201388888888888"/>
          <c:w val="0.71237355096237964"/>
          <c:h val="0.5252192694663167"/>
        </c:manualLayout>
      </c:layout>
      <c:scatterChart>
        <c:scatterStyle val="smoothMarker"/>
        <c:varyColors val="0"/>
        <c:ser>
          <c:idx val="0"/>
          <c:order val="0"/>
          <c:tx>
            <c:v>40%</c:v>
          </c:tx>
          <c:spPr>
            <a:ln w="19050" cap="rnd">
              <a:solidFill>
                <a:schemeClr val="accent1"/>
              </a:solidFill>
              <a:round/>
            </a:ln>
            <a:effectLst/>
          </c:spPr>
          <c:marker>
            <c:symbol val="none"/>
          </c:marker>
          <c:xVal>
            <c:numRef>
              <c:f>'Drainage summary_10% oil'!$C$3:$N$3</c:f>
              <c:numCache>
                <c:formatCode>0.00</c:formatCode>
                <c:ptCount val="12"/>
                <c:pt idx="0">
                  <c:v>0</c:v>
                </c:pt>
                <c:pt idx="1">
                  <c:v>11.783333333333333</c:v>
                </c:pt>
                <c:pt idx="2">
                  <c:v>24.033333333333335</c:v>
                </c:pt>
                <c:pt idx="3">
                  <c:v>36.15</c:v>
                </c:pt>
                <c:pt idx="4">
                  <c:v>48</c:v>
                </c:pt>
                <c:pt idx="5">
                  <c:v>59.85</c:v>
                </c:pt>
                <c:pt idx="6">
                  <c:v>71.683333333333337</c:v>
                </c:pt>
                <c:pt idx="7">
                  <c:v>83.55</c:v>
                </c:pt>
                <c:pt idx="8">
                  <c:v>95.416666666666671</c:v>
                </c:pt>
                <c:pt idx="9">
                  <c:v>107.26666666666667</c:v>
                </c:pt>
                <c:pt idx="10">
                  <c:v>119.01666666666667</c:v>
                </c:pt>
                <c:pt idx="11">
                  <c:v>130.86666666666667</c:v>
                </c:pt>
              </c:numCache>
            </c:numRef>
          </c:xVal>
          <c:yVal>
            <c:numRef>
              <c:f>'Drainage summary_10% oil'!$C$4:$N$4</c:f>
              <c:numCache>
                <c:formatCode>General</c:formatCode>
                <c:ptCount val="12"/>
                <c:pt idx="0">
                  <c:v>0</c:v>
                </c:pt>
                <c:pt idx="1">
                  <c:v>28.632723710013764</c:v>
                </c:pt>
                <c:pt idx="2">
                  <c:v>50.951883642282937</c:v>
                </c:pt>
                <c:pt idx="3">
                  <c:v>65.38742434313518</c:v>
                </c:pt>
                <c:pt idx="4">
                  <c:v>77.081943732148787</c:v>
                </c:pt>
                <c:pt idx="5">
                  <c:v>83.726311559973652</c:v>
                </c:pt>
                <c:pt idx="6">
                  <c:v>87.572583611882138</c:v>
                </c:pt>
                <c:pt idx="7">
                  <c:v>90.880783964618743</c:v>
                </c:pt>
                <c:pt idx="8">
                  <c:v>93.362769744540401</c:v>
                </c:pt>
                <c:pt idx="9">
                  <c:v>95.180068155928495</c:v>
                </c:pt>
                <c:pt idx="10">
                  <c:v>95.787810512746347</c:v>
                </c:pt>
                <c:pt idx="11">
                  <c:v>96.471044633395977</c:v>
                </c:pt>
              </c:numCache>
            </c:numRef>
          </c:yVal>
          <c:smooth val="1"/>
          <c:extLst>
            <c:ext xmlns:c16="http://schemas.microsoft.com/office/drawing/2014/chart" uri="{C3380CC4-5D6E-409C-BE32-E72D297353CC}">
              <c16:uniqueId val="{00000000-8974-48CF-AE1D-6E9B0286F109}"/>
            </c:ext>
          </c:extLst>
        </c:ser>
        <c:ser>
          <c:idx val="1"/>
          <c:order val="1"/>
          <c:tx>
            <c:v>50%</c:v>
          </c:tx>
          <c:spPr>
            <a:ln w="19050" cap="rnd">
              <a:solidFill>
                <a:schemeClr val="accent2"/>
              </a:solidFill>
              <a:round/>
            </a:ln>
            <a:effectLst/>
          </c:spPr>
          <c:marker>
            <c:symbol val="none"/>
          </c:marker>
          <c:xVal>
            <c:numRef>
              <c:f>'Drainage summary_10% oil'!$C$12:$N$12</c:f>
              <c:numCache>
                <c:formatCode>0.00</c:formatCode>
                <c:ptCount val="12"/>
                <c:pt idx="0">
                  <c:v>0</c:v>
                </c:pt>
                <c:pt idx="1">
                  <c:v>11.966666666666667</c:v>
                </c:pt>
                <c:pt idx="2">
                  <c:v>24.366666666666667</c:v>
                </c:pt>
                <c:pt idx="3">
                  <c:v>36.233333333333334</c:v>
                </c:pt>
                <c:pt idx="4">
                  <c:v>48.116666666666667</c:v>
                </c:pt>
                <c:pt idx="5">
                  <c:v>60</c:v>
                </c:pt>
                <c:pt idx="6">
                  <c:v>71.916666666666671</c:v>
                </c:pt>
                <c:pt idx="7">
                  <c:v>83.816666666666663</c:v>
                </c:pt>
                <c:pt idx="8">
                  <c:v>95.733333333333334</c:v>
                </c:pt>
                <c:pt idx="9">
                  <c:v>107.63333333333334</c:v>
                </c:pt>
                <c:pt idx="10">
                  <c:v>119.41666666666667</c:v>
                </c:pt>
                <c:pt idx="11">
                  <c:v>131.31666666666666</c:v>
                </c:pt>
              </c:numCache>
            </c:numRef>
          </c:xVal>
          <c:yVal>
            <c:numRef>
              <c:f>'Drainage summary_10% oil'!$C$13:$N$13</c:f>
              <c:numCache>
                <c:formatCode>General</c:formatCode>
                <c:ptCount val="12"/>
                <c:pt idx="0">
                  <c:v>0</c:v>
                </c:pt>
                <c:pt idx="1">
                  <c:v>30.279286871600537</c:v>
                </c:pt>
                <c:pt idx="2">
                  <c:v>48.312514970183841</c:v>
                </c:pt>
                <c:pt idx="3">
                  <c:v>61.31454858062537</c:v>
                </c:pt>
                <c:pt idx="4">
                  <c:v>69.761133566141524</c:v>
                </c:pt>
                <c:pt idx="5">
                  <c:v>75.86430888655471</c:v>
                </c:pt>
                <c:pt idx="6">
                  <c:v>81.032502392648269</c:v>
                </c:pt>
                <c:pt idx="7">
                  <c:v>85.522191700205724</c:v>
                </c:pt>
                <c:pt idx="8">
                  <c:v>88.93345047519378</c:v>
                </c:pt>
                <c:pt idx="9">
                  <c:v>91.697808037146856</c:v>
                </c:pt>
                <c:pt idx="10">
                  <c:v>93.524976204699385</c:v>
                </c:pt>
                <c:pt idx="11">
                  <c:v>95.081817525488205</c:v>
                </c:pt>
              </c:numCache>
            </c:numRef>
          </c:yVal>
          <c:smooth val="1"/>
          <c:extLst>
            <c:ext xmlns:c16="http://schemas.microsoft.com/office/drawing/2014/chart" uri="{C3380CC4-5D6E-409C-BE32-E72D297353CC}">
              <c16:uniqueId val="{00000001-8974-48CF-AE1D-6E9B0286F109}"/>
            </c:ext>
          </c:extLst>
        </c:ser>
        <c:ser>
          <c:idx val="2"/>
          <c:order val="2"/>
          <c:tx>
            <c:v>60%</c:v>
          </c:tx>
          <c:spPr>
            <a:ln w="19050" cap="rnd">
              <a:solidFill>
                <a:schemeClr val="accent3"/>
              </a:solidFill>
              <a:round/>
            </a:ln>
            <a:effectLst/>
          </c:spPr>
          <c:marker>
            <c:symbol val="none"/>
          </c:marker>
          <c:xVal>
            <c:numRef>
              <c:f>'Drainage summary_10% oil'!$C$21:$N$21</c:f>
              <c:numCache>
                <c:formatCode>0.00</c:formatCode>
                <c:ptCount val="12"/>
                <c:pt idx="0">
                  <c:v>0</c:v>
                </c:pt>
                <c:pt idx="1">
                  <c:v>11.683333333333334</c:v>
                </c:pt>
                <c:pt idx="2">
                  <c:v>23.933333333333334</c:v>
                </c:pt>
                <c:pt idx="3">
                  <c:v>36.033333333333331</c:v>
                </c:pt>
                <c:pt idx="4">
                  <c:v>47.85</c:v>
                </c:pt>
                <c:pt idx="5">
                  <c:v>59.68333333333333</c:v>
                </c:pt>
                <c:pt idx="6">
                  <c:v>71.5</c:v>
                </c:pt>
                <c:pt idx="7">
                  <c:v>83.35</c:v>
                </c:pt>
                <c:pt idx="8">
                  <c:v>95.2</c:v>
                </c:pt>
                <c:pt idx="9">
                  <c:v>107.05</c:v>
                </c:pt>
                <c:pt idx="10">
                  <c:v>118.78333333333333</c:v>
                </c:pt>
                <c:pt idx="11">
                  <c:v>131.19999999999999</c:v>
                </c:pt>
              </c:numCache>
            </c:numRef>
          </c:xVal>
          <c:yVal>
            <c:numRef>
              <c:f>'Drainage summary_10% oil'!$C$22:$N$22</c:f>
              <c:numCache>
                <c:formatCode>General</c:formatCode>
                <c:ptCount val="12"/>
                <c:pt idx="0">
                  <c:v>0</c:v>
                </c:pt>
                <c:pt idx="1">
                  <c:v>23.372223340031155</c:v>
                </c:pt>
                <c:pt idx="2">
                  <c:v>42.53606619529404</c:v>
                </c:pt>
                <c:pt idx="3">
                  <c:v>58.557031702343522</c:v>
                </c:pt>
                <c:pt idx="4">
                  <c:v>70.321160728247222</c:v>
                </c:pt>
                <c:pt idx="5">
                  <c:v>79.09792950528886</c:v>
                </c:pt>
                <c:pt idx="6">
                  <c:v>84.827920092670652</c:v>
                </c:pt>
                <c:pt idx="7">
                  <c:v>89.325133381407625</c:v>
                </c:pt>
                <c:pt idx="8">
                  <c:v>93.23893827711494</c:v>
                </c:pt>
                <c:pt idx="9">
                  <c:v>95.737135901145962</c:v>
                </c:pt>
                <c:pt idx="10">
                  <c:v>96.773430215953425</c:v>
                </c:pt>
                <c:pt idx="11">
                  <c:v>97.672947840609751</c:v>
                </c:pt>
              </c:numCache>
            </c:numRef>
          </c:yVal>
          <c:smooth val="1"/>
          <c:extLst>
            <c:ext xmlns:c16="http://schemas.microsoft.com/office/drawing/2014/chart" uri="{C3380CC4-5D6E-409C-BE32-E72D297353CC}">
              <c16:uniqueId val="{00000002-8974-48CF-AE1D-6E9B0286F109}"/>
            </c:ext>
          </c:extLst>
        </c:ser>
        <c:dLbls>
          <c:showLegendKey val="0"/>
          <c:showVal val="0"/>
          <c:showCatName val="0"/>
          <c:showSerName val="0"/>
          <c:showPercent val="0"/>
          <c:showBubbleSize val="0"/>
        </c:dLbls>
        <c:axId val="582286120"/>
        <c:axId val="582284552"/>
      </c:scatterChart>
      <c:valAx>
        <c:axId val="582286120"/>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layout>
            <c:manualLayout>
              <c:xMode val="edge"/>
              <c:yMode val="edge"/>
              <c:x val="0.41166270231846019"/>
              <c:y val="0.867498906386701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84552"/>
        <c:crosses val="autoZero"/>
        <c:crossBetween val="midCat"/>
        <c:majorUnit val="30"/>
      </c:valAx>
      <c:valAx>
        <c:axId val="58228455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86120"/>
        <c:crosses val="autoZero"/>
        <c:crossBetween val="midCat"/>
        <c:majorUnit val="20"/>
      </c:valAx>
      <c:spPr>
        <a:noFill/>
        <a:ln>
          <a:noFill/>
        </a:ln>
        <a:effectLst/>
      </c:spPr>
    </c:plotArea>
    <c:legend>
      <c:legendPos val="b"/>
      <c:layout>
        <c:manualLayout>
          <c:xMode val="edge"/>
          <c:yMode val="edge"/>
          <c:x val="0.2256985454943132"/>
          <c:y val="4.9478346456692947E-2"/>
          <c:w val="0.61804735345581807"/>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92853237095367"/>
          <c:y val="0.19506944444444443"/>
          <c:w val="0.71760375656167974"/>
          <c:h val="0.53216371391076112"/>
        </c:manualLayout>
      </c:layout>
      <c:scatterChart>
        <c:scatterStyle val="smoothMarker"/>
        <c:varyColors val="0"/>
        <c:ser>
          <c:idx val="0"/>
          <c:order val="0"/>
          <c:tx>
            <c:v>40%</c:v>
          </c:tx>
          <c:spPr>
            <a:ln w="19050" cap="rnd">
              <a:solidFill>
                <a:schemeClr val="accent1"/>
              </a:solidFill>
              <a:round/>
            </a:ln>
            <a:effectLst/>
          </c:spPr>
          <c:marker>
            <c:symbol val="none"/>
          </c:marker>
          <c:xVal>
            <c:numRef>
              <c:f>'Drainage summary_10% oil'!$C$6:$N$6</c:f>
              <c:numCache>
                <c:formatCode>0.00</c:formatCode>
                <c:ptCount val="12"/>
                <c:pt idx="0">
                  <c:v>0</c:v>
                </c:pt>
                <c:pt idx="1">
                  <c:v>11.533333333333333</c:v>
                </c:pt>
                <c:pt idx="2">
                  <c:v>23.066666666666666</c:v>
                </c:pt>
                <c:pt idx="3">
                  <c:v>34.633333333333333</c:v>
                </c:pt>
                <c:pt idx="4">
                  <c:v>46.25</c:v>
                </c:pt>
                <c:pt idx="5">
                  <c:v>57.866666666666667</c:v>
                </c:pt>
                <c:pt idx="6">
                  <c:v>69.5</c:v>
                </c:pt>
                <c:pt idx="7">
                  <c:v>81.11666666666666</c:v>
                </c:pt>
                <c:pt idx="8">
                  <c:v>92.733333333333334</c:v>
                </c:pt>
                <c:pt idx="9">
                  <c:v>104.35</c:v>
                </c:pt>
                <c:pt idx="10">
                  <c:v>115.85</c:v>
                </c:pt>
                <c:pt idx="11">
                  <c:v>127.63333333333334</c:v>
                </c:pt>
              </c:numCache>
            </c:numRef>
          </c:xVal>
          <c:yVal>
            <c:numRef>
              <c:f>'Drainage summary_10% oil'!$C$7:$N$7</c:f>
              <c:numCache>
                <c:formatCode>General</c:formatCode>
                <c:ptCount val="12"/>
                <c:pt idx="0">
                  <c:v>0</c:v>
                </c:pt>
                <c:pt idx="1">
                  <c:v>22.669006625779414</c:v>
                </c:pt>
                <c:pt idx="2">
                  <c:v>39.610767852421233</c:v>
                </c:pt>
                <c:pt idx="3">
                  <c:v>52.418433570847476</c:v>
                </c:pt>
                <c:pt idx="4">
                  <c:v>61.432813954445741</c:v>
                </c:pt>
                <c:pt idx="5">
                  <c:v>69.815629061807826</c:v>
                </c:pt>
                <c:pt idx="6">
                  <c:v>76.096918109570737</c:v>
                </c:pt>
                <c:pt idx="7">
                  <c:v>81.329817415494716</c:v>
                </c:pt>
                <c:pt idx="8">
                  <c:v>84.074811042482821</c:v>
                </c:pt>
                <c:pt idx="9">
                  <c:v>86.883092259124211</c:v>
                </c:pt>
                <c:pt idx="10">
                  <c:v>89.039389099336645</c:v>
                </c:pt>
                <c:pt idx="11">
                  <c:v>91.084477052812275</c:v>
                </c:pt>
              </c:numCache>
            </c:numRef>
          </c:yVal>
          <c:smooth val="1"/>
          <c:extLst>
            <c:ext xmlns:c16="http://schemas.microsoft.com/office/drawing/2014/chart" uri="{C3380CC4-5D6E-409C-BE32-E72D297353CC}">
              <c16:uniqueId val="{00000000-6D36-4490-A8D4-DD83FB2230D1}"/>
            </c:ext>
          </c:extLst>
        </c:ser>
        <c:ser>
          <c:idx val="1"/>
          <c:order val="1"/>
          <c:tx>
            <c:v>50%</c:v>
          </c:tx>
          <c:spPr>
            <a:ln w="19050" cap="rnd">
              <a:solidFill>
                <a:schemeClr val="accent2"/>
              </a:solidFill>
              <a:round/>
            </a:ln>
            <a:effectLst/>
          </c:spPr>
          <c:marker>
            <c:symbol val="none"/>
          </c:marker>
          <c:xVal>
            <c:numRef>
              <c:f>'Drainage summary_10% oil'!$C$15:$N$15</c:f>
              <c:numCache>
                <c:formatCode>0.00</c:formatCode>
                <c:ptCount val="12"/>
                <c:pt idx="0">
                  <c:v>0</c:v>
                </c:pt>
                <c:pt idx="1">
                  <c:v>11.883333333333333</c:v>
                </c:pt>
                <c:pt idx="2">
                  <c:v>24.45</c:v>
                </c:pt>
                <c:pt idx="3">
                  <c:v>36.533333333333331</c:v>
                </c:pt>
                <c:pt idx="4">
                  <c:v>48.516666666666666</c:v>
                </c:pt>
                <c:pt idx="5">
                  <c:v>60.483333333333334</c:v>
                </c:pt>
                <c:pt idx="6">
                  <c:v>72.466666666666669</c:v>
                </c:pt>
                <c:pt idx="7">
                  <c:v>84.433333333333337</c:v>
                </c:pt>
                <c:pt idx="8">
                  <c:v>96.433333333333337</c:v>
                </c:pt>
                <c:pt idx="9">
                  <c:v>108.41666666666667</c:v>
                </c:pt>
                <c:pt idx="10">
                  <c:v>120.26666666666667</c:v>
                </c:pt>
                <c:pt idx="11">
                  <c:v>132.23333333333332</c:v>
                </c:pt>
              </c:numCache>
            </c:numRef>
          </c:xVal>
          <c:yVal>
            <c:numRef>
              <c:f>'Drainage summary_10% oil'!$C$16:$N$16</c:f>
              <c:numCache>
                <c:formatCode>General</c:formatCode>
                <c:ptCount val="12"/>
                <c:pt idx="0">
                  <c:v>0</c:v>
                </c:pt>
                <c:pt idx="1">
                  <c:v>26.900684079525139</c:v>
                </c:pt>
                <c:pt idx="2">
                  <c:v>41.920164283053808</c:v>
                </c:pt>
                <c:pt idx="3">
                  <c:v>52.879029262193932</c:v>
                </c:pt>
                <c:pt idx="4">
                  <c:v>60.685516852386726</c:v>
                </c:pt>
                <c:pt idx="5">
                  <c:v>67.347668523546005</c:v>
                </c:pt>
                <c:pt idx="6">
                  <c:v>72.318298303015055</c:v>
                </c:pt>
                <c:pt idx="7">
                  <c:v>76.430923269113407</c:v>
                </c:pt>
                <c:pt idx="8">
                  <c:v>79.822782776454801</c:v>
                </c:pt>
                <c:pt idx="9">
                  <c:v>83.233271793162928</c:v>
                </c:pt>
                <c:pt idx="10">
                  <c:v>86.122856213350659</c:v>
                </c:pt>
                <c:pt idx="11">
                  <c:v>88.500538960561741</c:v>
                </c:pt>
              </c:numCache>
            </c:numRef>
          </c:yVal>
          <c:smooth val="1"/>
          <c:extLst>
            <c:ext xmlns:c16="http://schemas.microsoft.com/office/drawing/2014/chart" uri="{C3380CC4-5D6E-409C-BE32-E72D297353CC}">
              <c16:uniqueId val="{00000001-6D36-4490-A8D4-DD83FB2230D1}"/>
            </c:ext>
          </c:extLst>
        </c:ser>
        <c:ser>
          <c:idx val="2"/>
          <c:order val="2"/>
          <c:tx>
            <c:v>60%</c:v>
          </c:tx>
          <c:spPr>
            <a:ln w="19050" cap="rnd">
              <a:solidFill>
                <a:schemeClr val="accent3"/>
              </a:solidFill>
              <a:round/>
            </a:ln>
            <a:effectLst/>
          </c:spPr>
          <c:marker>
            <c:symbol val="none"/>
          </c:marker>
          <c:xVal>
            <c:numRef>
              <c:f>'Drainage summary_10% oil'!$C$24:$N$24</c:f>
              <c:numCache>
                <c:formatCode>0.00</c:formatCode>
                <c:ptCount val="12"/>
                <c:pt idx="0">
                  <c:v>0</c:v>
                </c:pt>
                <c:pt idx="1">
                  <c:v>11.733333333333333</c:v>
                </c:pt>
                <c:pt idx="2">
                  <c:v>23.633333333333333</c:v>
                </c:pt>
                <c:pt idx="3">
                  <c:v>35.483333333333334</c:v>
                </c:pt>
                <c:pt idx="4">
                  <c:v>47.366666666666667</c:v>
                </c:pt>
                <c:pt idx="5">
                  <c:v>59.25</c:v>
                </c:pt>
                <c:pt idx="6">
                  <c:v>71.11666666666666</c:v>
                </c:pt>
                <c:pt idx="7">
                  <c:v>83.016666666666666</c:v>
                </c:pt>
                <c:pt idx="8">
                  <c:v>94.88333333333334</c:v>
                </c:pt>
                <c:pt idx="9">
                  <c:v>106.76666666666667</c:v>
                </c:pt>
                <c:pt idx="10">
                  <c:v>118.51666666666667</c:v>
                </c:pt>
                <c:pt idx="11">
                  <c:v>130.38333333333333</c:v>
                </c:pt>
              </c:numCache>
            </c:numRef>
          </c:xVal>
          <c:yVal>
            <c:numRef>
              <c:f>'Drainage summary_10% oil'!$C$25:$N$25</c:f>
              <c:numCache>
                <c:formatCode>General</c:formatCode>
                <c:ptCount val="12"/>
                <c:pt idx="0">
                  <c:v>0</c:v>
                </c:pt>
                <c:pt idx="1">
                  <c:v>23.414247773022645</c:v>
                </c:pt>
                <c:pt idx="2">
                  <c:v>43.748731702801678</c:v>
                </c:pt>
                <c:pt idx="3">
                  <c:v>57.913103345278053</c:v>
                </c:pt>
                <c:pt idx="4">
                  <c:v>67.502302978856889</c:v>
                </c:pt>
                <c:pt idx="5">
                  <c:v>73.811658713009649</c:v>
                </c:pt>
                <c:pt idx="6">
                  <c:v>79.84617836998504</c:v>
                </c:pt>
                <c:pt idx="7">
                  <c:v>85.142567104274576</c:v>
                </c:pt>
                <c:pt idx="8">
                  <c:v>88.538644184173293</c:v>
                </c:pt>
                <c:pt idx="9">
                  <c:v>90.980243926558984</c:v>
                </c:pt>
                <c:pt idx="10">
                  <c:v>93.021017324303543</c:v>
                </c:pt>
                <c:pt idx="11">
                  <c:v>95.034581579342642</c:v>
                </c:pt>
              </c:numCache>
            </c:numRef>
          </c:yVal>
          <c:smooth val="1"/>
          <c:extLst>
            <c:ext xmlns:c16="http://schemas.microsoft.com/office/drawing/2014/chart" uri="{C3380CC4-5D6E-409C-BE32-E72D297353CC}">
              <c16:uniqueId val="{00000002-6D36-4490-A8D4-DD83FB2230D1}"/>
            </c:ext>
          </c:extLst>
        </c:ser>
        <c:dLbls>
          <c:showLegendKey val="0"/>
          <c:showVal val="0"/>
          <c:showCatName val="0"/>
          <c:showSerName val="0"/>
          <c:showPercent val="0"/>
          <c:showBubbleSize val="0"/>
        </c:dLbls>
        <c:axId val="582284160"/>
        <c:axId val="582286512"/>
      </c:scatterChart>
      <c:valAx>
        <c:axId val="582284160"/>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layout>
            <c:manualLayout>
              <c:xMode val="edge"/>
              <c:yMode val="edge"/>
              <c:x val="0.39819690507436573"/>
              <c:y val="0.867498906386701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86512"/>
        <c:crosses val="autoZero"/>
        <c:crossBetween val="midCat"/>
        <c:majorUnit val="30"/>
      </c:valAx>
      <c:valAx>
        <c:axId val="582286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84160"/>
        <c:crosses val="autoZero"/>
        <c:crossBetween val="midCat"/>
        <c:majorUnit val="20"/>
      </c:valAx>
      <c:spPr>
        <a:noFill/>
        <a:ln>
          <a:noFill/>
        </a:ln>
        <a:effectLst/>
      </c:spPr>
    </c:plotArea>
    <c:legend>
      <c:legendPos val="b"/>
      <c:layout>
        <c:manualLayout>
          <c:xMode val="edge"/>
          <c:yMode val="edge"/>
          <c:x val="0.2083374343832021"/>
          <c:y val="4.2533902012248506E-2"/>
          <c:w val="0.61804735345581807"/>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50646981559098"/>
          <c:y val="7.5264789992019743E-2"/>
          <c:w val="0.70242432170421087"/>
          <c:h val="0.76111878007392686"/>
        </c:manualLayout>
      </c:layout>
      <c:scatterChart>
        <c:scatterStyle val="lineMarker"/>
        <c:varyColors val="0"/>
        <c:ser>
          <c:idx val="0"/>
          <c:order val="0"/>
          <c:tx>
            <c:v>S1</c:v>
          </c:tx>
          <c:spPr>
            <a:ln w="25400" cap="rnd">
              <a:solidFill>
                <a:schemeClr val="accent1"/>
              </a:solidFill>
              <a:round/>
            </a:ln>
            <a:effectLst/>
          </c:spPr>
          <c:marker>
            <c:symbol val="none"/>
          </c:marker>
          <c:xVal>
            <c:numRef>
              <c:f>Sheet4!$D$4:$D$920</c:f>
              <c:numCache>
                <c:formatCode>General</c:formatCode>
                <c:ptCount val="917"/>
                <c:pt idx="0">
                  <c:v>0</c:v>
                </c:pt>
                <c:pt idx="1">
                  <c:v>2.2222222222222222E-3</c:v>
                </c:pt>
                <c:pt idx="2">
                  <c:v>4.4444444444444444E-3</c:v>
                </c:pt>
                <c:pt idx="3">
                  <c:v>6.6666666666666671E-3</c:v>
                </c:pt>
                <c:pt idx="4">
                  <c:v>8.8888888888888889E-3</c:v>
                </c:pt>
                <c:pt idx="5">
                  <c:v>1.111111111111111E-2</c:v>
                </c:pt>
                <c:pt idx="6">
                  <c:v>1.3333333333333334E-2</c:v>
                </c:pt>
                <c:pt idx="7">
                  <c:v>1.5555555555555555E-2</c:v>
                </c:pt>
                <c:pt idx="8">
                  <c:v>1.7777777777777778E-2</c:v>
                </c:pt>
                <c:pt idx="9">
                  <c:v>0.02</c:v>
                </c:pt>
                <c:pt idx="10">
                  <c:v>2.222222222222222E-2</c:v>
                </c:pt>
                <c:pt idx="11">
                  <c:v>2.4444444444444442E-2</c:v>
                </c:pt>
                <c:pt idx="12">
                  <c:v>2.6666666666666668E-2</c:v>
                </c:pt>
                <c:pt idx="13">
                  <c:v>2.8888888888888891E-2</c:v>
                </c:pt>
                <c:pt idx="14">
                  <c:v>3.111111111111111E-2</c:v>
                </c:pt>
                <c:pt idx="15">
                  <c:v>3.3333333333333333E-2</c:v>
                </c:pt>
                <c:pt idx="16">
                  <c:v>3.5555555555555556E-2</c:v>
                </c:pt>
                <c:pt idx="17">
                  <c:v>3.7777777777777778E-2</c:v>
                </c:pt>
                <c:pt idx="18">
                  <c:v>0.04</c:v>
                </c:pt>
                <c:pt idx="19">
                  <c:v>4.2222222222222223E-2</c:v>
                </c:pt>
                <c:pt idx="20">
                  <c:v>4.4444444444444439E-2</c:v>
                </c:pt>
                <c:pt idx="21">
                  <c:v>4.6666666666666662E-2</c:v>
                </c:pt>
                <c:pt idx="22">
                  <c:v>4.8888888888888885E-2</c:v>
                </c:pt>
                <c:pt idx="23">
                  <c:v>5.1111111111111114E-2</c:v>
                </c:pt>
                <c:pt idx="24">
                  <c:v>5.3333333333333337E-2</c:v>
                </c:pt>
                <c:pt idx="25">
                  <c:v>5.5555555555555559E-2</c:v>
                </c:pt>
                <c:pt idx="26">
                  <c:v>5.7777777777777782E-2</c:v>
                </c:pt>
                <c:pt idx="27">
                  <c:v>6.0000000000000005E-2</c:v>
                </c:pt>
                <c:pt idx="28">
                  <c:v>6.222222222222222E-2</c:v>
                </c:pt>
                <c:pt idx="29">
                  <c:v>6.4444444444444443E-2</c:v>
                </c:pt>
                <c:pt idx="30">
                  <c:v>6.6666666666666666E-2</c:v>
                </c:pt>
                <c:pt idx="31">
                  <c:v>6.8888888888888902E-2</c:v>
                </c:pt>
                <c:pt idx="32">
                  <c:v>7.1111111111111111E-2</c:v>
                </c:pt>
                <c:pt idx="33">
                  <c:v>7.3333333333333334E-2</c:v>
                </c:pt>
                <c:pt idx="34">
                  <c:v>7.5555555555555556E-2</c:v>
                </c:pt>
                <c:pt idx="35">
                  <c:v>7.7777777777777779E-2</c:v>
                </c:pt>
                <c:pt idx="36">
                  <c:v>0.08</c:v>
                </c:pt>
                <c:pt idx="37">
                  <c:v>8.2222222222222224E-2</c:v>
                </c:pt>
                <c:pt idx="38">
                  <c:v>8.4444444444444447E-2</c:v>
                </c:pt>
                <c:pt idx="39">
                  <c:v>8.666666666666667E-2</c:v>
                </c:pt>
                <c:pt idx="40">
                  <c:v>8.8888888888888878E-2</c:v>
                </c:pt>
                <c:pt idx="41">
                  <c:v>9.1111111111111115E-2</c:v>
                </c:pt>
                <c:pt idx="42">
                  <c:v>9.3333333333333324E-2</c:v>
                </c:pt>
                <c:pt idx="43">
                  <c:v>9.555555555555556E-2</c:v>
                </c:pt>
                <c:pt idx="44">
                  <c:v>9.7777777777777769E-2</c:v>
                </c:pt>
                <c:pt idx="45">
                  <c:v>0.1</c:v>
                </c:pt>
                <c:pt idx="46">
                  <c:v>0.10222222222222223</c:v>
                </c:pt>
                <c:pt idx="47">
                  <c:v>0.10444444444444444</c:v>
                </c:pt>
                <c:pt idx="48">
                  <c:v>0.10666666666666667</c:v>
                </c:pt>
                <c:pt idx="49">
                  <c:v>0.10888888888888888</c:v>
                </c:pt>
                <c:pt idx="50">
                  <c:v>0.11111111111111112</c:v>
                </c:pt>
                <c:pt idx="51">
                  <c:v>0.11333333333333333</c:v>
                </c:pt>
                <c:pt idx="52">
                  <c:v>0.11555555555555556</c:v>
                </c:pt>
                <c:pt idx="53">
                  <c:v>0.11777777777777777</c:v>
                </c:pt>
                <c:pt idx="54">
                  <c:v>0.12000000000000001</c:v>
                </c:pt>
                <c:pt idx="55">
                  <c:v>0.12222222222222222</c:v>
                </c:pt>
                <c:pt idx="56">
                  <c:v>0.12444444444444444</c:v>
                </c:pt>
                <c:pt idx="57">
                  <c:v>0.12666666666666665</c:v>
                </c:pt>
                <c:pt idx="58">
                  <c:v>0.12888888888888889</c:v>
                </c:pt>
                <c:pt idx="59">
                  <c:v>0.13111111111111109</c:v>
                </c:pt>
                <c:pt idx="60">
                  <c:v>0.13333333333333333</c:v>
                </c:pt>
                <c:pt idx="61">
                  <c:v>0.13555555555555554</c:v>
                </c:pt>
                <c:pt idx="62">
                  <c:v>0.1377777777777778</c:v>
                </c:pt>
                <c:pt idx="63">
                  <c:v>0.14000000000000001</c:v>
                </c:pt>
                <c:pt idx="64">
                  <c:v>0.14222222222222222</c:v>
                </c:pt>
                <c:pt idx="65">
                  <c:v>0.14444444444444443</c:v>
                </c:pt>
                <c:pt idx="66">
                  <c:v>0.14666666666666667</c:v>
                </c:pt>
                <c:pt idx="67">
                  <c:v>0.1488888888888889</c:v>
                </c:pt>
                <c:pt idx="68">
                  <c:v>0.15111111111111111</c:v>
                </c:pt>
                <c:pt idx="69">
                  <c:v>0.15333333333333332</c:v>
                </c:pt>
                <c:pt idx="70">
                  <c:v>0.15555555555555556</c:v>
                </c:pt>
                <c:pt idx="71">
                  <c:v>0.15777777777777777</c:v>
                </c:pt>
                <c:pt idx="72">
                  <c:v>0.16</c:v>
                </c:pt>
                <c:pt idx="73">
                  <c:v>0.16222222222222221</c:v>
                </c:pt>
                <c:pt idx="74">
                  <c:v>0.16444444444444445</c:v>
                </c:pt>
                <c:pt idx="75">
                  <c:v>0.16666666666666666</c:v>
                </c:pt>
                <c:pt idx="76">
                  <c:v>0.16888888888888889</c:v>
                </c:pt>
                <c:pt idx="77">
                  <c:v>0.17111111111111113</c:v>
                </c:pt>
                <c:pt idx="78">
                  <c:v>0.17333333333333334</c:v>
                </c:pt>
                <c:pt idx="79">
                  <c:v>0.17555555555555555</c:v>
                </c:pt>
                <c:pt idx="80">
                  <c:v>0.17777777777777776</c:v>
                </c:pt>
                <c:pt idx="81">
                  <c:v>0.18000000000000002</c:v>
                </c:pt>
                <c:pt idx="82">
                  <c:v>0.18222222222222223</c:v>
                </c:pt>
                <c:pt idx="83">
                  <c:v>0.18444444444444444</c:v>
                </c:pt>
                <c:pt idx="84">
                  <c:v>0.18666666666666665</c:v>
                </c:pt>
                <c:pt idx="85">
                  <c:v>0.18888888888888891</c:v>
                </c:pt>
                <c:pt idx="86">
                  <c:v>0.19111111111111112</c:v>
                </c:pt>
                <c:pt idx="87">
                  <c:v>0.19333333333333333</c:v>
                </c:pt>
                <c:pt idx="88">
                  <c:v>0.19555555555555554</c:v>
                </c:pt>
                <c:pt idx="89">
                  <c:v>0.19777777777777777</c:v>
                </c:pt>
                <c:pt idx="90">
                  <c:v>0.2</c:v>
                </c:pt>
                <c:pt idx="91">
                  <c:v>0.20222222222222222</c:v>
                </c:pt>
                <c:pt idx="92">
                  <c:v>0.20444444444444446</c:v>
                </c:pt>
                <c:pt idx="93">
                  <c:v>0.20666666666666667</c:v>
                </c:pt>
                <c:pt idx="94">
                  <c:v>0.20888888888888887</c:v>
                </c:pt>
                <c:pt idx="95">
                  <c:v>0.21111111111111111</c:v>
                </c:pt>
                <c:pt idx="96">
                  <c:v>0.21333333333333335</c:v>
                </c:pt>
                <c:pt idx="97">
                  <c:v>0.21555555555555556</c:v>
                </c:pt>
                <c:pt idx="98">
                  <c:v>0.21777777777777776</c:v>
                </c:pt>
                <c:pt idx="99">
                  <c:v>0.22</c:v>
                </c:pt>
                <c:pt idx="100">
                  <c:v>0.22222222222222224</c:v>
                </c:pt>
                <c:pt idx="101">
                  <c:v>0.22444444444444445</c:v>
                </c:pt>
                <c:pt idx="102">
                  <c:v>0.22666666666666666</c:v>
                </c:pt>
                <c:pt idx="103">
                  <c:v>0.22888888888888886</c:v>
                </c:pt>
                <c:pt idx="104">
                  <c:v>0.23111111111111113</c:v>
                </c:pt>
                <c:pt idx="105">
                  <c:v>0.23333333333333334</c:v>
                </c:pt>
                <c:pt idx="106">
                  <c:v>0.23555555555555555</c:v>
                </c:pt>
                <c:pt idx="107">
                  <c:v>0.23777777777777778</c:v>
                </c:pt>
                <c:pt idx="108">
                  <c:v>0.24000000000000002</c:v>
                </c:pt>
                <c:pt idx="109">
                  <c:v>0.24222222222222223</c:v>
                </c:pt>
                <c:pt idx="110">
                  <c:v>0.24444444444444444</c:v>
                </c:pt>
                <c:pt idx="111">
                  <c:v>0.24666666666666667</c:v>
                </c:pt>
                <c:pt idx="112">
                  <c:v>0.24888888888888888</c:v>
                </c:pt>
                <c:pt idx="113">
                  <c:v>0.25111111111111112</c:v>
                </c:pt>
                <c:pt idx="114">
                  <c:v>0.2533333333333333</c:v>
                </c:pt>
                <c:pt idx="115">
                  <c:v>0.25555555555555559</c:v>
                </c:pt>
                <c:pt idx="116">
                  <c:v>0.25777777777777777</c:v>
                </c:pt>
                <c:pt idx="117">
                  <c:v>0.26</c:v>
                </c:pt>
                <c:pt idx="118">
                  <c:v>0.26222222222222219</c:v>
                </c:pt>
                <c:pt idx="119">
                  <c:v>0.26444444444444443</c:v>
                </c:pt>
                <c:pt idx="120">
                  <c:v>0.26666666666666666</c:v>
                </c:pt>
                <c:pt idx="121">
                  <c:v>0.2688888888888889</c:v>
                </c:pt>
                <c:pt idx="122">
                  <c:v>0.27111111111111108</c:v>
                </c:pt>
                <c:pt idx="123">
                  <c:v>0.27333333333333332</c:v>
                </c:pt>
                <c:pt idx="124">
                  <c:v>0.27555555555555561</c:v>
                </c:pt>
                <c:pt idx="125">
                  <c:v>0.27777777777777779</c:v>
                </c:pt>
                <c:pt idx="126">
                  <c:v>0.28000000000000003</c:v>
                </c:pt>
                <c:pt idx="127">
                  <c:v>0.28222222222222221</c:v>
                </c:pt>
                <c:pt idx="128">
                  <c:v>0.28444444444444444</c:v>
                </c:pt>
                <c:pt idx="129">
                  <c:v>0.28666666666666668</c:v>
                </c:pt>
                <c:pt idx="130">
                  <c:v>0.28888888888888886</c:v>
                </c:pt>
                <c:pt idx="131">
                  <c:v>0.2911111111111111</c:v>
                </c:pt>
                <c:pt idx="132">
                  <c:v>0.29333333333333333</c:v>
                </c:pt>
                <c:pt idx="133">
                  <c:v>0.29555555555555557</c:v>
                </c:pt>
                <c:pt idx="134">
                  <c:v>0.29777777777777781</c:v>
                </c:pt>
                <c:pt idx="135">
                  <c:v>0.3</c:v>
                </c:pt>
                <c:pt idx="136">
                  <c:v>0.30222222222222223</c:v>
                </c:pt>
                <c:pt idx="137">
                  <c:v>0.30444444444444441</c:v>
                </c:pt>
                <c:pt idx="138">
                  <c:v>0.30666666666666664</c:v>
                </c:pt>
                <c:pt idx="139">
                  <c:v>0.30888888888888894</c:v>
                </c:pt>
                <c:pt idx="140">
                  <c:v>0.31111111111111112</c:v>
                </c:pt>
                <c:pt idx="141">
                  <c:v>0.31333333333333335</c:v>
                </c:pt>
                <c:pt idx="142">
                  <c:v>0.31555555555555553</c:v>
                </c:pt>
                <c:pt idx="143">
                  <c:v>0.31777777777777777</c:v>
                </c:pt>
                <c:pt idx="144">
                  <c:v>0.32</c:v>
                </c:pt>
                <c:pt idx="145">
                  <c:v>0.32222222222222219</c:v>
                </c:pt>
                <c:pt idx="146">
                  <c:v>0.32444444444444442</c:v>
                </c:pt>
                <c:pt idx="147">
                  <c:v>0.32666666666666672</c:v>
                </c:pt>
                <c:pt idx="148">
                  <c:v>0.3288888888888889</c:v>
                </c:pt>
                <c:pt idx="149">
                  <c:v>0.33111111111111113</c:v>
                </c:pt>
                <c:pt idx="150">
                  <c:v>0.33333333333333331</c:v>
                </c:pt>
                <c:pt idx="151">
                  <c:v>0.33555555555555555</c:v>
                </c:pt>
                <c:pt idx="152">
                  <c:v>0.33777777777777779</c:v>
                </c:pt>
                <c:pt idx="153">
                  <c:v>0.33999999999999997</c:v>
                </c:pt>
                <c:pt idx="154">
                  <c:v>0.34222222222222226</c:v>
                </c:pt>
                <c:pt idx="155">
                  <c:v>0.34444444444444444</c:v>
                </c:pt>
                <c:pt idx="156">
                  <c:v>0.34666666666666668</c:v>
                </c:pt>
                <c:pt idx="157">
                  <c:v>0.34888888888888892</c:v>
                </c:pt>
                <c:pt idx="158">
                  <c:v>0.3511111111111111</c:v>
                </c:pt>
                <c:pt idx="159">
                  <c:v>0.35333333333333333</c:v>
                </c:pt>
                <c:pt idx="160">
                  <c:v>0.35555555555555551</c:v>
                </c:pt>
                <c:pt idx="161">
                  <c:v>0.35777777777777775</c:v>
                </c:pt>
                <c:pt idx="162">
                  <c:v>0.36000000000000004</c:v>
                </c:pt>
                <c:pt idx="163">
                  <c:v>0.36222222222222222</c:v>
                </c:pt>
                <c:pt idx="164">
                  <c:v>0.36444444444444446</c:v>
                </c:pt>
                <c:pt idx="165">
                  <c:v>0.36666666666666664</c:v>
                </c:pt>
                <c:pt idx="166">
                  <c:v>0.36888888888888888</c:v>
                </c:pt>
                <c:pt idx="167">
                  <c:v>0.37111111111111111</c:v>
                </c:pt>
                <c:pt idx="168">
                  <c:v>0.37333333333333329</c:v>
                </c:pt>
                <c:pt idx="169">
                  <c:v>0.37555555555555559</c:v>
                </c:pt>
                <c:pt idx="170">
                  <c:v>0.37777777777777782</c:v>
                </c:pt>
                <c:pt idx="171">
                  <c:v>0.38</c:v>
                </c:pt>
                <c:pt idx="172">
                  <c:v>0.38222222222222224</c:v>
                </c:pt>
                <c:pt idx="173">
                  <c:v>0.38444444444444442</c:v>
                </c:pt>
                <c:pt idx="174">
                  <c:v>0.38666666666666666</c:v>
                </c:pt>
                <c:pt idx="175">
                  <c:v>0.3888888888888889</c:v>
                </c:pt>
                <c:pt idx="176">
                  <c:v>0.39111111111111108</c:v>
                </c:pt>
                <c:pt idx="177">
                  <c:v>0.39333333333333337</c:v>
                </c:pt>
                <c:pt idx="178">
                  <c:v>0.39555555555555555</c:v>
                </c:pt>
                <c:pt idx="179">
                  <c:v>0.39777777777777779</c:v>
                </c:pt>
                <c:pt idx="180">
                  <c:v>0.4</c:v>
                </c:pt>
                <c:pt idx="181">
                  <c:v>0.4022222222222222</c:v>
                </c:pt>
                <c:pt idx="182">
                  <c:v>0.40444444444444444</c:v>
                </c:pt>
                <c:pt idx="183">
                  <c:v>0.40666666666666662</c:v>
                </c:pt>
                <c:pt idx="184">
                  <c:v>0.40888888888888891</c:v>
                </c:pt>
                <c:pt idx="185">
                  <c:v>0.41111111111111115</c:v>
                </c:pt>
                <c:pt idx="186">
                  <c:v>0.41333333333333333</c:v>
                </c:pt>
                <c:pt idx="187">
                  <c:v>0.41555555555555557</c:v>
                </c:pt>
                <c:pt idx="188">
                  <c:v>0.41777777777777775</c:v>
                </c:pt>
                <c:pt idx="189">
                  <c:v>0.42</c:v>
                </c:pt>
                <c:pt idx="190">
                  <c:v>0.42222222222222222</c:v>
                </c:pt>
                <c:pt idx="191">
                  <c:v>0.4244444444444444</c:v>
                </c:pt>
                <c:pt idx="192">
                  <c:v>0.42666666666666669</c:v>
                </c:pt>
                <c:pt idx="193">
                  <c:v>0.42888888888888893</c:v>
                </c:pt>
                <c:pt idx="194">
                  <c:v>0.43111111111111111</c:v>
                </c:pt>
                <c:pt idx="195">
                  <c:v>0.43333333333333335</c:v>
                </c:pt>
                <c:pt idx="196">
                  <c:v>0.43555555555555553</c:v>
                </c:pt>
                <c:pt idx="197">
                  <c:v>0.43777777777777777</c:v>
                </c:pt>
                <c:pt idx="198">
                  <c:v>0.44</c:v>
                </c:pt>
                <c:pt idx="199">
                  <c:v>0.44222222222222224</c:v>
                </c:pt>
                <c:pt idx="200">
                  <c:v>0.44444444444444448</c:v>
                </c:pt>
                <c:pt idx="201">
                  <c:v>0.44666666666666666</c:v>
                </c:pt>
                <c:pt idx="202">
                  <c:v>0.44888888888888889</c:v>
                </c:pt>
                <c:pt idx="203">
                  <c:v>0.45111111111111113</c:v>
                </c:pt>
                <c:pt idx="204">
                  <c:v>0.45333333333333331</c:v>
                </c:pt>
                <c:pt idx="205">
                  <c:v>0.45555555555555555</c:v>
                </c:pt>
                <c:pt idx="206">
                  <c:v>0.45777777777777773</c:v>
                </c:pt>
                <c:pt idx="207">
                  <c:v>0.46</c:v>
                </c:pt>
                <c:pt idx="208">
                  <c:v>0.46222222222222226</c:v>
                </c:pt>
                <c:pt idx="209">
                  <c:v>0.46444444444444444</c:v>
                </c:pt>
                <c:pt idx="210">
                  <c:v>0.46666666666666667</c:v>
                </c:pt>
                <c:pt idx="211">
                  <c:v>0.46888888888888886</c:v>
                </c:pt>
                <c:pt idx="212">
                  <c:v>0.47111111111111109</c:v>
                </c:pt>
                <c:pt idx="213">
                  <c:v>0.47333333333333333</c:v>
                </c:pt>
                <c:pt idx="214">
                  <c:v>0.47555555555555556</c:v>
                </c:pt>
                <c:pt idx="215">
                  <c:v>0.4777777777777778</c:v>
                </c:pt>
                <c:pt idx="216">
                  <c:v>0.48000000000000004</c:v>
                </c:pt>
                <c:pt idx="217">
                  <c:v>0.48222222222222222</c:v>
                </c:pt>
                <c:pt idx="218">
                  <c:v>0.48444444444444446</c:v>
                </c:pt>
                <c:pt idx="219">
                  <c:v>0.48666666666666664</c:v>
                </c:pt>
                <c:pt idx="220">
                  <c:v>0.48888888888888887</c:v>
                </c:pt>
                <c:pt idx="221">
                  <c:v>0.49111111111111111</c:v>
                </c:pt>
                <c:pt idx="222">
                  <c:v>0.49333333333333335</c:v>
                </c:pt>
                <c:pt idx="223">
                  <c:v>0.49555555555555558</c:v>
                </c:pt>
                <c:pt idx="224">
                  <c:v>0.49777777777777776</c:v>
                </c:pt>
                <c:pt idx="225">
                  <c:v>0.5</c:v>
                </c:pt>
                <c:pt idx="226">
                  <c:v>0.50222222222222224</c:v>
                </c:pt>
                <c:pt idx="227">
                  <c:v>0.50444444444444447</c:v>
                </c:pt>
                <c:pt idx="228">
                  <c:v>0.5066666666666666</c:v>
                </c:pt>
                <c:pt idx="229">
                  <c:v>0.50888888888888895</c:v>
                </c:pt>
                <c:pt idx="230">
                  <c:v>0.51111111111111118</c:v>
                </c:pt>
                <c:pt idx="231">
                  <c:v>0.51333333333333331</c:v>
                </c:pt>
                <c:pt idx="232">
                  <c:v>0.51555555555555554</c:v>
                </c:pt>
                <c:pt idx="233">
                  <c:v>0.51777777777777778</c:v>
                </c:pt>
                <c:pt idx="234">
                  <c:v>0.52</c:v>
                </c:pt>
                <c:pt idx="235">
                  <c:v>0.52222222222222225</c:v>
                </c:pt>
                <c:pt idx="236">
                  <c:v>0.52444444444444438</c:v>
                </c:pt>
                <c:pt idx="237">
                  <c:v>0.52666666666666673</c:v>
                </c:pt>
                <c:pt idx="238">
                  <c:v>0.52888888888888885</c:v>
                </c:pt>
                <c:pt idx="239">
                  <c:v>0.53111111111111109</c:v>
                </c:pt>
                <c:pt idx="240">
                  <c:v>0.53333333333333333</c:v>
                </c:pt>
                <c:pt idx="241">
                  <c:v>0.53555555555555556</c:v>
                </c:pt>
                <c:pt idx="242">
                  <c:v>0.5377777777777778</c:v>
                </c:pt>
                <c:pt idx="243">
                  <c:v>0.53999999999999992</c:v>
                </c:pt>
                <c:pt idx="244">
                  <c:v>0.54222222222222216</c:v>
                </c:pt>
                <c:pt idx="245">
                  <c:v>0.5444444444444444</c:v>
                </c:pt>
                <c:pt idx="246">
                  <c:v>0.54666666666666663</c:v>
                </c:pt>
                <c:pt idx="247">
                  <c:v>0.54888888888888887</c:v>
                </c:pt>
                <c:pt idx="248">
                  <c:v>0.55111111111111122</c:v>
                </c:pt>
                <c:pt idx="249">
                  <c:v>0.55333333333333334</c:v>
                </c:pt>
                <c:pt idx="250">
                  <c:v>0.55555555555555558</c:v>
                </c:pt>
                <c:pt idx="251">
                  <c:v>0.55777777777777782</c:v>
                </c:pt>
                <c:pt idx="252">
                  <c:v>0.56000000000000005</c:v>
                </c:pt>
                <c:pt idx="253">
                  <c:v>0.56222222222222229</c:v>
                </c:pt>
                <c:pt idx="254">
                  <c:v>0.56444444444444442</c:v>
                </c:pt>
                <c:pt idx="255">
                  <c:v>0.56666666666666665</c:v>
                </c:pt>
                <c:pt idx="256">
                  <c:v>0.56888888888888889</c:v>
                </c:pt>
                <c:pt idx="257">
                  <c:v>0.57111111111111112</c:v>
                </c:pt>
                <c:pt idx="258">
                  <c:v>0.57333333333333336</c:v>
                </c:pt>
                <c:pt idx="259">
                  <c:v>0.57555555555555549</c:v>
                </c:pt>
                <c:pt idx="260">
                  <c:v>0.57777777777777772</c:v>
                </c:pt>
                <c:pt idx="261">
                  <c:v>0.57999999999999996</c:v>
                </c:pt>
                <c:pt idx="262">
                  <c:v>0.5822222222222222</c:v>
                </c:pt>
                <c:pt idx="263">
                  <c:v>0.58444444444444454</c:v>
                </c:pt>
                <c:pt idx="264">
                  <c:v>0.58666666666666667</c:v>
                </c:pt>
                <c:pt idx="265">
                  <c:v>0.58888888888888891</c:v>
                </c:pt>
                <c:pt idx="266">
                  <c:v>0.59111111111111114</c:v>
                </c:pt>
                <c:pt idx="267">
                  <c:v>0.59333333333333338</c:v>
                </c:pt>
                <c:pt idx="268">
                  <c:v>0.59555555555555562</c:v>
                </c:pt>
                <c:pt idx="269">
                  <c:v>0.59777777777777774</c:v>
                </c:pt>
                <c:pt idx="270">
                  <c:v>0.6</c:v>
                </c:pt>
                <c:pt idx="271">
                  <c:v>0.60222222222222221</c:v>
                </c:pt>
                <c:pt idx="272">
                  <c:v>0.60444444444444445</c:v>
                </c:pt>
                <c:pt idx="273">
                  <c:v>0.60666666666666669</c:v>
                </c:pt>
                <c:pt idx="274">
                  <c:v>0.60888888888888881</c:v>
                </c:pt>
                <c:pt idx="275">
                  <c:v>0.61111111111111105</c:v>
                </c:pt>
                <c:pt idx="276">
                  <c:v>0.61333333333333329</c:v>
                </c:pt>
                <c:pt idx="277">
                  <c:v>0.61555555555555552</c:v>
                </c:pt>
                <c:pt idx="278">
                  <c:v>0.61777777777777787</c:v>
                </c:pt>
                <c:pt idx="279">
                  <c:v>0.62</c:v>
                </c:pt>
                <c:pt idx="280">
                  <c:v>0.62222222222222223</c:v>
                </c:pt>
                <c:pt idx="281">
                  <c:v>0.62444444444444447</c:v>
                </c:pt>
                <c:pt idx="282">
                  <c:v>0.62666666666666671</c:v>
                </c:pt>
                <c:pt idx="283">
                  <c:v>0.62888888888888894</c:v>
                </c:pt>
                <c:pt idx="284">
                  <c:v>0.63111111111111107</c:v>
                </c:pt>
                <c:pt idx="285">
                  <c:v>0.6333333333333333</c:v>
                </c:pt>
                <c:pt idx="286">
                  <c:v>0.63555555555555554</c:v>
                </c:pt>
                <c:pt idx="287">
                  <c:v>0.63777777777777778</c:v>
                </c:pt>
                <c:pt idx="288">
                  <c:v>0.64</c:v>
                </c:pt>
                <c:pt idx="289">
                  <c:v>0.64222222222222214</c:v>
                </c:pt>
                <c:pt idx="290">
                  <c:v>0.64444444444444438</c:v>
                </c:pt>
                <c:pt idx="291">
                  <c:v>0.64666666666666661</c:v>
                </c:pt>
                <c:pt idx="292">
                  <c:v>0.64888888888888885</c:v>
                </c:pt>
                <c:pt idx="293">
                  <c:v>0.6511111111111112</c:v>
                </c:pt>
                <c:pt idx="294">
                  <c:v>0.65333333333333343</c:v>
                </c:pt>
                <c:pt idx="295">
                  <c:v>0.65555555555555556</c:v>
                </c:pt>
                <c:pt idx="296">
                  <c:v>0.65777777777777779</c:v>
                </c:pt>
                <c:pt idx="297">
                  <c:v>0.66</c:v>
                </c:pt>
                <c:pt idx="298">
                  <c:v>0.66222222222222227</c:v>
                </c:pt>
                <c:pt idx="299">
                  <c:v>0.6644444444444445</c:v>
                </c:pt>
                <c:pt idx="300">
                  <c:v>0.66666666666666663</c:v>
                </c:pt>
                <c:pt idx="301">
                  <c:v>0.66888888888888887</c:v>
                </c:pt>
                <c:pt idx="302">
                  <c:v>0.6711111111111111</c:v>
                </c:pt>
                <c:pt idx="303">
                  <c:v>0.67333333333333334</c:v>
                </c:pt>
                <c:pt idx="304">
                  <c:v>0.67555555555555558</c:v>
                </c:pt>
                <c:pt idx="305">
                  <c:v>0.6777777777777777</c:v>
                </c:pt>
                <c:pt idx="306">
                  <c:v>0.67999999999999994</c:v>
                </c:pt>
                <c:pt idx="307">
                  <c:v>0.68222222222222217</c:v>
                </c:pt>
                <c:pt idx="308">
                  <c:v>0.68444444444444452</c:v>
                </c:pt>
                <c:pt idx="309">
                  <c:v>0.68666666666666676</c:v>
                </c:pt>
                <c:pt idx="310">
                  <c:v>0.68888888888888888</c:v>
                </c:pt>
                <c:pt idx="311">
                  <c:v>0.69111111111111112</c:v>
                </c:pt>
                <c:pt idx="312">
                  <c:v>0.69333333333333336</c:v>
                </c:pt>
                <c:pt idx="313">
                  <c:v>0.69555555555555559</c:v>
                </c:pt>
                <c:pt idx="314">
                  <c:v>0.69777777777777783</c:v>
                </c:pt>
                <c:pt idx="315">
                  <c:v>0.7</c:v>
                </c:pt>
                <c:pt idx="316">
                  <c:v>0.70222222222222219</c:v>
                </c:pt>
                <c:pt idx="317">
                  <c:v>0.70444444444444443</c:v>
                </c:pt>
                <c:pt idx="318">
                  <c:v>0.70666666666666667</c:v>
                </c:pt>
                <c:pt idx="319">
                  <c:v>0.7088888888888889</c:v>
                </c:pt>
                <c:pt idx="320">
                  <c:v>0.71111111111111103</c:v>
                </c:pt>
                <c:pt idx="321">
                  <c:v>0.71333333333333326</c:v>
                </c:pt>
                <c:pt idx="322">
                  <c:v>0.7155555555555555</c:v>
                </c:pt>
                <c:pt idx="323">
                  <c:v>0.71777777777777785</c:v>
                </c:pt>
                <c:pt idx="324">
                  <c:v>0.72000000000000008</c:v>
                </c:pt>
                <c:pt idx="325">
                  <c:v>0.72222222222222221</c:v>
                </c:pt>
                <c:pt idx="326">
                  <c:v>0.72444444444444445</c:v>
                </c:pt>
                <c:pt idx="327">
                  <c:v>0.72666666666666668</c:v>
                </c:pt>
                <c:pt idx="328">
                  <c:v>0.72888888888888892</c:v>
                </c:pt>
                <c:pt idx="329">
                  <c:v>0.73111111111111116</c:v>
                </c:pt>
                <c:pt idx="330">
                  <c:v>0.73333333333333328</c:v>
                </c:pt>
                <c:pt idx="331">
                  <c:v>0.73555555555555552</c:v>
                </c:pt>
                <c:pt idx="332">
                  <c:v>0.73777777777777775</c:v>
                </c:pt>
                <c:pt idx="333">
                  <c:v>0.74</c:v>
                </c:pt>
                <c:pt idx="334">
                  <c:v>0.74222222222222223</c:v>
                </c:pt>
                <c:pt idx="335">
                  <c:v>0.74444444444444435</c:v>
                </c:pt>
                <c:pt idx="336">
                  <c:v>0.74666666666666659</c:v>
                </c:pt>
                <c:pt idx="337">
                  <c:v>0.74888888888888883</c:v>
                </c:pt>
                <c:pt idx="338">
                  <c:v>0.75111111111111117</c:v>
                </c:pt>
                <c:pt idx="339">
                  <c:v>0.75333333333333341</c:v>
                </c:pt>
                <c:pt idx="340">
                  <c:v>0.75555555555555565</c:v>
                </c:pt>
                <c:pt idx="341">
                  <c:v>0.75777777777777777</c:v>
                </c:pt>
                <c:pt idx="342">
                  <c:v>0.76</c:v>
                </c:pt>
                <c:pt idx="343">
                  <c:v>0.76222222222222225</c:v>
                </c:pt>
                <c:pt idx="344">
                  <c:v>0.76444444444444448</c:v>
                </c:pt>
                <c:pt idx="345">
                  <c:v>0.76666666666666672</c:v>
                </c:pt>
                <c:pt idx="346">
                  <c:v>0.76888888888888884</c:v>
                </c:pt>
                <c:pt idx="347">
                  <c:v>0.77111111111111108</c:v>
                </c:pt>
                <c:pt idx="348">
                  <c:v>0.77333333333333332</c:v>
                </c:pt>
                <c:pt idx="349">
                  <c:v>0.77555555555555555</c:v>
                </c:pt>
                <c:pt idx="350">
                  <c:v>0.77777777777777779</c:v>
                </c:pt>
                <c:pt idx="351">
                  <c:v>0.77999999999999992</c:v>
                </c:pt>
                <c:pt idx="352">
                  <c:v>0.78222222222222215</c:v>
                </c:pt>
                <c:pt idx="353">
                  <c:v>0.7844444444444445</c:v>
                </c:pt>
                <c:pt idx="354">
                  <c:v>0.78666666666666674</c:v>
                </c:pt>
                <c:pt idx="355">
                  <c:v>0.78888888888888897</c:v>
                </c:pt>
                <c:pt idx="356">
                  <c:v>0.7911111111111111</c:v>
                </c:pt>
                <c:pt idx="357">
                  <c:v>0.79333333333333333</c:v>
                </c:pt>
                <c:pt idx="358">
                  <c:v>0.79555555555555557</c:v>
                </c:pt>
                <c:pt idx="359">
                  <c:v>0.79777777777777781</c:v>
                </c:pt>
                <c:pt idx="360">
                  <c:v>0.8</c:v>
                </c:pt>
                <c:pt idx="361">
                  <c:v>0.80222222222222217</c:v>
                </c:pt>
                <c:pt idx="362">
                  <c:v>0.80444444444444441</c:v>
                </c:pt>
                <c:pt idx="363">
                  <c:v>0.80666666666666664</c:v>
                </c:pt>
                <c:pt idx="364">
                  <c:v>0.80888888888888888</c:v>
                </c:pt>
                <c:pt idx="365">
                  <c:v>0.81111111111111112</c:v>
                </c:pt>
                <c:pt idx="366">
                  <c:v>0.81333333333333324</c:v>
                </c:pt>
                <c:pt idx="367">
                  <c:v>0.81555555555555548</c:v>
                </c:pt>
                <c:pt idx="368">
                  <c:v>0.81777777777777783</c:v>
                </c:pt>
                <c:pt idx="369">
                  <c:v>0.82000000000000006</c:v>
                </c:pt>
                <c:pt idx="370">
                  <c:v>0.8222222222222223</c:v>
                </c:pt>
                <c:pt idx="371">
                  <c:v>0.82444444444444442</c:v>
                </c:pt>
                <c:pt idx="372">
                  <c:v>0.82666666666666666</c:v>
                </c:pt>
                <c:pt idx="373">
                  <c:v>0.8288888888888889</c:v>
                </c:pt>
                <c:pt idx="374">
                  <c:v>0.83111111111111113</c:v>
                </c:pt>
                <c:pt idx="375">
                  <c:v>0.83333333333333337</c:v>
                </c:pt>
                <c:pt idx="376">
                  <c:v>0.8355555555555555</c:v>
                </c:pt>
                <c:pt idx="377">
                  <c:v>0.83777777777777773</c:v>
                </c:pt>
                <c:pt idx="378">
                  <c:v>0.84</c:v>
                </c:pt>
                <c:pt idx="379">
                  <c:v>0.84222222222222221</c:v>
                </c:pt>
                <c:pt idx="380">
                  <c:v>0.84444444444444444</c:v>
                </c:pt>
                <c:pt idx="381">
                  <c:v>0.84666666666666657</c:v>
                </c:pt>
                <c:pt idx="382">
                  <c:v>0.8488888888888888</c:v>
                </c:pt>
                <c:pt idx="383">
                  <c:v>0.85111111111111115</c:v>
                </c:pt>
                <c:pt idx="384">
                  <c:v>0.85333333333333339</c:v>
                </c:pt>
                <c:pt idx="385">
                  <c:v>0.85555555555555562</c:v>
                </c:pt>
                <c:pt idx="386">
                  <c:v>0.85777777777777786</c:v>
                </c:pt>
                <c:pt idx="387">
                  <c:v>0.86</c:v>
                </c:pt>
                <c:pt idx="388">
                  <c:v>0.86222222222222222</c:v>
                </c:pt>
                <c:pt idx="389">
                  <c:v>0.86444444444444446</c:v>
                </c:pt>
                <c:pt idx="390">
                  <c:v>0.8666666666666667</c:v>
                </c:pt>
                <c:pt idx="391">
                  <c:v>0.86888888888888893</c:v>
                </c:pt>
                <c:pt idx="392">
                  <c:v>0.87111111111111106</c:v>
                </c:pt>
                <c:pt idx="393">
                  <c:v>0.87333333333333329</c:v>
                </c:pt>
                <c:pt idx="394">
                  <c:v>0.87555555555555553</c:v>
                </c:pt>
                <c:pt idx="395">
                  <c:v>0.87777777777777777</c:v>
                </c:pt>
                <c:pt idx="396">
                  <c:v>0.88</c:v>
                </c:pt>
                <c:pt idx="397">
                  <c:v>0.88222222222222213</c:v>
                </c:pt>
                <c:pt idx="398">
                  <c:v>0.88444444444444448</c:v>
                </c:pt>
                <c:pt idx="399">
                  <c:v>0.88666666666666671</c:v>
                </c:pt>
                <c:pt idx="400">
                  <c:v>0.88888888888888895</c:v>
                </c:pt>
                <c:pt idx="401">
                  <c:v>0.89111111111111119</c:v>
                </c:pt>
                <c:pt idx="402">
                  <c:v>0.89333333333333331</c:v>
                </c:pt>
                <c:pt idx="403">
                  <c:v>0.89555555555555555</c:v>
                </c:pt>
                <c:pt idx="404">
                  <c:v>0.89777777777777779</c:v>
                </c:pt>
                <c:pt idx="405">
                  <c:v>0.9</c:v>
                </c:pt>
                <c:pt idx="406">
                  <c:v>0.90222222222222226</c:v>
                </c:pt>
                <c:pt idx="407">
                  <c:v>0.90444444444444438</c:v>
                </c:pt>
                <c:pt idx="408">
                  <c:v>0.90666666666666662</c:v>
                </c:pt>
                <c:pt idx="409">
                  <c:v>0.90888888888888886</c:v>
                </c:pt>
                <c:pt idx="410">
                  <c:v>0.91111111111111109</c:v>
                </c:pt>
                <c:pt idx="411">
                  <c:v>0.91333333333333333</c:v>
                </c:pt>
                <c:pt idx="412">
                  <c:v>0.91555555555555546</c:v>
                </c:pt>
                <c:pt idx="413">
                  <c:v>0.9177777777777778</c:v>
                </c:pt>
                <c:pt idx="414">
                  <c:v>0.92</c:v>
                </c:pt>
                <c:pt idx="415">
                  <c:v>0.92222222222222228</c:v>
                </c:pt>
                <c:pt idx="416">
                  <c:v>0.92444444444444451</c:v>
                </c:pt>
                <c:pt idx="417">
                  <c:v>0.92666666666666664</c:v>
                </c:pt>
                <c:pt idx="418">
                  <c:v>0.92888888888888888</c:v>
                </c:pt>
                <c:pt idx="419">
                  <c:v>0.93111111111111111</c:v>
                </c:pt>
                <c:pt idx="420">
                  <c:v>0.93333333333333335</c:v>
                </c:pt>
                <c:pt idx="421">
                  <c:v>0.93555555555555558</c:v>
                </c:pt>
                <c:pt idx="422">
                  <c:v>0.93777777777777771</c:v>
                </c:pt>
                <c:pt idx="423">
                  <c:v>0.94</c:v>
                </c:pt>
                <c:pt idx="424">
                  <c:v>0.94222222222222218</c:v>
                </c:pt>
                <c:pt idx="425">
                  <c:v>0.94444444444444442</c:v>
                </c:pt>
                <c:pt idx="426">
                  <c:v>0.94666666666666666</c:v>
                </c:pt>
                <c:pt idx="427">
                  <c:v>0.94888888888888878</c:v>
                </c:pt>
                <c:pt idx="428">
                  <c:v>0.95111111111111113</c:v>
                </c:pt>
                <c:pt idx="429">
                  <c:v>0.95333333333333337</c:v>
                </c:pt>
                <c:pt idx="430">
                  <c:v>0.9555555555555556</c:v>
                </c:pt>
                <c:pt idx="431">
                  <c:v>0.95777777777777784</c:v>
                </c:pt>
                <c:pt idx="432">
                  <c:v>0.96000000000000008</c:v>
                </c:pt>
                <c:pt idx="433">
                  <c:v>0.9622222222222222</c:v>
                </c:pt>
                <c:pt idx="434">
                  <c:v>0.96444444444444444</c:v>
                </c:pt>
                <c:pt idx="435">
                  <c:v>0.96666666666666667</c:v>
                </c:pt>
                <c:pt idx="436">
                  <c:v>0.96888888888888891</c:v>
                </c:pt>
                <c:pt idx="437">
                  <c:v>0.97111111111111115</c:v>
                </c:pt>
                <c:pt idx="438">
                  <c:v>0.97333333333333327</c:v>
                </c:pt>
                <c:pt idx="439">
                  <c:v>0.97555555555555551</c:v>
                </c:pt>
                <c:pt idx="440">
                  <c:v>0.97777777777777775</c:v>
                </c:pt>
                <c:pt idx="441">
                  <c:v>0.98</c:v>
                </c:pt>
                <c:pt idx="442">
                  <c:v>0.98222222222222222</c:v>
                </c:pt>
                <c:pt idx="443">
                  <c:v>0.98444444444444446</c:v>
                </c:pt>
                <c:pt idx="444">
                  <c:v>0.98666666666666669</c:v>
                </c:pt>
                <c:pt idx="445">
                  <c:v>0.98888888888888893</c:v>
                </c:pt>
                <c:pt idx="446">
                  <c:v>0.99111111111111116</c:v>
                </c:pt>
                <c:pt idx="447">
                  <c:v>0.9933333333333334</c:v>
                </c:pt>
                <c:pt idx="448">
                  <c:v>0.99555555555555553</c:v>
                </c:pt>
                <c:pt idx="449">
                  <c:v>0.99777777777777776</c:v>
                </c:pt>
                <c:pt idx="450">
                  <c:v>1</c:v>
                </c:pt>
                <c:pt idx="451">
                  <c:v>1.0022222222222221</c:v>
                </c:pt>
                <c:pt idx="452">
                  <c:v>1.0044444444444445</c:v>
                </c:pt>
                <c:pt idx="453">
                  <c:v>1.0066666666666666</c:v>
                </c:pt>
                <c:pt idx="454">
                  <c:v>1.0088888888888889</c:v>
                </c:pt>
                <c:pt idx="455">
                  <c:v>1.0111111111111111</c:v>
                </c:pt>
                <c:pt idx="456">
                  <c:v>1.0133333333333332</c:v>
                </c:pt>
                <c:pt idx="457">
                  <c:v>1.0155555555555555</c:v>
                </c:pt>
                <c:pt idx="458">
                  <c:v>1.0177777777777779</c:v>
                </c:pt>
                <c:pt idx="459">
                  <c:v>1.02</c:v>
                </c:pt>
                <c:pt idx="460">
                  <c:v>1.0222222222222224</c:v>
                </c:pt>
                <c:pt idx="461">
                  <c:v>1.0244444444444445</c:v>
                </c:pt>
                <c:pt idx="462">
                  <c:v>1.0266666666666666</c:v>
                </c:pt>
                <c:pt idx="463">
                  <c:v>1.028888888888889</c:v>
                </c:pt>
                <c:pt idx="464">
                  <c:v>1.0311111111111111</c:v>
                </c:pt>
                <c:pt idx="465">
                  <c:v>1.0333333333333334</c:v>
                </c:pt>
                <c:pt idx="466">
                  <c:v>1.0355555555555556</c:v>
                </c:pt>
                <c:pt idx="467">
                  <c:v>1.0377777777777777</c:v>
                </c:pt>
                <c:pt idx="468">
                  <c:v>1.04</c:v>
                </c:pt>
                <c:pt idx="469">
                  <c:v>1.0422222222222222</c:v>
                </c:pt>
                <c:pt idx="470">
                  <c:v>1.0444444444444445</c:v>
                </c:pt>
                <c:pt idx="471">
                  <c:v>1.0466666666666666</c:v>
                </c:pt>
                <c:pt idx="472">
                  <c:v>1.0488888888888888</c:v>
                </c:pt>
                <c:pt idx="473">
                  <c:v>1.0511111111111111</c:v>
                </c:pt>
                <c:pt idx="474">
                  <c:v>1.0533333333333335</c:v>
                </c:pt>
                <c:pt idx="475">
                  <c:v>1.0555555555555556</c:v>
                </c:pt>
                <c:pt idx="476">
                  <c:v>1.0577777777777777</c:v>
                </c:pt>
                <c:pt idx="477">
                  <c:v>1.06</c:v>
                </c:pt>
                <c:pt idx="478">
                  <c:v>1.0622222222222222</c:v>
                </c:pt>
                <c:pt idx="479">
                  <c:v>1.0644444444444445</c:v>
                </c:pt>
                <c:pt idx="480">
                  <c:v>1.0666666666666667</c:v>
                </c:pt>
                <c:pt idx="481">
                  <c:v>1.068888888888889</c:v>
                </c:pt>
                <c:pt idx="482">
                  <c:v>1.0711111111111111</c:v>
                </c:pt>
                <c:pt idx="483">
                  <c:v>1.0733333333333335</c:v>
                </c:pt>
                <c:pt idx="484">
                  <c:v>1.0755555555555556</c:v>
                </c:pt>
                <c:pt idx="485">
                  <c:v>1.0777777777777779</c:v>
                </c:pt>
                <c:pt idx="486">
                  <c:v>1.0799999999999998</c:v>
                </c:pt>
                <c:pt idx="487">
                  <c:v>1.0822222222222222</c:v>
                </c:pt>
                <c:pt idx="488">
                  <c:v>1.0844444444444443</c:v>
                </c:pt>
                <c:pt idx="489">
                  <c:v>1.0866666666666667</c:v>
                </c:pt>
                <c:pt idx="490">
                  <c:v>1.0888888888888888</c:v>
                </c:pt>
                <c:pt idx="491">
                  <c:v>1.0911111111111111</c:v>
                </c:pt>
                <c:pt idx="492">
                  <c:v>1.0933333333333333</c:v>
                </c:pt>
                <c:pt idx="493">
                  <c:v>1.0955555555555556</c:v>
                </c:pt>
                <c:pt idx="494">
                  <c:v>1.0977777777777777</c:v>
                </c:pt>
                <c:pt idx="495">
                  <c:v>1.1000000000000001</c:v>
                </c:pt>
                <c:pt idx="496">
                  <c:v>1.1022222222222224</c:v>
                </c:pt>
                <c:pt idx="497">
                  <c:v>1.1044444444444443</c:v>
                </c:pt>
                <c:pt idx="498">
                  <c:v>1.1066666666666667</c:v>
                </c:pt>
                <c:pt idx="499">
                  <c:v>1.1088888888888888</c:v>
                </c:pt>
                <c:pt idx="500">
                  <c:v>1.1111111111111112</c:v>
                </c:pt>
                <c:pt idx="501">
                  <c:v>1.1133333333333333</c:v>
                </c:pt>
                <c:pt idx="502">
                  <c:v>1.1155555555555556</c:v>
                </c:pt>
                <c:pt idx="503">
                  <c:v>1.1177777777777778</c:v>
                </c:pt>
                <c:pt idx="504">
                  <c:v>1.1200000000000001</c:v>
                </c:pt>
                <c:pt idx="505">
                  <c:v>1.1222222222222222</c:v>
                </c:pt>
                <c:pt idx="506">
                  <c:v>1.1244444444444446</c:v>
                </c:pt>
                <c:pt idx="507">
                  <c:v>1.1266666666666665</c:v>
                </c:pt>
                <c:pt idx="508">
                  <c:v>1.1288888888888888</c:v>
                </c:pt>
                <c:pt idx="509">
                  <c:v>1.131111111111111</c:v>
                </c:pt>
                <c:pt idx="510">
                  <c:v>1.1333333333333333</c:v>
                </c:pt>
                <c:pt idx="511">
                  <c:v>1.1355555555555557</c:v>
                </c:pt>
                <c:pt idx="512">
                  <c:v>1.1377777777777778</c:v>
                </c:pt>
                <c:pt idx="513">
                  <c:v>1.1400000000000001</c:v>
                </c:pt>
                <c:pt idx="514">
                  <c:v>1.1422222222222222</c:v>
                </c:pt>
                <c:pt idx="515">
                  <c:v>1.1444444444444446</c:v>
                </c:pt>
                <c:pt idx="516">
                  <c:v>1.1466666666666667</c:v>
                </c:pt>
                <c:pt idx="517">
                  <c:v>1.1488888888888888</c:v>
                </c:pt>
                <c:pt idx="518">
                  <c:v>1.151111111111111</c:v>
                </c:pt>
                <c:pt idx="519">
                  <c:v>1.1533333333333333</c:v>
                </c:pt>
                <c:pt idx="520">
                  <c:v>1.1555555555555554</c:v>
                </c:pt>
                <c:pt idx="521">
                  <c:v>1.1577777777777778</c:v>
                </c:pt>
                <c:pt idx="522">
                  <c:v>1.1599999999999999</c:v>
                </c:pt>
                <c:pt idx="523">
                  <c:v>1.1622222222222223</c:v>
                </c:pt>
                <c:pt idx="524">
                  <c:v>1.1644444444444444</c:v>
                </c:pt>
                <c:pt idx="525">
                  <c:v>1.1666666666666667</c:v>
                </c:pt>
                <c:pt idx="526">
                  <c:v>1.1688888888888891</c:v>
                </c:pt>
                <c:pt idx="527">
                  <c:v>1.171111111111111</c:v>
                </c:pt>
                <c:pt idx="528">
                  <c:v>1.1733333333333333</c:v>
                </c:pt>
                <c:pt idx="529">
                  <c:v>1.1755555555555555</c:v>
                </c:pt>
                <c:pt idx="530">
                  <c:v>1.1777777777777778</c:v>
                </c:pt>
                <c:pt idx="531">
                  <c:v>1.18</c:v>
                </c:pt>
                <c:pt idx="532">
                  <c:v>1.1822222222222223</c:v>
                </c:pt>
                <c:pt idx="533">
                  <c:v>1.1844444444444444</c:v>
                </c:pt>
                <c:pt idx="534">
                  <c:v>1.1866666666666668</c:v>
                </c:pt>
                <c:pt idx="535">
                  <c:v>1.1888888888888889</c:v>
                </c:pt>
                <c:pt idx="536">
                  <c:v>1.1911111111111112</c:v>
                </c:pt>
                <c:pt idx="537">
                  <c:v>1.1933333333333331</c:v>
                </c:pt>
                <c:pt idx="538">
                  <c:v>1.1955555555555555</c:v>
                </c:pt>
                <c:pt idx="539">
                  <c:v>1.1977777777777776</c:v>
                </c:pt>
                <c:pt idx="540">
                  <c:v>1.2</c:v>
                </c:pt>
                <c:pt idx="541">
                  <c:v>1.2022222222222223</c:v>
                </c:pt>
                <c:pt idx="542">
                  <c:v>1.2044444444444444</c:v>
                </c:pt>
                <c:pt idx="543">
                  <c:v>1.2066666666666668</c:v>
                </c:pt>
                <c:pt idx="544">
                  <c:v>1.2088888888888889</c:v>
                </c:pt>
                <c:pt idx="545">
                  <c:v>1.2111111111111112</c:v>
                </c:pt>
                <c:pt idx="546">
                  <c:v>1.2133333333333334</c:v>
                </c:pt>
                <c:pt idx="547">
                  <c:v>1.2155555555555557</c:v>
                </c:pt>
                <c:pt idx="548">
                  <c:v>1.2177777777777776</c:v>
                </c:pt>
                <c:pt idx="549">
                  <c:v>1.22</c:v>
                </c:pt>
                <c:pt idx="550">
                  <c:v>1.2222222222222221</c:v>
                </c:pt>
                <c:pt idx="551">
                  <c:v>1.2244444444444444</c:v>
                </c:pt>
                <c:pt idx="552">
                  <c:v>1.2266666666666666</c:v>
                </c:pt>
                <c:pt idx="553">
                  <c:v>1.2288888888888889</c:v>
                </c:pt>
                <c:pt idx="554">
                  <c:v>1.231111111111111</c:v>
                </c:pt>
                <c:pt idx="555">
                  <c:v>1.2333333333333334</c:v>
                </c:pt>
                <c:pt idx="556">
                  <c:v>1.2355555555555557</c:v>
                </c:pt>
                <c:pt idx="557">
                  <c:v>1.2377777777777779</c:v>
                </c:pt>
                <c:pt idx="558">
                  <c:v>1.24</c:v>
                </c:pt>
                <c:pt idx="559">
                  <c:v>1.2422222222222221</c:v>
                </c:pt>
                <c:pt idx="560">
                  <c:v>1.2444444444444445</c:v>
                </c:pt>
                <c:pt idx="561">
                  <c:v>1.2466666666666666</c:v>
                </c:pt>
                <c:pt idx="562">
                  <c:v>1.2488888888888889</c:v>
                </c:pt>
                <c:pt idx="563">
                  <c:v>1.2511111111111111</c:v>
                </c:pt>
                <c:pt idx="564">
                  <c:v>1.2533333333333334</c:v>
                </c:pt>
                <c:pt idx="565">
                  <c:v>1.2555555555555555</c:v>
                </c:pt>
                <c:pt idx="566">
                  <c:v>1.2577777777777779</c:v>
                </c:pt>
                <c:pt idx="567">
                  <c:v>1.26</c:v>
                </c:pt>
                <c:pt idx="568">
                  <c:v>1.2622222222222221</c:v>
                </c:pt>
                <c:pt idx="569">
                  <c:v>1.2644444444444443</c:v>
                </c:pt>
                <c:pt idx="570">
                  <c:v>1.2666666666666666</c:v>
                </c:pt>
                <c:pt idx="571">
                  <c:v>1.268888888888889</c:v>
                </c:pt>
                <c:pt idx="572">
                  <c:v>1.2711111111111111</c:v>
                </c:pt>
                <c:pt idx="573">
                  <c:v>1.2733333333333334</c:v>
                </c:pt>
                <c:pt idx="574">
                  <c:v>1.2755555555555556</c:v>
                </c:pt>
                <c:pt idx="575">
                  <c:v>1.2777777777777779</c:v>
                </c:pt>
                <c:pt idx="576">
                  <c:v>1.28</c:v>
                </c:pt>
                <c:pt idx="577">
                  <c:v>1.2822222222222224</c:v>
                </c:pt>
                <c:pt idx="578">
                  <c:v>1.2844444444444443</c:v>
                </c:pt>
                <c:pt idx="579">
                  <c:v>1.2866666666666666</c:v>
                </c:pt>
                <c:pt idx="580">
                  <c:v>1.2888888888888888</c:v>
                </c:pt>
                <c:pt idx="581">
                  <c:v>1.2911111111111111</c:v>
                </c:pt>
                <c:pt idx="582">
                  <c:v>1.2933333333333332</c:v>
                </c:pt>
                <c:pt idx="583">
                  <c:v>1.2955555555555556</c:v>
                </c:pt>
                <c:pt idx="584">
                  <c:v>1.2977777777777777</c:v>
                </c:pt>
                <c:pt idx="585">
                  <c:v>1.3</c:v>
                </c:pt>
                <c:pt idx="586">
                  <c:v>1.3022222222222224</c:v>
                </c:pt>
                <c:pt idx="587">
                  <c:v>1.3044444444444445</c:v>
                </c:pt>
                <c:pt idx="588">
                  <c:v>1.3066666666666669</c:v>
                </c:pt>
                <c:pt idx="589">
                  <c:v>1.3088888888888888</c:v>
                </c:pt>
                <c:pt idx="590">
                  <c:v>1.3111111111111111</c:v>
                </c:pt>
                <c:pt idx="591">
                  <c:v>1.3133333333333332</c:v>
                </c:pt>
                <c:pt idx="592">
                  <c:v>1.3155555555555556</c:v>
                </c:pt>
                <c:pt idx="593">
                  <c:v>1.3177777777777777</c:v>
                </c:pt>
                <c:pt idx="594">
                  <c:v>1.32</c:v>
                </c:pt>
                <c:pt idx="595">
                  <c:v>1.3222222222222222</c:v>
                </c:pt>
                <c:pt idx="596">
                  <c:v>1.3244444444444445</c:v>
                </c:pt>
                <c:pt idx="597">
                  <c:v>1.3266666666666667</c:v>
                </c:pt>
                <c:pt idx="598">
                  <c:v>1.328888888888889</c:v>
                </c:pt>
                <c:pt idx="599">
                  <c:v>1.3311111111111109</c:v>
                </c:pt>
                <c:pt idx="600">
                  <c:v>1.3333333333333333</c:v>
                </c:pt>
                <c:pt idx="601">
                  <c:v>1.3355555555555556</c:v>
                </c:pt>
                <c:pt idx="602">
                  <c:v>1.3377777777777777</c:v>
                </c:pt>
                <c:pt idx="603">
                  <c:v>1.34</c:v>
                </c:pt>
                <c:pt idx="604">
                  <c:v>1.3422222222222222</c:v>
                </c:pt>
                <c:pt idx="605">
                  <c:v>1.3444444444444446</c:v>
                </c:pt>
                <c:pt idx="606">
                  <c:v>1.3466666666666667</c:v>
                </c:pt>
                <c:pt idx="607">
                  <c:v>1.348888888888889</c:v>
                </c:pt>
                <c:pt idx="608">
                  <c:v>1.3511111111111112</c:v>
                </c:pt>
                <c:pt idx="609">
                  <c:v>1.3533333333333333</c:v>
                </c:pt>
                <c:pt idx="610">
                  <c:v>1.3555555555555554</c:v>
                </c:pt>
                <c:pt idx="611">
                  <c:v>1.3577777777777778</c:v>
                </c:pt>
                <c:pt idx="612">
                  <c:v>1.3599999999999999</c:v>
                </c:pt>
                <c:pt idx="613">
                  <c:v>1.3622222222222222</c:v>
                </c:pt>
                <c:pt idx="614">
                  <c:v>1.3644444444444443</c:v>
                </c:pt>
                <c:pt idx="615">
                  <c:v>1.3666666666666667</c:v>
                </c:pt>
                <c:pt idx="616">
                  <c:v>1.368888888888889</c:v>
                </c:pt>
                <c:pt idx="617">
                  <c:v>1.3711111111111112</c:v>
                </c:pt>
                <c:pt idx="618">
                  <c:v>1.3733333333333335</c:v>
                </c:pt>
                <c:pt idx="619">
                  <c:v>1.3755555555555554</c:v>
                </c:pt>
                <c:pt idx="620">
                  <c:v>1.3777777777777778</c:v>
                </c:pt>
                <c:pt idx="621">
                  <c:v>1.38</c:v>
                </c:pt>
                <c:pt idx="622">
                  <c:v>1.3822222222222222</c:v>
                </c:pt>
                <c:pt idx="623">
                  <c:v>1.3844444444444444</c:v>
                </c:pt>
                <c:pt idx="624">
                  <c:v>1.3866666666666667</c:v>
                </c:pt>
                <c:pt idx="625">
                  <c:v>1.3888888888888888</c:v>
                </c:pt>
                <c:pt idx="626">
                  <c:v>1.3911111111111112</c:v>
                </c:pt>
                <c:pt idx="627">
                  <c:v>1.3933333333333333</c:v>
                </c:pt>
                <c:pt idx="628">
                  <c:v>1.3955555555555557</c:v>
                </c:pt>
                <c:pt idx="629">
                  <c:v>1.3977777777777776</c:v>
                </c:pt>
                <c:pt idx="630">
                  <c:v>1.4</c:v>
                </c:pt>
                <c:pt idx="631">
                  <c:v>1.4022222222222223</c:v>
                </c:pt>
                <c:pt idx="632">
                  <c:v>1.4044444444444444</c:v>
                </c:pt>
                <c:pt idx="633">
                  <c:v>1.4066666666666667</c:v>
                </c:pt>
                <c:pt idx="634">
                  <c:v>1.4088888888888889</c:v>
                </c:pt>
                <c:pt idx="635">
                  <c:v>1.4111111111111112</c:v>
                </c:pt>
                <c:pt idx="636">
                  <c:v>1.4133333333333333</c:v>
                </c:pt>
                <c:pt idx="637">
                  <c:v>1.4155555555555557</c:v>
                </c:pt>
                <c:pt idx="638">
                  <c:v>1.4177777777777778</c:v>
                </c:pt>
                <c:pt idx="639">
                  <c:v>1.4200000000000002</c:v>
                </c:pt>
                <c:pt idx="640">
                  <c:v>1.4222222222222221</c:v>
                </c:pt>
                <c:pt idx="641">
                  <c:v>1.4244444444444444</c:v>
                </c:pt>
                <c:pt idx="642">
                  <c:v>1.4266666666666665</c:v>
                </c:pt>
                <c:pt idx="643">
                  <c:v>1.4288888888888889</c:v>
                </c:pt>
                <c:pt idx="644">
                  <c:v>1.431111111111111</c:v>
                </c:pt>
                <c:pt idx="645">
                  <c:v>1.4333333333333333</c:v>
                </c:pt>
                <c:pt idx="646">
                  <c:v>1.4355555555555557</c:v>
                </c:pt>
                <c:pt idx="647">
                  <c:v>1.4377777777777778</c:v>
                </c:pt>
                <c:pt idx="648">
                  <c:v>1.4400000000000002</c:v>
                </c:pt>
                <c:pt idx="649">
                  <c:v>1.4422222222222223</c:v>
                </c:pt>
                <c:pt idx="650">
                  <c:v>1.4444444444444444</c:v>
                </c:pt>
                <c:pt idx="651">
                  <c:v>1.4466666666666665</c:v>
                </c:pt>
                <c:pt idx="652">
                  <c:v>1.4488888888888889</c:v>
                </c:pt>
                <c:pt idx="653">
                  <c:v>1.451111111111111</c:v>
                </c:pt>
                <c:pt idx="654">
                  <c:v>1.4533333333333334</c:v>
                </c:pt>
                <c:pt idx="655">
                  <c:v>1.4555555555555555</c:v>
                </c:pt>
                <c:pt idx="656">
                  <c:v>1.4577777777777778</c:v>
                </c:pt>
                <c:pt idx="657">
                  <c:v>1.46</c:v>
                </c:pt>
                <c:pt idx="658">
                  <c:v>1.4622222222222223</c:v>
                </c:pt>
                <c:pt idx="659">
                  <c:v>1.4644444444444444</c:v>
                </c:pt>
                <c:pt idx="660">
                  <c:v>1.4666666666666666</c:v>
                </c:pt>
                <c:pt idx="661">
                  <c:v>1.4688888888888889</c:v>
                </c:pt>
                <c:pt idx="662">
                  <c:v>1.471111111111111</c:v>
                </c:pt>
                <c:pt idx="663">
                  <c:v>1.4733333333333334</c:v>
                </c:pt>
                <c:pt idx="664">
                  <c:v>1.4755555555555555</c:v>
                </c:pt>
                <c:pt idx="665">
                  <c:v>1.4777777777777779</c:v>
                </c:pt>
                <c:pt idx="666">
                  <c:v>1.48</c:v>
                </c:pt>
                <c:pt idx="667">
                  <c:v>1.4822222222222223</c:v>
                </c:pt>
                <c:pt idx="668">
                  <c:v>1.4844444444444445</c:v>
                </c:pt>
                <c:pt idx="669">
                  <c:v>1.4866666666666668</c:v>
                </c:pt>
                <c:pt idx="670">
                  <c:v>1.4888888888888887</c:v>
                </c:pt>
                <c:pt idx="671">
                  <c:v>1.4911111111111111</c:v>
                </c:pt>
                <c:pt idx="672">
                  <c:v>1.4933333333333332</c:v>
                </c:pt>
                <c:pt idx="673">
                  <c:v>1.4955555555555555</c:v>
                </c:pt>
                <c:pt idx="674">
                  <c:v>1.4977777777777777</c:v>
                </c:pt>
                <c:pt idx="675">
                  <c:v>1.5</c:v>
                </c:pt>
                <c:pt idx="676">
                  <c:v>1.5022222222222223</c:v>
                </c:pt>
                <c:pt idx="677">
                  <c:v>1.5044444444444445</c:v>
                </c:pt>
                <c:pt idx="678">
                  <c:v>1.5066666666666668</c:v>
                </c:pt>
                <c:pt idx="679">
                  <c:v>1.5088888888888889</c:v>
                </c:pt>
                <c:pt idx="680">
                  <c:v>1.5111111111111113</c:v>
                </c:pt>
                <c:pt idx="681">
                  <c:v>1.5133333333333332</c:v>
                </c:pt>
                <c:pt idx="682">
                  <c:v>1.5155555555555555</c:v>
                </c:pt>
                <c:pt idx="683">
                  <c:v>1.5177777777777777</c:v>
                </c:pt>
                <c:pt idx="684">
                  <c:v>1.52</c:v>
                </c:pt>
                <c:pt idx="685">
                  <c:v>1.5222222222222221</c:v>
                </c:pt>
                <c:pt idx="686">
                  <c:v>1.5244444444444445</c:v>
                </c:pt>
                <c:pt idx="687">
                  <c:v>1.5266666666666666</c:v>
                </c:pt>
                <c:pt idx="688">
                  <c:v>1.528888888888889</c:v>
                </c:pt>
                <c:pt idx="689">
                  <c:v>1.5311111111111111</c:v>
                </c:pt>
                <c:pt idx="690">
                  <c:v>1.5333333333333334</c:v>
                </c:pt>
                <c:pt idx="691">
                  <c:v>1.5355555555555556</c:v>
                </c:pt>
                <c:pt idx="692">
                  <c:v>1.5377777777777777</c:v>
                </c:pt>
                <c:pt idx="693">
                  <c:v>1.54</c:v>
                </c:pt>
                <c:pt idx="694">
                  <c:v>1.5422222222222222</c:v>
                </c:pt>
                <c:pt idx="695">
                  <c:v>1.5444444444444445</c:v>
                </c:pt>
                <c:pt idx="696">
                  <c:v>1.5466666666666666</c:v>
                </c:pt>
                <c:pt idx="697">
                  <c:v>1.548888888888889</c:v>
                </c:pt>
                <c:pt idx="698">
                  <c:v>1.5511111111111111</c:v>
                </c:pt>
                <c:pt idx="699">
                  <c:v>1.5533333333333335</c:v>
                </c:pt>
                <c:pt idx="700">
                  <c:v>1.5555555555555556</c:v>
                </c:pt>
                <c:pt idx="701">
                  <c:v>1.5577777777777777</c:v>
                </c:pt>
                <c:pt idx="702">
                  <c:v>1.5599999999999998</c:v>
                </c:pt>
                <c:pt idx="703">
                  <c:v>1.5622222222222222</c:v>
                </c:pt>
                <c:pt idx="704">
                  <c:v>1.5644444444444443</c:v>
                </c:pt>
                <c:pt idx="705">
                  <c:v>1.5666666666666667</c:v>
                </c:pt>
                <c:pt idx="706">
                  <c:v>1.568888888888889</c:v>
                </c:pt>
                <c:pt idx="707">
                  <c:v>1.5711111111111111</c:v>
                </c:pt>
                <c:pt idx="708">
                  <c:v>1.5733333333333335</c:v>
                </c:pt>
                <c:pt idx="709">
                  <c:v>1.5755555555555556</c:v>
                </c:pt>
                <c:pt idx="710">
                  <c:v>1.5777777777777779</c:v>
                </c:pt>
                <c:pt idx="711">
                  <c:v>1.5799999999999998</c:v>
                </c:pt>
                <c:pt idx="712">
                  <c:v>1.5822222222222222</c:v>
                </c:pt>
                <c:pt idx="713">
                  <c:v>1.5844444444444443</c:v>
                </c:pt>
                <c:pt idx="714">
                  <c:v>1.5866666666666667</c:v>
                </c:pt>
                <c:pt idx="715">
                  <c:v>1.5888888888888888</c:v>
                </c:pt>
                <c:pt idx="716">
                  <c:v>1.5911111111111111</c:v>
                </c:pt>
                <c:pt idx="717">
                  <c:v>1.5933333333333333</c:v>
                </c:pt>
                <c:pt idx="718">
                  <c:v>1.5955555555555556</c:v>
                </c:pt>
                <c:pt idx="719">
                  <c:v>1.5977777777777777</c:v>
                </c:pt>
                <c:pt idx="720">
                  <c:v>1.6</c:v>
                </c:pt>
                <c:pt idx="721">
                  <c:v>1.6022222222222224</c:v>
                </c:pt>
                <c:pt idx="722">
                  <c:v>1.6044444444444443</c:v>
                </c:pt>
                <c:pt idx="723">
                  <c:v>1.6066666666666667</c:v>
                </c:pt>
                <c:pt idx="724">
                  <c:v>1.6088888888888888</c:v>
                </c:pt>
                <c:pt idx="725">
                  <c:v>1.6111111111111112</c:v>
                </c:pt>
                <c:pt idx="726">
                  <c:v>1.6133333333333333</c:v>
                </c:pt>
                <c:pt idx="727">
                  <c:v>1.6155555555555556</c:v>
                </c:pt>
                <c:pt idx="728">
                  <c:v>1.6177777777777778</c:v>
                </c:pt>
                <c:pt idx="729">
                  <c:v>1.62</c:v>
                </c:pt>
                <c:pt idx="730">
                  <c:v>1.6222222222222222</c:v>
                </c:pt>
                <c:pt idx="731">
                  <c:v>1.6244444444444446</c:v>
                </c:pt>
                <c:pt idx="732">
                  <c:v>1.6266666666666665</c:v>
                </c:pt>
                <c:pt idx="733">
                  <c:v>1.6288888888888888</c:v>
                </c:pt>
                <c:pt idx="734">
                  <c:v>1.631111111111111</c:v>
                </c:pt>
                <c:pt idx="735">
                  <c:v>1.6333333333333333</c:v>
                </c:pt>
                <c:pt idx="736">
                  <c:v>1.6355555555555557</c:v>
                </c:pt>
                <c:pt idx="737">
                  <c:v>1.6377777777777778</c:v>
                </c:pt>
                <c:pt idx="738">
                  <c:v>1.6400000000000001</c:v>
                </c:pt>
                <c:pt idx="739">
                  <c:v>1.6422222222222222</c:v>
                </c:pt>
                <c:pt idx="740">
                  <c:v>1.6444444444444446</c:v>
                </c:pt>
                <c:pt idx="741">
                  <c:v>1.6466666666666667</c:v>
                </c:pt>
                <c:pt idx="742">
                  <c:v>1.6488888888888888</c:v>
                </c:pt>
                <c:pt idx="743">
                  <c:v>1.651111111111111</c:v>
                </c:pt>
                <c:pt idx="744">
                  <c:v>1.6533333333333333</c:v>
                </c:pt>
                <c:pt idx="745">
                  <c:v>1.6555555555555554</c:v>
                </c:pt>
                <c:pt idx="746">
                  <c:v>1.6577777777777778</c:v>
                </c:pt>
                <c:pt idx="747">
                  <c:v>1.66</c:v>
                </c:pt>
                <c:pt idx="748">
                  <c:v>1.6622222222222223</c:v>
                </c:pt>
                <c:pt idx="749">
                  <c:v>1.6644444444444444</c:v>
                </c:pt>
                <c:pt idx="750">
                  <c:v>1.6666666666666667</c:v>
                </c:pt>
                <c:pt idx="751">
                  <c:v>1.6688888888888891</c:v>
                </c:pt>
                <c:pt idx="752">
                  <c:v>1.671111111111111</c:v>
                </c:pt>
                <c:pt idx="753">
                  <c:v>1.6733333333333333</c:v>
                </c:pt>
                <c:pt idx="754">
                  <c:v>1.6755555555555555</c:v>
                </c:pt>
                <c:pt idx="755">
                  <c:v>1.6777777777777778</c:v>
                </c:pt>
                <c:pt idx="756">
                  <c:v>1.68</c:v>
                </c:pt>
                <c:pt idx="757">
                  <c:v>1.6822222222222223</c:v>
                </c:pt>
                <c:pt idx="758">
                  <c:v>1.6844444444444444</c:v>
                </c:pt>
                <c:pt idx="759">
                  <c:v>1.6866666666666668</c:v>
                </c:pt>
                <c:pt idx="760">
                  <c:v>1.6888888888888889</c:v>
                </c:pt>
                <c:pt idx="761">
                  <c:v>1.6911111111111112</c:v>
                </c:pt>
                <c:pt idx="762">
                  <c:v>1.6933333333333331</c:v>
                </c:pt>
                <c:pt idx="763">
                  <c:v>1.6955555555555555</c:v>
                </c:pt>
                <c:pt idx="764">
                  <c:v>1.6977777777777776</c:v>
                </c:pt>
                <c:pt idx="765">
                  <c:v>1.7</c:v>
                </c:pt>
                <c:pt idx="766">
                  <c:v>1.7022222222222223</c:v>
                </c:pt>
                <c:pt idx="767">
                  <c:v>1.7044444444444444</c:v>
                </c:pt>
                <c:pt idx="768">
                  <c:v>1.7066666666666668</c:v>
                </c:pt>
                <c:pt idx="769">
                  <c:v>1.7088888888888889</c:v>
                </c:pt>
                <c:pt idx="770">
                  <c:v>1.7111111111111112</c:v>
                </c:pt>
                <c:pt idx="771">
                  <c:v>1.7133333333333334</c:v>
                </c:pt>
                <c:pt idx="772">
                  <c:v>1.7155555555555557</c:v>
                </c:pt>
                <c:pt idx="773">
                  <c:v>1.7177777777777776</c:v>
                </c:pt>
                <c:pt idx="774">
                  <c:v>1.72</c:v>
                </c:pt>
                <c:pt idx="775">
                  <c:v>1.7222222222222221</c:v>
                </c:pt>
                <c:pt idx="776">
                  <c:v>1.7244444444444444</c:v>
                </c:pt>
                <c:pt idx="777">
                  <c:v>1.7266666666666666</c:v>
                </c:pt>
                <c:pt idx="778">
                  <c:v>1.7288888888888889</c:v>
                </c:pt>
                <c:pt idx="779">
                  <c:v>1.731111111111111</c:v>
                </c:pt>
                <c:pt idx="780">
                  <c:v>1.7333333333333334</c:v>
                </c:pt>
                <c:pt idx="781">
                  <c:v>1.7355555555555557</c:v>
                </c:pt>
                <c:pt idx="782">
                  <c:v>1.7377777777777779</c:v>
                </c:pt>
                <c:pt idx="783">
                  <c:v>1.74</c:v>
                </c:pt>
                <c:pt idx="784">
                  <c:v>1.7422222222222221</c:v>
                </c:pt>
                <c:pt idx="785">
                  <c:v>1.7444444444444445</c:v>
                </c:pt>
                <c:pt idx="786">
                  <c:v>1.7466666666666666</c:v>
                </c:pt>
                <c:pt idx="787">
                  <c:v>1.7488888888888889</c:v>
                </c:pt>
                <c:pt idx="788">
                  <c:v>1.7511111111111111</c:v>
                </c:pt>
                <c:pt idx="789">
                  <c:v>1.7533333333333334</c:v>
                </c:pt>
                <c:pt idx="790">
                  <c:v>1.7555555555555555</c:v>
                </c:pt>
                <c:pt idx="791">
                  <c:v>1.7577777777777779</c:v>
                </c:pt>
                <c:pt idx="792">
                  <c:v>1.76</c:v>
                </c:pt>
                <c:pt idx="793">
                  <c:v>1.7622222222222221</c:v>
                </c:pt>
                <c:pt idx="794">
                  <c:v>1.7644444444444443</c:v>
                </c:pt>
                <c:pt idx="795">
                  <c:v>1.7666666666666666</c:v>
                </c:pt>
                <c:pt idx="796">
                  <c:v>1.768888888888889</c:v>
                </c:pt>
                <c:pt idx="797">
                  <c:v>1.7711111111111111</c:v>
                </c:pt>
                <c:pt idx="798">
                  <c:v>1.7733333333333334</c:v>
                </c:pt>
                <c:pt idx="799">
                  <c:v>1.7755555555555556</c:v>
                </c:pt>
                <c:pt idx="800">
                  <c:v>1.7777777777777779</c:v>
                </c:pt>
                <c:pt idx="801">
                  <c:v>1.78</c:v>
                </c:pt>
                <c:pt idx="802">
                  <c:v>1.7822222222222224</c:v>
                </c:pt>
                <c:pt idx="803">
                  <c:v>1.7844444444444443</c:v>
                </c:pt>
                <c:pt idx="804">
                  <c:v>1.7866666666666666</c:v>
                </c:pt>
                <c:pt idx="805">
                  <c:v>1.7888888888888888</c:v>
                </c:pt>
                <c:pt idx="806">
                  <c:v>1.7911111111111111</c:v>
                </c:pt>
                <c:pt idx="807">
                  <c:v>1.7933333333333332</c:v>
                </c:pt>
                <c:pt idx="808">
                  <c:v>1.7955555555555556</c:v>
                </c:pt>
                <c:pt idx="809">
                  <c:v>1.7977777777777777</c:v>
                </c:pt>
                <c:pt idx="810">
                  <c:v>1.8</c:v>
                </c:pt>
                <c:pt idx="811">
                  <c:v>1.8022222222222224</c:v>
                </c:pt>
                <c:pt idx="812">
                  <c:v>1.8044444444444445</c:v>
                </c:pt>
                <c:pt idx="813">
                  <c:v>1.8066666666666669</c:v>
                </c:pt>
                <c:pt idx="814">
                  <c:v>1.8088888888888888</c:v>
                </c:pt>
                <c:pt idx="815">
                  <c:v>1.8111111111111111</c:v>
                </c:pt>
                <c:pt idx="816">
                  <c:v>1.8133333333333332</c:v>
                </c:pt>
                <c:pt idx="817">
                  <c:v>1.8155555555555556</c:v>
                </c:pt>
                <c:pt idx="818">
                  <c:v>1.8177777777777777</c:v>
                </c:pt>
                <c:pt idx="819">
                  <c:v>1.82</c:v>
                </c:pt>
                <c:pt idx="820">
                  <c:v>1.8222222222222222</c:v>
                </c:pt>
                <c:pt idx="821">
                  <c:v>1.8244444444444445</c:v>
                </c:pt>
                <c:pt idx="822">
                  <c:v>1.8266666666666667</c:v>
                </c:pt>
                <c:pt idx="823">
                  <c:v>1.828888888888889</c:v>
                </c:pt>
                <c:pt idx="824">
                  <c:v>1.8311111111111109</c:v>
                </c:pt>
                <c:pt idx="825">
                  <c:v>1.8333333333333333</c:v>
                </c:pt>
                <c:pt idx="826">
                  <c:v>1.8355555555555556</c:v>
                </c:pt>
                <c:pt idx="827">
                  <c:v>1.8377777777777777</c:v>
                </c:pt>
                <c:pt idx="828">
                  <c:v>1.84</c:v>
                </c:pt>
                <c:pt idx="829">
                  <c:v>1.8422222222222222</c:v>
                </c:pt>
                <c:pt idx="830">
                  <c:v>1.8444444444444446</c:v>
                </c:pt>
                <c:pt idx="831">
                  <c:v>1.8466666666666667</c:v>
                </c:pt>
                <c:pt idx="832">
                  <c:v>1.848888888888889</c:v>
                </c:pt>
                <c:pt idx="833">
                  <c:v>1.8511111111111112</c:v>
                </c:pt>
                <c:pt idx="834">
                  <c:v>1.8533333333333333</c:v>
                </c:pt>
                <c:pt idx="835">
                  <c:v>1.8555555555555554</c:v>
                </c:pt>
                <c:pt idx="836">
                  <c:v>1.8577777777777778</c:v>
                </c:pt>
                <c:pt idx="837">
                  <c:v>1.8599999999999999</c:v>
                </c:pt>
                <c:pt idx="838">
                  <c:v>1.8622222222222222</c:v>
                </c:pt>
                <c:pt idx="839">
                  <c:v>1.8644444444444443</c:v>
                </c:pt>
                <c:pt idx="840">
                  <c:v>1.8666666666666667</c:v>
                </c:pt>
                <c:pt idx="841">
                  <c:v>1.868888888888889</c:v>
                </c:pt>
                <c:pt idx="842">
                  <c:v>1.8711111111111112</c:v>
                </c:pt>
                <c:pt idx="843">
                  <c:v>1.8733333333333335</c:v>
                </c:pt>
                <c:pt idx="844">
                  <c:v>1.8755555555555554</c:v>
                </c:pt>
                <c:pt idx="845">
                  <c:v>1.8777777777777778</c:v>
                </c:pt>
                <c:pt idx="846">
                  <c:v>1.88</c:v>
                </c:pt>
                <c:pt idx="847">
                  <c:v>1.8822222222222222</c:v>
                </c:pt>
                <c:pt idx="848">
                  <c:v>1.8844444444444444</c:v>
                </c:pt>
                <c:pt idx="849">
                  <c:v>1.8866666666666667</c:v>
                </c:pt>
                <c:pt idx="850">
                  <c:v>1.8888888888888888</c:v>
                </c:pt>
                <c:pt idx="851">
                  <c:v>1.8911111111111112</c:v>
                </c:pt>
                <c:pt idx="852">
                  <c:v>1.8933333333333333</c:v>
                </c:pt>
                <c:pt idx="853">
                  <c:v>1.8955555555555557</c:v>
                </c:pt>
                <c:pt idx="854">
                  <c:v>1.8977777777777776</c:v>
                </c:pt>
                <c:pt idx="855">
                  <c:v>1.9</c:v>
                </c:pt>
                <c:pt idx="856">
                  <c:v>1.9022222222222223</c:v>
                </c:pt>
                <c:pt idx="857">
                  <c:v>1.9044444444444444</c:v>
                </c:pt>
                <c:pt idx="858">
                  <c:v>1.9066666666666667</c:v>
                </c:pt>
                <c:pt idx="859">
                  <c:v>1.9088888888888889</c:v>
                </c:pt>
                <c:pt idx="860">
                  <c:v>1.9111111111111112</c:v>
                </c:pt>
                <c:pt idx="861">
                  <c:v>1.9133333333333333</c:v>
                </c:pt>
                <c:pt idx="862">
                  <c:v>1.9155555555555557</c:v>
                </c:pt>
                <c:pt idx="863">
                  <c:v>1.9177777777777778</c:v>
                </c:pt>
                <c:pt idx="864">
                  <c:v>1.9200000000000002</c:v>
                </c:pt>
                <c:pt idx="865">
                  <c:v>1.9222222222222221</c:v>
                </c:pt>
                <c:pt idx="866">
                  <c:v>1.9244444444444444</c:v>
                </c:pt>
                <c:pt idx="867">
                  <c:v>1.9266666666666665</c:v>
                </c:pt>
                <c:pt idx="868">
                  <c:v>1.9288888888888889</c:v>
                </c:pt>
                <c:pt idx="869">
                  <c:v>1.931111111111111</c:v>
                </c:pt>
                <c:pt idx="870">
                  <c:v>1.9333333333333333</c:v>
                </c:pt>
                <c:pt idx="871">
                  <c:v>1.9355555555555557</c:v>
                </c:pt>
                <c:pt idx="872">
                  <c:v>1.9377777777777778</c:v>
                </c:pt>
                <c:pt idx="873">
                  <c:v>1.9400000000000002</c:v>
                </c:pt>
                <c:pt idx="874">
                  <c:v>1.9422222222222223</c:v>
                </c:pt>
                <c:pt idx="875">
                  <c:v>1.9444444444444444</c:v>
                </c:pt>
                <c:pt idx="876">
                  <c:v>1.9466666666666665</c:v>
                </c:pt>
                <c:pt idx="877">
                  <c:v>1.9488888888888889</c:v>
                </c:pt>
                <c:pt idx="878">
                  <c:v>1.951111111111111</c:v>
                </c:pt>
                <c:pt idx="879">
                  <c:v>1.9533333333333334</c:v>
                </c:pt>
                <c:pt idx="880">
                  <c:v>1.9555555555555555</c:v>
                </c:pt>
                <c:pt idx="881">
                  <c:v>1.9577777777777778</c:v>
                </c:pt>
                <c:pt idx="882">
                  <c:v>1.96</c:v>
                </c:pt>
                <c:pt idx="883">
                  <c:v>1.9622222222222223</c:v>
                </c:pt>
                <c:pt idx="884">
                  <c:v>1.9644444444444444</c:v>
                </c:pt>
                <c:pt idx="885">
                  <c:v>1.9666666666666666</c:v>
                </c:pt>
                <c:pt idx="886">
                  <c:v>1.9688888888888889</c:v>
                </c:pt>
                <c:pt idx="887">
                  <c:v>1.971111111111111</c:v>
                </c:pt>
                <c:pt idx="888">
                  <c:v>1.9733333333333334</c:v>
                </c:pt>
                <c:pt idx="889">
                  <c:v>1.9755555555555555</c:v>
                </c:pt>
                <c:pt idx="890">
                  <c:v>1.9777777777777779</c:v>
                </c:pt>
                <c:pt idx="891">
                  <c:v>1.98</c:v>
                </c:pt>
                <c:pt idx="892">
                  <c:v>1.9822222222222223</c:v>
                </c:pt>
                <c:pt idx="893">
                  <c:v>1.9844444444444445</c:v>
                </c:pt>
                <c:pt idx="894">
                  <c:v>1.9866666666666668</c:v>
                </c:pt>
                <c:pt idx="895">
                  <c:v>1.9888888888888887</c:v>
                </c:pt>
                <c:pt idx="896">
                  <c:v>1.9911111111111111</c:v>
                </c:pt>
                <c:pt idx="897">
                  <c:v>1.9933333333333332</c:v>
                </c:pt>
                <c:pt idx="898">
                  <c:v>1.9955555555555555</c:v>
                </c:pt>
                <c:pt idx="899">
                  <c:v>1.9977777777777777</c:v>
                </c:pt>
                <c:pt idx="900">
                  <c:v>2</c:v>
                </c:pt>
                <c:pt idx="901">
                  <c:v>2.0022222222222221</c:v>
                </c:pt>
                <c:pt idx="902">
                  <c:v>2.0044444444444443</c:v>
                </c:pt>
                <c:pt idx="903">
                  <c:v>2.0066666666666668</c:v>
                </c:pt>
                <c:pt idx="904">
                  <c:v>2.0088888888888889</c:v>
                </c:pt>
                <c:pt idx="905">
                  <c:v>2.0111111111111111</c:v>
                </c:pt>
                <c:pt idx="906">
                  <c:v>2.0133333333333332</c:v>
                </c:pt>
                <c:pt idx="907">
                  <c:v>2.0155555555555558</c:v>
                </c:pt>
                <c:pt idx="908">
                  <c:v>2.0177777777777779</c:v>
                </c:pt>
                <c:pt idx="909">
                  <c:v>2.02</c:v>
                </c:pt>
                <c:pt idx="910">
                  <c:v>2.0222222222222221</c:v>
                </c:pt>
                <c:pt idx="911">
                  <c:v>2.0244444444444443</c:v>
                </c:pt>
                <c:pt idx="912">
                  <c:v>2.0266666666666664</c:v>
                </c:pt>
                <c:pt idx="913">
                  <c:v>2.028888888888889</c:v>
                </c:pt>
                <c:pt idx="914">
                  <c:v>2.0311111111111111</c:v>
                </c:pt>
                <c:pt idx="915">
                  <c:v>2.0333333333333332</c:v>
                </c:pt>
                <c:pt idx="916">
                  <c:v>2.0355555555555558</c:v>
                </c:pt>
              </c:numCache>
            </c:numRef>
          </c:xVal>
          <c:yVal>
            <c:numRef>
              <c:f>Sheet4!$T$4:$T$920</c:f>
              <c:numCache>
                <c:formatCode>General</c:formatCode>
                <c:ptCount val="917"/>
                <c:pt idx="0">
                  <c:v>1</c:v>
                </c:pt>
                <c:pt idx="1">
                  <c:v>0.98863756896216681</c:v>
                </c:pt>
                <c:pt idx="2">
                  <c:v>0.98572040954124274</c:v>
                </c:pt>
                <c:pt idx="3">
                  <c:v>0.98537474993858143</c:v>
                </c:pt>
                <c:pt idx="4">
                  <c:v>0.98546584256891345</c:v>
                </c:pt>
                <c:pt idx="5">
                  <c:v>0.98487507403503582</c:v>
                </c:pt>
                <c:pt idx="6">
                  <c:v>0.98501737549540014</c:v>
                </c:pt>
                <c:pt idx="7">
                  <c:v>0.98439917659063558</c:v>
                </c:pt>
                <c:pt idx="8">
                  <c:v>0.98421740165713612</c:v>
                </c:pt>
                <c:pt idx="9">
                  <c:v>0.98338595572542176</c:v>
                </c:pt>
                <c:pt idx="10">
                  <c:v>0.98305761192906438</c:v>
                </c:pt>
                <c:pt idx="11">
                  <c:v>0.98237019083179244</c:v>
                </c:pt>
                <c:pt idx="12">
                  <c:v>0.98130016017077371</c:v>
                </c:pt>
                <c:pt idx="13">
                  <c:v>0.98072393773485478</c:v>
                </c:pt>
                <c:pt idx="14">
                  <c:v>0.98037214374109771</c:v>
                </c:pt>
                <c:pt idx="15">
                  <c:v>0.9798939689809284</c:v>
                </c:pt>
                <c:pt idx="16">
                  <c:v>0.97883005219465302</c:v>
                </c:pt>
                <c:pt idx="17">
                  <c:v>0.97869763961894163</c:v>
                </c:pt>
                <c:pt idx="18">
                  <c:v>0.97723589013113621</c:v>
                </c:pt>
                <c:pt idx="19">
                  <c:v>0.97701341074300541</c:v>
                </c:pt>
                <c:pt idx="20">
                  <c:v>0.97594255942765507</c:v>
                </c:pt>
                <c:pt idx="21">
                  <c:v>0.97538757142245858</c:v>
                </c:pt>
                <c:pt idx="22">
                  <c:v>0.97414001271407946</c:v>
                </c:pt>
                <c:pt idx="23">
                  <c:v>0.97431036003607108</c:v>
                </c:pt>
                <c:pt idx="24">
                  <c:v>0.97287948766733168</c:v>
                </c:pt>
                <c:pt idx="25">
                  <c:v>0.97261037459705157</c:v>
                </c:pt>
                <c:pt idx="26">
                  <c:v>0.97197184398133429</c:v>
                </c:pt>
                <c:pt idx="27">
                  <c:v>0.97104358135535485</c:v>
                </c:pt>
                <c:pt idx="28">
                  <c:v>0.97044292393683951</c:v>
                </c:pt>
                <c:pt idx="29">
                  <c:v>0.96927494818185778</c:v>
                </c:pt>
                <c:pt idx="30">
                  <c:v>0.9684389886513427</c:v>
                </c:pt>
                <c:pt idx="31">
                  <c:v>0.96743510272910038</c:v>
                </c:pt>
                <c:pt idx="32">
                  <c:v>0.96682847505035829</c:v>
                </c:pt>
                <c:pt idx="33">
                  <c:v>0.96594598441948254</c:v>
                </c:pt>
                <c:pt idx="34">
                  <c:v>0.96540509115235018</c:v>
                </c:pt>
                <c:pt idx="35">
                  <c:v>0.96457797417221902</c:v>
                </c:pt>
                <c:pt idx="36">
                  <c:v>0.96423879773874188</c:v>
                </c:pt>
                <c:pt idx="37">
                  <c:v>0.96353699467438403</c:v>
                </c:pt>
                <c:pt idx="38">
                  <c:v>0.96249714357625471</c:v>
                </c:pt>
                <c:pt idx="39">
                  <c:v>0.96109874860251643</c:v>
                </c:pt>
                <c:pt idx="40">
                  <c:v>0.96005389151298903</c:v>
                </c:pt>
                <c:pt idx="41">
                  <c:v>0.95954120823836253</c:v>
                </c:pt>
                <c:pt idx="42">
                  <c:v>0.957978661882805</c:v>
                </c:pt>
                <c:pt idx="43">
                  <c:v>0.95736649478734925</c:v>
                </c:pt>
                <c:pt idx="44">
                  <c:v>0.95653059680590857</c:v>
                </c:pt>
                <c:pt idx="45">
                  <c:v>0.95226422012181888</c:v>
                </c:pt>
                <c:pt idx="46">
                  <c:v>0.94977421127825679</c:v>
                </c:pt>
                <c:pt idx="47">
                  <c:v>0.93615052879059901</c:v>
                </c:pt>
                <c:pt idx="48">
                  <c:v>0.93427869833544153</c:v>
                </c:pt>
                <c:pt idx="49">
                  <c:v>0.93298120281125019</c:v>
                </c:pt>
                <c:pt idx="50">
                  <c:v>0.93122479738722863</c:v>
                </c:pt>
                <c:pt idx="51">
                  <c:v>0.92985016035626822</c:v>
                </c:pt>
                <c:pt idx="52">
                  <c:v>0.92913424203748407</c:v>
                </c:pt>
                <c:pt idx="53">
                  <c:v>0.92788619093651326</c:v>
                </c:pt>
                <c:pt idx="54">
                  <c:v>0.92739958395312871</c:v>
                </c:pt>
                <c:pt idx="55">
                  <c:v>0.92686556366599504</c:v>
                </c:pt>
                <c:pt idx="56">
                  <c:v>0.92600116846304203</c:v>
                </c:pt>
                <c:pt idx="57">
                  <c:v>0.92484148131676303</c:v>
                </c:pt>
                <c:pt idx="58">
                  <c:v>0.92409926102678586</c:v>
                </c:pt>
                <c:pt idx="59">
                  <c:v>0.92342886850680983</c:v>
                </c:pt>
                <c:pt idx="60">
                  <c:v>0.9222448079270088</c:v>
                </c:pt>
                <c:pt idx="61">
                  <c:v>0.92150712175219063</c:v>
                </c:pt>
                <c:pt idx="62">
                  <c:v>0.92078621795836479</c:v>
                </c:pt>
                <c:pt idx="63">
                  <c:v>0.91999933355662367</c:v>
                </c:pt>
                <c:pt idx="64">
                  <c:v>0.91881568330398755</c:v>
                </c:pt>
                <c:pt idx="65">
                  <c:v>0.91805167464162585</c:v>
                </c:pt>
                <c:pt idx="66">
                  <c:v>0.9174258846843375</c:v>
                </c:pt>
                <c:pt idx="67">
                  <c:v>0.91624793797927229</c:v>
                </c:pt>
                <c:pt idx="68">
                  <c:v>0.91598179978092653</c:v>
                </c:pt>
                <c:pt idx="69">
                  <c:v>0.91492038599034242</c:v>
                </c:pt>
                <c:pt idx="70">
                  <c:v>0.9140087005817793</c:v>
                </c:pt>
                <c:pt idx="71">
                  <c:v>0.91300612770646383</c:v>
                </c:pt>
                <c:pt idx="72">
                  <c:v>0.91214023480936091</c:v>
                </c:pt>
                <c:pt idx="73">
                  <c:v>0.91148399857652551</c:v>
                </c:pt>
                <c:pt idx="74">
                  <c:v>0.91094761890819975</c:v>
                </c:pt>
                <c:pt idx="75">
                  <c:v>0.9100364258922341</c:v>
                </c:pt>
                <c:pt idx="76">
                  <c:v>0.90269265702980384</c:v>
                </c:pt>
                <c:pt idx="77">
                  <c:v>0.89479902925171617</c:v>
                </c:pt>
                <c:pt idx="78">
                  <c:v>0.89243252888441293</c:v>
                </c:pt>
                <c:pt idx="79">
                  <c:v>0.89095662310946888</c:v>
                </c:pt>
                <c:pt idx="80">
                  <c:v>0.89093319342842336</c:v>
                </c:pt>
                <c:pt idx="81">
                  <c:v>0.88993931948897709</c:v>
                </c:pt>
                <c:pt idx="82">
                  <c:v>0.88951489758725155</c:v>
                </c:pt>
                <c:pt idx="83">
                  <c:v>0.88891009586438019</c:v>
                </c:pt>
                <c:pt idx="84">
                  <c:v>0.8878601302016641</c:v>
                </c:pt>
                <c:pt idx="85">
                  <c:v>0.88750099135167893</c:v>
                </c:pt>
                <c:pt idx="86">
                  <c:v>0.88688283347963237</c:v>
                </c:pt>
                <c:pt idx="87">
                  <c:v>0.88624323601328625</c:v>
                </c:pt>
                <c:pt idx="88">
                  <c:v>0.88521612557358353</c:v>
                </c:pt>
                <c:pt idx="89">
                  <c:v>0.88485347842634288</c:v>
                </c:pt>
                <c:pt idx="90">
                  <c:v>0.88419227723483518</c:v>
                </c:pt>
                <c:pt idx="91">
                  <c:v>0.88399640756326181</c:v>
                </c:pt>
                <c:pt idx="92">
                  <c:v>0.88330352911471288</c:v>
                </c:pt>
                <c:pt idx="93">
                  <c:v>0.88237056824271121</c:v>
                </c:pt>
                <c:pt idx="94">
                  <c:v>0.88180093155776906</c:v>
                </c:pt>
                <c:pt idx="95">
                  <c:v>0.88148772883374882</c:v>
                </c:pt>
                <c:pt idx="96">
                  <c:v>0.88069202239799371</c:v>
                </c:pt>
                <c:pt idx="97">
                  <c:v>0.87982598588638361</c:v>
                </c:pt>
                <c:pt idx="98">
                  <c:v>0.87910758508825682</c:v>
                </c:pt>
                <c:pt idx="99">
                  <c:v>0.87894214117587444</c:v>
                </c:pt>
                <c:pt idx="100">
                  <c:v>0.87774310365459751</c:v>
                </c:pt>
                <c:pt idx="101">
                  <c:v>0.87712810530171259</c:v>
                </c:pt>
                <c:pt idx="102">
                  <c:v>0.87688357082853752</c:v>
                </c:pt>
                <c:pt idx="103">
                  <c:v>0.87580223565415394</c:v>
                </c:pt>
                <c:pt idx="104">
                  <c:v>0.87536556548659328</c:v>
                </c:pt>
                <c:pt idx="105">
                  <c:v>0.87434290709662088</c:v>
                </c:pt>
                <c:pt idx="106">
                  <c:v>0.87364764875052159</c:v>
                </c:pt>
                <c:pt idx="107">
                  <c:v>0.87285177818389936</c:v>
                </c:pt>
                <c:pt idx="108">
                  <c:v>0.87219640363810946</c:v>
                </c:pt>
                <c:pt idx="109">
                  <c:v>0.87146378500376187</c:v>
                </c:pt>
                <c:pt idx="110">
                  <c:v>0.87068192710977699</c:v>
                </c:pt>
                <c:pt idx="111">
                  <c:v>0.86968394989869291</c:v>
                </c:pt>
                <c:pt idx="112">
                  <c:v>0.86937792790004131</c:v>
                </c:pt>
                <c:pt idx="113">
                  <c:v>0.86815400403629861</c:v>
                </c:pt>
                <c:pt idx="114">
                  <c:v>0.86737795227167169</c:v>
                </c:pt>
                <c:pt idx="115">
                  <c:v>0.86684452695892578</c:v>
                </c:pt>
                <c:pt idx="116">
                  <c:v>0.86582929549061027</c:v>
                </c:pt>
                <c:pt idx="117">
                  <c:v>0.86531743287030949</c:v>
                </c:pt>
                <c:pt idx="118">
                  <c:v>0.86428182865831538</c:v>
                </c:pt>
                <c:pt idx="119">
                  <c:v>0.86395385415640846</c:v>
                </c:pt>
                <c:pt idx="120">
                  <c:v>0.8629241176228617</c:v>
                </c:pt>
                <c:pt idx="121">
                  <c:v>0.86216031412407967</c:v>
                </c:pt>
                <c:pt idx="122">
                  <c:v>0.86200221506792341</c:v>
                </c:pt>
                <c:pt idx="123">
                  <c:v>0.86086727064961277</c:v>
                </c:pt>
                <c:pt idx="124">
                  <c:v>0.85966384262769158</c:v>
                </c:pt>
                <c:pt idx="125">
                  <c:v>0.85942392433510029</c:v>
                </c:pt>
                <c:pt idx="126">
                  <c:v>0.8582438849615065</c:v>
                </c:pt>
                <c:pt idx="127">
                  <c:v>0.85772822681493999</c:v>
                </c:pt>
                <c:pt idx="128">
                  <c:v>0.85719629919633678</c:v>
                </c:pt>
                <c:pt idx="129">
                  <c:v>0.85706895416109385</c:v>
                </c:pt>
                <c:pt idx="130">
                  <c:v>0.84830822302077291</c:v>
                </c:pt>
                <c:pt idx="131">
                  <c:v>0.84499526201778818</c:v>
                </c:pt>
                <c:pt idx="132">
                  <c:v>0.84355501367336094</c:v>
                </c:pt>
                <c:pt idx="133">
                  <c:v>0.84304403325646415</c:v>
                </c:pt>
                <c:pt idx="134">
                  <c:v>0.84267285130422498</c:v>
                </c:pt>
                <c:pt idx="135">
                  <c:v>0.83401818973570629</c:v>
                </c:pt>
                <c:pt idx="136">
                  <c:v>0.83384371862571671</c:v>
                </c:pt>
                <c:pt idx="137">
                  <c:v>0.83497353395449003</c:v>
                </c:pt>
                <c:pt idx="138">
                  <c:v>0.83537787034155087</c:v>
                </c:pt>
                <c:pt idx="139">
                  <c:v>0.8354095270822246</c:v>
                </c:pt>
                <c:pt idx="140">
                  <c:v>0.83536248307291228</c:v>
                </c:pt>
                <c:pt idx="141">
                  <c:v>0.83470911913022605</c:v>
                </c:pt>
                <c:pt idx="142">
                  <c:v>0.83435439129724698</c:v>
                </c:pt>
                <c:pt idx="143">
                  <c:v>0.83392299383373625</c:v>
                </c:pt>
                <c:pt idx="144">
                  <c:v>0.83317139756807312</c:v>
                </c:pt>
                <c:pt idx="145">
                  <c:v>0.83334664829966643</c:v>
                </c:pt>
                <c:pt idx="146">
                  <c:v>0.83263489480159292</c:v>
                </c:pt>
                <c:pt idx="147">
                  <c:v>0.82818288610865587</c:v>
                </c:pt>
                <c:pt idx="148">
                  <c:v>0.82558549464636866</c:v>
                </c:pt>
                <c:pt idx="149">
                  <c:v>0.82472973683021433</c:v>
                </c:pt>
                <c:pt idx="150">
                  <c:v>0.8236419184866467</c:v>
                </c:pt>
                <c:pt idx="151">
                  <c:v>0.82304407180920236</c:v>
                </c:pt>
                <c:pt idx="152">
                  <c:v>0.82293398103119686</c:v>
                </c:pt>
                <c:pt idx="153">
                  <c:v>0.82317028844474749</c:v>
                </c:pt>
                <c:pt idx="154">
                  <c:v>0.8230781905128608</c:v>
                </c:pt>
                <c:pt idx="155">
                  <c:v>0.82246075071335112</c:v>
                </c:pt>
                <c:pt idx="156">
                  <c:v>0.8225195095631852</c:v>
                </c:pt>
                <c:pt idx="157">
                  <c:v>0.82249064304722652</c:v>
                </c:pt>
                <c:pt idx="158">
                  <c:v>0.82268928242714712</c:v>
                </c:pt>
                <c:pt idx="159">
                  <c:v>0.82245482148583882</c:v>
                </c:pt>
                <c:pt idx="160">
                  <c:v>0.82195918730485862</c:v>
                </c:pt>
                <c:pt idx="161">
                  <c:v>0.82192703817158574</c:v>
                </c:pt>
                <c:pt idx="162">
                  <c:v>0.82191444112766376</c:v>
                </c:pt>
                <c:pt idx="163">
                  <c:v>0.82139498745482975</c:v>
                </c:pt>
                <c:pt idx="164">
                  <c:v>0.82130664401649811</c:v>
                </c:pt>
                <c:pt idx="165">
                  <c:v>0.82145762389636789</c:v>
                </c:pt>
                <c:pt idx="166">
                  <c:v>0.82112679762066576</c:v>
                </c:pt>
                <c:pt idx="167">
                  <c:v>0.82084268709255559</c:v>
                </c:pt>
                <c:pt idx="168">
                  <c:v>0.8204952630830844</c:v>
                </c:pt>
                <c:pt idx="169">
                  <c:v>0.820512537856674</c:v>
                </c:pt>
                <c:pt idx="170">
                  <c:v>0.82047322851439819</c:v>
                </c:pt>
                <c:pt idx="171">
                  <c:v>0.81959720053635421</c:v>
                </c:pt>
                <c:pt idx="172">
                  <c:v>0.81901030959418453</c:v>
                </c:pt>
                <c:pt idx="173">
                  <c:v>0.81881887145598109</c:v>
                </c:pt>
                <c:pt idx="174">
                  <c:v>0.81849906246462212</c:v>
                </c:pt>
                <c:pt idx="175">
                  <c:v>0.81781545740997807</c:v>
                </c:pt>
                <c:pt idx="176">
                  <c:v>0.81798656383721902</c:v>
                </c:pt>
                <c:pt idx="177">
                  <c:v>0.81804464564723633</c:v>
                </c:pt>
                <c:pt idx="178">
                  <c:v>0.81743157583202253</c:v>
                </c:pt>
                <c:pt idx="179">
                  <c:v>0.81719631475274079</c:v>
                </c:pt>
                <c:pt idx="180">
                  <c:v>0.81689480635288814</c:v>
                </c:pt>
                <c:pt idx="181">
                  <c:v>0.81633577662512236</c:v>
                </c:pt>
                <c:pt idx="182">
                  <c:v>0.8161404403788628</c:v>
                </c:pt>
                <c:pt idx="183">
                  <c:v>0.81546001535973422</c:v>
                </c:pt>
                <c:pt idx="184">
                  <c:v>0.81453805125572343</c:v>
                </c:pt>
                <c:pt idx="185">
                  <c:v>0.81441121912943792</c:v>
                </c:pt>
                <c:pt idx="186">
                  <c:v>0.81402286498539789</c:v>
                </c:pt>
                <c:pt idx="187">
                  <c:v>0.81351988594818958</c:v>
                </c:pt>
                <c:pt idx="188">
                  <c:v>0.81346157845823286</c:v>
                </c:pt>
                <c:pt idx="189">
                  <c:v>0.81190453048667244</c:v>
                </c:pt>
                <c:pt idx="190">
                  <c:v>0.81042548570892103</c:v>
                </c:pt>
                <c:pt idx="191">
                  <c:v>0.80708796662519122</c:v>
                </c:pt>
                <c:pt idx="192">
                  <c:v>0.80541974050863419</c:v>
                </c:pt>
                <c:pt idx="193">
                  <c:v>0.80647463009731379</c:v>
                </c:pt>
                <c:pt idx="194">
                  <c:v>0.80696111398253989</c:v>
                </c:pt>
                <c:pt idx="195">
                  <c:v>0.80648027209581608</c:v>
                </c:pt>
                <c:pt idx="196">
                  <c:v>0.80702083710121242</c:v>
                </c:pt>
                <c:pt idx="197">
                  <c:v>0.80686517949168446</c:v>
                </c:pt>
                <c:pt idx="198">
                  <c:v>0.80875613119267009</c:v>
                </c:pt>
                <c:pt idx="199">
                  <c:v>0.80943793080779003</c:v>
                </c:pt>
                <c:pt idx="200">
                  <c:v>0.80825766575426061</c:v>
                </c:pt>
                <c:pt idx="201">
                  <c:v>0.80782333445152976</c:v>
                </c:pt>
                <c:pt idx="202">
                  <c:v>0.80482051923519637</c:v>
                </c:pt>
                <c:pt idx="203">
                  <c:v>0.79943914003293626</c:v>
                </c:pt>
                <c:pt idx="204">
                  <c:v>0.79941324838891181</c:v>
                </c:pt>
                <c:pt idx="205">
                  <c:v>0.79845412916022995</c:v>
                </c:pt>
                <c:pt idx="206">
                  <c:v>0.79812436973515344</c:v>
                </c:pt>
                <c:pt idx="207">
                  <c:v>0.79779397430298193</c:v>
                </c:pt>
                <c:pt idx="208">
                  <c:v>0.79840509506417046</c:v>
                </c:pt>
                <c:pt idx="209">
                  <c:v>0.79792179121446194</c:v>
                </c:pt>
                <c:pt idx="210">
                  <c:v>0.79834116609207506</c:v>
                </c:pt>
                <c:pt idx="211">
                  <c:v>0.79812182570674195</c:v>
                </c:pt>
                <c:pt idx="212">
                  <c:v>0.79728508655461561</c:v>
                </c:pt>
                <c:pt idx="213">
                  <c:v>0.79754492623100037</c:v>
                </c:pt>
                <c:pt idx="214">
                  <c:v>0.79741942766799978</c:v>
                </c:pt>
                <c:pt idx="215">
                  <c:v>0.79630499960787271</c:v>
                </c:pt>
                <c:pt idx="216">
                  <c:v>0.79292451927010277</c:v>
                </c:pt>
                <c:pt idx="217">
                  <c:v>0.79387333928697834</c:v>
                </c:pt>
                <c:pt idx="218">
                  <c:v>0.79445571663035897</c:v>
                </c:pt>
                <c:pt idx="219">
                  <c:v>0.79505850775012099</c:v>
                </c:pt>
                <c:pt idx="220">
                  <c:v>0.7949197145870196</c:v>
                </c:pt>
                <c:pt idx="221">
                  <c:v>0.79522510057856877</c:v>
                </c:pt>
                <c:pt idx="222">
                  <c:v>0.79540158229165436</c:v>
                </c:pt>
                <c:pt idx="223">
                  <c:v>0.79601639599731222</c:v>
                </c:pt>
                <c:pt idx="224">
                  <c:v>0.79533586839639692</c:v>
                </c:pt>
                <c:pt idx="225">
                  <c:v>0.7948437835453791</c:v>
                </c:pt>
                <c:pt idx="226">
                  <c:v>0.79561464467138099</c:v>
                </c:pt>
                <c:pt idx="227">
                  <c:v>0.79488151312807975</c:v>
                </c:pt>
                <c:pt idx="228">
                  <c:v>0.79423075476288152</c:v>
                </c:pt>
                <c:pt idx="229">
                  <c:v>0.79326129528967337</c:v>
                </c:pt>
                <c:pt idx="230">
                  <c:v>0.79302207455326468</c:v>
                </c:pt>
                <c:pt idx="231">
                  <c:v>0.79243286526261159</c:v>
                </c:pt>
                <c:pt idx="232">
                  <c:v>0.79199268679780277</c:v>
                </c:pt>
                <c:pt idx="233">
                  <c:v>0.79150958811167582</c:v>
                </c:pt>
                <c:pt idx="234">
                  <c:v>0.7897522184188196</c:v>
                </c:pt>
                <c:pt idx="235">
                  <c:v>0.78990157750638468</c:v>
                </c:pt>
                <c:pt idx="236">
                  <c:v>0.78895505532163224</c:v>
                </c:pt>
                <c:pt idx="237">
                  <c:v>0.78795367239508707</c:v>
                </c:pt>
                <c:pt idx="238">
                  <c:v>0.78756316403343862</c:v>
                </c:pt>
                <c:pt idx="239">
                  <c:v>0.78703650911888712</c:v>
                </c:pt>
                <c:pt idx="240">
                  <c:v>0.78675925105440736</c:v>
                </c:pt>
                <c:pt idx="241">
                  <c:v>0.78059242359548764</c:v>
                </c:pt>
                <c:pt idx="242">
                  <c:v>0.77639896204837067</c:v>
                </c:pt>
                <c:pt idx="243">
                  <c:v>0.77554209634887106</c:v>
                </c:pt>
                <c:pt idx="244">
                  <c:v>0.77548938982469839</c:v>
                </c:pt>
                <c:pt idx="245">
                  <c:v>0.77439900693636299</c:v>
                </c:pt>
                <c:pt idx="246">
                  <c:v>0.77082321086869876</c:v>
                </c:pt>
                <c:pt idx="247">
                  <c:v>0.77124244213180304</c:v>
                </c:pt>
                <c:pt idx="248">
                  <c:v>0.77097267253805646</c:v>
                </c:pt>
                <c:pt idx="249">
                  <c:v>0.7708192512115658</c:v>
                </c:pt>
                <c:pt idx="250">
                  <c:v>0.77101503881770672</c:v>
                </c:pt>
                <c:pt idx="251">
                  <c:v>0.77082589851161909</c:v>
                </c:pt>
                <c:pt idx="252">
                  <c:v>0.77033397779146839</c:v>
                </c:pt>
                <c:pt idx="253">
                  <c:v>0.76869533626341813</c:v>
                </c:pt>
                <c:pt idx="254">
                  <c:v>0.76825130072326742</c:v>
                </c:pt>
                <c:pt idx="255">
                  <c:v>0.76533808044311036</c:v>
                </c:pt>
                <c:pt idx="256">
                  <c:v>0.76538122634436989</c:v>
                </c:pt>
                <c:pt idx="257">
                  <c:v>0.76425522705822413</c:v>
                </c:pt>
                <c:pt idx="258">
                  <c:v>0.76432721895908828</c:v>
                </c:pt>
                <c:pt idx="259">
                  <c:v>0.76454596437003541</c:v>
                </c:pt>
                <c:pt idx="260">
                  <c:v>0.76417225890573715</c:v>
                </c:pt>
                <c:pt idx="261">
                  <c:v>0.76316230014147746</c:v>
                </c:pt>
                <c:pt idx="262">
                  <c:v>0.76287207573862159</c:v>
                </c:pt>
                <c:pt idx="263">
                  <c:v>0.76310901915927865</c:v>
                </c:pt>
                <c:pt idx="264">
                  <c:v>0.76182808033613991</c:v>
                </c:pt>
                <c:pt idx="265">
                  <c:v>0.76139260011735321</c:v>
                </c:pt>
                <c:pt idx="266">
                  <c:v>0.76125618685179652</c:v>
                </c:pt>
                <c:pt idx="267">
                  <c:v>0.76047652420813472</c:v>
                </c:pt>
                <c:pt idx="268">
                  <c:v>0.75972090673626635</c:v>
                </c:pt>
                <c:pt idx="269">
                  <c:v>0.75516463391104349</c:v>
                </c:pt>
                <c:pt idx="270">
                  <c:v>0.75377044479074162</c:v>
                </c:pt>
                <c:pt idx="271">
                  <c:v>0.75386781542667269</c:v>
                </c:pt>
                <c:pt idx="272">
                  <c:v>0.75310048311428268</c:v>
                </c:pt>
                <c:pt idx="273">
                  <c:v>0.75305302877780356</c:v>
                </c:pt>
                <c:pt idx="274">
                  <c:v>0.7531923348498698</c:v>
                </c:pt>
                <c:pt idx="275">
                  <c:v>0.75274788898255796</c:v>
                </c:pt>
                <c:pt idx="276">
                  <c:v>0.7511052877973714</c:v>
                </c:pt>
                <c:pt idx="277">
                  <c:v>0.75005591710903941</c:v>
                </c:pt>
                <c:pt idx="278">
                  <c:v>0.74965652516430203</c:v>
                </c:pt>
                <c:pt idx="279">
                  <c:v>0.7489445665026393</c:v>
                </c:pt>
                <c:pt idx="280">
                  <c:v>0.74790924951966675</c:v>
                </c:pt>
                <c:pt idx="281">
                  <c:v>0.74422042883477135</c:v>
                </c:pt>
                <c:pt idx="282">
                  <c:v>0.74383242346882172</c:v>
                </c:pt>
                <c:pt idx="283">
                  <c:v>0.74378084534435052</c:v>
                </c:pt>
                <c:pt idx="284">
                  <c:v>0.74331042576757611</c:v>
                </c:pt>
                <c:pt idx="285">
                  <c:v>0.74231066363333731</c:v>
                </c:pt>
                <c:pt idx="286">
                  <c:v>0.74696506619973879</c:v>
                </c:pt>
                <c:pt idx="287">
                  <c:v>0.74266898182899299</c:v>
                </c:pt>
                <c:pt idx="288">
                  <c:v>0.73966187869379851</c:v>
                </c:pt>
                <c:pt idx="289">
                  <c:v>0.72958059164268718</c:v>
                </c:pt>
                <c:pt idx="290">
                  <c:v>0.72947341418753953</c:v>
                </c:pt>
                <c:pt idx="291">
                  <c:v>0.72837299880005379</c:v>
                </c:pt>
                <c:pt idx="292">
                  <c:v>0.72658105904365466</c:v>
                </c:pt>
                <c:pt idx="293">
                  <c:v>0.72650566142733342</c:v>
                </c:pt>
                <c:pt idx="294">
                  <c:v>0.72545181817292059</c:v>
                </c:pt>
                <c:pt idx="295">
                  <c:v>0.72559106269591034</c:v>
                </c:pt>
                <c:pt idx="296">
                  <c:v>0.72491014528418085</c:v>
                </c:pt>
                <c:pt idx="297">
                  <c:v>0.72440817154852721</c:v>
                </c:pt>
                <c:pt idx="298">
                  <c:v>0.72409431230104659</c:v>
                </c:pt>
                <c:pt idx="299">
                  <c:v>0.72395028746660028</c:v>
                </c:pt>
                <c:pt idx="300">
                  <c:v>0.72274507452151515</c:v>
                </c:pt>
                <c:pt idx="301">
                  <c:v>0.72306268826254527</c:v>
                </c:pt>
                <c:pt idx="302">
                  <c:v>0.7221725655464275</c:v>
                </c:pt>
                <c:pt idx="303">
                  <c:v>0.72152254577012975</c:v>
                </c:pt>
                <c:pt idx="304">
                  <c:v>0.72153411699614078</c:v>
                </c:pt>
                <c:pt idx="305">
                  <c:v>0.72093789111099182</c:v>
                </c:pt>
                <c:pt idx="306">
                  <c:v>0.72046193211750953</c:v>
                </c:pt>
                <c:pt idx="307">
                  <c:v>0.72061311716095688</c:v>
                </c:pt>
                <c:pt idx="308">
                  <c:v>0.72003145789012646</c:v>
                </c:pt>
                <c:pt idx="309">
                  <c:v>0.71905241727764346</c:v>
                </c:pt>
                <c:pt idx="310">
                  <c:v>0.71788074857818474</c:v>
                </c:pt>
                <c:pt idx="311">
                  <c:v>0.71756104216862615</c:v>
                </c:pt>
                <c:pt idx="312">
                  <c:v>0.71702082594130867</c:v>
                </c:pt>
                <c:pt idx="313">
                  <c:v>0.71568359023132433</c:v>
                </c:pt>
                <c:pt idx="314">
                  <c:v>0.715550274935849</c:v>
                </c:pt>
                <c:pt idx="315">
                  <c:v>0.71465381266505967</c:v>
                </c:pt>
                <c:pt idx="316">
                  <c:v>0.71428010720075774</c:v>
                </c:pt>
                <c:pt idx="317">
                  <c:v>0.71377981580647354</c:v>
                </c:pt>
                <c:pt idx="318">
                  <c:v>0.71310560724387362</c:v>
                </c:pt>
                <c:pt idx="319">
                  <c:v>0.71254739817043933</c:v>
                </c:pt>
                <c:pt idx="320">
                  <c:v>0.71255677414612906</c:v>
                </c:pt>
                <c:pt idx="321">
                  <c:v>0.7108255012608844</c:v>
                </c:pt>
                <c:pt idx="322">
                  <c:v>0.71115971273567602</c:v>
                </c:pt>
                <c:pt idx="323">
                  <c:v>0.71059649767084165</c:v>
                </c:pt>
                <c:pt idx="324">
                  <c:v>0.70944401176628946</c:v>
                </c:pt>
                <c:pt idx="325">
                  <c:v>0.709075373842456</c:v>
                </c:pt>
                <c:pt idx="326">
                  <c:v>0.70859284961436064</c:v>
                </c:pt>
                <c:pt idx="327">
                  <c:v>0.70799235632671054</c:v>
                </c:pt>
                <c:pt idx="328">
                  <c:v>0.70697975095224097</c:v>
                </c:pt>
                <c:pt idx="329">
                  <c:v>0.70595077352394753</c:v>
                </c:pt>
                <c:pt idx="330">
                  <c:v>0.70601728755717441</c:v>
                </c:pt>
                <c:pt idx="331">
                  <c:v>0.70565027042564765</c:v>
                </c:pt>
                <c:pt idx="332">
                  <c:v>0.70385430946304661</c:v>
                </c:pt>
                <c:pt idx="333">
                  <c:v>0.70311500249592973</c:v>
                </c:pt>
                <c:pt idx="334">
                  <c:v>0.70313800133345417</c:v>
                </c:pt>
                <c:pt idx="335">
                  <c:v>0.70142010511374264</c:v>
                </c:pt>
                <c:pt idx="336">
                  <c:v>0.70002156652550129</c:v>
                </c:pt>
                <c:pt idx="337">
                  <c:v>0.69994674336721008</c:v>
                </c:pt>
                <c:pt idx="338">
                  <c:v>0.69886196144465684</c:v>
                </c:pt>
                <c:pt idx="339">
                  <c:v>0.69803765520558692</c:v>
                </c:pt>
                <c:pt idx="340">
                  <c:v>0.69749374603380809</c:v>
                </c:pt>
                <c:pt idx="341">
                  <c:v>0.69665109817053106</c:v>
                </c:pt>
                <c:pt idx="342">
                  <c:v>0.69593641083323343</c:v>
                </c:pt>
                <c:pt idx="343">
                  <c:v>0.69408936413875899</c:v>
                </c:pt>
                <c:pt idx="344">
                  <c:v>0.69315552106335165</c:v>
                </c:pt>
                <c:pt idx="345">
                  <c:v>0.68955799817236973</c:v>
                </c:pt>
                <c:pt idx="346">
                  <c:v>0.68842075592194529</c:v>
                </c:pt>
                <c:pt idx="347">
                  <c:v>0.68883586339705904</c:v>
                </c:pt>
                <c:pt idx="348">
                  <c:v>0.68949349474224642</c:v>
                </c:pt>
                <c:pt idx="349">
                  <c:v>0.68898448389572908</c:v>
                </c:pt>
                <c:pt idx="350">
                  <c:v>0.68801305485214137</c:v>
                </c:pt>
                <c:pt idx="351">
                  <c:v>0.6872120551959684</c:v>
                </c:pt>
                <c:pt idx="352">
                  <c:v>0.68431489922427058</c:v>
                </c:pt>
                <c:pt idx="353">
                  <c:v>0.6839924846554315</c:v>
                </c:pt>
                <c:pt idx="354">
                  <c:v>0.68460231288605122</c:v>
                </c:pt>
                <c:pt idx="355">
                  <c:v>0.68358466048747102</c:v>
                </c:pt>
                <c:pt idx="356">
                  <c:v>0.68286227951585909</c:v>
                </c:pt>
                <c:pt idx="357">
                  <c:v>0.68239750193758497</c:v>
                </c:pt>
                <c:pt idx="358">
                  <c:v>0.68147822547649839</c:v>
                </c:pt>
                <c:pt idx="359">
                  <c:v>0.68142235943316798</c:v>
                </c:pt>
                <c:pt idx="360">
                  <c:v>0.67991824366571607</c:v>
                </c:pt>
                <c:pt idx="361">
                  <c:v>0.67894240360511049</c:v>
                </c:pt>
                <c:pt idx="362">
                  <c:v>0.67911229956722319</c:v>
                </c:pt>
                <c:pt idx="363">
                  <c:v>0.67822297698907474</c:v>
                </c:pt>
                <c:pt idx="364">
                  <c:v>0.67651199478206836</c:v>
                </c:pt>
                <c:pt idx="365">
                  <c:v>0.67647046967310775</c:v>
                </c:pt>
                <c:pt idx="366">
                  <c:v>0.67551227368054612</c:v>
                </c:pt>
                <c:pt idx="367">
                  <c:v>0.67440149753217016</c:v>
                </c:pt>
                <c:pt idx="368">
                  <c:v>0.67399878193740437</c:v>
                </c:pt>
                <c:pt idx="369">
                  <c:v>0.67235410860004352</c:v>
                </c:pt>
                <c:pt idx="370">
                  <c:v>0.67218376127805368</c:v>
                </c:pt>
                <c:pt idx="371">
                  <c:v>0.67132710074213153</c:v>
                </c:pt>
                <c:pt idx="372">
                  <c:v>0.67038351239659555</c:v>
                </c:pt>
                <c:pt idx="373">
                  <c:v>0.66900854710389901</c:v>
                </c:pt>
                <c:pt idx="374">
                  <c:v>0.66858740781948955</c:v>
                </c:pt>
                <c:pt idx="375">
                  <c:v>0.66789344200395906</c:v>
                </c:pt>
                <c:pt idx="376">
                  <c:v>0.6674705793454524</c:v>
                </c:pt>
                <c:pt idx="377">
                  <c:v>0.6670469575816963</c:v>
                </c:pt>
                <c:pt idx="378">
                  <c:v>0.66606607049697852</c:v>
                </c:pt>
                <c:pt idx="379">
                  <c:v>0.66500342572490789</c:v>
                </c:pt>
                <c:pt idx="380">
                  <c:v>0.65158055735114129</c:v>
                </c:pt>
                <c:pt idx="381">
                  <c:v>0.65002168342370448</c:v>
                </c:pt>
                <c:pt idx="382">
                  <c:v>0.64941283997827526</c:v>
                </c:pt>
                <c:pt idx="383">
                  <c:v>0.64888435910784359</c:v>
                </c:pt>
                <c:pt idx="384">
                  <c:v>0.64848250520011774</c:v>
                </c:pt>
                <c:pt idx="385">
                  <c:v>0.64769123029773068</c:v>
                </c:pt>
                <c:pt idx="386">
                  <c:v>0.6468963855490133</c:v>
                </c:pt>
                <c:pt idx="387">
                  <c:v>0.64606420102840778</c:v>
                </c:pt>
                <c:pt idx="388">
                  <c:v>0.64539938895785576</c:v>
                </c:pt>
                <c:pt idx="389">
                  <c:v>0.64447071600470973</c:v>
                </c:pt>
                <c:pt idx="390">
                  <c:v>0.64348855690579276</c:v>
                </c:pt>
                <c:pt idx="391">
                  <c:v>0.64313430094904911</c:v>
                </c:pt>
                <c:pt idx="392">
                  <c:v>0.64287062471368772</c:v>
                </c:pt>
                <c:pt idx="393">
                  <c:v>0.64139221594303697</c:v>
                </c:pt>
                <c:pt idx="394">
                  <c:v>0.6402417816742989</c:v>
                </c:pt>
                <c:pt idx="395">
                  <c:v>0.63953788594141048</c:v>
                </c:pt>
                <c:pt idx="396">
                  <c:v>0.63921834366271313</c:v>
                </c:pt>
                <c:pt idx="397">
                  <c:v>0.6392969623472704</c:v>
                </c:pt>
                <c:pt idx="398">
                  <c:v>0.63809837618587451</c:v>
                </c:pt>
                <c:pt idx="399">
                  <c:v>0.63793785619945187</c:v>
                </c:pt>
                <c:pt idx="400">
                  <c:v>0.63656096236909587</c:v>
                </c:pt>
                <c:pt idx="401">
                  <c:v>0.63559320575361733</c:v>
                </c:pt>
                <c:pt idx="402">
                  <c:v>0.63548611036390024</c:v>
                </c:pt>
                <c:pt idx="403">
                  <c:v>0.63454104484057428</c:v>
                </c:pt>
                <c:pt idx="404">
                  <c:v>0.63412899430283498</c:v>
                </c:pt>
                <c:pt idx="405">
                  <c:v>0.63289068847199659</c:v>
                </c:pt>
                <c:pt idx="406">
                  <c:v>0.63315982205863697</c:v>
                </c:pt>
                <c:pt idx="407">
                  <c:v>0.63151722087346185</c:v>
                </c:pt>
                <c:pt idx="408">
                  <c:v>0.62914152917769217</c:v>
                </c:pt>
                <c:pt idx="409">
                  <c:v>0.62954165971132836</c:v>
                </c:pt>
                <c:pt idx="410">
                  <c:v>0.6285853101909975</c:v>
                </c:pt>
                <c:pt idx="411">
                  <c:v>0.62802613684872666</c:v>
                </c:pt>
                <c:pt idx="412">
                  <c:v>0.62837214522947826</c:v>
                </c:pt>
                <c:pt idx="413">
                  <c:v>0.62750379036939274</c:v>
                </c:pt>
                <c:pt idx="414">
                  <c:v>0.6264795111871212</c:v>
                </c:pt>
                <c:pt idx="415">
                  <c:v>0.62651543533030174</c:v>
                </c:pt>
                <c:pt idx="416">
                  <c:v>0.627478432150678</c:v>
                </c:pt>
                <c:pt idx="417">
                  <c:v>0.62569061618228239</c:v>
                </c:pt>
                <c:pt idx="418">
                  <c:v>0.62439252568370296</c:v>
                </c:pt>
                <c:pt idx="419">
                  <c:v>0.62337056484990738</c:v>
                </c:pt>
                <c:pt idx="420">
                  <c:v>0.62195345895750787</c:v>
                </c:pt>
                <c:pt idx="421">
                  <c:v>0.62305174064374691</c:v>
                </c:pt>
                <c:pt idx="422">
                  <c:v>0.62372108682945593</c:v>
                </c:pt>
                <c:pt idx="423">
                  <c:v>0.62450963305620821</c:v>
                </c:pt>
                <c:pt idx="424">
                  <c:v>0.62397583844901039</c:v>
                </c:pt>
                <c:pt idx="425">
                  <c:v>0.6244081386322794</c:v>
                </c:pt>
                <c:pt idx="426">
                  <c:v>0.62418582337501183</c:v>
                </c:pt>
                <c:pt idx="427">
                  <c:v>0.62413617378820596</c:v>
                </c:pt>
                <c:pt idx="428">
                  <c:v>0.62310863250498427</c:v>
                </c:pt>
                <c:pt idx="429">
                  <c:v>0.62301300575949337</c:v>
                </c:pt>
                <c:pt idx="430">
                  <c:v>0.62239037532136465</c:v>
                </c:pt>
                <c:pt idx="431">
                  <c:v>0.62096557579465239</c:v>
                </c:pt>
                <c:pt idx="432">
                  <c:v>0.62111128297046247</c:v>
                </c:pt>
                <c:pt idx="433">
                  <c:v>0.6194553461524589</c:v>
                </c:pt>
                <c:pt idx="434">
                  <c:v>0.61994603589112329</c:v>
                </c:pt>
                <c:pt idx="435">
                  <c:v>0.62618270103329265</c:v>
                </c:pt>
                <c:pt idx="436">
                  <c:v>0.62356411617299723</c:v>
                </c:pt>
                <c:pt idx="437">
                  <c:v>0.62034025771359924</c:v>
                </c:pt>
                <c:pt idx="438">
                  <c:v>0.61908250237521045</c:v>
                </c:pt>
                <c:pt idx="439">
                  <c:v>0.6176472600221774</c:v>
                </c:pt>
                <c:pt idx="440">
                  <c:v>0.61691659044185698</c:v>
                </c:pt>
                <c:pt idx="441">
                  <c:v>0.61583404480234516</c:v>
                </c:pt>
                <c:pt idx="442">
                  <c:v>0.61567832564374259</c:v>
                </c:pt>
                <c:pt idx="443">
                  <c:v>0.61453234342473084</c:v>
                </c:pt>
                <c:pt idx="444">
                  <c:v>0.61286799489987787</c:v>
                </c:pt>
                <c:pt idx="445">
                  <c:v>0.61206301507021188</c:v>
                </c:pt>
                <c:pt idx="446">
                  <c:v>0.61157054040839498</c:v>
                </c:pt>
                <c:pt idx="447">
                  <c:v>0.61105607221060454</c:v>
                </c:pt>
                <c:pt idx="448">
                  <c:v>0.6102467634293689</c:v>
                </c:pt>
                <c:pt idx="449">
                  <c:v>0.60941712293718064</c:v>
                </c:pt>
                <c:pt idx="450">
                  <c:v>0.60911313205798123</c:v>
                </c:pt>
                <c:pt idx="451">
                  <c:v>0.60803280218515621</c:v>
                </c:pt>
                <c:pt idx="452">
                  <c:v>0.60320548775198768</c:v>
                </c:pt>
                <c:pt idx="453">
                  <c:v>0.60004285010540281</c:v>
                </c:pt>
                <c:pt idx="454">
                  <c:v>0.59890726967999341</c:v>
                </c:pt>
                <c:pt idx="455">
                  <c:v>0.59849673735275466</c:v>
                </c:pt>
                <c:pt idx="456">
                  <c:v>0.59892538562426878</c:v>
                </c:pt>
                <c:pt idx="457">
                  <c:v>0.59846009513704312</c:v>
                </c:pt>
                <c:pt idx="458">
                  <c:v>0.59784700480546527</c:v>
                </c:pt>
                <c:pt idx="459">
                  <c:v>0.59776227224617051</c:v>
                </c:pt>
                <c:pt idx="460">
                  <c:v>0.59664484879775281</c:v>
                </c:pt>
                <c:pt idx="461">
                  <c:v>0.59696744801381907</c:v>
                </c:pt>
                <c:pt idx="462">
                  <c:v>0.59634122721300009</c:v>
                </c:pt>
                <c:pt idx="463">
                  <c:v>0.59485473499723385</c:v>
                </c:pt>
                <c:pt idx="464">
                  <c:v>0.59484347151659123</c:v>
                </c:pt>
                <c:pt idx="465">
                  <c:v>0.59490401528958936</c:v>
                </c:pt>
                <c:pt idx="466">
                  <c:v>0.59388285459376122</c:v>
                </c:pt>
                <c:pt idx="467">
                  <c:v>0.59281721443339253</c:v>
                </c:pt>
                <c:pt idx="468">
                  <c:v>0.59400170585671053</c:v>
                </c:pt>
                <c:pt idx="469">
                  <c:v>0.59336097999066828</c:v>
                </c:pt>
                <c:pt idx="470">
                  <c:v>0.59200757739042442</c:v>
                </c:pt>
                <c:pt idx="471">
                  <c:v>0.5914208300627618</c:v>
                </c:pt>
                <c:pt idx="472">
                  <c:v>0.59077661641582591</c:v>
                </c:pt>
                <c:pt idx="473">
                  <c:v>0.59028524963734663</c:v>
                </c:pt>
                <c:pt idx="474">
                  <c:v>0.58880987728770839</c:v>
                </c:pt>
                <c:pt idx="475">
                  <c:v>0.58793025894698192</c:v>
                </c:pt>
                <c:pt idx="476">
                  <c:v>0.58801745346925971</c:v>
                </c:pt>
                <c:pt idx="477">
                  <c:v>0.58719099301258704</c:v>
                </c:pt>
                <c:pt idx="478">
                  <c:v>0.58625236962572502</c:v>
                </c:pt>
                <c:pt idx="479">
                  <c:v>0.58567171565643794</c:v>
                </c:pt>
                <c:pt idx="480">
                  <c:v>0.58371630155804344</c:v>
                </c:pt>
                <c:pt idx="481">
                  <c:v>0.58436888587911628</c:v>
                </c:pt>
                <c:pt idx="482">
                  <c:v>0.58329610602610293</c:v>
                </c:pt>
                <c:pt idx="483">
                  <c:v>0.5828968782122268</c:v>
                </c:pt>
                <c:pt idx="484">
                  <c:v>0.58235641578862118</c:v>
                </c:pt>
                <c:pt idx="485">
                  <c:v>0.58126305802834566</c:v>
                </c:pt>
                <c:pt idx="486">
                  <c:v>0.57928948695295956</c:v>
                </c:pt>
                <c:pt idx="487">
                  <c:v>0.57946410167745244</c:v>
                </c:pt>
                <c:pt idx="488">
                  <c:v>0.57790264268887803</c:v>
                </c:pt>
                <c:pt idx="489">
                  <c:v>0.57934994866052325</c:v>
                </c:pt>
                <c:pt idx="490">
                  <c:v>0.57839364017290695</c:v>
                </c:pt>
                <c:pt idx="491">
                  <c:v>0.57738491239013945</c:v>
                </c:pt>
                <c:pt idx="492">
                  <c:v>0.58175965647815475</c:v>
                </c:pt>
                <c:pt idx="493">
                  <c:v>0.57875987768282833</c:v>
                </c:pt>
                <c:pt idx="494">
                  <c:v>0.57589128048171878</c:v>
                </c:pt>
                <c:pt idx="495">
                  <c:v>0.57474835520007572</c:v>
                </c:pt>
                <c:pt idx="496">
                  <c:v>0.55921853890638273</c:v>
                </c:pt>
                <c:pt idx="497">
                  <c:v>0.55604673044769493</c:v>
                </c:pt>
                <c:pt idx="498">
                  <c:v>0.55528385018503112</c:v>
                </c:pt>
                <c:pt idx="499">
                  <c:v>0.55515170432197358</c:v>
                </c:pt>
                <c:pt idx="500">
                  <c:v>0.55406487076360444</c:v>
                </c:pt>
                <c:pt idx="501">
                  <c:v>0.55406236776790163</c:v>
                </c:pt>
                <c:pt idx="502">
                  <c:v>0.55236855775269411</c:v>
                </c:pt>
                <c:pt idx="503">
                  <c:v>0.55180152664524174</c:v>
                </c:pt>
                <c:pt idx="504">
                  <c:v>0.55160943198357981</c:v>
                </c:pt>
                <c:pt idx="505">
                  <c:v>0.55092365219496497</c:v>
                </c:pt>
                <c:pt idx="506">
                  <c:v>0.54989360791604047</c:v>
                </c:pt>
                <c:pt idx="507">
                  <c:v>0.54994592462940473</c:v>
                </c:pt>
                <c:pt idx="508">
                  <c:v>0.54888428515888688</c:v>
                </c:pt>
                <c:pt idx="509">
                  <c:v>0.54043425374688325</c:v>
                </c:pt>
                <c:pt idx="510">
                  <c:v>0.53941653979922488</c:v>
                </c:pt>
                <c:pt idx="511">
                  <c:v>0.53998568409157355</c:v>
                </c:pt>
                <c:pt idx="512">
                  <c:v>0.54042017952516752</c:v>
                </c:pt>
                <c:pt idx="513">
                  <c:v>0.53951368475521821</c:v>
                </c:pt>
                <c:pt idx="514">
                  <c:v>0.53904211626239174</c:v>
                </c:pt>
                <c:pt idx="515">
                  <c:v>0.53901815315603452</c:v>
                </c:pt>
                <c:pt idx="516">
                  <c:v>0.53851710265649733</c:v>
                </c:pt>
                <c:pt idx="517">
                  <c:v>0.53806957933545863</c:v>
                </c:pt>
                <c:pt idx="518">
                  <c:v>0.53895268545707486</c:v>
                </c:pt>
                <c:pt idx="519">
                  <c:v>0.53756795437788762</c:v>
                </c:pt>
                <c:pt idx="520">
                  <c:v>0.53751707380959335</c:v>
                </c:pt>
                <c:pt idx="521">
                  <c:v>0.53491892324205303</c:v>
                </c:pt>
                <c:pt idx="522">
                  <c:v>0.53546668948917031</c:v>
                </c:pt>
                <c:pt idx="523">
                  <c:v>0.53481338709556436</c:v>
                </c:pt>
                <c:pt idx="524">
                  <c:v>0.53451114010681289</c:v>
                </c:pt>
                <c:pt idx="525">
                  <c:v>0.53343522125099585</c:v>
                </c:pt>
                <c:pt idx="526">
                  <c:v>0.53441467219063998</c:v>
                </c:pt>
                <c:pt idx="527">
                  <c:v>0.53349086161439052</c:v>
                </c:pt>
                <c:pt idx="528">
                  <c:v>0.53284121113253191</c:v>
                </c:pt>
                <c:pt idx="529">
                  <c:v>0.53306736294877954</c:v>
                </c:pt>
                <c:pt idx="530">
                  <c:v>0.53201809484223828</c:v>
                </c:pt>
                <c:pt idx="531">
                  <c:v>0.53188358959799631</c:v>
                </c:pt>
                <c:pt idx="532">
                  <c:v>0.53081743652867397</c:v>
                </c:pt>
                <c:pt idx="533">
                  <c:v>0.53138292890926386</c:v>
                </c:pt>
                <c:pt idx="534">
                  <c:v>0.53040314970788571</c:v>
                </c:pt>
                <c:pt idx="535">
                  <c:v>0.52939241132201453</c:v>
                </c:pt>
                <c:pt idx="536">
                  <c:v>0.53023487453807394</c:v>
                </c:pt>
                <c:pt idx="537">
                  <c:v>0.52927596047297354</c:v>
                </c:pt>
                <c:pt idx="538">
                  <c:v>0.52777147541107317</c:v>
                </c:pt>
                <c:pt idx="539">
                  <c:v>0.52618357083680856</c:v>
                </c:pt>
                <c:pt idx="540">
                  <c:v>0.52590534850349047</c:v>
                </c:pt>
                <c:pt idx="541">
                  <c:v>0.52624873079039047</c:v>
                </c:pt>
                <c:pt idx="542">
                  <c:v>0.52645976205066491</c:v>
                </c:pt>
                <c:pt idx="543">
                  <c:v>0.52532319684005524</c:v>
                </c:pt>
                <c:pt idx="544">
                  <c:v>0.52486102483927477</c:v>
                </c:pt>
                <c:pt idx="545">
                  <c:v>0.52447554298537835</c:v>
                </c:pt>
                <c:pt idx="546">
                  <c:v>0.52292620916449462</c:v>
                </c:pt>
                <c:pt idx="547">
                  <c:v>0.52299452863723983</c:v>
                </c:pt>
                <c:pt idx="548">
                  <c:v>0.52195457495731967</c:v>
                </c:pt>
                <c:pt idx="549">
                  <c:v>0.52139123679433463</c:v>
                </c:pt>
                <c:pt idx="550">
                  <c:v>0.52075383457831703</c:v>
                </c:pt>
                <c:pt idx="551">
                  <c:v>0.5202983509102983</c:v>
                </c:pt>
                <c:pt idx="552">
                  <c:v>0.51972801666918123</c:v>
                </c:pt>
                <c:pt idx="553">
                  <c:v>0.52129386615840545</c:v>
                </c:pt>
                <c:pt idx="554">
                  <c:v>0.52424276438543582</c:v>
                </c:pt>
                <c:pt idx="555">
                  <c:v>0.52049110209543226</c:v>
                </c:pt>
                <c:pt idx="556">
                  <c:v>0.52023669925396432</c:v>
                </c:pt>
                <c:pt idx="557">
                  <c:v>0.51924567708830738</c:v>
                </c:pt>
                <c:pt idx="558">
                  <c:v>0.5177672888340128</c:v>
                </c:pt>
                <c:pt idx="559">
                  <c:v>0.51695180462896884</c:v>
                </c:pt>
                <c:pt idx="560">
                  <c:v>0.51624969381923702</c:v>
                </c:pt>
                <c:pt idx="561">
                  <c:v>0.516226202589121</c:v>
                </c:pt>
                <c:pt idx="562">
                  <c:v>0.51515153523115065</c:v>
                </c:pt>
                <c:pt idx="563">
                  <c:v>0.51431247773055233</c:v>
                </c:pt>
                <c:pt idx="564">
                  <c:v>0.51337787554989378</c:v>
                </c:pt>
                <c:pt idx="565">
                  <c:v>0.51394228056350211</c:v>
                </c:pt>
                <c:pt idx="566">
                  <c:v>0.51358519334932917</c:v>
                </c:pt>
                <c:pt idx="567">
                  <c:v>0.51195389667750724</c:v>
                </c:pt>
                <c:pt idx="568">
                  <c:v>0.51237573351810306</c:v>
                </c:pt>
                <c:pt idx="569">
                  <c:v>0.51177542487768002</c:v>
                </c:pt>
                <c:pt idx="570">
                  <c:v>0.51244741767359114</c:v>
                </c:pt>
                <c:pt idx="571">
                  <c:v>0.51103164534448042</c:v>
                </c:pt>
                <c:pt idx="572">
                  <c:v>0.51034129040798859</c:v>
                </c:pt>
                <c:pt idx="573">
                  <c:v>0.51051926981522222</c:v>
                </c:pt>
                <c:pt idx="574">
                  <c:v>0.50936889709556055</c:v>
                </c:pt>
                <c:pt idx="575">
                  <c:v>0.51247726897475221</c:v>
                </c:pt>
                <c:pt idx="576">
                  <c:v>0.50983018689293902</c:v>
                </c:pt>
                <c:pt idx="577">
                  <c:v>0.50888942980483221</c:v>
                </c:pt>
                <c:pt idx="578">
                  <c:v>0.50781726544255901</c:v>
                </c:pt>
                <c:pt idx="579">
                  <c:v>0.49887098435883476</c:v>
                </c:pt>
                <c:pt idx="580">
                  <c:v>0.49868295193609247</c:v>
                </c:pt>
                <c:pt idx="581">
                  <c:v>0.50035759967275562</c:v>
                </c:pt>
                <c:pt idx="582">
                  <c:v>0.50057205716483766</c:v>
                </c:pt>
                <c:pt idx="583">
                  <c:v>0.50053207078274131</c:v>
                </c:pt>
                <c:pt idx="584">
                  <c:v>0.4991353991830948</c:v>
                </c:pt>
                <c:pt idx="585">
                  <c:v>0.49202229573571277</c:v>
                </c:pt>
                <c:pt idx="586">
                  <c:v>0.48781617559560142</c:v>
                </c:pt>
                <c:pt idx="587">
                  <c:v>0.48688395331248913</c:v>
                </c:pt>
                <c:pt idx="588">
                  <c:v>0.48662421621790064</c:v>
                </c:pt>
                <c:pt idx="589">
                  <c:v>0.48690356695091269</c:v>
                </c:pt>
                <c:pt idx="590">
                  <c:v>0.48853076035110632</c:v>
                </c:pt>
                <c:pt idx="591">
                  <c:v>0.4884612919622936</c:v>
                </c:pt>
                <c:pt idx="592">
                  <c:v>0.48891240564601673</c:v>
                </c:pt>
                <c:pt idx="593">
                  <c:v>0.48931331580126802</c:v>
                </c:pt>
                <c:pt idx="594">
                  <c:v>0.48932334830042024</c:v>
                </c:pt>
                <c:pt idx="595">
                  <c:v>0.48880190454084643</c:v>
                </c:pt>
                <c:pt idx="596">
                  <c:v>0.48846326153268094</c:v>
                </c:pt>
                <c:pt idx="597">
                  <c:v>0.49022139033079409</c:v>
                </c:pt>
                <c:pt idx="598">
                  <c:v>0.49031430891700278</c:v>
                </c:pt>
                <c:pt idx="599">
                  <c:v>0.48990119152863437</c:v>
                </c:pt>
                <c:pt idx="600">
                  <c:v>0.49030394815611839</c:v>
                </c:pt>
                <c:pt idx="601">
                  <c:v>0.48987378167409984</c:v>
                </c:pt>
                <c:pt idx="602">
                  <c:v>0.48938362536076058</c:v>
                </c:pt>
                <c:pt idx="603">
                  <c:v>0.49041908595823824</c:v>
                </c:pt>
                <c:pt idx="604">
                  <c:v>0.48901250495759213</c:v>
                </c:pt>
                <c:pt idx="605">
                  <c:v>0.48578895424356422</c:v>
                </c:pt>
                <c:pt idx="606">
                  <c:v>0.4874182813450027</c:v>
                </c:pt>
                <c:pt idx="607">
                  <c:v>0.48789986182062534</c:v>
                </c:pt>
                <c:pt idx="608">
                  <c:v>0.48807825155502188</c:v>
                </c:pt>
                <c:pt idx="609">
                  <c:v>0.49339859459168461</c:v>
                </c:pt>
                <c:pt idx="610">
                  <c:v>0.49046682752373122</c:v>
                </c:pt>
                <c:pt idx="611">
                  <c:v>0.48941934434035583</c:v>
                </c:pt>
                <c:pt idx="612">
                  <c:v>0.48975864387198376</c:v>
                </c:pt>
                <c:pt idx="613">
                  <c:v>0.48888113871614397</c:v>
                </c:pt>
                <c:pt idx="614">
                  <c:v>0.48894205178359057</c:v>
                </c:pt>
                <c:pt idx="615">
                  <c:v>0.48938629248732674</c:v>
                </c:pt>
                <c:pt idx="616">
                  <c:v>0.48994700455645429</c:v>
                </c:pt>
                <c:pt idx="617">
                  <c:v>0.48486803647381277</c:v>
                </c:pt>
                <c:pt idx="618">
                  <c:v>0.48636115547327791</c:v>
                </c:pt>
                <c:pt idx="619">
                  <c:v>0.48887685079728666</c:v>
                </c:pt>
                <c:pt idx="620">
                  <c:v>0.48847530463493488</c:v>
                </c:pt>
                <c:pt idx="621">
                  <c:v>0.48888427771894727</c:v>
                </c:pt>
                <c:pt idx="622">
                  <c:v>0.48953355890636135</c:v>
                </c:pt>
                <c:pt idx="623">
                  <c:v>0.49093142045477622</c:v>
                </c:pt>
                <c:pt idx="624">
                  <c:v>0.49189400694799545</c:v>
                </c:pt>
                <c:pt idx="625">
                  <c:v>0.49041957835083561</c:v>
                </c:pt>
                <c:pt idx="626">
                  <c:v>0.49203078950800255</c:v>
                </c:pt>
                <c:pt idx="627">
                  <c:v>0.49198048339773803</c:v>
                </c:pt>
                <c:pt idx="628">
                  <c:v>0.49293927436468576</c:v>
                </c:pt>
                <c:pt idx="629">
                  <c:v>0.49344059157688269</c:v>
                </c:pt>
                <c:pt idx="630">
                  <c:v>0.49478593124835762</c:v>
                </c:pt>
                <c:pt idx="631">
                  <c:v>0.49542405153691782</c:v>
                </c:pt>
                <c:pt idx="632">
                  <c:v>0.49478562350298744</c:v>
                </c:pt>
                <c:pt idx="633">
                  <c:v>0.49545788301156213</c:v>
                </c:pt>
                <c:pt idx="634">
                  <c:v>0.49540960802075368</c:v>
                </c:pt>
                <c:pt idx="635">
                  <c:v>0.4958015730438361</c:v>
                </c:pt>
                <c:pt idx="636">
                  <c:v>0.49703343673820444</c:v>
                </c:pt>
                <c:pt idx="637">
                  <c:v>0.49684981533246658</c:v>
                </c:pt>
                <c:pt idx="638">
                  <c:v>0.49842036306770898</c:v>
                </c:pt>
                <c:pt idx="639">
                  <c:v>0.49845595894915529</c:v>
                </c:pt>
                <c:pt idx="640">
                  <c:v>0.50047942580764115</c:v>
                </c:pt>
                <c:pt idx="641">
                  <c:v>0.50136454253236673</c:v>
                </c:pt>
                <c:pt idx="642">
                  <c:v>0.50274562169979509</c:v>
                </c:pt>
                <c:pt idx="643">
                  <c:v>0.50291270692083456</c:v>
                </c:pt>
                <c:pt idx="644">
                  <c:v>0.50336064056903429</c:v>
                </c:pt>
                <c:pt idx="645">
                  <c:v>0.5044448480335576</c:v>
                </c:pt>
                <c:pt idx="646">
                  <c:v>0.49141800692180077</c:v>
                </c:pt>
                <c:pt idx="647">
                  <c:v>0.49075054824103881</c:v>
                </c:pt>
                <c:pt idx="648">
                  <c:v>0.4913932847101885</c:v>
                </c:pt>
                <c:pt idx="649">
                  <c:v>0.49281037008622802</c:v>
                </c:pt>
                <c:pt idx="650">
                  <c:v>0.50026701995138079</c:v>
                </c:pt>
                <c:pt idx="651">
                  <c:v>0.49573963415848243</c:v>
                </c:pt>
                <c:pt idx="652">
                  <c:v>0.49826326931310727</c:v>
                </c:pt>
                <c:pt idx="653">
                  <c:v>0.49720556898335067</c:v>
                </c:pt>
                <c:pt idx="654">
                  <c:v>0.49636296215278813</c:v>
                </c:pt>
                <c:pt idx="655">
                  <c:v>0.49759964719132549</c:v>
                </c:pt>
                <c:pt idx="656">
                  <c:v>0.49889886608960649</c:v>
                </c:pt>
                <c:pt idx="657">
                  <c:v>0.49928789727346889</c:v>
                </c:pt>
                <c:pt idx="658">
                  <c:v>0.49938247768468891</c:v>
                </c:pt>
                <c:pt idx="659">
                  <c:v>0.52045538311583517</c:v>
                </c:pt>
                <c:pt idx="660">
                  <c:v>0.52178586894398116</c:v>
                </c:pt>
                <c:pt idx="661">
                  <c:v>0.52094580614183583</c:v>
                </c:pt>
                <c:pt idx="662">
                  <c:v>0.52074279677761393</c:v>
                </c:pt>
                <c:pt idx="663">
                  <c:v>0.52082274902545023</c:v>
                </c:pt>
                <c:pt idx="664">
                  <c:v>0.52034274830940652</c:v>
                </c:pt>
                <c:pt idx="665">
                  <c:v>0.52049493865440477</c:v>
                </c:pt>
                <c:pt idx="666">
                  <c:v>0.51973628476152767</c:v>
                </c:pt>
                <c:pt idx="667">
                  <c:v>0.51937759727141963</c:v>
                </c:pt>
                <c:pt idx="668">
                  <c:v>0.51869932646989991</c:v>
                </c:pt>
                <c:pt idx="669">
                  <c:v>0.51881887528902981</c:v>
                </c:pt>
                <c:pt idx="670">
                  <c:v>0.51871329810982114</c:v>
                </c:pt>
                <c:pt idx="671">
                  <c:v>0.51891343518389355</c:v>
                </c:pt>
                <c:pt idx="672">
                  <c:v>0.51798554185236256</c:v>
                </c:pt>
                <c:pt idx="673">
                  <c:v>0.51751801508209372</c:v>
                </c:pt>
                <c:pt idx="674">
                  <c:v>0.51729678719181527</c:v>
                </c:pt>
                <c:pt idx="675">
                  <c:v>0.51677433813068874</c:v>
                </c:pt>
                <c:pt idx="676">
                  <c:v>0.51629698402485091</c:v>
                </c:pt>
                <c:pt idx="677">
                  <c:v>0.51640057111731219</c:v>
                </c:pt>
                <c:pt idx="678">
                  <c:v>0.51586107296254513</c:v>
                </c:pt>
                <c:pt idx="679">
                  <c:v>0.51534570204499253</c:v>
                </c:pt>
                <c:pt idx="680">
                  <c:v>0.51510328075670608</c:v>
                </c:pt>
                <c:pt idx="681">
                  <c:v>0.51485804872734853</c:v>
                </c:pt>
                <c:pt idx="682">
                  <c:v>0.51500533566273943</c:v>
                </c:pt>
                <c:pt idx="683">
                  <c:v>0.51441167432236568</c:v>
                </c:pt>
                <c:pt idx="684">
                  <c:v>0.51436740002141013</c:v>
                </c:pt>
                <c:pt idx="685">
                  <c:v>0.51338585641322987</c:v>
                </c:pt>
                <c:pt idx="686">
                  <c:v>0.51329096825663589</c:v>
                </c:pt>
                <c:pt idx="687">
                  <c:v>0.51337838845885486</c:v>
                </c:pt>
                <c:pt idx="688">
                  <c:v>0.51348667379734225</c:v>
                </c:pt>
                <c:pt idx="689">
                  <c:v>0.51292848524026413</c:v>
                </c:pt>
                <c:pt idx="690">
                  <c:v>0.51239641400715186</c:v>
                </c:pt>
                <c:pt idx="691">
                  <c:v>0.51231131215341041</c:v>
                </c:pt>
                <c:pt idx="692">
                  <c:v>0.5119297694402869</c:v>
                </c:pt>
                <c:pt idx="693">
                  <c:v>0.5119170698145723</c:v>
                </c:pt>
                <c:pt idx="694">
                  <c:v>0.51187320584077589</c:v>
                </c:pt>
                <c:pt idx="695">
                  <c:v>0.5112836067393256</c:v>
                </c:pt>
                <c:pt idx="696">
                  <c:v>0.51139222033953924</c:v>
                </c:pt>
                <c:pt idx="697">
                  <c:v>0.51086000549192767</c:v>
                </c:pt>
                <c:pt idx="698">
                  <c:v>0.51039777194206515</c:v>
                </c:pt>
                <c:pt idx="699">
                  <c:v>0.51035729316737533</c:v>
                </c:pt>
                <c:pt idx="700">
                  <c:v>0.50997997682403462</c:v>
                </c:pt>
                <c:pt idx="701">
                  <c:v>0.50944470503904848</c:v>
                </c:pt>
                <c:pt idx="702">
                  <c:v>0.50923305828803367</c:v>
                </c:pt>
                <c:pt idx="703">
                  <c:v>0.50985181113446421</c:v>
                </c:pt>
                <c:pt idx="704">
                  <c:v>0.509928891092155</c:v>
                </c:pt>
                <c:pt idx="705">
                  <c:v>0.5094295434503493</c:v>
                </c:pt>
                <c:pt idx="706">
                  <c:v>0.50871705136337875</c:v>
                </c:pt>
                <c:pt idx="707">
                  <c:v>0.50877757462001683</c:v>
                </c:pt>
                <c:pt idx="708">
                  <c:v>0.50772184386065133</c:v>
                </c:pt>
                <c:pt idx="709">
                  <c:v>0.50825243791597352</c:v>
                </c:pt>
                <c:pt idx="710">
                  <c:v>0.50836589337672222</c:v>
                </c:pt>
                <c:pt idx="711">
                  <c:v>0.50771966912668454</c:v>
                </c:pt>
                <c:pt idx="712">
                  <c:v>0.50772719863013771</c:v>
                </c:pt>
                <c:pt idx="713">
                  <c:v>0.50776626177612161</c:v>
                </c:pt>
                <c:pt idx="714">
                  <c:v>0.50684017388411073</c:v>
                </c:pt>
                <c:pt idx="715">
                  <c:v>0.50681608767960284</c:v>
                </c:pt>
                <c:pt idx="716">
                  <c:v>0.50689989700277938</c:v>
                </c:pt>
                <c:pt idx="717">
                  <c:v>0.50636577413385297</c:v>
                </c:pt>
                <c:pt idx="718">
                  <c:v>0.50641210007062654</c:v>
                </c:pt>
                <c:pt idx="719">
                  <c:v>0.50632297701067785</c:v>
                </c:pt>
                <c:pt idx="720">
                  <c:v>0.50645815929474614</c:v>
                </c:pt>
                <c:pt idx="721">
                  <c:v>0.50636361991623857</c:v>
                </c:pt>
                <c:pt idx="722">
                  <c:v>0.50647297210535303</c:v>
                </c:pt>
                <c:pt idx="723">
                  <c:v>0.50625631936294591</c:v>
                </c:pt>
                <c:pt idx="724">
                  <c:v>0.50646616067443662</c:v>
                </c:pt>
                <c:pt idx="725">
                  <c:v>0.50646614015807856</c:v>
                </c:pt>
                <c:pt idx="726">
                  <c:v>0.50579437304210118</c:v>
                </c:pt>
                <c:pt idx="727">
                  <c:v>0.50670601741794963</c:v>
                </c:pt>
                <c:pt idx="728">
                  <c:v>0.50612975394931625</c:v>
                </c:pt>
                <c:pt idx="729">
                  <c:v>0.50575972091313115</c:v>
                </c:pt>
                <c:pt idx="730">
                  <c:v>0.50596909034838844</c:v>
                </c:pt>
                <c:pt idx="731">
                  <c:v>0.50531849611405333</c:v>
                </c:pt>
                <c:pt idx="732">
                  <c:v>0.50527666325971665</c:v>
                </c:pt>
                <c:pt idx="733">
                  <c:v>0.50539610949705782</c:v>
                </c:pt>
                <c:pt idx="734">
                  <c:v>0.50527114435936704</c:v>
                </c:pt>
                <c:pt idx="735">
                  <c:v>0.50535277894857855</c:v>
                </c:pt>
                <c:pt idx="736">
                  <c:v>0.50527662222700231</c:v>
                </c:pt>
                <c:pt idx="737">
                  <c:v>0.50489027868606218</c:v>
                </c:pt>
                <c:pt idx="738">
                  <c:v>0.50178970302298331</c:v>
                </c:pt>
                <c:pt idx="739">
                  <c:v>0.50028095055858568</c:v>
                </c:pt>
                <c:pt idx="740">
                  <c:v>0.50029436825684093</c:v>
                </c:pt>
                <c:pt idx="741">
                  <c:v>0.50040185345735677</c:v>
                </c:pt>
                <c:pt idx="742">
                  <c:v>0.50065896445810132</c:v>
                </c:pt>
                <c:pt idx="743">
                  <c:v>0.50082785511866101</c:v>
                </c:pt>
                <c:pt idx="744">
                  <c:v>0.50046764941804878</c:v>
                </c:pt>
                <c:pt idx="745">
                  <c:v>0.50039030274769825</c:v>
                </c:pt>
                <c:pt idx="746">
                  <c:v>0.50049840343896801</c:v>
                </c:pt>
                <c:pt idx="747">
                  <c:v>0.50025171474817665</c:v>
                </c:pt>
                <c:pt idx="748">
                  <c:v>0.50034061212817993</c:v>
                </c:pt>
                <c:pt idx="749">
                  <c:v>0.50034243808405654</c:v>
                </c:pt>
                <c:pt idx="750">
                  <c:v>0.50064585450522403</c:v>
                </c:pt>
                <c:pt idx="751">
                  <c:v>0.50021601628493961</c:v>
                </c:pt>
                <c:pt idx="752">
                  <c:v>0.50043623887366706</c:v>
                </c:pt>
                <c:pt idx="753">
                  <c:v>0.50037204318891593</c:v>
                </c:pt>
                <c:pt idx="754">
                  <c:v>0.50045306228737563</c:v>
                </c:pt>
                <c:pt idx="755">
                  <c:v>0.50087364763012487</c:v>
                </c:pt>
                <c:pt idx="756">
                  <c:v>0.50028579241911664</c:v>
                </c:pt>
                <c:pt idx="757">
                  <c:v>0.50047805121164946</c:v>
                </c:pt>
                <c:pt idx="758">
                  <c:v>0.50030401094518462</c:v>
                </c:pt>
                <c:pt idx="759">
                  <c:v>0.5004927819568199</c:v>
                </c:pt>
                <c:pt idx="760">
                  <c:v>0.50034483849796851</c:v>
                </c:pt>
                <c:pt idx="761">
                  <c:v>0.50016583327282016</c:v>
                </c:pt>
                <c:pt idx="762">
                  <c:v>0.50036523175800141</c:v>
                </c:pt>
                <c:pt idx="763">
                  <c:v>0.50083355866623591</c:v>
                </c:pt>
                <c:pt idx="764">
                  <c:v>0.50047025499553843</c:v>
                </c:pt>
                <c:pt idx="765">
                  <c:v>0.50034167897881099</c:v>
                </c:pt>
                <c:pt idx="766">
                  <c:v>0.50037544890437513</c:v>
                </c:pt>
                <c:pt idx="767">
                  <c:v>0.50076402872835646</c:v>
                </c:pt>
                <c:pt idx="768">
                  <c:v>0.50033535994048617</c:v>
                </c:pt>
                <c:pt idx="769">
                  <c:v>0.50030540605753437</c:v>
                </c:pt>
                <c:pt idx="770">
                  <c:v>0.5003668935830109</c:v>
                </c:pt>
                <c:pt idx="771">
                  <c:v>0.50075381158197896</c:v>
                </c:pt>
                <c:pt idx="772">
                  <c:v>0.50031359208445203</c:v>
                </c:pt>
                <c:pt idx="773">
                  <c:v>0.50028070436228611</c:v>
                </c:pt>
                <c:pt idx="774">
                  <c:v>0.50025789017198674</c:v>
                </c:pt>
                <c:pt idx="775">
                  <c:v>0.50037926494699903</c:v>
                </c:pt>
                <c:pt idx="776">
                  <c:v>0.50051935064066877</c:v>
                </c:pt>
                <c:pt idx="777">
                  <c:v>0.50074059904731294</c:v>
                </c:pt>
                <c:pt idx="778">
                  <c:v>0.50053531236733351</c:v>
                </c:pt>
                <c:pt idx="779">
                  <c:v>0.5002768267705916</c:v>
                </c:pt>
                <c:pt idx="780">
                  <c:v>0.50042314943715172</c:v>
                </c:pt>
                <c:pt idx="781">
                  <c:v>0.50041898461643941</c:v>
                </c:pt>
                <c:pt idx="782">
                  <c:v>0.50024262600149882</c:v>
                </c:pt>
                <c:pt idx="783">
                  <c:v>0.50022805938718773</c:v>
                </c:pt>
                <c:pt idx="784">
                  <c:v>0.5004739684563716</c:v>
                </c:pt>
                <c:pt idx="785">
                  <c:v>0.50043125339863481</c:v>
                </c:pt>
                <c:pt idx="786">
                  <c:v>0.50038053696120754</c:v>
                </c:pt>
                <c:pt idx="787">
                  <c:v>0.50043630042274534</c:v>
                </c:pt>
                <c:pt idx="788">
                  <c:v>0.50033593439851598</c:v>
                </c:pt>
                <c:pt idx="789">
                  <c:v>0.50040626447436487</c:v>
                </c:pt>
                <c:pt idx="790">
                  <c:v>0.50028173018019506</c:v>
                </c:pt>
                <c:pt idx="791">
                  <c:v>0.50012701632313972</c:v>
                </c:pt>
                <c:pt idx="792">
                  <c:v>0.50046044817632573</c:v>
                </c:pt>
                <c:pt idx="793">
                  <c:v>0.5003249376305291</c:v>
                </c:pt>
                <c:pt idx="794">
                  <c:v>0.50044266049378061</c:v>
                </c:pt>
                <c:pt idx="795">
                  <c:v>0.50034336132017476</c:v>
                </c:pt>
                <c:pt idx="796">
                  <c:v>0.50042085160503413</c:v>
                </c:pt>
                <c:pt idx="797">
                  <c:v>0.50039660126966101</c:v>
                </c:pt>
                <c:pt idx="798">
                  <c:v>0.50044339908267577</c:v>
                </c:pt>
                <c:pt idx="799">
                  <c:v>0.50017937406922408</c:v>
                </c:pt>
                <c:pt idx="800">
                  <c:v>0.50038607637791532</c:v>
                </c:pt>
                <c:pt idx="801">
                  <c:v>0.50048990966667817</c:v>
                </c:pt>
                <c:pt idx="802">
                  <c:v>0.50026059833126535</c:v>
                </c:pt>
                <c:pt idx="803">
                  <c:v>0.50039522667366554</c:v>
                </c:pt>
                <c:pt idx="804">
                  <c:v>0.50047117823165477</c:v>
                </c:pt>
                <c:pt idx="805">
                  <c:v>0.50036443162003386</c:v>
                </c:pt>
                <c:pt idx="806">
                  <c:v>0.50030253376738887</c:v>
                </c:pt>
                <c:pt idx="807">
                  <c:v>0.50036387767835833</c:v>
                </c:pt>
                <c:pt idx="808">
                  <c:v>0.50021950406582738</c:v>
                </c:pt>
                <c:pt idx="809">
                  <c:v>0.50026642497698703</c:v>
                </c:pt>
                <c:pt idx="810">
                  <c:v>0.49996467038083858</c:v>
                </c:pt>
                <c:pt idx="811">
                  <c:v>0.50001509958925372</c:v>
                </c:pt>
                <c:pt idx="812">
                  <c:v>0.50029701486704303</c:v>
                </c:pt>
                <c:pt idx="813">
                  <c:v>0.49976047106784638</c:v>
                </c:pt>
                <c:pt idx="814">
                  <c:v>0.50049951132230752</c:v>
                </c:pt>
                <c:pt idx="815">
                  <c:v>0.50026806628564602</c:v>
                </c:pt>
                <c:pt idx="816">
                  <c:v>0.50023162923351394</c:v>
                </c:pt>
                <c:pt idx="817">
                  <c:v>0.50027052824863061</c:v>
                </c:pt>
                <c:pt idx="818">
                  <c:v>0.50027777052306799</c:v>
                </c:pt>
                <c:pt idx="819">
                  <c:v>0.50035245006685247</c:v>
                </c:pt>
                <c:pt idx="820">
                  <c:v>0.50026675323871928</c:v>
                </c:pt>
                <c:pt idx="821">
                  <c:v>0.50039500099372225</c:v>
                </c:pt>
                <c:pt idx="822">
                  <c:v>0.50018423644611332</c:v>
                </c:pt>
                <c:pt idx="823">
                  <c:v>0.50041656368617682</c:v>
                </c:pt>
                <c:pt idx="824">
                  <c:v>0.50031523339311101</c:v>
                </c:pt>
                <c:pt idx="825">
                  <c:v>0.50014299856616262</c:v>
                </c:pt>
                <c:pt idx="826">
                  <c:v>0.50031480254959004</c:v>
                </c:pt>
                <c:pt idx="827">
                  <c:v>0.500260270069535</c:v>
                </c:pt>
                <c:pt idx="828">
                  <c:v>0.50026318339239884</c:v>
                </c:pt>
                <c:pt idx="829">
                  <c:v>0.50016345337527568</c:v>
                </c:pt>
                <c:pt idx="830">
                  <c:v>0.50023374241840435</c:v>
                </c:pt>
                <c:pt idx="831">
                  <c:v>0.50035940511227395</c:v>
                </c:pt>
                <c:pt idx="832">
                  <c:v>0.50040058144314814</c:v>
                </c:pt>
                <c:pt idx="833">
                  <c:v>0.50033616007845361</c:v>
                </c:pt>
                <c:pt idx="834">
                  <c:v>0.50032739959351002</c:v>
                </c:pt>
                <c:pt idx="835">
                  <c:v>0.50024679082221113</c:v>
                </c:pt>
                <c:pt idx="836">
                  <c:v>0.50020266013576065</c:v>
                </c:pt>
                <c:pt idx="837">
                  <c:v>0.50034769027175596</c:v>
                </c:pt>
                <c:pt idx="838">
                  <c:v>0.50035386569556617</c:v>
                </c:pt>
                <c:pt idx="839">
                  <c:v>0.50049932667507857</c:v>
                </c:pt>
                <c:pt idx="840">
                  <c:v>0.49995151939524496</c:v>
                </c:pt>
                <c:pt idx="841">
                  <c:v>0.49998986446868804</c:v>
                </c:pt>
                <c:pt idx="842">
                  <c:v>0.49988281011169117</c:v>
                </c:pt>
                <c:pt idx="843">
                  <c:v>0.50021704210284079</c:v>
                </c:pt>
                <c:pt idx="844">
                  <c:v>0.5002839459468762</c:v>
                </c:pt>
                <c:pt idx="845">
                  <c:v>0.49981762964174348</c:v>
                </c:pt>
                <c:pt idx="846">
                  <c:v>0.500420564376022</c:v>
                </c:pt>
                <c:pt idx="847">
                  <c:v>0.50027112322301859</c:v>
                </c:pt>
                <c:pt idx="848">
                  <c:v>0.5003249991796016</c:v>
                </c:pt>
                <c:pt idx="849">
                  <c:v>0.50008280357125667</c:v>
                </c:pt>
                <c:pt idx="850">
                  <c:v>0.50029931269915495</c:v>
                </c:pt>
                <c:pt idx="851">
                  <c:v>0.50045778104975969</c:v>
                </c:pt>
                <c:pt idx="852">
                  <c:v>0.50024517002991609</c:v>
                </c:pt>
                <c:pt idx="853">
                  <c:v>0.50036330322033229</c:v>
                </c:pt>
                <c:pt idx="854">
                  <c:v>0.50057285730280709</c:v>
                </c:pt>
                <c:pt idx="855">
                  <c:v>0.50057174941946747</c:v>
                </c:pt>
                <c:pt idx="856">
                  <c:v>0.50049532598523527</c:v>
                </c:pt>
                <c:pt idx="857">
                  <c:v>0.50041268609447664</c:v>
                </c:pt>
                <c:pt idx="858">
                  <c:v>0.50043566441564091</c:v>
                </c:pt>
                <c:pt idx="859">
                  <c:v>0.50029311675898858</c:v>
                </c:pt>
                <c:pt idx="860">
                  <c:v>0.50040054041043192</c:v>
                </c:pt>
                <c:pt idx="861">
                  <c:v>0.50049969596952892</c:v>
                </c:pt>
                <c:pt idx="862">
                  <c:v>0.50056007561166005</c:v>
                </c:pt>
                <c:pt idx="863">
                  <c:v>0.49995820772801247</c:v>
                </c:pt>
                <c:pt idx="864">
                  <c:v>0.49994513880785152</c:v>
                </c:pt>
                <c:pt idx="865">
                  <c:v>0.50038141916460377</c:v>
                </c:pt>
                <c:pt idx="866">
                  <c:v>0.50045579096301607</c:v>
                </c:pt>
                <c:pt idx="867">
                  <c:v>0.50054468834302523</c:v>
                </c:pt>
                <c:pt idx="868">
                  <c:v>0.50049926512600795</c:v>
                </c:pt>
                <c:pt idx="869">
                  <c:v>0.50034266376400172</c:v>
                </c:pt>
                <c:pt idx="870">
                  <c:v>0.50008766594814202</c:v>
                </c:pt>
                <c:pt idx="871">
                  <c:v>0.50041044981143534</c:v>
                </c:pt>
                <c:pt idx="872">
                  <c:v>0.50027247730265412</c:v>
                </c:pt>
                <c:pt idx="873">
                  <c:v>0.50044360424626089</c:v>
                </c:pt>
                <c:pt idx="874">
                  <c:v>0.50028365871786418</c:v>
                </c:pt>
                <c:pt idx="875">
                  <c:v>0.50035823567986371</c:v>
                </c:pt>
                <c:pt idx="876">
                  <c:v>0.49995625867398902</c:v>
                </c:pt>
                <c:pt idx="877">
                  <c:v>0.49972854761451496</c:v>
                </c:pt>
                <c:pt idx="878">
                  <c:v>0.49995170404246825</c:v>
                </c:pt>
                <c:pt idx="879">
                  <c:v>0.50031445377149775</c:v>
                </c:pt>
                <c:pt idx="880">
                  <c:v>0.50029588646734147</c:v>
                </c:pt>
                <c:pt idx="881">
                  <c:v>0.50035265523043204</c:v>
                </c:pt>
                <c:pt idx="882">
                  <c:v>0.50041736382414426</c:v>
                </c:pt>
                <c:pt idx="883">
                  <c:v>0.49993787601705403</c:v>
                </c:pt>
                <c:pt idx="884">
                  <c:v>0.49987583454990969</c:v>
                </c:pt>
                <c:pt idx="885">
                  <c:v>0.50023762001010086</c:v>
                </c:pt>
                <c:pt idx="886">
                  <c:v>0.50036404180922545</c:v>
                </c:pt>
                <c:pt idx="887">
                  <c:v>0.49971488371996781</c:v>
                </c:pt>
                <c:pt idx="888">
                  <c:v>0.50042314943714972</c:v>
                </c:pt>
                <c:pt idx="889">
                  <c:v>0.4998650429455061</c:v>
                </c:pt>
                <c:pt idx="890">
                  <c:v>0.50042782716681189</c:v>
                </c:pt>
                <c:pt idx="891">
                  <c:v>0.50037046342933322</c:v>
                </c:pt>
                <c:pt idx="892">
                  <c:v>0.50020419886262513</c:v>
                </c:pt>
                <c:pt idx="893">
                  <c:v>0.50040275617711882</c:v>
                </c:pt>
                <c:pt idx="894">
                  <c:v>0.50044050627616821</c:v>
                </c:pt>
                <c:pt idx="895">
                  <c:v>0.49999850185548095</c:v>
                </c:pt>
                <c:pt idx="896">
                  <c:v>0.50019986991104959</c:v>
                </c:pt>
                <c:pt idx="897">
                  <c:v>0.50027844756288664</c:v>
                </c:pt>
                <c:pt idx="898">
                  <c:v>0.49994329233561108</c:v>
                </c:pt>
                <c:pt idx="899">
                  <c:v>0.49986803833380244</c:v>
                </c:pt>
                <c:pt idx="900">
                  <c:v>0.499849450513288</c:v>
                </c:pt>
                <c:pt idx="901">
                  <c:v>0.49997938060965663</c:v>
                </c:pt>
                <c:pt idx="902">
                  <c:v>0.49985113285465754</c:v>
                </c:pt>
                <c:pt idx="903">
                  <c:v>0.50038314253869343</c:v>
                </c:pt>
                <c:pt idx="904">
                  <c:v>0.50052355649409541</c:v>
                </c:pt>
                <c:pt idx="905">
                  <c:v>0.50047265540944486</c:v>
                </c:pt>
                <c:pt idx="906">
                  <c:v>0.50020908175586853</c:v>
                </c:pt>
                <c:pt idx="907">
                  <c:v>0.50021064099909496</c:v>
                </c:pt>
                <c:pt idx="908">
                  <c:v>0.50052370010860048</c:v>
                </c:pt>
                <c:pt idx="909">
                  <c:v>0.50039504202644225</c:v>
                </c:pt>
                <c:pt idx="910">
                  <c:v>0.49985878545625773</c:v>
                </c:pt>
                <c:pt idx="911">
                  <c:v>0.49988418470768664</c:v>
                </c:pt>
                <c:pt idx="912">
                  <c:v>0.5004563654210441</c:v>
                </c:pt>
                <c:pt idx="913">
                  <c:v>0.50045618077382847</c:v>
                </c:pt>
                <c:pt idx="914">
                  <c:v>0.50031047359800873</c:v>
                </c:pt>
                <c:pt idx="915">
                  <c:v>0.49977239107194771</c:v>
                </c:pt>
              </c:numCache>
            </c:numRef>
          </c:yVal>
          <c:smooth val="0"/>
          <c:extLst>
            <c:ext xmlns:c16="http://schemas.microsoft.com/office/drawing/2014/chart" uri="{C3380CC4-5D6E-409C-BE32-E72D297353CC}">
              <c16:uniqueId val="{00000000-2267-4AD7-B401-2F13098F194A}"/>
            </c:ext>
          </c:extLst>
        </c:ser>
        <c:ser>
          <c:idx val="1"/>
          <c:order val="1"/>
          <c:tx>
            <c:v>S2</c:v>
          </c:tx>
          <c:spPr>
            <a:ln w="25400" cap="rnd">
              <a:solidFill>
                <a:schemeClr val="accent2"/>
              </a:solidFill>
              <a:round/>
            </a:ln>
            <a:effectLst/>
          </c:spPr>
          <c:marker>
            <c:symbol val="none"/>
          </c:marker>
          <c:xVal>
            <c:numRef>
              <c:f>Sheet4!$D$4:$D$920</c:f>
              <c:numCache>
                <c:formatCode>General</c:formatCode>
                <c:ptCount val="917"/>
                <c:pt idx="0">
                  <c:v>0</c:v>
                </c:pt>
                <c:pt idx="1">
                  <c:v>2.2222222222222222E-3</c:v>
                </c:pt>
                <c:pt idx="2">
                  <c:v>4.4444444444444444E-3</c:v>
                </c:pt>
                <c:pt idx="3">
                  <c:v>6.6666666666666671E-3</c:v>
                </c:pt>
                <c:pt idx="4">
                  <c:v>8.8888888888888889E-3</c:v>
                </c:pt>
                <c:pt idx="5">
                  <c:v>1.111111111111111E-2</c:v>
                </c:pt>
                <c:pt idx="6">
                  <c:v>1.3333333333333334E-2</c:v>
                </c:pt>
                <c:pt idx="7">
                  <c:v>1.5555555555555555E-2</c:v>
                </c:pt>
                <c:pt idx="8">
                  <c:v>1.7777777777777778E-2</c:v>
                </c:pt>
                <c:pt idx="9">
                  <c:v>0.02</c:v>
                </c:pt>
                <c:pt idx="10">
                  <c:v>2.222222222222222E-2</c:v>
                </c:pt>
                <c:pt idx="11">
                  <c:v>2.4444444444444442E-2</c:v>
                </c:pt>
                <c:pt idx="12">
                  <c:v>2.6666666666666668E-2</c:v>
                </c:pt>
                <c:pt idx="13">
                  <c:v>2.8888888888888891E-2</c:v>
                </c:pt>
                <c:pt idx="14">
                  <c:v>3.111111111111111E-2</c:v>
                </c:pt>
                <c:pt idx="15">
                  <c:v>3.3333333333333333E-2</c:v>
                </c:pt>
                <c:pt idx="16">
                  <c:v>3.5555555555555556E-2</c:v>
                </c:pt>
                <c:pt idx="17">
                  <c:v>3.7777777777777778E-2</c:v>
                </c:pt>
                <c:pt idx="18">
                  <c:v>0.04</c:v>
                </c:pt>
                <c:pt idx="19">
                  <c:v>4.2222222222222223E-2</c:v>
                </c:pt>
                <c:pt idx="20">
                  <c:v>4.4444444444444439E-2</c:v>
                </c:pt>
                <c:pt idx="21">
                  <c:v>4.6666666666666662E-2</c:v>
                </c:pt>
                <c:pt idx="22">
                  <c:v>4.8888888888888885E-2</c:v>
                </c:pt>
                <c:pt idx="23">
                  <c:v>5.1111111111111114E-2</c:v>
                </c:pt>
                <c:pt idx="24">
                  <c:v>5.3333333333333337E-2</c:v>
                </c:pt>
                <c:pt idx="25">
                  <c:v>5.5555555555555559E-2</c:v>
                </c:pt>
                <c:pt idx="26">
                  <c:v>5.7777777777777782E-2</c:v>
                </c:pt>
                <c:pt idx="27">
                  <c:v>6.0000000000000005E-2</c:v>
                </c:pt>
                <c:pt idx="28">
                  <c:v>6.222222222222222E-2</c:v>
                </c:pt>
                <c:pt idx="29">
                  <c:v>6.4444444444444443E-2</c:v>
                </c:pt>
                <c:pt idx="30">
                  <c:v>6.6666666666666666E-2</c:v>
                </c:pt>
                <c:pt idx="31">
                  <c:v>6.8888888888888902E-2</c:v>
                </c:pt>
                <c:pt idx="32">
                  <c:v>7.1111111111111111E-2</c:v>
                </c:pt>
                <c:pt idx="33">
                  <c:v>7.3333333333333334E-2</c:v>
                </c:pt>
                <c:pt idx="34">
                  <c:v>7.5555555555555556E-2</c:v>
                </c:pt>
                <c:pt idx="35">
                  <c:v>7.7777777777777779E-2</c:v>
                </c:pt>
                <c:pt idx="36">
                  <c:v>0.08</c:v>
                </c:pt>
                <c:pt idx="37">
                  <c:v>8.2222222222222224E-2</c:v>
                </c:pt>
                <c:pt idx="38">
                  <c:v>8.4444444444444447E-2</c:v>
                </c:pt>
                <c:pt idx="39">
                  <c:v>8.666666666666667E-2</c:v>
                </c:pt>
                <c:pt idx="40">
                  <c:v>8.8888888888888878E-2</c:v>
                </c:pt>
                <c:pt idx="41">
                  <c:v>9.1111111111111115E-2</c:v>
                </c:pt>
                <c:pt idx="42">
                  <c:v>9.3333333333333324E-2</c:v>
                </c:pt>
                <c:pt idx="43">
                  <c:v>9.555555555555556E-2</c:v>
                </c:pt>
                <c:pt idx="44">
                  <c:v>9.7777777777777769E-2</c:v>
                </c:pt>
                <c:pt idx="45">
                  <c:v>0.1</c:v>
                </c:pt>
                <c:pt idx="46">
                  <c:v>0.10222222222222223</c:v>
                </c:pt>
                <c:pt idx="47">
                  <c:v>0.10444444444444444</c:v>
                </c:pt>
                <c:pt idx="48">
                  <c:v>0.10666666666666667</c:v>
                </c:pt>
                <c:pt idx="49">
                  <c:v>0.10888888888888888</c:v>
                </c:pt>
                <c:pt idx="50">
                  <c:v>0.11111111111111112</c:v>
                </c:pt>
                <c:pt idx="51">
                  <c:v>0.11333333333333333</c:v>
                </c:pt>
                <c:pt idx="52">
                  <c:v>0.11555555555555556</c:v>
                </c:pt>
                <c:pt idx="53">
                  <c:v>0.11777777777777777</c:v>
                </c:pt>
                <c:pt idx="54">
                  <c:v>0.12000000000000001</c:v>
                </c:pt>
                <c:pt idx="55">
                  <c:v>0.12222222222222222</c:v>
                </c:pt>
                <c:pt idx="56">
                  <c:v>0.12444444444444444</c:v>
                </c:pt>
                <c:pt idx="57">
                  <c:v>0.12666666666666665</c:v>
                </c:pt>
                <c:pt idx="58">
                  <c:v>0.12888888888888889</c:v>
                </c:pt>
                <c:pt idx="59">
                  <c:v>0.13111111111111109</c:v>
                </c:pt>
                <c:pt idx="60">
                  <c:v>0.13333333333333333</c:v>
                </c:pt>
                <c:pt idx="61">
                  <c:v>0.13555555555555554</c:v>
                </c:pt>
                <c:pt idx="62">
                  <c:v>0.1377777777777778</c:v>
                </c:pt>
                <c:pt idx="63">
                  <c:v>0.14000000000000001</c:v>
                </c:pt>
                <c:pt idx="64">
                  <c:v>0.14222222222222222</c:v>
                </c:pt>
                <c:pt idx="65">
                  <c:v>0.14444444444444443</c:v>
                </c:pt>
                <c:pt idx="66">
                  <c:v>0.14666666666666667</c:v>
                </c:pt>
                <c:pt idx="67">
                  <c:v>0.1488888888888889</c:v>
                </c:pt>
                <c:pt idx="68">
                  <c:v>0.15111111111111111</c:v>
                </c:pt>
                <c:pt idx="69">
                  <c:v>0.15333333333333332</c:v>
                </c:pt>
                <c:pt idx="70">
                  <c:v>0.15555555555555556</c:v>
                </c:pt>
                <c:pt idx="71">
                  <c:v>0.15777777777777777</c:v>
                </c:pt>
                <c:pt idx="72">
                  <c:v>0.16</c:v>
                </c:pt>
                <c:pt idx="73">
                  <c:v>0.16222222222222221</c:v>
                </c:pt>
                <c:pt idx="74">
                  <c:v>0.16444444444444445</c:v>
                </c:pt>
                <c:pt idx="75">
                  <c:v>0.16666666666666666</c:v>
                </c:pt>
                <c:pt idx="76">
                  <c:v>0.16888888888888889</c:v>
                </c:pt>
                <c:pt idx="77">
                  <c:v>0.17111111111111113</c:v>
                </c:pt>
                <c:pt idx="78">
                  <c:v>0.17333333333333334</c:v>
                </c:pt>
                <c:pt idx="79">
                  <c:v>0.17555555555555555</c:v>
                </c:pt>
                <c:pt idx="80">
                  <c:v>0.17777777777777776</c:v>
                </c:pt>
                <c:pt idx="81">
                  <c:v>0.18000000000000002</c:v>
                </c:pt>
                <c:pt idx="82">
                  <c:v>0.18222222222222223</c:v>
                </c:pt>
                <c:pt idx="83">
                  <c:v>0.18444444444444444</c:v>
                </c:pt>
                <c:pt idx="84">
                  <c:v>0.18666666666666665</c:v>
                </c:pt>
                <c:pt idx="85">
                  <c:v>0.18888888888888891</c:v>
                </c:pt>
                <c:pt idx="86">
                  <c:v>0.19111111111111112</c:v>
                </c:pt>
                <c:pt idx="87">
                  <c:v>0.19333333333333333</c:v>
                </c:pt>
                <c:pt idx="88">
                  <c:v>0.19555555555555554</c:v>
                </c:pt>
                <c:pt idx="89">
                  <c:v>0.19777777777777777</c:v>
                </c:pt>
                <c:pt idx="90">
                  <c:v>0.2</c:v>
                </c:pt>
                <c:pt idx="91">
                  <c:v>0.20222222222222222</c:v>
                </c:pt>
                <c:pt idx="92">
                  <c:v>0.20444444444444446</c:v>
                </c:pt>
                <c:pt idx="93">
                  <c:v>0.20666666666666667</c:v>
                </c:pt>
                <c:pt idx="94">
                  <c:v>0.20888888888888887</c:v>
                </c:pt>
                <c:pt idx="95">
                  <c:v>0.21111111111111111</c:v>
                </c:pt>
                <c:pt idx="96">
                  <c:v>0.21333333333333335</c:v>
                </c:pt>
                <c:pt idx="97">
                  <c:v>0.21555555555555556</c:v>
                </c:pt>
                <c:pt idx="98">
                  <c:v>0.21777777777777776</c:v>
                </c:pt>
                <c:pt idx="99">
                  <c:v>0.22</c:v>
                </c:pt>
                <c:pt idx="100">
                  <c:v>0.22222222222222224</c:v>
                </c:pt>
                <c:pt idx="101">
                  <c:v>0.22444444444444445</c:v>
                </c:pt>
                <c:pt idx="102">
                  <c:v>0.22666666666666666</c:v>
                </c:pt>
                <c:pt idx="103">
                  <c:v>0.22888888888888886</c:v>
                </c:pt>
                <c:pt idx="104">
                  <c:v>0.23111111111111113</c:v>
                </c:pt>
                <c:pt idx="105">
                  <c:v>0.23333333333333334</c:v>
                </c:pt>
                <c:pt idx="106">
                  <c:v>0.23555555555555555</c:v>
                </c:pt>
                <c:pt idx="107">
                  <c:v>0.23777777777777778</c:v>
                </c:pt>
                <c:pt idx="108">
                  <c:v>0.24000000000000002</c:v>
                </c:pt>
                <c:pt idx="109">
                  <c:v>0.24222222222222223</c:v>
                </c:pt>
                <c:pt idx="110">
                  <c:v>0.24444444444444444</c:v>
                </c:pt>
                <c:pt idx="111">
                  <c:v>0.24666666666666667</c:v>
                </c:pt>
                <c:pt idx="112">
                  <c:v>0.24888888888888888</c:v>
                </c:pt>
                <c:pt idx="113">
                  <c:v>0.25111111111111112</c:v>
                </c:pt>
                <c:pt idx="114">
                  <c:v>0.2533333333333333</c:v>
                </c:pt>
                <c:pt idx="115">
                  <c:v>0.25555555555555559</c:v>
                </c:pt>
                <c:pt idx="116">
                  <c:v>0.25777777777777777</c:v>
                </c:pt>
                <c:pt idx="117">
                  <c:v>0.26</c:v>
                </c:pt>
                <c:pt idx="118">
                  <c:v>0.26222222222222219</c:v>
                </c:pt>
                <c:pt idx="119">
                  <c:v>0.26444444444444443</c:v>
                </c:pt>
                <c:pt idx="120">
                  <c:v>0.26666666666666666</c:v>
                </c:pt>
                <c:pt idx="121">
                  <c:v>0.2688888888888889</c:v>
                </c:pt>
                <c:pt idx="122">
                  <c:v>0.27111111111111108</c:v>
                </c:pt>
                <c:pt idx="123">
                  <c:v>0.27333333333333332</c:v>
                </c:pt>
                <c:pt idx="124">
                  <c:v>0.27555555555555561</c:v>
                </c:pt>
                <c:pt idx="125">
                  <c:v>0.27777777777777779</c:v>
                </c:pt>
                <c:pt idx="126">
                  <c:v>0.28000000000000003</c:v>
                </c:pt>
                <c:pt idx="127">
                  <c:v>0.28222222222222221</c:v>
                </c:pt>
                <c:pt idx="128">
                  <c:v>0.28444444444444444</c:v>
                </c:pt>
                <c:pt idx="129">
                  <c:v>0.28666666666666668</c:v>
                </c:pt>
                <c:pt idx="130">
                  <c:v>0.28888888888888886</c:v>
                </c:pt>
                <c:pt idx="131">
                  <c:v>0.2911111111111111</c:v>
                </c:pt>
                <c:pt idx="132">
                  <c:v>0.29333333333333333</c:v>
                </c:pt>
                <c:pt idx="133">
                  <c:v>0.29555555555555557</c:v>
                </c:pt>
                <c:pt idx="134">
                  <c:v>0.29777777777777781</c:v>
                </c:pt>
                <c:pt idx="135">
                  <c:v>0.3</c:v>
                </c:pt>
                <c:pt idx="136">
                  <c:v>0.30222222222222223</c:v>
                </c:pt>
                <c:pt idx="137">
                  <c:v>0.30444444444444441</c:v>
                </c:pt>
                <c:pt idx="138">
                  <c:v>0.30666666666666664</c:v>
                </c:pt>
                <c:pt idx="139">
                  <c:v>0.30888888888888894</c:v>
                </c:pt>
                <c:pt idx="140">
                  <c:v>0.31111111111111112</c:v>
                </c:pt>
                <c:pt idx="141">
                  <c:v>0.31333333333333335</c:v>
                </c:pt>
                <c:pt idx="142">
                  <c:v>0.31555555555555553</c:v>
                </c:pt>
                <c:pt idx="143">
                  <c:v>0.31777777777777777</c:v>
                </c:pt>
                <c:pt idx="144">
                  <c:v>0.32</c:v>
                </c:pt>
                <c:pt idx="145">
                  <c:v>0.32222222222222219</c:v>
                </c:pt>
                <c:pt idx="146">
                  <c:v>0.32444444444444442</c:v>
                </c:pt>
                <c:pt idx="147">
                  <c:v>0.32666666666666672</c:v>
                </c:pt>
                <c:pt idx="148">
                  <c:v>0.3288888888888889</c:v>
                </c:pt>
                <c:pt idx="149">
                  <c:v>0.33111111111111113</c:v>
                </c:pt>
                <c:pt idx="150">
                  <c:v>0.33333333333333331</c:v>
                </c:pt>
                <c:pt idx="151">
                  <c:v>0.33555555555555555</c:v>
                </c:pt>
                <c:pt idx="152">
                  <c:v>0.33777777777777779</c:v>
                </c:pt>
                <c:pt idx="153">
                  <c:v>0.33999999999999997</c:v>
                </c:pt>
                <c:pt idx="154">
                  <c:v>0.34222222222222226</c:v>
                </c:pt>
                <c:pt idx="155">
                  <c:v>0.34444444444444444</c:v>
                </c:pt>
                <c:pt idx="156">
                  <c:v>0.34666666666666668</c:v>
                </c:pt>
                <c:pt idx="157">
                  <c:v>0.34888888888888892</c:v>
                </c:pt>
                <c:pt idx="158">
                  <c:v>0.3511111111111111</c:v>
                </c:pt>
                <c:pt idx="159">
                  <c:v>0.35333333333333333</c:v>
                </c:pt>
                <c:pt idx="160">
                  <c:v>0.35555555555555551</c:v>
                </c:pt>
                <c:pt idx="161">
                  <c:v>0.35777777777777775</c:v>
                </c:pt>
                <c:pt idx="162">
                  <c:v>0.36000000000000004</c:v>
                </c:pt>
                <c:pt idx="163">
                  <c:v>0.36222222222222222</c:v>
                </c:pt>
                <c:pt idx="164">
                  <c:v>0.36444444444444446</c:v>
                </c:pt>
                <c:pt idx="165">
                  <c:v>0.36666666666666664</c:v>
                </c:pt>
                <c:pt idx="166">
                  <c:v>0.36888888888888888</c:v>
                </c:pt>
                <c:pt idx="167">
                  <c:v>0.37111111111111111</c:v>
                </c:pt>
                <c:pt idx="168">
                  <c:v>0.37333333333333329</c:v>
                </c:pt>
                <c:pt idx="169">
                  <c:v>0.37555555555555559</c:v>
                </c:pt>
                <c:pt idx="170">
                  <c:v>0.37777777777777782</c:v>
                </c:pt>
                <c:pt idx="171">
                  <c:v>0.38</c:v>
                </c:pt>
                <c:pt idx="172">
                  <c:v>0.38222222222222224</c:v>
                </c:pt>
                <c:pt idx="173">
                  <c:v>0.38444444444444442</c:v>
                </c:pt>
                <c:pt idx="174">
                  <c:v>0.38666666666666666</c:v>
                </c:pt>
                <c:pt idx="175">
                  <c:v>0.3888888888888889</c:v>
                </c:pt>
                <c:pt idx="176">
                  <c:v>0.39111111111111108</c:v>
                </c:pt>
                <c:pt idx="177">
                  <c:v>0.39333333333333337</c:v>
                </c:pt>
                <c:pt idx="178">
                  <c:v>0.39555555555555555</c:v>
                </c:pt>
                <c:pt idx="179">
                  <c:v>0.39777777777777779</c:v>
                </c:pt>
                <c:pt idx="180">
                  <c:v>0.4</c:v>
                </c:pt>
                <c:pt idx="181">
                  <c:v>0.4022222222222222</c:v>
                </c:pt>
                <c:pt idx="182">
                  <c:v>0.40444444444444444</c:v>
                </c:pt>
                <c:pt idx="183">
                  <c:v>0.40666666666666662</c:v>
                </c:pt>
                <c:pt idx="184">
                  <c:v>0.40888888888888891</c:v>
                </c:pt>
                <c:pt idx="185">
                  <c:v>0.41111111111111115</c:v>
                </c:pt>
                <c:pt idx="186">
                  <c:v>0.41333333333333333</c:v>
                </c:pt>
                <c:pt idx="187">
                  <c:v>0.41555555555555557</c:v>
                </c:pt>
                <c:pt idx="188">
                  <c:v>0.41777777777777775</c:v>
                </c:pt>
                <c:pt idx="189">
                  <c:v>0.42</c:v>
                </c:pt>
                <c:pt idx="190">
                  <c:v>0.42222222222222222</c:v>
                </c:pt>
                <c:pt idx="191">
                  <c:v>0.4244444444444444</c:v>
                </c:pt>
                <c:pt idx="192">
                  <c:v>0.42666666666666669</c:v>
                </c:pt>
                <c:pt idx="193">
                  <c:v>0.42888888888888893</c:v>
                </c:pt>
                <c:pt idx="194">
                  <c:v>0.43111111111111111</c:v>
                </c:pt>
                <c:pt idx="195">
                  <c:v>0.43333333333333335</c:v>
                </c:pt>
                <c:pt idx="196">
                  <c:v>0.43555555555555553</c:v>
                </c:pt>
                <c:pt idx="197">
                  <c:v>0.43777777777777777</c:v>
                </c:pt>
                <c:pt idx="198">
                  <c:v>0.44</c:v>
                </c:pt>
                <c:pt idx="199">
                  <c:v>0.44222222222222224</c:v>
                </c:pt>
                <c:pt idx="200">
                  <c:v>0.44444444444444448</c:v>
                </c:pt>
                <c:pt idx="201">
                  <c:v>0.44666666666666666</c:v>
                </c:pt>
                <c:pt idx="202">
                  <c:v>0.44888888888888889</c:v>
                </c:pt>
                <c:pt idx="203">
                  <c:v>0.45111111111111113</c:v>
                </c:pt>
                <c:pt idx="204">
                  <c:v>0.45333333333333331</c:v>
                </c:pt>
                <c:pt idx="205">
                  <c:v>0.45555555555555555</c:v>
                </c:pt>
                <c:pt idx="206">
                  <c:v>0.45777777777777773</c:v>
                </c:pt>
                <c:pt idx="207">
                  <c:v>0.46</c:v>
                </c:pt>
                <c:pt idx="208">
                  <c:v>0.46222222222222226</c:v>
                </c:pt>
                <c:pt idx="209">
                  <c:v>0.46444444444444444</c:v>
                </c:pt>
                <c:pt idx="210">
                  <c:v>0.46666666666666667</c:v>
                </c:pt>
                <c:pt idx="211">
                  <c:v>0.46888888888888886</c:v>
                </c:pt>
                <c:pt idx="212">
                  <c:v>0.47111111111111109</c:v>
                </c:pt>
                <c:pt idx="213">
                  <c:v>0.47333333333333333</c:v>
                </c:pt>
                <c:pt idx="214">
                  <c:v>0.47555555555555556</c:v>
                </c:pt>
                <c:pt idx="215">
                  <c:v>0.4777777777777778</c:v>
                </c:pt>
                <c:pt idx="216">
                  <c:v>0.48000000000000004</c:v>
                </c:pt>
                <c:pt idx="217">
                  <c:v>0.48222222222222222</c:v>
                </c:pt>
                <c:pt idx="218">
                  <c:v>0.48444444444444446</c:v>
                </c:pt>
                <c:pt idx="219">
                  <c:v>0.48666666666666664</c:v>
                </c:pt>
                <c:pt idx="220">
                  <c:v>0.48888888888888887</c:v>
                </c:pt>
                <c:pt idx="221">
                  <c:v>0.49111111111111111</c:v>
                </c:pt>
                <c:pt idx="222">
                  <c:v>0.49333333333333335</c:v>
                </c:pt>
                <c:pt idx="223">
                  <c:v>0.49555555555555558</c:v>
                </c:pt>
                <c:pt idx="224">
                  <c:v>0.49777777777777776</c:v>
                </c:pt>
                <c:pt idx="225">
                  <c:v>0.5</c:v>
                </c:pt>
                <c:pt idx="226">
                  <c:v>0.50222222222222224</c:v>
                </c:pt>
                <c:pt idx="227">
                  <c:v>0.50444444444444447</c:v>
                </c:pt>
                <c:pt idx="228">
                  <c:v>0.5066666666666666</c:v>
                </c:pt>
                <c:pt idx="229">
                  <c:v>0.50888888888888895</c:v>
                </c:pt>
                <c:pt idx="230">
                  <c:v>0.51111111111111118</c:v>
                </c:pt>
                <c:pt idx="231">
                  <c:v>0.51333333333333331</c:v>
                </c:pt>
                <c:pt idx="232">
                  <c:v>0.51555555555555554</c:v>
                </c:pt>
                <c:pt idx="233">
                  <c:v>0.51777777777777778</c:v>
                </c:pt>
                <c:pt idx="234">
                  <c:v>0.52</c:v>
                </c:pt>
                <c:pt idx="235">
                  <c:v>0.52222222222222225</c:v>
                </c:pt>
                <c:pt idx="236">
                  <c:v>0.52444444444444438</c:v>
                </c:pt>
                <c:pt idx="237">
                  <c:v>0.52666666666666673</c:v>
                </c:pt>
                <c:pt idx="238">
                  <c:v>0.52888888888888885</c:v>
                </c:pt>
                <c:pt idx="239">
                  <c:v>0.53111111111111109</c:v>
                </c:pt>
                <c:pt idx="240">
                  <c:v>0.53333333333333333</c:v>
                </c:pt>
                <c:pt idx="241">
                  <c:v>0.53555555555555556</c:v>
                </c:pt>
                <c:pt idx="242">
                  <c:v>0.5377777777777778</c:v>
                </c:pt>
                <c:pt idx="243">
                  <c:v>0.53999999999999992</c:v>
                </c:pt>
                <c:pt idx="244">
                  <c:v>0.54222222222222216</c:v>
                </c:pt>
                <c:pt idx="245">
                  <c:v>0.5444444444444444</c:v>
                </c:pt>
                <c:pt idx="246">
                  <c:v>0.54666666666666663</c:v>
                </c:pt>
                <c:pt idx="247">
                  <c:v>0.54888888888888887</c:v>
                </c:pt>
                <c:pt idx="248">
                  <c:v>0.55111111111111122</c:v>
                </c:pt>
                <c:pt idx="249">
                  <c:v>0.55333333333333334</c:v>
                </c:pt>
                <c:pt idx="250">
                  <c:v>0.55555555555555558</c:v>
                </c:pt>
                <c:pt idx="251">
                  <c:v>0.55777777777777782</c:v>
                </c:pt>
                <c:pt idx="252">
                  <c:v>0.56000000000000005</c:v>
                </c:pt>
                <c:pt idx="253">
                  <c:v>0.56222222222222229</c:v>
                </c:pt>
                <c:pt idx="254">
                  <c:v>0.56444444444444442</c:v>
                </c:pt>
                <c:pt idx="255">
                  <c:v>0.56666666666666665</c:v>
                </c:pt>
                <c:pt idx="256">
                  <c:v>0.56888888888888889</c:v>
                </c:pt>
                <c:pt idx="257">
                  <c:v>0.57111111111111112</c:v>
                </c:pt>
                <c:pt idx="258">
                  <c:v>0.57333333333333336</c:v>
                </c:pt>
                <c:pt idx="259">
                  <c:v>0.57555555555555549</c:v>
                </c:pt>
                <c:pt idx="260">
                  <c:v>0.57777777777777772</c:v>
                </c:pt>
                <c:pt idx="261">
                  <c:v>0.57999999999999996</c:v>
                </c:pt>
                <c:pt idx="262">
                  <c:v>0.5822222222222222</c:v>
                </c:pt>
                <c:pt idx="263">
                  <c:v>0.58444444444444454</c:v>
                </c:pt>
                <c:pt idx="264">
                  <c:v>0.58666666666666667</c:v>
                </c:pt>
                <c:pt idx="265">
                  <c:v>0.58888888888888891</c:v>
                </c:pt>
                <c:pt idx="266">
                  <c:v>0.59111111111111114</c:v>
                </c:pt>
                <c:pt idx="267">
                  <c:v>0.59333333333333338</c:v>
                </c:pt>
                <c:pt idx="268">
                  <c:v>0.59555555555555562</c:v>
                </c:pt>
                <c:pt idx="269">
                  <c:v>0.59777777777777774</c:v>
                </c:pt>
                <c:pt idx="270">
                  <c:v>0.6</c:v>
                </c:pt>
                <c:pt idx="271">
                  <c:v>0.60222222222222221</c:v>
                </c:pt>
                <c:pt idx="272">
                  <c:v>0.60444444444444445</c:v>
                </c:pt>
                <c:pt idx="273">
                  <c:v>0.60666666666666669</c:v>
                </c:pt>
                <c:pt idx="274">
                  <c:v>0.60888888888888881</c:v>
                </c:pt>
                <c:pt idx="275">
                  <c:v>0.61111111111111105</c:v>
                </c:pt>
                <c:pt idx="276">
                  <c:v>0.61333333333333329</c:v>
                </c:pt>
                <c:pt idx="277">
                  <c:v>0.61555555555555552</c:v>
                </c:pt>
                <c:pt idx="278">
                  <c:v>0.61777777777777787</c:v>
                </c:pt>
                <c:pt idx="279">
                  <c:v>0.62</c:v>
                </c:pt>
                <c:pt idx="280">
                  <c:v>0.62222222222222223</c:v>
                </c:pt>
                <c:pt idx="281">
                  <c:v>0.62444444444444447</c:v>
                </c:pt>
                <c:pt idx="282">
                  <c:v>0.62666666666666671</c:v>
                </c:pt>
                <c:pt idx="283">
                  <c:v>0.62888888888888894</c:v>
                </c:pt>
                <c:pt idx="284">
                  <c:v>0.63111111111111107</c:v>
                </c:pt>
                <c:pt idx="285">
                  <c:v>0.6333333333333333</c:v>
                </c:pt>
                <c:pt idx="286">
                  <c:v>0.63555555555555554</c:v>
                </c:pt>
                <c:pt idx="287">
                  <c:v>0.63777777777777778</c:v>
                </c:pt>
                <c:pt idx="288">
                  <c:v>0.64</c:v>
                </c:pt>
                <c:pt idx="289">
                  <c:v>0.64222222222222214</c:v>
                </c:pt>
                <c:pt idx="290">
                  <c:v>0.64444444444444438</c:v>
                </c:pt>
                <c:pt idx="291">
                  <c:v>0.64666666666666661</c:v>
                </c:pt>
                <c:pt idx="292">
                  <c:v>0.64888888888888885</c:v>
                </c:pt>
                <c:pt idx="293">
                  <c:v>0.6511111111111112</c:v>
                </c:pt>
                <c:pt idx="294">
                  <c:v>0.65333333333333343</c:v>
                </c:pt>
                <c:pt idx="295">
                  <c:v>0.65555555555555556</c:v>
                </c:pt>
                <c:pt idx="296">
                  <c:v>0.65777777777777779</c:v>
                </c:pt>
                <c:pt idx="297">
                  <c:v>0.66</c:v>
                </c:pt>
                <c:pt idx="298">
                  <c:v>0.66222222222222227</c:v>
                </c:pt>
                <c:pt idx="299">
                  <c:v>0.6644444444444445</c:v>
                </c:pt>
                <c:pt idx="300">
                  <c:v>0.66666666666666663</c:v>
                </c:pt>
                <c:pt idx="301">
                  <c:v>0.66888888888888887</c:v>
                </c:pt>
                <c:pt idx="302">
                  <c:v>0.6711111111111111</c:v>
                </c:pt>
                <c:pt idx="303">
                  <c:v>0.67333333333333334</c:v>
                </c:pt>
                <c:pt idx="304">
                  <c:v>0.67555555555555558</c:v>
                </c:pt>
                <c:pt idx="305">
                  <c:v>0.6777777777777777</c:v>
                </c:pt>
                <c:pt idx="306">
                  <c:v>0.67999999999999994</c:v>
                </c:pt>
                <c:pt idx="307">
                  <c:v>0.68222222222222217</c:v>
                </c:pt>
                <c:pt idx="308">
                  <c:v>0.68444444444444452</c:v>
                </c:pt>
                <c:pt idx="309">
                  <c:v>0.68666666666666676</c:v>
                </c:pt>
                <c:pt idx="310">
                  <c:v>0.68888888888888888</c:v>
                </c:pt>
                <c:pt idx="311">
                  <c:v>0.69111111111111112</c:v>
                </c:pt>
                <c:pt idx="312">
                  <c:v>0.69333333333333336</c:v>
                </c:pt>
                <c:pt idx="313">
                  <c:v>0.69555555555555559</c:v>
                </c:pt>
                <c:pt idx="314">
                  <c:v>0.69777777777777783</c:v>
                </c:pt>
                <c:pt idx="315">
                  <c:v>0.7</c:v>
                </c:pt>
                <c:pt idx="316">
                  <c:v>0.70222222222222219</c:v>
                </c:pt>
                <c:pt idx="317">
                  <c:v>0.70444444444444443</c:v>
                </c:pt>
                <c:pt idx="318">
                  <c:v>0.70666666666666667</c:v>
                </c:pt>
                <c:pt idx="319">
                  <c:v>0.7088888888888889</c:v>
                </c:pt>
                <c:pt idx="320">
                  <c:v>0.71111111111111103</c:v>
                </c:pt>
                <c:pt idx="321">
                  <c:v>0.71333333333333326</c:v>
                </c:pt>
                <c:pt idx="322">
                  <c:v>0.7155555555555555</c:v>
                </c:pt>
                <c:pt idx="323">
                  <c:v>0.71777777777777785</c:v>
                </c:pt>
                <c:pt idx="324">
                  <c:v>0.72000000000000008</c:v>
                </c:pt>
                <c:pt idx="325">
                  <c:v>0.72222222222222221</c:v>
                </c:pt>
                <c:pt idx="326">
                  <c:v>0.72444444444444445</c:v>
                </c:pt>
                <c:pt idx="327">
                  <c:v>0.72666666666666668</c:v>
                </c:pt>
                <c:pt idx="328">
                  <c:v>0.72888888888888892</c:v>
                </c:pt>
                <c:pt idx="329">
                  <c:v>0.73111111111111116</c:v>
                </c:pt>
                <c:pt idx="330">
                  <c:v>0.73333333333333328</c:v>
                </c:pt>
                <c:pt idx="331">
                  <c:v>0.73555555555555552</c:v>
                </c:pt>
                <c:pt idx="332">
                  <c:v>0.73777777777777775</c:v>
                </c:pt>
                <c:pt idx="333">
                  <c:v>0.74</c:v>
                </c:pt>
                <c:pt idx="334">
                  <c:v>0.74222222222222223</c:v>
                </c:pt>
                <c:pt idx="335">
                  <c:v>0.74444444444444435</c:v>
                </c:pt>
                <c:pt idx="336">
                  <c:v>0.74666666666666659</c:v>
                </c:pt>
                <c:pt idx="337">
                  <c:v>0.74888888888888883</c:v>
                </c:pt>
                <c:pt idx="338">
                  <c:v>0.75111111111111117</c:v>
                </c:pt>
                <c:pt idx="339">
                  <c:v>0.75333333333333341</c:v>
                </c:pt>
                <c:pt idx="340">
                  <c:v>0.75555555555555565</c:v>
                </c:pt>
                <c:pt idx="341">
                  <c:v>0.75777777777777777</c:v>
                </c:pt>
                <c:pt idx="342">
                  <c:v>0.76</c:v>
                </c:pt>
                <c:pt idx="343">
                  <c:v>0.76222222222222225</c:v>
                </c:pt>
                <c:pt idx="344">
                  <c:v>0.76444444444444448</c:v>
                </c:pt>
                <c:pt idx="345">
                  <c:v>0.76666666666666672</c:v>
                </c:pt>
                <c:pt idx="346">
                  <c:v>0.76888888888888884</c:v>
                </c:pt>
                <c:pt idx="347">
                  <c:v>0.77111111111111108</c:v>
                </c:pt>
                <c:pt idx="348">
                  <c:v>0.77333333333333332</c:v>
                </c:pt>
                <c:pt idx="349">
                  <c:v>0.77555555555555555</c:v>
                </c:pt>
                <c:pt idx="350">
                  <c:v>0.77777777777777779</c:v>
                </c:pt>
                <c:pt idx="351">
                  <c:v>0.77999999999999992</c:v>
                </c:pt>
                <c:pt idx="352">
                  <c:v>0.78222222222222215</c:v>
                </c:pt>
                <c:pt idx="353">
                  <c:v>0.7844444444444445</c:v>
                </c:pt>
                <c:pt idx="354">
                  <c:v>0.78666666666666674</c:v>
                </c:pt>
                <c:pt idx="355">
                  <c:v>0.78888888888888897</c:v>
                </c:pt>
                <c:pt idx="356">
                  <c:v>0.7911111111111111</c:v>
                </c:pt>
                <c:pt idx="357">
                  <c:v>0.79333333333333333</c:v>
                </c:pt>
                <c:pt idx="358">
                  <c:v>0.79555555555555557</c:v>
                </c:pt>
                <c:pt idx="359">
                  <c:v>0.79777777777777781</c:v>
                </c:pt>
                <c:pt idx="360">
                  <c:v>0.8</c:v>
                </c:pt>
                <c:pt idx="361">
                  <c:v>0.80222222222222217</c:v>
                </c:pt>
                <c:pt idx="362">
                  <c:v>0.80444444444444441</c:v>
                </c:pt>
                <c:pt idx="363">
                  <c:v>0.80666666666666664</c:v>
                </c:pt>
                <c:pt idx="364">
                  <c:v>0.80888888888888888</c:v>
                </c:pt>
                <c:pt idx="365">
                  <c:v>0.81111111111111112</c:v>
                </c:pt>
                <c:pt idx="366">
                  <c:v>0.81333333333333324</c:v>
                </c:pt>
                <c:pt idx="367">
                  <c:v>0.81555555555555548</c:v>
                </c:pt>
                <c:pt idx="368">
                  <c:v>0.81777777777777783</c:v>
                </c:pt>
                <c:pt idx="369">
                  <c:v>0.82000000000000006</c:v>
                </c:pt>
                <c:pt idx="370">
                  <c:v>0.8222222222222223</c:v>
                </c:pt>
                <c:pt idx="371">
                  <c:v>0.82444444444444442</c:v>
                </c:pt>
                <c:pt idx="372">
                  <c:v>0.82666666666666666</c:v>
                </c:pt>
                <c:pt idx="373">
                  <c:v>0.8288888888888889</c:v>
                </c:pt>
                <c:pt idx="374">
                  <c:v>0.83111111111111113</c:v>
                </c:pt>
                <c:pt idx="375">
                  <c:v>0.83333333333333337</c:v>
                </c:pt>
                <c:pt idx="376">
                  <c:v>0.8355555555555555</c:v>
                </c:pt>
                <c:pt idx="377">
                  <c:v>0.83777777777777773</c:v>
                </c:pt>
                <c:pt idx="378">
                  <c:v>0.84</c:v>
                </c:pt>
                <c:pt idx="379">
                  <c:v>0.84222222222222221</c:v>
                </c:pt>
                <c:pt idx="380">
                  <c:v>0.84444444444444444</c:v>
                </c:pt>
                <c:pt idx="381">
                  <c:v>0.84666666666666657</c:v>
                </c:pt>
                <c:pt idx="382">
                  <c:v>0.8488888888888888</c:v>
                </c:pt>
                <c:pt idx="383">
                  <c:v>0.85111111111111115</c:v>
                </c:pt>
                <c:pt idx="384">
                  <c:v>0.85333333333333339</c:v>
                </c:pt>
                <c:pt idx="385">
                  <c:v>0.85555555555555562</c:v>
                </c:pt>
                <c:pt idx="386">
                  <c:v>0.85777777777777786</c:v>
                </c:pt>
                <c:pt idx="387">
                  <c:v>0.86</c:v>
                </c:pt>
                <c:pt idx="388">
                  <c:v>0.86222222222222222</c:v>
                </c:pt>
                <c:pt idx="389">
                  <c:v>0.86444444444444446</c:v>
                </c:pt>
                <c:pt idx="390">
                  <c:v>0.8666666666666667</c:v>
                </c:pt>
                <c:pt idx="391">
                  <c:v>0.86888888888888893</c:v>
                </c:pt>
                <c:pt idx="392">
                  <c:v>0.87111111111111106</c:v>
                </c:pt>
                <c:pt idx="393">
                  <c:v>0.87333333333333329</c:v>
                </c:pt>
                <c:pt idx="394">
                  <c:v>0.87555555555555553</c:v>
                </c:pt>
                <c:pt idx="395">
                  <c:v>0.87777777777777777</c:v>
                </c:pt>
                <c:pt idx="396">
                  <c:v>0.88</c:v>
                </c:pt>
                <c:pt idx="397">
                  <c:v>0.88222222222222213</c:v>
                </c:pt>
                <c:pt idx="398">
                  <c:v>0.88444444444444448</c:v>
                </c:pt>
                <c:pt idx="399">
                  <c:v>0.88666666666666671</c:v>
                </c:pt>
                <c:pt idx="400">
                  <c:v>0.88888888888888895</c:v>
                </c:pt>
                <c:pt idx="401">
                  <c:v>0.89111111111111119</c:v>
                </c:pt>
                <c:pt idx="402">
                  <c:v>0.89333333333333331</c:v>
                </c:pt>
                <c:pt idx="403">
                  <c:v>0.89555555555555555</c:v>
                </c:pt>
                <c:pt idx="404">
                  <c:v>0.89777777777777779</c:v>
                </c:pt>
                <c:pt idx="405">
                  <c:v>0.9</c:v>
                </c:pt>
                <c:pt idx="406">
                  <c:v>0.90222222222222226</c:v>
                </c:pt>
                <c:pt idx="407">
                  <c:v>0.90444444444444438</c:v>
                </c:pt>
                <c:pt idx="408">
                  <c:v>0.90666666666666662</c:v>
                </c:pt>
                <c:pt idx="409">
                  <c:v>0.90888888888888886</c:v>
                </c:pt>
                <c:pt idx="410">
                  <c:v>0.91111111111111109</c:v>
                </c:pt>
                <c:pt idx="411">
                  <c:v>0.91333333333333333</c:v>
                </c:pt>
                <c:pt idx="412">
                  <c:v>0.91555555555555546</c:v>
                </c:pt>
                <c:pt idx="413">
                  <c:v>0.9177777777777778</c:v>
                </c:pt>
                <c:pt idx="414">
                  <c:v>0.92</c:v>
                </c:pt>
                <c:pt idx="415">
                  <c:v>0.92222222222222228</c:v>
                </c:pt>
                <c:pt idx="416">
                  <c:v>0.92444444444444451</c:v>
                </c:pt>
                <c:pt idx="417">
                  <c:v>0.92666666666666664</c:v>
                </c:pt>
                <c:pt idx="418">
                  <c:v>0.92888888888888888</c:v>
                </c:pt>
                <c:pt idx="419">
                  <c:v>0.93111111111111111</c:v>
                </c:pt>
                <c:pt idx="420">
                  <c:v>0.93333333333333335</c:v>
                </c:pt>
                <c:pt idx="421">
                  <c:v>0.93555555555555558</c:v>
                </c:pt>
                <c:pt idx="422">
                  <c:v>0.93777777777777771</c:v>
                </c:pt>
                <c:pt idx="423">
                  <c:v>0.94</c:v>
                </c:pt>
                <c:pt idx="424">
                  <c:v>0.94222222222222218</c:v>
                </c:pt>
                <c:pt idx="425">
                  <c:v>0.94444444444444442</c:v>
                </c:pt>
                <c:pt idx="426">
                  <c:v>0.94666666666666666</c:v>
                </c:pt>
                <c:pt idx="427">
                  <c:v>0.94888888888888878</c:v>
                </c:pt>
                <c:pt idx="428">
                  <c:v>0.95111111111111113</c:v>
                </c:pt>
                <c:pt idx="429">
                  <c:v>0.95333333333333337</c:v>
                </c:pt>
                <c:pt idx="430">
                  <c:v>0.9555555555555556</c:v>
                </c:pt>
                <c:pt idx="431">
                  <c:v>0.95777777777777784</c:v>
                </c:pt>
                <c:pt idx="432">
                  <c:v>0.96000000000000008</c:v>
                </c:pt>
                <c:pt idx="433">
                  <c:v>0.9622222222222222</c:v>
                </c:pt>
                <c:pt idx="434">
                  <c:v>0.96444444444444444</c:v>
                </c:pt>
                <c:pt idx="435">
                  <c:v>0.96666666666666667</c:v>
                </c:pt>
                <c:pt idx="436">
                  <c:v>0.96888888888888891</c:v>
                </c:pt>
                <c:pt idx="437">
                  <c:v>0.97111111111111115</c:v>
                </c:pt>
                <c:pt idx="438">
                  <c:v>0.97333333333333327</c:v>
                </c:pt>
                <c:pt idx="439">
                  <c:v>0.97555555555555551</c:v>
                </c:pt>
                <c:pt idx="440">
                  <c:v>0.97777777777777775</c:v>
                </c:pt>
                <c:pt idx="441">
                  <c:v>0.98</c:v>
                </c:pt>
                <c:pt idx="442">
                  <c:v>0.98222222222222222</c:v>
                </c:pt>
                <c:pt idx="443">
                  <c:v>0.98444444444444446</c:v>
                </c:pt>
                <c:pt idx="444">
                  <c:v>0.98666666666666669</c:v>
                </c:pt>
                <c:pt idx="445">
                  <c:v>0.98888888888888893</c:v>
                </c:pt>
                <c:pt idx="446">
                  <c:v>0.99111111111111116</c:v>
                </c:pt>
                <c:pt idx="447">
                  <c:v>0.9933333333333334</c:v>
                </c:pt>
                <c:pt idx="448">
                  <c:v>0.99555555555555553</c:v>
                </c:pt>
                <c:pt idx="449">
                  <c:v>0.99777777777777776</c:v>
                </c:pt>
                <c:pt idx="450">
                  <c:v>1</c:v>
                </c:pt>
                <c:pt idx="451">
                  <c:v>1.0022222222222221</c:v>
                </c:pt>
                <c:pt idx="452">
                  <c:v>1.0044444444444445</c:v>
                </c:pt>
                <c:pt idx="453">
                  <c:v>1.0066666666666666</c:v>
                </c:pt>
                <c:pt idx="454">
                  <c:v>1.0088888888888889</c:v>
                </c:pt>
                <c:pt idx="455">
                  <c:v>1.0111111111111111</c:v>
                </c:pt>
                <c:pt idx="456">
                  <c:v>1.0133333333333332</c:v>
                </c:pt>
                <c:pt idx="457">
                  <c:v>1.0155555555555555</c:v>
                </c:pt>
                <c:pt idx="458">
                  <c:v>1.0177777777777779</c:v>
                </c:pt>
                <c:pt idx="459">
                  <c:v>1.02</c:v>
                </c:pt>
                <c:pt idx="460">
                  <c:v>1.0222222222222224</c:v>
                </c:pt>
                <c:pt idx="461">
                  <c:v>1.0244444444444445</c:v>
                </c:pt>
                <c:pt idx="462">
                  <c:v>1.0266666666666666</c:v>
                </c:pt>
                <c:pt idx="463">
                  <c:v>1.028888888888889</c:v>
                </c:pt>
                <c:pt idx="464">
                  <c:v>1.0311111111111111</c:v>
                </c:pt>
                <c:pt idx="465">
                  <c:v>1.0333333333333334</c:v>
                </c:pt>
                <c:pt idx="466">
                  <c:v>1.0355555555555556</c:v>
                </c:pt>
                <c:pt idx="467">
                  <c:v>1.0377777777777777</c:v>
                </c:pt>
                <c:pt idx="468">
                  <c:v>1.04</c:v>
                </c:pt>
                <c:pt idx="469">
                  <c:v>1.0422222222222222</c:v>
                </c:pt>
                <c:pt idx="470">
                  <c:v>1.0444444444444445</c:v>
                </c:pt>
                <c:pt idx="471">
                  <c:v>1.0466666666666666</c:v>
                </c:pt>
                <c:pt idx="472">
                  <c:v>1.0488888888888888</c:v>
                </c:pt>
                <c:pt idx="473">
                  <c:v>1.0511111111111111</c:v>
                </c:pt>
                <c:pt idx="474">
                  <c:v>1.0533333333333335</c:v>
                </c:pt>
                <c:pt idx="475">
                  <c:v>1.0555555555555556</c:v>
                </c:pt>
                <c:pt idx="476">
                  <c:v>1.0577777777777777</c:v>
                </c:pt>
                <c:pt idx="477">
                  <c:v>1.06</c:v>
                </c:pt>
                <c:pt idx="478">
                  <c:v>1.0622222222222222</c:v>
                </c:pt>
                <c:pt idx="479">
                  <c:v>1.0644444444444445</c:v>
                </c:pt>
                <c:pt idx="480">
                  <c:v>1.0666666666666667</c:v>
                </c:pt>
                <c:pt idx="481">
                  <c:v>1.068888888888889</c:v>
                </c:pt>
                <c:pt idx="482">
                  <c:v>1.0711111111111111</c:v>
                </c:pt>
                <c:pt idx="483">
                  <c:v>1.0733333333333335</c:v>
                </c:pt>
                <c:pt idx="484">
                  <c:v>1.0755555555555556</c:v>
                </c:pt>
                <c:pt idx="485">
                  <c:v>1.0777777777777779</c:v>
                </c:pt>
                <c:pt idx="486">
                  <c:v>1.0799999999999998</c:v>
                </c:pt>
                <c:pt idx="487">
                  <c:v>1.0822222222222222</c:v>
                </c:pt>
                <c:pt idx="488">
                  <c:v>1.0844444444444443</c:v>
                </c:pt>
                <c:pt idx="489">
                  <c:v>1.0866666666666667</c:v>
                </c:pt>
                <c:pt idx="490">
                  <c:v>1.0888888888888888</c:v>
                </c:pt>
                <c:pt idx="491">
                  <c:v>1.0911111111111111</c:v>
                </c:pt>
                <c:pt idx="492">
                  <c:v>1.0933333333333333</c:v>
                </c:pt>
                <c:pt idx="493">
                  <c:v>1.0955555555555556</c:v>
                </c:pt>
                <c:pt idx="494">
                  <c:v>1.0977777777777777</c:v>
                </c:pt>
                <c:pt idx="495">
                  <c:v>1.1000000000000001</c:v>
                </c:pt>
                <c:pt idx="496">
                  <c:v>1.1022222222222224</c:v>
                </c:pt>
                <c:pt idx="497">
                  <c:v>1.1044444444444443</c:v>
                </c:pt>
                <c:pt idx="498">
                  <c:v>1.1066666666666667</c:v>
                </c:pt>
                <c:pt idx="499">
                  <c:v>1.1088888888888888</c:v>
                </c:pt>
                <c:pt idx="500">
                  <c:v>1.1111111111111112</c:v>
                </c:pt>
                <c:pt idx="501">
                  <c:v>1.1133333333333333</c:v>
                </c:pt>
                <c:pt idx="502">
                  <c:v>1.1155555555555556</c:v>
                </c:pt>
                <c:pt idx="503">
                  <c:v>1.1177777777777778</c:v>
                </c:pt>
                <c:pt idx="504">
                  <c:v>1.1200000000000001</c:v>
                </c:pt>
                <c:pt idx="505">
                  <c:v>1.1222222222222222</c:v>
                </c:pt>
                <c:pt idx="506">
                  <c:v>1.1244444444444446</c:v>
                </c:pt>
                <c:pt idx="507">
                  <c:v>1.1266666666666665</c:v>
                </c:pt>
                <c:pt idx="508">
                  <c:v>1.1288888888888888</c:v>
                </c:pt>
                <c:pt idx="509">
                  <c:v>1.131111111111111</c:v>
                </c:pt>
                <c:pt idx="510">
                  <c:v>1.1333333333333333</c:v>
                </c:pt>
                <c:pt idx="511">
                  <c:v>1.1355555555555557</c:v>
                </c:pt>
                <c:pt idx="512">
                  <c:v>1.1377777777777778</c:v>
                </c:pt>
                <c:pt idx="513">
                  <c:v>1.1400000000000001</c:v>
                </c:pt>
                <c:pt idx="514">
                  <c:v>1.1422222222222222</c:v>
                </c:pt>
                <c:pt idx="515">
                  <c:v>1.1444444444444446</c:v>
                </c:pt>
                <c:pt idx="516">
                  <c:v>1.1466666666666667</c:v>
                </c:pt>
                <c:pt idx="517">
                  <c:v>1.1488888888888888</c:v>
                </c:pt>
                <c:pt idx="518">
                  <c:v>1.151111111111111</c:v>
                </c:pt>
                <c:pt idx="519">
                  <c:v>1.1533333333333333</c:v>
                </c:pt>
                <c:pt idx="520">
                  <c:v>1.1555555555555554</c:v>
                </c:pt>
                <c:pt idx="521">
                  <c:v>1.1577777777777778</c:v>
                </c:pt>
                <c:pt idx="522">
                  <c:v>1.1599999999999999</c:v>
                </c:pt>
                <c:pt idx="523">
                  <c:v>1.1622222222222223</c:v>
                </c:pt>
                <c:pt idx="524">
                  <c:v>1.1644444444444444</c:v>
                </c:pt>
                <c:pt idx="525">
                  <c:v>1.1666666666666667</c:v>
                </c:pt>
                <c:pt idx="526">
                  <c:v>1.1688888888888891</c:v>
                </c:pt>
                <c:pt idx="527">
                  <c:v>1.171111111111111</c:v>
                </c:pt>
                <c:pt idx="528">
                  <c:v>1.1733333333333333</c:v>
                </c:pt>
                <c:pt idx="529">
                  <c:v>1.1755555555555555</c:v>
                </c:pt>
                <c:pt idx="530">
                  <c:v>1.1777777777777778</c:v>
                </c:pt>
                <c:pt idx="531">
                  <c:v>1.18</c:v>
                </c:pt>
                <c:pt idx="532">
                  <c:v>1.1822222222222223</c:v>
                </c:pt>
                <c:pt idx="533">
                  <c:v>1.1844444444444444</c:v>
                </c:pt>
                <c:pt idx="534">
                  <c:v>1.1866666666666668</c:v>
                </c:pt>
                <c:pt idx="535">
                  <c:v>1.1888888888888889</c:v>
                </c:pt>
                <c:pt idx="536">
                  <c:v>1.1911111111111112</c:v>
                </c:pt>
                <c:pt idx="537">
                  <c:v>1.1933333333333331</c:v>
                </c:pt>
                <c:pt idx="538">
                  <c:v>1.1955555555555555</c:v>
                </c:pt>
                <c:pt idx="539">
                  <c:v>1.1977777777777776</c:v>
                </c:pt>
                <c:pt idx="540">
                  <c:v>1.2</c:v>
                </c:pt>
                <c:pt idx="541">
                  <c:v>1.2022222222222223</c:v>
                </c:pt>
                <c:pt idx="542">
                  <c:v>1.2044444444444444</c:v>
                </c:pt>
                <c:pt idx="543">
                  <c:v>1.2066666666666668</c:v>
                </c:pt>
                <c:pt idx="544">
                  <c:v>1.2088888888888889</c:v>
                </c:pt>
                <c:pt idx="545">
                  <c:v>1.2111111111111112</c:v>
                </c:pt>
                <c:pt idx="546">
                  <c:v>1.2133333333333334</c:v>
                </c:pt>
                <c:pt idx="547">
                  <c:v>1.2155555555555557</c:v>
                </c:pt>
                <c:pt idx="548">
                  <c:v>1.2177777777777776</c:v>
                </c:pt>
                <c:pt idx="549">
                  <c:v>1.22</c:v>
                </c:pt>
                <c:pt idx="550">
                  <c:v>1.2222222222222221</c:v>
                </c:pt>
                <c:pt idx="551">
                  <c:v>1.2244444444444444</c:v>
                </c:pt>
                <c:pt idx="552">
                  <c:v>1.2266666666666666</c:v>
                </c:pt>
                <c:pt idx="553">
                  <c:v>1.2288888888888889</c:v>
                </c:pt>
                <c:pt idx="554">
                  <c:v>1.231111111111111</c:v>
                </c:pt>
                <c:pt idx="555">
                  <c:v>1.2333333333333334</c:v>
                </c:pt>
                <c:pt idx="556">
                  <c:v>1.2355555555555557</c:v>
                </c:pt>
                <c:pt idx="557">
                  <c:v>1.2377777777777779</c:v>
                </c:pt>
                <c:pt idx="558">
                  <c:v>1.24</c:v>
                </c:pt>
                <c:pt idx="559">
                  <c:v>1.2422222222222221</c:v>
                </c:pt>
                <c:pt idx="560">
                  <c:v>1.2444444444444445</c:v>
                </c:pt>
                <c:pt idx="561">
                  <c:v>1.2466666666666666</c:v>
                </c:pt>
                <c:pt idx="562">
                  <c:v>1.2488888888888889</c:v>
                </c:pt>
                <c:pt idx="563">
                  <c:v>1.2511111111111111</c:v>
                </c:pt>
                <c:pt idx="564">
                  <c:v>1.2533333333333334</c:v>
                </c:pt>
                <c:pt idx="565">
                  <c:v>1.2555555555555555</c:v>
                </c:pt>
                <c:pt idx="566">
                  <c:v>1.2577777777777779</c:v>
                </c:pt>
                <c:pt idx="567">
                  <c:v>1.26</c:v>
                </c:pt>
                <c:pt idx="568">
                  <c:v>1.2622222222222221</c:v>
                </c:pt>
                <c:pt idx="569">
                  <c:v>1.2644444444444443</c:v>
                </c:pt>
                <c:pt idx="570">
                  <c:v>1.2666666666666666</c:v>
                </c:pt>
                <c:pt idx="571">
                  <c:v>1.268888888888889</c:v>
                </c:pt>
                <c:pt idx="572">
                  <c:v>1.2711111111111111</c:v>
                </c:pt>
                <c:pt idx="573">
                  <c:v>1.2733333333333334</c:v>
                </c:pt>
                <c:pt idx="574">
                  <c:v>1.2755555555555556</c:v>
                </c:pt>
                <c:pt idx="575">
                  <c:v>1.2777777777777779</c:v>
                </c:pt>
                <c:pt idx="576">
                  <c:v>1.28</c:v>
                </c:pt>
                <c:pt idx="577">
                  <c:v>1.2822222222222224</c:v>
                </c:pt>
                <c:pt idx="578">
                  <c:v>1.2844444444444443</c:v>
                </c:pt>
                <c:pt idx="579">
                  <c:v>1.2866666666666666</c:v>
                </c:pt>
                <c:pt idx="580">
                  <c:v>1.2888888888888888</c:v>
                </c:pt>
                <c:pt idx="581">
                  <c:v>1.2911111111111111</c:v>
                </c:pt>
                <c:pt idx="582">
                  <c:v>1.2933333333333332</c:v>
                </c:pt>
                <c:pt idx="583">
                  <c:v>1.2955555555555556</c:v>
                </c:pt>
                <c:pt idx="584">
                  <c:v>1.2977777777777777</c:v>
                </c:pt>
                <c:pt idx="585">
                  <c:v>1.3</c:v>
                </c:pt>
                <c:pt idx="586">
                  <c:v>1.3022222222222224</c:v>
                </c:pt>
                <c:pt idx="587">
                  <c:v>1.3044444444444445</c:v>
                </c:pt>
                <c:pt idx="588">
                  <c:v>1.3066666666666669</c:v>
                </c:pt>
                <c:pt idx="589">
                  <c:v>1.3088888888888888</c:v>
                </c:pt>
                <c:pt idx="590">
                  <c:v>1.3111111111111111</c:v>
                </c:pt>
                <c:pt idx="591">
                  <c:v>1.3133333333333332</c:v>
                </c:pt>
                <c:pt idx="592">
                  <c:v>1.3155555555555556</c:v>
                </c:pt>
                <c:pt idx="593">
                  <c:v>1.3177777777777777</c:v>
                </c:pt>
                <c:pt idx="594">
                  <c:v>1.32</c:v>
                </c:pt>
                <c:pt idx="595">
                  <c:v>1.3222222222222222</c:v>
                </c:pt>
                <c:pt idx="596">
                  <c:v>1.3244444444444445</c:v>
                </c:pt>
                <c:pt idx="597">
                  <c:v>1.3266666666666667</c:v>
                </c:pt>
                <c:pt idx="598">
                  <c:v>1.328888888888889</c:v>
                </c:pt>
                <c:pt idx="599">
                  <c:v>1.3311111111111109</c:v>
                </c:pt>
                <c:pt idx="600">
                  <c:v>1.3333333333333333</c:v>
                </c:pt>
                <c:pt idx="601">
                  <c:v>1.3355555555555556</c:v>
                </c:pt>
                <c:pt idx="602">
                  <c:v>1.3377777777777777</c:v>
                </c:pt>
                <c:pt idx="603">
                  <c:v>1.34</c:v>
                </c:pt>
                <c:pt idx="604">
                  <c:v>1.3422222222222222</c:v>
                </c:pt>
                <c:pt idx="605">
                  <c:v>1.3444444444444446</c:v>
                </c:pt>
                <c:pt idx="606">
                  <c:v>1.3466666666666667</c:v>
                </c:pt>
                <c:pt idx="607">
                  <c:v>1.348888888888889</c:v>
                </c:pt>
                <c:pt idx="608">
                  <c:v>1.3511111111111112</c:v>
                </c:pt>
                <c:pt idx="609">
                  <c:v>1.3533333333333333</c:v>
                </c:pt>
                <c:pt idx="610">
                  <c:v>1.3555555555555554</c:v>
                </c:pt>
                <c:pt idx="611">
                  <c:v>1.3577777777777778</c:v>
                </c:pt>
                <c:pt idx="612">
                  <c:v>1.3599999999999999</c:v>
                </c:pt>
                <c:pt idx="613">
                  <c:v>1.3622222222222222</c:v>
                </c:pt>
                <c:pt idx="614">
                  <c:v>1.3644444444444443</c:v>
                </c:pt>
                <c:pt idx="615">
                  <c:v>1.3666666666666667</c:v>
                </c:pt>
                <c:pt idx="616">
                  <c:v>1.368888888888889</c:v>
                </c:pt>
                <c:pt idx="617">
                  <c:v>1.3711111111111112</c:v>
                </c:pt>
                <c:pt idx="618">
                  <c:v>1.3733333333333335</c:v>
                </c:pt>
                <c:pt idx="619">
                  <c:v>1.3755555555555554</c:v>
                </c:pt>
                <c:pt idx="620">
                  <c:v>1.3777777777777778</c:v>
                </c:pt>
                <c:pt idx="621">
                  <c:v>1.38</c:v>
                </c:pt>
                <c:pt idx="622">
                  <c:v>1.3822222222222222</c:v>
                </c:pt>
                <c:pt idx="623">
                  <c:v>1.3844444444444444</c:v>
                </c:pt>
                <c:pt idx="624">
                  <c:v>1.3866666666666667</c:v>
                </c:pt>
                <c:pt idx="625">
                  <c:v>1.3888888888888888</c:v>
                </c:pt>
                <c:pt idx="626">
                  <c:v>1.3911111111111112</c:v>
                </c:pt>
                <c:pt idx="627">
                  <c:v>1.3933333333333333</c:v>
                </c:pt>
                <c:pt idx="628">
                  <c:v>1.3955555555555557</c:v>
                </c:pt>
                <c:pt idx="629">
                  <c:v>1.3977777777777776</c:v>
                </c:pt>
                <c:pt idx="630">
                  <c:v>1.4</c:v>
                </c:pt>
                <c:pt idx="631">
                  <c:v>1.4022222222222223</c:v>
                </c:pt>
                <c:pt idx="632">
                  <c:v>1.4044444444444444</c:v>
                </c:pt>
                <c:pt idx="633">
                  <c:v>1.4066666666666667</c:v>
                </c:pt>
                <c:pt idx="634">
                  <c:v>1.4088888888888889</c:v>
                </c:pt>
                <c:pt idx="635">
                  <c:v>1.4111111111111112</c:v>
                </c:pt>
                <c:pt idx="636">
                  <c:v>1.4133333333333333</c:v>
                </c:pt>
                <c:pt idx="637">
                  <c:v>1.4155555555555557</c:v>
                </c:pt>
                <c:pt idx="638">
                  <c:v>1.4177777777777778</c:v>
                </c:pt>
                <c:pt idx="639">
                  <c:v>1.4200000000000002</c:v>
                </c:pt>
                <c:pt idx="640">
                  <c:v>1.4222222222222221</c:v>
                </c:pt>
                <c:pt idx="641">
                  <c:v>1.4244444444444444</c:v>
                </c:pt>
                <c:pt idx="642">
                  <c:v>1.4266666666666665</c:v>
                </c:pt>
                <c:pt idx="643">
                  <c:v>1.4288888888888889</c:v>
                </c:pt>
                <c:pt idx="644">
                  <c:v>1.431111111111111</c:v>
                </c:pt>
                <c:pt idx="645">
                  <c:v>1.4333333333333333</c:v>
                </c:pt>
                <c:pt idx="646">
                  <c:v>1.4355555555555557</c:v>
                </c:pt>
                <c:pt idx="647">
                  <c:v>1.4377777777777778</c:v>
                </c:pt>
                <c:pt idx="648">
                  <c:v>1.4400000000000002</c:v>
                </c:pt>
                <c:pt idx="649">
                  <c:v>1.4422222222222223</c:v>
                </c:pt>
                <c:pt idx="650">
                  <c:v>1.4444444444444444</c:v>
                </c:pt>
                <c:pt idx="651">
                  <c:v>1.4466666666666665</c:v>
                </c:pt>
                <c:pt idx="652">
                  <c:v>1.4488888888888889</c:v>
                </c:pt>
                <c:pt idx="653">
                  <c:v>1.451111111111111</c:v>
                </c:pt>
                <c:pt idx="654">
                  <c:v>1.4533333333333334</c:v>
                </c:pt>
                <c:pt idx="655">
                  <c:v>1.4555555555555555</c:v>
                </c:pt>
                <c:pt idx="656">
                  <c:v>1.4577777777777778</c:v>
                </c:pt>
                <c:pt idx="657">
                  <c:v>1.46</c:v>
                </c:pt>
                <c:pt idx="658">
                  <c:v>1.4622222222222223</c:v>
                </c:pt>
                <c:pt idx="659">
                  <c:v>1.4644444444444444</c:v>
                </c:pt>
                <c:pt idx="660">
                  <c:v>1.4666666666666666</c:v>
                </c:pt>
                <c:pt idx="661">
                  <c:v>1.4688888888888889</c:v>
                </c:pt>
                <c:pt idx="662">
                  <c:v>1.471111111111111</c:v>
                </c:pt>
                <c:pt idx="663">
                  <c:v>1.4733333333333334</c:v>
                </c:pt>
                <c:pt idx="664">
                  <c:v>1.4755555555555555</c:v>
                </c:pt>
                <c:pt idx="665">
                  <c:v>1.4777777777777779</c:v>
                </c:pt>
                <c:pt idx="666">
                  <c:v>1.48</c:v>
                </c:pt>
                <c:pt idx="667">
                  <c:v>1.4822222222222223</c:v>
                </c:pt>
                <c:pt idx="668">
                  <c:v>1.4844444444444445</c:v>
                </c:pt>
                <c:pt idx="669">
                  <c:v>1.4866666666666668</c:v>
                </c:pt>
                <c:pt idx="670">
                  <c:v>1.4888888888888887</c:v>
                </c:pt>
                <c:pt idx="671">
                  <c:v>1.4911111111111111</c:v>
                </c:pt>
                <c:pt idx="672">
                  <c:v>1.4933333333333332</c:v>
                </c:pt>
                <c:pt idx="673">
                  <c:v>1.4955555555555555</c:v>
                </c:pt>
                <c:pt idx="674">
                  <c:v>1.4977777777777777</c:v>
                </c:pt>
                <c:pt idx="675">
                  <c:v>1.5</c:v>
                </c:pt>
                <c:pt idx="676">
                  <c:v>1.5022222222222223</c:v>
                </c:pt>
                <c:pt idx="677">
                  <c:v>1.5044444444444445</c:v>
                </c:pt>
                <c:pt idx="678">
                  <c:v>1.5066666666666668</c:v>
                </c:pt>
                <c:pt idx="679">
                  <c:v>1.5088888888888889</c:v>
                </c:pt>
                <c:pt idx="680">
                  <c:v>1.5111111111111113</c:v>
                </c:pt>
                <c:pt idx="681">
                  <c:v>1.5133333333333332</c:v>
                </c:pt>
                <c:pt idx="682">
                  <c:v>1.5155555555555555</c:v>
                </c:pt>
                <c:pt idx="683">
                  <c:v>1.5177777777777777</c:v>
                </c:pt>
                <c:pt idx="684">
                  <c:v>1.52</c:v>
                </c:pt>
                <c:pt idx="685">
                  <c:v>1.5222222222222221</c:v>
                </c:pt>
                <c:pt idx="686">
                  <c:v>1.5244444444444445</c:v>
                </c:pt>
                <c:pt idx="687">
                  <c:v>1.5266666666666666</c:v>
                </c:pt>
                <c:pt idx="688">
                  <c:v>1.528888888888889</c:v>
                </c:pt>
                <c:pt idx="689">
                  <c:v>1.5311111111111111</c:v>
                </c:pt>
                <c:pt idx="690">
                  <c:v>1.5333333333333334</c:v>
                </c:pt>
                <c:pt idx="691">
                  <c:v>1.5355555555555556</c:v>
                </c:pt>
                <c:pt idx="692">
                  <c:v>1.5377777777777777</c:v>
                </c:pt>
                <c:pt idx="693">
                  <c:v>1.54</c:v>
                </c:pt>
                <c:pt idx="694">
                  <c:v>1.5422222222222222</c:v>
                </c:pt>
                <c:pt idx="695">
                  <c:v>1.5444444444444445</c:v>
                </c:pt>
                <c:pt idx="696">
                  <c:v>1.5466666666666666</c:v>
                </c:pt>
                <c:pt idx="697">
                  <c:v>1.548888888888889</c:v>
                </c:pt>
                <c:pt idx="698">
                  <c:v>1.5511111111111111</c:v>
                </c:pt>
                <c:pt idx="699">
                  <c:v>1.5533333333333335</c:v>
                </c:pt>
                <c:pt idx="700">
                  <c:v>1.5555555555555556</c:v>
                </c:pt>
                <c:pt idx="701">
                  <c:v>1.5577777777777777</c:v>
                </c:pt>
                <c:pt idx="702">
                  <c:v>1.5599999999999998</c:v>
                </c:pt>
                <c:pt idx="703">
                  <c:v>1.5622222222222222</c:v>
                </c:pt>
                <c:pt idx="704">
                  <c:v>1.5644444444444443</c:v>
                </c:pt>
                <c:pt idx="705">
                  <c:v>1.5666666666666667</c:v>
                </c:pt>
                <c:pt idx="706">
                  <c:v>1.568888888888889</c:v>
                </c:pt>
                <c:pt idx="707">
                  <c:v>1.5711111111111111</c:v>
                </c:pt>
                <c:pt idx="708">
                  <c:v>1.5733333333333335</c:v>
                </c:pt>
                <c:pt idx="709">
                  <c:v>1.5755555555555556</c:v>
                </c:pt>
                <c:pt idx="710">
                  <c:v>1.5777777777777779</c:v>
                </c:pt>
                <c:pt idx="711">
                  <c:v>1.5799999999999998</c:v>
                </c:pt>
                <c:pt idx="712">
                  <c:v>1.5822222222222222</c:v>
                </c:pt>
                <c:pt idx="713">
                  <c:v>1.5844444444444443</c:v>
                </c:pt>
                <c:pt idx="714">
                  <c:v>1.5866666666666667</c:v>
                </c:pt>
                <c:pt idx="715">
                  <c:v>1.5888888888888888</c:v>
                </c:pt>
                <c:pt idx="716">
                  <c:v>1.5911111111111111</c:v>
                </c:pt>
                <c:pt idx="717">
                  <c:v>1.5933333333333333</c:v>
                </c:pt>
                <c:pt idx="718">
                  <c:v>1.5955555555555556</c:v>
                </c:pt>
                <c:pt idx="719">
                  <c:v>1.5977777777777777</c:v>
                </c:pt>
                <c:pt idx="720">
                  <c:v>1.6</c:v>
                </c:pt>
                <c:pt idx="721">
                  <c:v>1.6022222222222224</c:v>
                </c:pt>
                <c:pt idx="722">
                  <c:v>1.6044444444444443</c:v>
                </c:pt>
                <c:pt idx="723">
                  <c:v>1.6066666666666667</c:v>
                </c:pt>
                <c:pt idx="724">
                  <c:v>1.6088888888888888</c:v>
                </c:pt>
                <c:pt idx="725">
                  <c:v>1.6111111111111112</c:v>
                </c:pt>
                <c:pt idx="726">
                  <c:v>1.6133333333333333</c:v>
                </c:pt>
                <c:pt idx="727">
                  <c:v>1.6155555555555556</c:v>
                </c:pt>
                <c:pt idx="728">
                  <c:v>1.6177777777777778</c:v>
                </c:pt>
                <c:pt idx="729">
                  <c:v>1.62</c:v>
                </c:pt>
                <c:pt idx="730">
                  <c:v>1.6222222222222222</c:v>
                </c:pt>
                <c:pt idx="731">
                  <c:v>1.6244444444444446</c:v>
                </c:pt>
                <c:pt idx="732">
                  <c:v>1.6266666666666665</c:v>
                </c:pt>
                <c:pt idx="733">
                  <c:v>1.6288888888888888</c:v>
                </c:pt>
                <c:pt idx="734">
                  <c:v>1.631111111111111</c:v>
                </c:pt>
                <c:pt idx="735">
                  <c:v>1.6333333333333333</c:v>
                </c:pt>
                <c:pt idx="736">
                  <c:v>1.6355555555555557</c:v>
                </c:pt>
                <c:pt idx="737">
                  <c:v>1.6377777777777778</c:v>
                </c:pt>
                <c:pt idx="738">
                  <c:v>1.6400000000000001</c:v>
                </c:pt>
                <c:pt idx="739">
                  <c:v>1.6422222222222222</c:v>
                </c:pt>
                <c:pt idx="740">
                  <c:v>1.6444444444444446</c:v>
                </c:pt>
                <c:pt idx="741">
                  <c:v>1.6466666666666667</c:v>
                </c:pt>
                <c:pt idx="742">
                  <c:v>1.6488888888888888</c:v>
                </c:pt>
                <c:pt idx="743">
                  <c:v>1.651111111111111</c:v>
                </c:pt>
                <c:pt idx="744">
                  <c:v>1.6533333333333333</c:v>
                </c:pt>
                <c:pt idx="745">
                  <c:v>1.6555555555555554</c:v>
                </c:pt>
                <c:pt idx="746">
                  <c:v>1.6577777777777778</c:v>
                </c:pt>
                <c:pt idx="747">
                  <c:v>1.66</c:v>
                </c:pt>
                <c:pt idx="748">
                  <c:v>1.6622222222222223</c:v>
                </c:pt>
                <c:pt idx="749">
                  <c:v>1.6644444444444444</c:v>
                </c:pt>
                <c:pt idx="750">
                  <c:v>1.6666666666666667</c:v>
                </c:pt>
                <c:pt idx="751">
                  <c:v>1.6688888888888891</c:v>
                </c:pt>
                <c:pt idx="752">
                  <c:v>1.671111111111111</c:v>
                </c:pt>
                <c:pt idx="753">
                  <c:v>1.6733333333333333</c:v>
                </c:pt>
                <c:pt idx="754">
                  <c:v>1.6755555555555555</c:v>
                </c:pt>
                <c:pt idx="755">
                  <c:v>1.6777777777777778</c:v>
                </c:pt>
                <c:pt idx="756">
                  <c:v>1.68</c:v>
                </c:pt>
                <c:pt idx="757">
                  <c:v>1.6822222222222223</c:v>
                </c:pt>
                <c:pt idx="758">
                  <c:v>1.6844444444444444</c:v>
                </c:pt>
                <c:pt idx="759">
                  <c:v>1.6866666666666668</c:v>
                </c:pt>
                <c:pt idx="760">
                  <c:v>1.6888888888888889</c:v>
                </c:pt>
                <c:pt idx="761">
                  <c:v>1.6911111111111112</c:v>
                </c:pt>
                <c:pt idx="762">
                  <c:v>1.6933333333333331</c:v>
                </c:pt>
                <c:pt idx="763">
                  <c:v>1.6955555555555555</c:v>
                </c:pt>
                <c:pt idx="764">
                  <c:v>1.6977777777777776</c:v>
                </c:pt>
                <c:pt idx="765">
                  <c:v>1.7</c:v>
                </c:pt>
                <c:pt idx="766">
                  <c:v>1.7022222222222223</c:v>
                </c:pt>
                <c:pt idx="767">
                  <c:v>1.7044444444444444</c:v>
                </c:pt>
                <c:pt idx="768">
                  <c:v>1.7066666666666668</c:v>
                </c:pt>
                <c:pt idx="769">
                  <c:v>1.7088888888888889</c:v>
                </c:pt>
                <c:pt idx="770">
                  <c:v>1.7111111111111112</c:v>
                </c:pt>
                <c:pt idx="771">
                  <c:v>1.7133333333333334</c:v>
                </c:pt>
                <c:pt idx="772">
                  <c:v>1.7155555555555557</c:v>
                </c:pt>
                <c:pt idx="773">
                  <c:v>1.7177777777777776</c:v>
                </c:pt>
                <c:pt idx="774">
                  <c:v>1.72</c:v>
                </c:pt>
                <c:pt idx="775">
                  <c:v>1.7222222222222221</c:v>
                </c:pt>
                <c:pt idx="776">
                  <c:v>1.7244444444444444</c:v>
                </c:pt>
                <c:pt idx="777">
                  <c:v>1.7266666666666666</c:v>
                </c:pt>
                <c:pt idx="778">
                  <c:v>1.7288888888888889</c:v>
                </c:pt>
                <c:pt idx="779">
                  <c:v>1.731111111111111</c:v>
                </c:pt>
                <c:pt idx="780">
                  <c:v>1.7333333333333334</c:v>
                </c:pt>
                <c:pt idx="781">
                  <c:v>1.7355555555555557</c:v>
                </c:pt>
                <c:pt idx="782">
                  <c:v>1.7377777777777779</c:v>
                </c:pt>
                <c:pt idx="783">
                  <c:v>1.74</c:v>
                </c:pt>
                <c:pt idx="784">
                  <c:v>1.7422222222222221</c:v>
                </c:pt>
                <c:pt idx="785">
                  <c:v>1.7444444444444445</c:v>
                </c:pt>
                <c:pt idx="786">
                  <c:v>1.7466666666666666</c:v>
                </c:pt>
                <c:pt idx="787">
                  <c:v>1.7488888888888889</c:v>
                </c:pt>
                <c:pt idx="788">
                  <c:v>1.7511111111111111</c:v>
                </c:pt>
                <c:pt idx="789">
                  <c:v>1.7533333333333334</c:v>
                </c:pt>
                <c:pt idx="790">
                  <c:v>1.7555555555555555</c:v>
                </c:pt>
                <c:pt idx="791">
                  <c:v>1.7577777777777779</c:v>
                </c:pt>
                <c:pt idx="792">
                  <c:v>1.76</c:v>
                </c:pt>
                <c:pt idx="793">
                  <c:v>1.7622222222222221</c:v>
                </c:pt>
                <c:pt idx="794">
                  <c:v>1.7644444444444443</c:v>
                </c:pt>
                <c:pt idx="795">
                  <c:v>1.7666666666666666</c:v>
                </c:pt>
                <c:pt idx="796">
                  <c:v>1.768888888888889</c:v>
                </c:pt>
                <c:pt idx="797">
                  <c:v>1.7711111111111111</c:v>
                </c:pt>
                <c:pt idx="798">
                  <c:v>1.7733333333333334</c:v>
                </c:pt>
                <c:pt idx="799">
                  <c:v>1.7755555555555556</c:v>
                </c:pt>
                <c:pt idx="800">
                  <c:v>1.7777777777777779</c:v>
                </c:pt>
                <c:pt idx="801">
                  <c:v>1.78</c:v>
                </c:pt>
                <c:pt idx="802">
                  <c:v>1.7822222222222224</c:v>
                </c:pt>
                <c:pt idx="803">
                  <c:v>1.7844444444444443</c:v>
                </c:pt>
                <c:pt idx="804">
                  <c:v>1.7866666666666666</c:v>
                </c:pt>
                <c:pt idx="805">
                  <c:v>1.7888888888888888</c:v>
                </c:pt>
                <c:pt idx="806">
                  <c:v>1.7911111111111111</c:v>
                </c:pt>
                <c:pt idx="807">
                  <c:v>1.7933333333333332</c:v>
                </c:pt>
                <c:pt idx="808">
                  <c:v>1.7955555555555556</c:v>
                </c:pt>
                <c:pt idx="809">
                  <c:v>1.7977777777777777</c:v>
                </c:pt>
                <c:pt idx="810">
                  <c:v>1.8</c:v>
                </c:pt>
                <c:pt idx="811">
                  <c:v>1.8022222222222224</c:v>
                </c:pt>
                <c:pt idx="812">
                  <c:v>1.8044444444444445</c:v>
                </c:pt>
                <c:pt idx="813">
                  <c:v>1.8066666666666669</c:v>
                </c:pt>
                <c:pt idx="814">
                  <c:v>1.8088888888888888</c:v>
                </c:pt>
                <c:pt idx="815">
                  <c:v>1.8111111111111111</c:v>
                </c:pt>
                <c:pt idx="816">
                  <c:v>1.8133333333333332</c:v>
                </c:pt>
                <c:pt idx="817">
                  <c:v>1.8155555555555556</c:v>
                </c:pt>
                <c:pt idx="818">
                  <c:v>1.8177777777777777</c:v>
                </c:pt>
                <c:pt idx="819">
                  <c:v>1.82</c:v>
                </c:pt>
                <c:pt idx="820">
                  <c:v>1.8222222222222222</c:v>
                </c:pt>
                <c:pt idx="821">
                  <c:v>1.8244444444444445</c:v>
                </c:pt>
                <c:pt idx="822">
                  <c:v>1.8266666666666667</c:v>
                </c:pt>
                <c:pt idx="823">
                  <c:v>1.828888888888889</c:v>
                </c:pt>
                <c:pt idx="824">
                  <c:v>1.8311111111111109</c:v>
                </c:pt>
                <c:pt idx="825">
                  <c:v>1.8333333333333333</c:v>
                </c:pt>
                <c:pt idx="826">
                  <c:v>1.8355555555555556</c:v>
                </c:pt>
                <c:pt idx="827">
                  <c:v>1.8377777777777777</c:v>
                </c:pt>
                <c:pt idx="828">
                  <c:v>1.84</c:v>
                </c:pt>
                <c:pt idx="829">
                  <c:v>1.8422222222222222</c:v>
                </c:pt>
                <c:pt idx="830">
                  <c:v>1.8444444444444446</c:v>
                </c:pt>
                <c:pt idx="831">
                  <c:v>1.8466666666666667</c:v>
                </c:pt>
                <c:pt idx="832">
                  <c:v>1.848888888888889</c:v>
                </c:pt>
                <c:pt idx="833">
                  <c:v>1.8511111111111112</c:v>
                </c:pt>
                <c:pt idx="834">
                  <c:v>1.8533333333333333</c:v>
                </c:pt>
                <c:pt idx="835">
                  <c:v>1.8555555555555554</c:v>
                </c:pt>
                <c:pt idx="836">
                  <c:v>1.8577777777777778</c:v>
                </c:pt>
                <c:pt idx="837">
                  <c:v>1.8599999999999999</c:v>
                </c:pt>
                <c:pt idx="838">
                  <c:v>1.8622222222222222</c:v>
                </c:pt>
                <c:pt idx="839">
                  <c:v>1.8644444444444443</c:v>
                </c:pt>
                <c:pt idx="840">
                  <c:v>1.8666666666666667</c:v>
                </c:pt>
                <c:pt idx="841">
                  <c:v>1.868888888888889</c:v>
                </c:pt>
                <c:pt idx="842">
                  <c:v>1.8711111111111112</c:v>
                </c:pt>
                <c:pt idx="843">
                  <c:v>1.8733333333333335</c:v>
                </c:pt>
                <c:pt idx="844">
                  <c:v>1.8755555555555554</c:v>
                </c:pt>
                <c:pt idx="845">
                  <c:v>1.8777777777777778</c:v>
                </c:pt>
                <c:pt idx="846">
                  <c:v>1.88</c:v>
                </c:pt>
                <c:pt idx="847">
                  <c:v>1.8822222222222222</c:v>
                </c:pt>
                <c:pt idx="848">
                  <c:v>1.8844444444444444</c:v>
                </c:pt>
                <c:pt idx="849">
                  <c:v>1.8866666666666667</c:v>
                </c:pt>
                <c:pt idx="850">
                  <c:v>1.8888888888888888</c:v>
                </c:pt>
                <c:pt idx="851">
                  <c:v>1.8911111111111112</c:v>
                </c:pt>
                <c:pt idx="852">
                  <c:v>1.8933333333333333</c:v>
                </c:pt>
                <c:pt idx="853">
                  <c:v>1.8955555555555557</c:v>
                </c:pt>
                <c:pt idx="854">
                  <c:v>1.8977777777777776</c:v>
                </c:pt>
                <c:pt idx="855">
                  <c:v>1.9</c:v>
                </c:pt>
                <c:pt idx="856">
                  <c:v>1.9022222222222223</c:v>
                </c:pt>
                <c:pt idx="857">
                  <c:v>1.9044444444444444</c:v>
                </c:pt>
                <c:pt idx="858">
                  <c:v>1.9066666666666667</c:v>
                </c:pt>
                <c:pt idx="859">
                  <c:v>1.9088888888888889</c:v>
                </c:pt>
                <c:pt idx="860">
                  <c:v>1.9111111111111112</c:v>
                </c:pt>
                <c:pt idx="861">
                  <c:v>1.9133333333333333</c:v>
                </c:pt>
                <c:pt idx="862">
                  <c:v>1.9155555555555557</c:v>
                </c:pt>
                <c:pt idx="863">
                  <c:v>1.9177777777777778</c:v>
                </c:pt>
                <c:pt idx="864">
                  <c:v>1.9200000000000002</c:v>
                </c:pt>
                <c:pt idx="865">
                  <c:v>1.9222222222222221</c:v>
                </c:pt>
                <c:pt idx="866">
                  <c:v>1.9244444444444444</c:v>
                </c:pt>
                <c:pt idx="867">
                  <c:v>1.9266666666666665</c:v>
                </c:pt>
                <c:pt idx="868">
                  <c:v>1.9288888888888889</c:v>
                </c:pt>
                <c:pt idx="869">
                  <c:v>1.931111111111111</c:v>
                </c:pt>
                <c:pt idx="870">
                  <c:v>1.9333333333333333</c:v>
                </c:pt>
                <c:pt idx="871">
                  <c:v>1.9355555555555557</c:v>
                </c:pt>
                <c:pt idx="872">
                  <c:v>1.9377777777777778</c:v>
                </c:pt>
                <c:pt idx="873">
                  <c:v>1.9400000000000002</c:v>
                </c:pt>
                <c:pt idx="874">
                  <c:v>1.9422222222222223</c:v>
                </c:pt>
                <c:pt idx="875">
                  <c:v>1.9444444444444444</c:v>
                </c:pt>
                <c:pt idx="876">
                  <c:v>1.9466666666666665</c:v>
                </c:pt>
                <c:pt idx="877">
                  <c:v>1.9488888888888889</c:v>
                </c:pt>
                <c:pt idx="878">
                  <c:v>1.951111111111111</c:v>
                </c:pt>
                <c:pt idx="879">
                  <c:v>1.9533333333333334</c:v>
                </c:pt>
                <c:pt idx="880">
                  <c:v>1.9555555555555555</c:v>
                </c:pt>
                <c:pt idx="881">
                  <c:v>1.9577777777777778</c:v>
                </c:pt>
                <c:pt idx="882">
                  <c:v>1.96</c:v>
                </c:pt>
                <c:pt idx="883">
                  <c:v>1.9622222222222223</c:v>
                </c:pt>
                <c:pt idx="884">
                  <c:v>1.9644444444444444</c:v>
                </c:pt>
                <c:pt idx="885">
                  <c:v>1.9666666666666666</c:v>
                </c:pt>
                <c:pt idx="886">
                  <c:v>1.9688888888888889</c:v>
                </c:pt>
                <c:pt idx="887">
                  <c:v>1.971111111111111</c:v>
                </c:pt>
                <c:pt idx="888">
                  <c:v>1.9733333333333334</c:v>
                </c:pt>
                <c:pt idx="889">
                  <c:v>1.9755555555555555</c:v>
                </c:pt>
                <c:pt idx="890">
                  <c:v>1.9777777777777779</c:v>
                </c:pt>
                <c:pt idx="891">
                  <c:v>1.98</c:v>
                </c:pt>
                <c:pt idx="892">
                  <c:v>1.9822222222222223</c:v>
                </c:pt>
                <c:pt idx="893">
                  <c:v>1.9844444444444445</c:v>
                </c:pt>
                <c:pt idx="894">
                  <c:v>1.9866666666666668</c:v>
                </c:pt>
                <c:pt idx="895">
                  <c:v>1.9888888888888887</c:v>
                </c:pt>
                <c:pt idx="896">
                  <c:v>1.9911111111111111</c:v>
                </c:pt>
                <c:pt idx="897">
                  <c:v>1.9933333333333332</c:v>
                </c:pt>
                <c:pt idx="898">
                  <c:v>1.9955555555555555</c:v>
                </c:pt>
                <c:pt idx="899">
                  <c:v>1.9977777777777777</c:v>
                </c:pt>
                <c:pt idx="900">
                  <c:v>2</c:v>
                </c:pt>
                <c:pt idx="901">
                  <c:v>2.0022222222222221</c:v>
                </c:pt>
                <c:pt idx="902">
                  <c:v>2.0044444444444443</c:v>
                </c:pt>
                <c:pt idx="903">
                  <c:v>2.0066666666666668</c:v>
                </c:pt>
                <c:pt idx="904">
                  <c:v>2.0088888888888889</c:v>
                </c:pt>
                <c:pt idx="905">
                  <c:v>2.0111111111111111</c:v>
                </c:pt>
                <c:pt idx="906">
                  <c:v>2.0133333333333332</c:v>
                </c:pt>
                <c:pt idx="907">
                  <c:v>2.0155555555555558</c:v>
                </c:pt>
                <c:pt idx="908">
                  <c:v>2.0177777777777779</c:v>
                </c:pt>
                <c:pt idx="909">
                  <c:v>2.02</c:v>
                </c:pt>
                <c:pt idx="910">
                  <c:v>2.0222222222222221</c:v>
                </c:pt>
                <c:pt idx="911">
                  <c:v>2.0244444444444443</c:v>
                </c:pt>
                <c:pt idx="912">
                  <c:v>2.0266666666666664</c:v>
                </c:pt>
                <c:pt idx="913">
                  <c:v>2.028888888888889</c:v>
                </c:pt>
                <c:pt idx="914">
                  <c:v>2.0311111111111111</c:v>
                </c:pt>
                <c:pt idx="915">
                  <c:v>2.0333333333333332</c:v>
                </c:pt>
                <c:pt idx="916">
                  <c:v>2.0355555555555558</c:v>
                </c:pt>
              </c:numCache>
            </c:numRef>
          </c:xVal>
          <c:yVal>
            <c:numRef>
              <c:f>Sheet4!$U$4:$U$920</c:f>
              <c:numCache>
                <c:formatCode>General</c:formatCode>
                <c:ptCount val="917"/>
                <c:pt idx="0">
                  <c:v>1</c:v>
                </c:pt>
                <c:pt idx="1">
                  <c:v>1.0050777114865277</c:v>
                </c:pt>
                <c:pt idx="2">
                  <c:v>1.0090754857755657</c:v>
                </c:pt>
                <c:pt idx="3">
                  <c:v>1.0107402762112698</c:v>
                </c:pt>
                <c:pt idx="4">
                  <c:v>1.0103979537185162</c:v>
                </c:pt>
                <c:pt idx="5">
                  <c:v>1.0106808773924985</c:v>
                </c:pt>
                <c:pt idx="6">
                  <c:v>1.0105544817281966</c:v>
                </c:pt>
                <c:pt idx="7">
                  <c:v>1.0105411689462942</c:v>
                </c:pt>
                <c:pt idx="8">
                  <c:v>1.010785474729349</c:v>
                </c:pt>
                <c:pt idx="9">
                  <c:v>1.0111678870954168</c:v>
                </c:pt>
                <c:pt idx="10">
                  <c:v>1.0110883134591855</c:v>
                </c:pt>
                <c:pt idx="11">
                  <c:v>1.0107409905556695</c:v>
                </c:pt>
                <c:pt idx="12">
                  <c:v>1.0111308061272832</c:v>
                </c:pt>
                <c:pt idx="13">
                  <c:v>1.0112562926259874</c:v>
                </c:pt>
                <c:pt idx="14">
                  <c:v>1.0113233977055065</c:v>
                </c:pt>
                <c:pt idx="15">
                  <c:v>1.0112092541299249</c:v>
                </c:pt>
                <c:pt idx="16">
                  <c:v>1.0112276972033887</c:v>
                </c:pt>
                <c:pt idx="17">
                  <c:v>1.0107843923893571</c:v>
                </c:pt>
                <c:pt idx="18">
                  <c:v>1.0106826091364824</c:v>
                </c:pt>
                <c:pt idx="19">
                  <c:v>1.010577232514839</c:v>
                </c:pt>
                <c:pt idx="20">
                  <c:v>1.0104715961315915</c:v>
                </c:pt>
                <c:pt idx="21">
                  <c:v>1.0103574958496058</c:v>
                </c:pt>
                <c:pt idx="22">
                  <c:v>1.010872646392327</c:v>
                </c:pt>
                <c:pt idx="23">
                  <c:v>1.0102040200387072</c:v>
                </c:pt>
                <c:pt idx="24">
                  <c:v>1.0102410793600387</c:v>
                </c:pt>
                <c:pt idx="25">
                  <c:v>1.0098508957928263</c:v>
                </c:pt>
                <c:pt idx="26">
                  <c:v>1.009480930336669</c:v>
                </c:pt>
                <c:pt idx="27">
                  <c:v>1.0092937288116066</c:v>
                </c:pt>
                <c:pt idx="28">
                  <c:v>1.0094852813434392</c:v>
                </c:pt>
                <c:pt idx="29">
                  <c:v>1.0094546944152545</c:v>
                </c:pt>
                <c:pt idx="30">
                  <c:v>1.0094755186367104</c:v>
                </c:pt>
                <c:pt idx="31">
                  <c:v>1.0094144313675482</c:v>
                </c:pt>
                <c:pt idx="32">
                  <c:v>1.0089363184993627</c:v>
                </c:pt>
                <c:pt idx="33">
                  <c:v>1.0090837332063063</c:v>
                </c:pt>
                <c:pt idx="34">
                  <c:v>1.0089779885890662</c:v>
                </c:pt>
                <c:pt idx="35">
                  <c:v>1.0083928755892437</c:v>
                </c:pt>
                <c:pt idx="36">
                  <c:v>1.0078944580228015</c:v>
                </c:pt>
                <c:pt idx="37">
                  <c:v>1.0073943952995785</c:v>
                </c:pt>
                <c:pt idx="38">
                  <c:v>1.0074089852426689</c:v>
                </c:pt>
                <c:pt idx="39">
                  <c:v>1.0075616817687827</c:v>
                </c:pt>
                <c:pt idx="40">
                  <c:v>1.0078115074857932</c:v>
                </c:pt>
                <c:pt idx="41">
                  <c:v>1.0072894299671231</c:v>
                </c:pt>
                <c:pt idx="42">
                  <c:v>1.0071798538663075</c:v>
                </c:pt>
                <c:pt idx="43">
                  <c:v>1.0067882199635063</c:v>
                </c:pt>
                <c:pt idx="44">
                  <c:v>1.0073365550503925</c:v>
                </c:pt>
                <c:pt idx="45">
                  <c:v>1.0065092143602943</c:v>
                </c:pt>
                <c:pt idx="46">
                  <c:v>1.0069758760713623</c:v>
                </c:pt>
                <c:pt idx="47">
                  <c:v>1.0058480561526264</c:v>
                </c:pt>
                <c:pt idx="48">
                  <c:v>1.0067121747556487</c:v>
                </c:pt>
                <c:pt idx="49">
                  <c:v>1.0068239588300498</c:v>
                </c:pt>
                <c:pt idx="50">
                  <c:v>1.0065616212627237</c:v>
                </c:pt>
                <c:pt idx="51">
                  <c:v>1.0062893911078719</c:v>
                </c:pt>
                <c:pt idx="52">
                  <c:v>1.0055217955853559</c:v>
                </c:pt>
                <c:pt idx="53">
                  <c:v>1.0062144715336081</c:v>
                </c:pt>
                <c:pt idx="54">
                  <c:v>1.0056351815229445</c:v>
                </c:pt>
                <c:pt idx="55">
                  <c:v>1.0052121597603656</c:v>
                </c:pt>
                <c:pt idx="56">
                  <c:v>1.0051830664613715</c:v>
                </c:pt>
                <c:pt idx="57">
                  <c:v>1.0052415561145551</c:v>
                </c:pt>
                <c:pt idx="58">
                  <c:v>1.0050782743033224</c:v>
                </c:pt>
                <c:pt idx="59">
                  <c:v>1.004435667403109</c:v>
                </c:pt>
                <c:pt idx="60">
                  <c:v>1.0045912429536064</c:v>
                </c:pt>
                <c:pt idx="61">
                  <c:v>1.0043634969724282</c:v>
                </c:pt>
                <c:pt idx="62">
                  <c:v>1.003761174766733</c:v>
                </c:pt>
                <c:pt idx="63">
                  <c:v>1.0033519636624562</c:v>
                </c:pt>
                <c:pt idx="64">
                  <c:v>1.003507907208542</c:v>
                </c:pt>
                <c:pt idx="65">
                  <c:v>1.0024973912981605</c:v>
                </c:pt>
                <c:pt idx="66">
                  <c:v>1.0021001075805966</c:v>
                </c:pt>
                <c:pt idx="67">
                  <c:v>1.0022425651703795</c:v>
                </c:pt>
                <c:pt idx="68">
                  <c:v>1.0015084788940256</c:v>
                </c:pt>
                <c:pt idx="69">
                  <c:v>1.0015243027047132</c:v>
                </c:pt>
                <c:pt idx="70">
                  <c:v>1.0008873889128638</c:v>
                </c:pt>
                <c:pt idx="71">
                  <c:v>1.0008661534022099</c:v>
                </c:pt>
                <c:pt idx="72">
                  <c:v>1.0004972053456513</c:v>
                </c:pt>
                <c:pt idx="73">
                  <c:v>1.0005123797523447</c:v>
                </c:pt>
                <c:pt idx="74">
                  <c:v>0.99983888286875333</c:v>
                </c:pt>
                <c:pt idx="75">
                  <c:v>0.99927749476155825</c:v>
                </c:pt>
                <c:pt idx="76">
                  <c:v>0.99571395527742046</c:v>
                </c:pt>
                <c:pt idx="77">
                  <c:v>0.99850855713745656</c:v>
                </c:pt>
                <c:pt idx="78">
                  <c:v>0.99872309857072328</c:v>
                </c:pt>
                <c:pt idx="79">
                  <c:v>0.99867772687824585</c:v>
                </c:pt>
                <c:pt idx="80">
                  <c:v>0.99829436205298272</c:v>
                </c:pt>
                <c:pt idx="81">
                  <c:v>0.99816902708188149</c:v>
                </c:pt>
                <c:pt idx="82">
                  <c:v>0.99828501063545216</c:v>
                </c:pt>
                <c:pt idx="83">
                  <c:v>0.99777659224748738</c:v>
                </c:pt>
                <c:pt idx="84">
                  <c:v>0.99776979515233144</c:v>
                </c:pt>
                <c:pt idx="85">
                  <c:v>0.9970363582799715</c:v>
                </c:pt>
                <c:pt idx="86">
                  <c:v>0.99662801304768878</c:v>
                </c:pt>
                <c:pt idx="87">
                  <c:v>0.99675293672959797</c:v>
                </c:pt>
                <c:pt idx="88">
                  <c:v>0.99676393330392166</c:v>
                </c:pt>
                <c:pt idx="89">
                  <c:v>0.99603168700555478</c:v>
                </c:pt>
                <c:pt idx="90">
                  <c:v>0.99611584976334611</c:v>
                </c:pt>
                <c:pt idx="91">
                  <c:v>0.99563323436079965</c:v>
                </c:pt>
                <c:pt idx="92">
                  <c:v>0.99508492092071521</c:v>
                </c:pt>
                <c:pt idx="93">
                  <c:v>0.99508565691191053</c:v>
                </c:pt>
                <c:pt idx="94">
                  <c:v>0.99497885160147381</c:v>
                </c:pt>
                <c:pt idx="95">
                  <c:v>0.99444434881969335</c:v>
                </c:pt>
                <c:pt idx="96">
                  <c:v>0.99404890508011856</c:v>
                </c:pt>
                <c:pt idx="97">
                  <c:v>0.99411447323684787</c:v>
                </c:pt>
                <c:pt idx="98">
                  <c:v>0.99363434721628063</c:v>
                </c:pt>
                <c:pt idx="99">
                  <c:v>0.9931433977957842</c:v>
                </c:pt>
                <c:pt idx="100">
                  <c:v>0.99304496979689105</c:v>
                </c:pt>
                <c:pt idx="101">
                  <c:v>0.99260802914200541</c:v>
                </c:pt>
                <c:pt idx="102">
                  <c:v>0.99206242155190627</c:v>
                </c:pt>
                <c:pt idx="103">
                  <c:v>0.9920200587646153</c:v>
                </c:pt>
                <c:pt idx="104">
                  <c:v>0.9915520116583536</c:v>
                </c:pt>
                <c:pt idx="105">
                  <c:v>0.99164831827086819</c:v>
                </c:pt>
                <c:pt idx="106">
                  <c:v>0.99094427775269378</c:v>
                </c:pt>
                <c:pt idx="107">
                  <c:v>0.99102437091212436</c:v>
                </c:pt>
                <c:pt idx="108">
                  <c:v>0.99055045752311044</c:v>
                </c:pt>
                <c:pt idx="109">
                  <c:v>0.99018993007168687</c:v>
                </c:pt>
                <c:pt idx="110">
                  <c:v>0.99005974621741988</c:v>
                </c:pt>
                <c:pt idx="111">
                  <c:v>0.98947036879802641</c:v>
                </c:pt>
                <c:pt idx="112">
                  <c:v>0.98869106235679349</c:v>
                </c:pt>
                <c:pt idx="113">
                  <c:v>0.98840826856361408</c:v>
                </c:pt>
                <c:pt idx="114">
                  <c:v>0.98816179810057891</c:v>
                </c:pt>
                <c:pt idx="115">
                  <c:v>0.98773431709723103</c:v>
                </c:pt>
                <c:pt idx="116">
                  <c:v>0.98728378225204749</c:v>
                </c:pt>
                <c:pt idx="117">
                  <c:v>0.98752962495789431</c:v>
                </c:pt>
                <c:pt idx="118">
                  <c:v>0.98675434482143054</c:v>
                </c:pt>
                <c:pt idx="119">
                  <c:v>0.98627776887603891</c:v>
                </c:pt>
                <c:pt idx="120">
                  <c:v>0.98549300744124391</c:v>
                </c:pt>
                <c:pt idx="121">
                  <c:v>0.98552212238702996</c:v>
                </c:pt>
                <c:pt idx="122">
                  <c:v>0.98481052713571449</c:v>
                </c:pt>
                <c:pt idx="123">
                  <c:v>0.98435568457736844</c:v>
                </c:pt>
                <c:pt idx="124">
                  <c:v>0.98418554073057818</c:v>
                </c:pt>
                <c:pt idx="125">
                  <c:v>0.98328977450618082</c:v>
                </c:pt>
                <c:pt idx="126">
                  <c:v>0.98322751830982558</c:v>
                </c:pt>
                <c:pt idx="127">
                  <c:v>0.98256696621254402</c:v>
                </c:pt>
                <c:pt idx="128">
                  <c:v>0.98226882483827083</c:v>
                </c:pt>
                <c:pt idx="129">
                  <c:v>0.9770030243078931</c:v>
                </c:pt>
                <c:pt idx="130">
                  <c:v>0.97938228901929625</c:v>
                </c:pt>
                <c:pt idx="131">
                  <c:v>0.97983197963928537</c:v>
                </c:pt>
                <c:pt idx="132">
                  <c:v>0.97913419504626797</c:v>
                </c:pt>
                <c:pt idx="133">
                  <c:v>0.97846119603907411</c:v>
                </c:pt>
                <c:pt idx="134">
                  <c:v>0.97520045199116911</c:v>
                </c:pt>
                <c:pt idx="135">
                  <c:v>0.97689942272382901</c:v>
                </c:pt>
                <c:pt idx="136">
                  <c:v>0.97664002912129011</c:v>
                </c:pt>
                <c:pt idx="137">
                  <c:v>0.97598053771719484</c:v>
                </c:pt>
                <c:pt idx="138">
                  <c:v>0.97544441142542515</c:v>
                </c:pt>
                <c:pt idx="139">
                  <c:v>0.97446039119805561</c:v>
                </c:pt>
                <c:pt idx="140">
                  <c:v>0.97413259370800143</c:v>
                </c:pt>
                <c:pt idx="141">
                  <c:v>0.9735893672658803</c:v>
                </c:pt>
                <c:pt idx="142">
                  <c:v>0.97297855951464651</c:v>
                </c:pt>
                <c:pt idx="143">
                  <c:v>0.97231443569538967</c:v>
                </c:pt>
                <c:pt idx="144">
                  <c:v>0.97190844996428527</c:v>
                </c:pt>
                <c:pt idx="145">
                  <c:v>0.9706715301743275</c:v>
                </c:pt>
                <c:pt idx="146">
                  <c:v>0.97039360691111187</c:v>
                </c:pt>
                <c:pt idx="147">
                  <c:v>0.96891188346170165</c:v>
                </c:pt>
                <c:pt idx="148">
                  <c:v>0.96851228353655106</c:v>
                </c:pt>
                <c:pt idx="149">
                  <c:v>0.96737180023989866</c:v>
                </c:pt>
                <c:pt idx="150">
                  <c:v>0.96729181531446695</c:v>
                </c:pt>
                <c:pt idx="151">
                  <c:v>0.96639414417168512</c:v>
                </c:pt>
                <c:pt idx="152">
                  <c:v>0.96592252534344814</c:v>
                </c:pt>
                <c:pt idx="153">
                  <c:v>0.96478546224117234</c:v>
                </c:pt>
                <c:pt idx="154">
                  <c:v>0.9637783015847744</c:v>
                </c:pt>
                <c:pt idx="155">
                  <c:v>0.96332356726042134</c:v>
                </c:pt>
                <c:pt idx="156">
                  <c:v>0.96266678170631137</c:v>
                </c:pt>
                <c:pt idx="157">
                  <c:v>0.9612063154143391</c:v>
                </c:pt>
                <c:pt idx="158">
                  <c:v>0.96043798390063195</c:v>
                </c:pt>
                <c:pt idx="159">
                  <c:v>0.95954864677578777</c:v>
                </c:pt>
                <c:pt idx="160">
                  <c:v>0.95903081202988505</c:v>
                </c:pt>
                <c:pt idx="161">
                  <c:v>0.95789318611081842</c:v>
                </c:pt>
                <c:pt idx="162">
                  <c:v>0.95693122397248553</c:v>
                </c:pt>
                <c:pt idx="163">
                  <c:v>0.95565438748360854</c:v>
                </c:pt>
                <c:pt idx="164">
                  <c:v>0.95477351425750301</c:v>
                </c:pt>
                <c:pt idx="165">
                  <c:v>0.95372896957776232</c:v>
                </c:pt>
                <c:pt idx="166">
                  <c:v>0.95316216977061474</c:v>
                </c:pt>
                <c:pt idx="167">
                  <c:v>0.95237543847702943</c:v>
                </c:pt>
                <c:pt idx="168">
                  <c:v>0.95101718837393989</c:v>
                </c:pt>
                <c:pt idx="169">
                  <c:v>0.95026972437527601</c:v>
                </c:pt>
                <c:pt idx="170">
                  <c:v>0.94906079389751663</c:v>
                </c:pt>
                <c:pt idx="171">
                  <c:v>0.94809329017842636</c:v>
                </c:pt>
                <c:pt idx="172">
                  <c:v>0.94717098497741337</c:v>
                </c:pt>
                <c:pt idx="173">
                  <c:v>0.94644371744300926</c:v>
                </c:pt>
                <c:pt idx="174">
                  <c:v>0.94529756268479859</c:v>
                </c:pt>
                <c:pt idx="175">
                  <c:v>0.94497604276669489</c:v>
                </c:pt>
                <c:pt idx="176">
                  <c:v>0.94339192995401377</c:v>
                </c:pt>
                <c:pt idx="177">
                  <c:v>0.94239018099756844</c:v>
                </c:pt>
                <c:pt idx="178">
                  <c:v>0.94158065562375537</c:v>
                </c:pt>
                <c:pt idx="179">
                  <c:v>0.94052173746891599</c:v>
                </c:pt>
                <c:pt idx="180">
                  <c:v>0.93919452887679877</c:v>
                </c:pt>
                <c:pt idx="181">
                  <c:v>0.93836560797031898</c:v>
                </c:pt>
                <c:pt idx="182">
                  <c:v>0.93758182064151696</c:v>
                </c:pt>
                <c:pt idx="183">
                  <c:v>0.93604323104891207</c:v>
                </c:pt>
                <c:pt idx="184">
                  <c:v>0.93554613393726394</c:v>
                </c:pt>
                <c:pt idx="185">
                  <c:v>0.93394613237348989</c:v>
                </c:pt>
                <c:pt idx="186">
                  <c:v>0.93285364003209503</c:v>
                </c:pt>
                <c:pt idx="187">
                  <c:v>0.93065863288097739</c:v>
                </c:pt>
                <c:pt idx="188">
                  <c:v>0.92916251430966468</c:v>
                </c:pt>
                <c:pt idx="189">
                  <c:v>0.92807586660422847</c:v>
                </c:pt>
                <c:pt idx="190">
                  <c:v>0.92537140201875112</c:v>
                </c:pt>
                <c:pt idx="191">
                  <c:v>0.92656996367938516</c:v>
                </c:pt>
                <c:pt idx="192">
                  <c:v>0.92651915864015111</c:v>
                </c:pt>
                <c:pt idx="193">
                  <c:v>0.92605782204185039</c:v>
                </c:pt>
                <c:pt idx="194">
                  <c:v>0.92479113790209855</c:v>
                </c:pt>
                <c:pt idx="195">
                  <c:v>0.92359911357501256</c:v>
                </c:pt>
                <c:pt idx="196">
                  <c:v>0.92264840777260504</c:v>
                </c:pt>
                <c:pt idx="197">
                  <c:v>0.91997424870690692</c:v>
                </c:pt>
                <c:pt idx="198">
                  <c:v>0.91797694177877331</c:v>
                </c:pt>
                <c:pt idx="199">
                  <c:v>0.91676885552620835</c:v>
                </c:pt>
                <c:pt idx="200">
                  <c:v>0.91789823401453607</c:v>
                </c:pt>
                <c:pt idx="201">
                  <c:v>0.91295393175546646</c:v>
                </c:pt>
                <c:pt idx="202">
                  <c:v>0.91136135504403648</c:v>
                </c:pt>
                <c:pt idx="203">
                  <c:v>0.9132497785689504</c:v>
                </c:pt>
                <c:pt idx="204">
                  <c:v>0.91317219643830094</c:v>
                </c:pt>
                <c:pt idx="205">
                  <c:v>0.91214410332644202</c:v>
                </c:pt>
                <c:pt idx="206">
                  <c:v>0.91095792363532502</c:v>
                </c:pt>
                <c:pt idx="207">
                  <c:v>0.91060873910701989</c:v>
                </c:pt>
                <c:pt idx="208">
                  <c:v>0.90894879755447744</c:v>
                </c:pt>
                <c:pt idx="209">
                  <c:v>0.90854590731575291</c:v>
                </c:pt>
                <c:pt idx="210">
                  <c:v>0.906989459113271</c:v>
                </c:pt>
                <c:pt idx="211">
                  <c:v>0.90601758274061683</c:v>
                </c:pt>
                <c:pt idx="212">
                  <c:v>0.90531419162644255</c:v>
                </c:pt>
                <c:pt idx="213">
                  <c:v>0.90411562996580253</c:v>
                </c:pt>
                <c:pt idx="214">
                  <c:v>0.90299876332778239</c:v>
                </c:pt>
                <c:pt idx="215">
                  <c:v>0.90175656171865681</c:v>
                </c:pt>
                <c:pt idx="216">
                  <c:v>0.90102357942909284</c:v>
                </c:pt>
                <c:pt idx="217">
                  <c:v>0.90015155974412053</c:v>
                </c:pt>
                <c:pt idx="218">
                  <c:v>0.89950005600917637</c:v>
                </c:pt>
                <c:pt idx="219">
                  <c:v>0.89811667397145623</c:v>
                </c:pt>
                <c:pt idx="220">
                  <c:v>0.89701539302932576</c:v>
                </c:pt>
                <c:pt idx="221">
                  <c:v>0.8959660427600189</c:v>
                </c:pt>
                <c:pt idx="222">
                  <c:v>0.89471104789218825</c:v>
                </c:pt>
                <c:pt idx="223">
                  <c:v>0.89337979134850198</c:v>
                </c:pt>
                <c:pt idx="224">
                  <c:v>0.89252439640580994</c:v>
                </c:pt>
                <c:pt idx="225">
                  <c:v>0.89220261672611068</c:v>
                </c:pt>
                <c:pt idx="226">
                  <c:v>0.8902966159997272</c:v>
                </c:pt>
                <c:pt idx="227">
                  <c:v>0.88942756192633599</c:v>
                </c:pt>
                <c:pt idx="228">
                  <c:v>0.88890992200163321</c:v>
                </c:pt>
                <c:pt idx="229">
                  <c:v>0.88800493424049809</c:v>
                </c:pt>
                <c:pt idx="230">
                  <c:v>0.88655585416525406</c:v>
                </c:pt>
                <c:pt idx="231">
                  <c:v>0.88655676333084765</c:v>
                </c:pt>
                <c:pt idx="232">
                  <c:v>0.88561651293276045</c:v>
                </c:pt>
                <c:pt idx="233">
                  <c:v>0.88412394443662334</c:v>
                </c:pt>
                <c:pt idx="234">
                  <c:v>0.88370064126564518</c:v>
                </c:pt>
                <c:pt idx="235">
                  <c:v>0.88288706794026328</c:v>
                </c:pt>
                <c:pt idx="236">
                  <c:v>0.88173556642248341</c:v>
                </c:pt>
                <c:pt idx="237">
                  <c:v>0.88059828685220976</c:v>
                </c:pt>
                <c:pt idx="238">
                  <c:v>0.87969777997864362</c:v>
                </c:pt>
                <c:pt idx="239">
                  <c:v>0.87885987565022983</c:v>
                </c:pt>
                <c:pt idx="240">
                  <c:v>0.87802151673901807</c:v>
                </c:pt>
                <c:pt idx="241">
                  <c:v>0.87627695784588433</c:v>
                </c:pt>
                <c:pt idx="242">
                  <c:v>0.87627206566911908</c:v>
                </c:pt>
                <c:pt idx="243">
                  <c:v>0.87507255154928776</c:v>
                </c:pt>
                <c:pt idx="244">
                  <c:v>0.87395964627563338</c:v>
                </c:pt>
                <c:pt idx="245">
                  <c:v>0.87343356409899398</c:v>
                </c:pt>
                <c:pt idx="246">
                  <c:v>0.87305240724731681</c:v>
                </c:pt>
                <c:pt idx="247">
                  <c:v>0.87209436317976008</c:v>
                </c:pt>
                <c:pt idx="248">
                  <c:v>0.87070024432932414</c:v>
                </c:pt>
                <c:pt idx="249">
                  <c:v>0.86966303791472843</c:v>
                </c:pt>
                <c:pt idx="250">
                  <c:v>0.86898720317675848</c:v>
                </c:pt>
                <c:pt idx="251">
                  <c:v>0.86814927720154278</c:v>
                </c:pt>
                <c:pt idx="252">
                  <c:v>0.86697671334752135</c:v>
                </c:pt>
                <c:pt idx="253">
                  <c:v>0.86625193519510046</c:v>
                </c:pt>
                <c:pt idx="254">
                  <c:v>0.86474349959468022</c:v>
                </c:pt>
                <c:pt idx="255">
                  <c:v>0.86376047512009968</c:v>
                </c:pt>
                <c:pt idx="256">
                  <c:v>0.86248593319200773</c:v>
                </c:pt>
                <c:pt idx="257">
                  <c:v>0.86233185127070866</c:v>
                </c:pt>
                <c:pt idx="258">
                  <c:v>0.86114636427717728</c:v>
                </c:pt>
                <c:pt idx="259">
                  <c:v>0.85980331022756884</c:v>
                </c:pt>
                <c:pt idx="260">
                  <c:v>0.85931829203023624</c:v>
                </c:pt>
                <c:pt idx="261">
                  <c:v>0.85806362186439666</c:v>
                </c:pt>
                <c:pt idx="262">
                  <c:v>0.85733683055959198</c:v>
                </c:pt>
                <c:pt idx="263">
                  <c:v>0.85641831354855036</c:v>
                </c:pt>
                <c:pt idx="264">
                  <c:v>0.85567468103346356</c:v>
                </c:pt>
                <c:pt idx="265">
                  <c:v>0.85457467725252567</c:v>
                </c:pt>
                <c:pt idx="266">
                  <c:v>0.85415433969312626</c:v>
                </c:pt>
                <c:pt idx="267">
                  <c:v>0.8535100876361319</c:v>
                </c:pt>
                <c:pt idx="268">
                  <c:v>0.85251271133325246</c:v>
                </c:pt>
                <c:pt idx="269">
                  <c:v>0.85194236145093138</c:v>
                </c:pt>
                <c:pt idx="270">
                  <c:v>0.85134798362077346</c:v>
                </c:pt>
                <c:pt idx="271">
                  <c:v>0.85041169458706611</c:v>
                </c:pt>
                <c:pt idx="272">
                  <c:v>0.84961045993758744</c:v>
                </c:pt>
                <c:pt idx="273">
                  <c:v>0.84923571053866398</c:v>
                </c:pt>
                <c:pt idx="274">
                  <c:v>0.84791226848972023</c:v>
                </c:pt>
                <c:pt idx="275">
                  <c:v>0.84696615180888268</c:v>
                </c:pt>
                <c:pt idx="276">
                  <c:v>0.84641786001559804</c:v>
                </c:pt>
                <c:pt idx="277">
                  <c:v>0.84592221323953865</c:v>
                </c:pt>
                <c:pt idx="278">
                  <c:v>0.844793787210396</c:v>
                </c:pt>
                <c:pt idx="279">
                  <c:v>0.84392555571540095</c:v>
                </c:pt>
                <c:pt idx="280">
                  <c:v>0.84323993662390051</c:v>
                </c:pt>
                <c:pt idx="281">
                  <c:v>0.84320562644614594</c:v>
                </c:pt>
                <c:pt idx="282">
                  <c:v>0.84253712997332098</c:v>
                </c:pt>
                <c:pt idx="283">
                  <c:v>0.84154891026678003</c:v>
                </c:pt>
                <c:pt idx="284">
                  <c:v>0.84050148656266954</c:v>
                </c:pt>
                <c:pt idx="285">
                  <c:v>0.8404093794293187</c:v>
                </c:pt>
                <c:pt idx="286">
                  <c:v>0.83382630618795106</c:v>
                </c:pt>
                <c:pt idx="287">
                  <c:v>0.83728013969047865</c:v>
                </c:pt>
                <c:pt idx="288">
                  <c:v>0.83659750785735476</c:v>
                </c:pt>
                <c:pt idx="289">
                  <c:v>0.83749918365811227</c:v>
                </c:pt>
                <c:pt idx="290">
                  <c:v>0.83744591088369069</c:v>
                </c:pt>
                <c:pt idx="291">
                  <c:v>0.8368657766478349</c:v>
                </c:pt>
                <c:pt idx="292">
                  <c:v>0.83618740923428414</c:v>
                </c:pt>
                <c:pt idx="293">
                  <c:v>0.8359471730496022</c:v>
                </c:pt>
                <c:pt idx="294">
                  <c:v>0.83533664670676167</c:v>
                </c:pt>
                <c:pt idx="295">
                  <c:v>0.83479671057821259</c:v>
                </c:pt>
                <c:pt idx="296">
                  <c:v>0.83451069141186485</c:v>
                </c:pt>
                <c:pt idx="297">
                  <c:v>0.83298500331196024</c:v>
                </c:pt>
                <c:pt idx="298">
                  <c:v>0.83266480384864661</c:v>
                </c:pt>
                <c:pt idx="299">
                  <c:v>0.83228862576093587</c:v>
                </c:pt>
                <c:pt idx="300">
                  <c:v>0.83167954975369041</c:v>
                </c:pt>
                <c:pt idx="301">
                  <c:v>0.83098399478105855</c:v>
                </c:pt>
                <c:pt idx="302">
                  <c:v>0.83034493795602482</c:v>
                </c:pt>
                <c:pt idx="303">
                  <c:v>0.82785520962501025</c:v>
                </c:pt>
                <c:pt idx="304">
                  <c:v>0.82519367064362503</c:v>
                </c:pt>
                <c:pt idx="305">
                  <c:v>0.82169671671580691</c:v>
                </c:pt>
                <c:pt idx="306">
                  <c:v>0.82038258279079246</c:v>
                </c:pt>
                <c:pt idx="307">
                  <c:v>0.81852385867527322</c:v>
                </c:pt>
                <c:pt idx="308">
                  <c:v>0.81858953506599941</c:v>
                </c:pt>
                <c:pt idx="309">
                  <c:v>0.81829113393013675</c:v>
                </c:pt>
                <c:pt idx="310">
                  <c:v>0.81822671305379302</c:v>
                </c:pt>
                <c:pt idx="311">
                  <c:v>0.8175129747692953</c:v>
                </c:pt>
                <c:pt idx="312">
                  <c:v>0.81700048678295545</c:v>
                </c:pt>
                <c:pt idx="313">
                  <c:v>0.81566039834492599</c:v>
                </c:pt>
                <c:pt idx="314">
                  <c:v>0.81471884913885462</c:v>
                </c:pt>
                <c:pt idx="315">
                  <c:v>0.81356241215071601</c:v>
                </c:pt>
                <c:pt idx="316">
                  <c:v>0.81284560002063633</c:v>
                </c:pt>
                <c:pt idx="317">
                  <c:v>0.81281449356926228</c:v>
                </c:pt>
                <c:pt idx="318">
                  <c:v>0.81245368470943546</c:v>
                </c:pt>
                <c:pt idx="319">
                  <c:v>0.81281012091569027</c:v>
                </c:pt>
                <c:pt idx="320">
                  <c:v>0.81235958607050684</c:v>
                </c:pt>
                <c:pt idx="321">
                  <c:v>0.8126312101149703</c:v>
                </c:pt>
                <c:pt idx="322">
                  <c:v>0.81233705175187054</c:v>
                </c:pt>
                <c:pt idx="323">
                  <c:v>0.81213324713132984</c:v>
                </c:pt>
                <c:pt idx="324">
                  <c:v>0.81257529643096671</c:v>
                </c:pt>
                <c:pt idx="325">
                  <c:v>0.81166240758788777</c:v>
                </c:pt>
                <c:pt idx="326">
                  <c:v>0.81153707261678643</c:v>
                </c:pt>
                <c:pt idx="327">
                  <c:v>0.81060545929184247</c:v>
                </c:pt>
                <c:pt idx="328">
                  <c:v>0.8105988137242891</c:v>
                </c:pt>
                <c:pt idx="329">
                  <c:v>0.81067412294095331</c:v>
                </c:pt>
                <c:pt idx="330">
                  <c:v>0.80951878993960635</c:v>
                </c:pt>
                <c:pt idx="331">
                  <c:v>0.80873026196163977</c:v>
                </c:pt>
                <c:pt idx="332">
                  <c:v>0.80855232526690868</c:v>
                </c:pt>
                <c:pt idx="333">
                  <c:v>0.80833594385565488</c:v>
                </c:pt>
                <c:pt idx="334">
                  <c:v>0.80773860041392009</c:v>
                </c:pt>
                <c:pt idx="335">
                  <c:v>0.80782404033291588</c:v>
                </c:pt>
                <c:pt idx="336">
                  <c:v>0.80759635929213702</c:v>
                </c:pt>
                <c:pt idx="337">
                  <c:v>0.80736395924899751</c:v>
                </c:pt>
                <c:pt idx="338">
                  <c:v>0.80678462594473632</c:v>
                </c:pt>
                <c:pt idx="339">
                  <c:v>0.80661402751515243</c:v>
                </c:pt>
                <c:pt idx="340">
                  <c:v>0.80606807357625632</c:v>
                </c:pt>
                <c:pt idx="341">
                  <c:v>0.80553768368644407</c:v>
                </c:pt>
                <c:pt idx="342">
                  <c:v>0.80618574558021561</c:v>
                </c:pt>
                <c:pt idx="343">
                  <c:v>0.80537011580884454</c:v>
                </c:pt>
                <c:pt idx="344">
                  <c:v>0.80467179004583189</c:v>
                </c:pt>
                <c:pt idx="345">
                  <c:v>0.80432838521308814</c:v>
                </c:pt>
                <c:pt idx="346">
                  <c:v>0.8044094524785097</c:v>
                </c:pt>
                <c:pt idx="347">
                  <c:v>0.80405585200303309</c:v>
                </c:pt>
                <c:pt idx="348">
                  <c:v>0.80386317383761086</c:v>
                </c:pt>
                <c:pt idx="349">
                  <c:v>0.80353606904514996</c:v>
                </c:pt>
                <c:pt idx="350">
                  <c:v>0.80285207346363063</c:v>
                </c:pt>
                <c:pt idx="351">
                  <c:v>0.80215056562104525</c:v>
                </c:pt>
                <c:pt idx="352">
                  <c:v>0.80171381978736578</c:v>
                </c:pt>
                <c:pt idx="353">
                  <c:v>0.80128317835123852</c:v>
                </c:pt>
                <c:pt idx="354">
                  <c:v>0.80066962145642595</c:v>
                </c:pt>
                <c:pt idx="355">
                  <c:v>0.80009134884535915</c:v>
                </c:pt>
                <c:pt idx="356">
                  <c:v>0.79983771329156739</c:v>
                </c:pt>
                <c:pt idx="357">
                  <c:v>0.79933332120837386</c:v>
                </c:pt>
                <c:pt idx="358">
                  <c:v>0.79921041067884224</c:v>
                </c:pt>
                <c:pt idx="359">
                  <c:v>0.79815434990159084</c:v>
                </c:pt>
                <c:pt idx="360">
                  <c:v>0.79824344812975501</c:v>
                </c:pt>
                <c:pt idx="361">
                  <c:v>0.79828706643144476</c:v>
                </c:pt>
                <c:pt idx="362">
                  <c:v>0.79776821428595124</c:v>
                </c:pt>
                <c:pt idx="363">
                  <c:v>0.79787246527400491</c:v>
                </c:pt>
                <c:pt idx="364">
                  <c:v>0.79785527771493014</c:v>
                </c:pt>
                <c:pt idx="365">
                  <c:v>0.79774931662968573</c:v>
                </c:pt>
                <c:pt idx="366">
                  <c:v>0.79664574112676811</c:v>
                </c:pt>
                <c:pt idx="367">
                  <c:v>0.79682374276189871</c:v>
                </c:pt>
                <c:pt idx="368">
                  <c:v>0.79603192447034998</c:v>
                </c:pt>
                <c:pt idx="369">
                  <c:v>0.79625646672515327</c:v>
                </c:pt>
                <c:pt idx="370">
                  <c:v>0.79588241002382143</c:v>
                </c:pt>
                <c:pt idx="371">
                  <c:v>0.7957182406937966</c:v>
                </c:pt>
                <c:pt idx="372">
                  <c:v>0.79561825412531173</c:v>
                </c:pt>
                <c:pt idx="373">
                  <c:v>0.79513853939393897</c:v>
                </c:pt>
                <c:pt idx="374">
                  <c:v>0.79486278081070305</c:v>
                </c:pt>
                <c:pt idx="375">
                  <c:v>0.79478976615482799</c:v>
                </c:pt>
                <c:pt idx="376">
                  <c:v>0.79447281371149459</c:v>
                </c:pt>
                <c:pt idx="377">
                  <c:v>0.79359910557613367</c:v>
                </c:pt>
                <c:pt idx="378">
                  <c:v>0.79243370681286085</c:v>
                </c:pt>
                <c:pt idx="379">
                  <c:v>0.79238225236962667</c:v>
                </c:pt>
                <c:pt idx="380">
                  <c:v>0.79171053052362927</c:v>
                </c:pt>
                <c:pt idx="381">
                  <c:v>0.79234495493349533</c:v>
                </c:pt>
                <c:pt idx="382">
                  <c:v>0.79170832255004142</c:v>
                </c:pt>
                <c:pt idx="383">
                  <c:v>0.79234328812990662</c:v>
                </c:pt>
                <c:pt idx="384">
                  <c:v>0.79128441326867693</c:v>
                </c:pt>
                <c:pt idx="385">
                  <c:v>0.79139338325909558</c:v>
                </c:pt>
                <c:pt idx="386">
                  <c:v>0.7905751342249383</c:v>
                </c:pt>
                <c:pt idx="387">
                  <c:v>0.79059602338678947</c:v>
                </c:pt>
                <c:pt idx="388">
                  <c:v>0.79060864347109827</c:v>
                </c:pt>
                <c:pt idx="389">
                  <c:v>0.79068901803892822</c:v>
                </c:pt>
                <c:pt idx="390">
                  <c:v>0.78988025030310038</c:v>
                </c:pt>
                <c:pt idx="391">
                  <c:v>0.7897705659682861</c:v>
                </c:pt>
                <c:pt idx="392">
                  <c:v>0.78882150532266948</c:v>
                </c:pt>
                <c:pt idx="393">
                  <c:v>0.78888547161621314</c:v>
                </c:pt>
                <c:pt idx="394">
                  <c:v>0.78889107813737003</c:v>
                </c:pt>
                <c:pt idx="395">
                  <c:v>0.78833007967257529</c:v>
                </c:pt>
                <c:pt idx="396">
                  <c:v>0.78787911189139781</c:v>
                </c:pt>
                <c:pt idx="397">
                  <c:v>0.7856800134951093</c:v>
                </c:pt>
                <c:pt idx="398">
                  <c:v>0.78572874044156227</c:v>
                </c:pt>
                <c:pt idx="399">
                  <c:v>0.78529130191028917</c:v>
                </c:pt>
                <c:pt idx="400">
                  <c:v>0.78516059853282283</c:v>
                </c:pt>
                <c:pt idx="401">
                  <c:v>0.7849983124743809</c:v>
                </c:pt>
                <c:pt idx="402">
                  <c:v>0.78473666760465233</c:v>
                </c:pt>
                <c:pt idx="403">
                  <c:v>0.78381131020485728</c:v>
                </c:pt>
                <c:pt idx="404">
                  <c:v>0.78322522309904585</c:v>
                </c:pt>
                <c:pt idx="405">
                  <c:v>0.78369459066009517</c:v>
                </c:pt>
                <c:pt idx="406">
                  <c:v>0.78284722668014983</c:v>
                </c:pt>
                <c:pt idx="407">
                  <c:v>0.78297106802205885</c:v>
                </c:pt>
                <c:pt idx="408">
                  <c:v>0.7829499407454138</c:v>
                </c:pt>
                <c:pt idx="409">
                  <c:v>0.78273044219497834</c:v>
                </c:pt>
                <c:pt idx="410">
                  <c:v>0.78229034110732565</c:v>
                </c:pt>
                <c:pt idx="411">
                  <c:v>0.7812769894661642</c:v>
                </c:pt>
                <c:pt idx="412">
                  <c:v>0.78019514735029205</c:v>
                </c:pt>
                <c:pt idx="413">
                  <c:v>0.78014464536625927</c:v>
                </c:pt>
                <c:pt idx="414">
                  <c:v>0.78013553206351649</c:v>
                </c:pt>
                <c:pt idx="415">
                  <c:v>0.77969149125828563</c:v>
                </c:pt>
                <c:pt idx="416">
                  <c:v>0.77761796594790622</c:v>
                </c:pt>
                <c:pt idx="417">
                  <c:v>0.77802267451781215</c:v>
                </c:pt>
                <c:pt idx="418">
                  <c:v>0.77823290823791436</c:v>
                </c:pt>
                <c:pt idx="419">
                  <c:v>0.77782787496600525</c:v>
                </c:pt>
                <c:pt idx="420">
                  <c:v>0.77775356150213604</c:v>
                </c:pt>
                <c:pt idx="421">
                  <c:v>0.77753404130490467</c:v>
                </c:pt>
                <c:pt idx="422">
                  <c:v>0.77702276553935801</c:v>
                </c:pt>
                <c:pt idx="423">
                  <c:v>0.77605935306544038</c:v>
                </c:pt>
                <c:pt idx="424">
                  <c:v>0.77558217100964821</c:v>
                </c:pt>
                <c:pt idx="425">
                  <c:v>0.77539758874736997</c:v>
                </c:pt>
                <c:pt idx="426">
                  <c:v>0.77490568686768435</c:v>
                </c:pt>
                <c:pt idx="427">
                  <c:v>0.77481347150034441</c:v>
                </c:pt>
                <c:pt idx="428">
                  <c:v>0.77438661825418864</c:v>
                </c:pt>
                <c:pt idx="429">
                  <c:v>0.77384867363123566</c:v>
                </c:pt>
                <c:pt idx="430">
                  <c:v>0.77323098219764841</c:v>
                </c:pt>
                <c:pt idx="431">
                  <c:v>0.77336294108950154</c:v>
                </c:pt>
                <c:pt idx="432">
                  <c:v>0.77255809142445386</c:v>
                </c:pt>
                <c:pt idx="433">
                  <c:v>0.77228573138880319</c:v>
                </c:pt>
                <c:pt idx="434">
                  <c:v>0.7717970332354902</c:v>
                </c:pt>
                <c:pt idx="435">
                  <c:v>0.76426974823166749</c:v>
                </c:pt>
                <c:pt idx="436">
                  <c:v>0.76596778815193189</c:v>
                </c:pt>
                <c:pt idx="437">
                  <c:v>0.7671290740232346</c:v>
                </c:pt>
                <c:pt idx="438">
                  <c:v>0.76734374533730187</c:v>
                </c:pt>
                <c:pt idx="439">
                  <c:v>0.76788210124945955</c:v>
                </c:pt>
                <c:pt idx="440">
                  <c:v>0.76702077508360755</c:v>
                </c:pt>
                <c:pt idx="441">
                  <c:v>0.76700984344969136</c:v>
                </c:pt>
                <c:pt idx="442">
                  <c:v>0.766236273410414</c:v>
                </c:pt>
                <c:pt idx="443">
                  <c:v>0.76703261588312355</c:v>
                </c:pt>
                <c:pt idx="444">
                  <c:v>0.76650075401092488</c:v>
                </c:pt>
                <c:pt idx="445">
                  <c:v>0.76652140505798205</c:v>
                </c:pt>
                <c:pt idx="446">
                  <c:v>0.76546333112833709</c:v>
                </c:pt>
                <c:pt idx="447">
                  <c:v>0.76490218113595165</c:v>
                </c:pt>
                <c:pt idx="448">
                  <c:v>0.76521088614854049</c:v>
                </c:pt>
                <c:pt idx="449">
                  <c:v>0.76476656393491615</c:v>
                </c:pt>
                <c:pt idx="450">
                  <c:v>0.76411096895480368</c:v>
                </c:pt>
                <c:pt idx="451">
                  <c:v>0.76340863853381968</c:v>
                </c:pt>
                <c:pt idx="452">
                  <c:v>0.76271639552156345</c:v>
                </c:pt>
                <c:pt idx="453">
                  <c:v>0.7626729503942743</c:v>
                </c:pt>
                <c:pt idx="454">
                  <c:v>0.76269403437731964</c:v>
                </c:pt>
                <c:pt idx="455">
                  <c:v>0.76267518001465395</c:v>
                </c:pt>
                <c:pt idx="456">
                  <c:v>0.76162886029733146</c:v>
                </c:pt>
                <c:pt idx="457">
                  <c:v>0.76117070577860368</c:v>
                </c:pt>
                <c:pt idx="458">
                  <c:v>0.7606218078749285</c:v>
                </c:pt>
                <c:pt idx="459">
                  <c:v>0.76012715685166388</c:v>
                </c:pt>
                <c:pt idx="460">
                  <c:v>0.75987417070186636</c:v>
                </c:pt>
                <c:pt idx="461">
                  <c:v>0.75893225350019244</c:v>
                </c:pt>
                <c:pt idx="462">
                  <c:v>0.75895266643245196</c:v>
                </c:pt>
                <c:pt idx="463">
                  <c:v>0.75901282288922045</c:v>
                </c:pt>
                <c:pt idx="464">
                  <c:v>0.75802005735470901</c:v>
                </c:pt>
                <c:pt idx="465">
                  <c:v>0.75749090133249164</c:v>
                </c:pt>
                <c:pt idx="466">
                  <c:v>0.7567405583094502</c:v>
                </c:pt>
                <c:pt idx="467">
                  <c:v>0.75603493757489026</c:v>
                </c:pt>
                <c:pt idx="468">
                  <c:v>0.75466430550228769</c:v>
                </c:pt>
                <c:pt idx="469">
                  <c:v>0.75445366049299134</c:v>
                </c:pt>
                <c:pt idx="470">
                  <c:v>0.75409692123154126</c:v>
                </c:pt>
                <c:pt idx="471">
                  <c:v>0.75372632801818573</c:v>
                </c:pt>
                <c:pt idx="472">
                  <c:v>0.75309374358630088</c:v>
                </c:pt>
                <c:pt idx="473">
                  <c:v>0.75227579760735286</c:v>
                </c:pt>
                <c:pt idx="474">
                  <c:v>0.75253319970430999</c:v>
                </c:pt>
                <c:pt idx="475">
                  <c:v>0.75270782443866524</c:v>
                </c:pt>
                <c:pt idx="476">
                  <c:v>0.7514023708803873</c:v>
                </c:pt>
                <c:pt idx="477">
                  <c:v>0.75107065531955686</c:v>
                </c:pt>
                <c:pt idx="478">
                  <c:v>0.75058340750184049</c:v>
                </c:pt>
                <c:pt idx="479">
                  <c:v>0.74941629864138337</c:v>
                </c:pt>
                <c:pt idx="480">
                  <c:v>0.74957916916341383</c:v>
                </c:pt>
                <c:pt idx="481">
                  <c:v>0.74866783888992861</c:v>
                </c:pt>
                <c:pt idx="482">
                  <c:v>0.74821000907319579</c:v>
                </c:pt>
                <c:pt idx="483">
                  <c:v>0.74767931612818839</c:v>
                </c:pt>
                <c:pt idx="484">
                  <c:v>0.74767548464461331</c:v>
                </c:pt>
                <c:pt idx="485">
                  <c:v>0.74653495805436521</c:v>
                </c:pt>
                <c:pt idx="486">
                  <c:v>0.74638786804941271</c:v>
                </c:pt>
                <c:pt idx="487">
                  <c:v>0.74576290329108019</c:v>
                </c:pt>
                <c:pt idx="488">
                  <c:v>0.74571382999582836</c:v>
                </c:pt>
                <c:pt idx="489">
                  <c:v>0.74268278014108358</c:v>
                </c:pt>
                <c:pt idx="490">
                  <c:v>0.74248111855372323</c:v>
                </c:pt>
                <c:pt idx="491">
                  <c:v>0.74272206908280269</c:v>
                </c:pt>
                <c:pt idx="492">
                  <c:v>0.73625556385860025</c:v>
                </c:pt>
                <c:pt idx="493">
                  <c:v>0.73872319080697069</c:v>
                </c:pt>
                <c:pt idx="494">
                  <c:v>0.73965116746954174</c:v>
                </c:pt>
                <c:pt idx="495">
                  <c:v>0.73995285891898666</c:v>
                </c:pt>
                <c:pt idx="496">
                  <c:v>0.73973991934890726</c:v>
                </c:pt>
                <c:pt idx="497">
                  <c:v>0.74032537869752646</c:v>
                </c:pt>
                <c:pt idx="498">
                  <c:v>0.74009834706074196</c:v>
                </c:pt>
                <c:pt idx="499">
                  <c:v>0.73861311682975772</c:v>
                </c:pt>
                <c:pt idx="500">
                  <c:v>0.73841496202397139</c:v>
                </c:pt>
                <c:pt idx="501">
                  <c:v>0.73881467018311708</c:v>
                </c:pt>
                <c:pt idx="502">
                  <c:v>0.73888647261820561</c:v>
                </c:pt>
                <c:pt idx="503">
                  <c:v>0.73896327546405804</c:v>
                </c:pt>
                <c:pt idx="504">
                  <c:v>0.7383377478889207</c:v>
                </c:pt>
                <c:pt idx="505">
                  <c:v>0.73780430580033241</c:v>
                </c:pt>
                <c:pt idx="506">
                  <c:v>0.73768607097957806</c:v>
                </c:pt>
                <c:pt idx="507">
                  <c:v>0.7368234676525458</c:v>
                </c:pt>
                <c:pt idx="508">
                  <c:v>0.73745698289681427</c:v>
                </c:pt>
                <c:pt idx="509">
                  <c:v>0.73579821027146308</c:v>
                </c:pt>
                <c:pt idx="510">
                  <c:v>0.73577026425286829</c:v>
                </c:pt>
                <c:pt idx="511">
                  <c:v>0.73511436621755233</c:v>
                </c:pt>
                <c:pt idx="512">
                  <c:v>0.73409659862922516</c:v>
                </c:pt>
                <c:pt idx="513">
                  <c:v>0.73441396236175882</c:v>
                </c:pt>
                <c:pt idx="514">
                  <c:v>0.73400453478947991</c:v>
                </c:pt>
                <c:pt idx="515">
                  <c:v>0.73352969058807649</c:v>
                </c:pt>
                <c:pt idx="516">
                  <c:v>0.73410714062074689</c:v>
                </c:pt>
                <c:pt idx="517">
                  <c:v>0.73294442606065335</c:v>
                </c:pt>
                <c:pt idx="518">
                  <c:v>0.73253921961434598</c:v>
                </c:pt>
                <c:pt idx="519">
                  <c:v>0.73235450747127095</c:v>
                </c:pt>
                <c:pt idx="520">
                  <c:v>0.73082918736696889</c:v>
                </c:pt>
                <c:pt idx="521">
                  <c:v>0.73000879529962726</c:v>
                </c:pt>
                <c:pt idx="522">
                  <c:v>0.73034438563763449</c:v>
                </c:pt>
                <c:pt idx="523">
                  <c:v>0.72956271969521302</c:v>
                </c:pt>
                <c:pt idx="524">
                  <c:v>0.72868457396589092</c:v>
                </c:pt>
                <c:pt idx="525">
                  <c:v>0.72950470627162878</c:v>
                </c:pt>
                <c:pt idx="526">
                  <c:v>0.72827313324122633</c:v>
                </c:pt>
                <c:pt idx="527">
                  <c:v>0.72820791143328778</c:v>
                </c:pt>
                <c:pt idx="528">
                  <c:v>0.72723283133425687</c:v>
                </c:pt>
                <c:pt idx="529">
                  <c:v>0.72701162268664099</c:v>
                </c:pt>
                <c:pt idx="530">
                  <c:v>0.7278180092744807</c:v>
                </c:pt>
                <c:pt idx="531">
                  <c:v>0.72619698866805471</c:v>
                </c:pt>
                <c:pt idx="532">
                  <c:v>0.72635856038210322</c:v>
                </c:pt>
                <c:pt idx="533">
                  <c:v>0.72563272153648595</c:v>
                </c:pt>
                <c:pt idx="534">
                  <c:v>0.72552953124162622</c:v>
                </c:pt>
                <c:pt idx="535">
                  <c:v>0.72579899060610142</c:v>
                </c:pt>
                <c:pt idx="536">
                  <c:v>0.72365273204823433</c:v>
                </c:pt>
                <c:pt idx="537">
                  <c:v>0.72346628816116298</c:v>
                </c:pt>
                <c:pt idx="538">
                  <c:v>0.72358482603712049</c:v>
                </c:pt>
                <c:pt idx="539">
                  <c:v>0.72354711731178478</c:v>
                </c:pt>
                <c:pt idx="540">
                  <c:v>0.72292003116706771</c:v>
                </c:pt>
                <c:pt idx="541">
                  <c:v>0.72191538153944679</c:v>
                </c:pt>
                <c:pt idx="542">
                  <c:v>0.72136399425378228</c:v>
                </c:pt>
                <c:pt idx="543">
                  <c:v>0.72091746406657831</c:v>
                </c:pt>
                <c:pt idx="544">
                  <c:v>0.72097677629815238</c:v>
                </c:pt>
                <c:pt idx="545">
                  <c:v>0.71758805636956025</c:v>
                </c:pt>
                <c:pt idx="546">
                  <c:v>0.72014898102526848</c:v>
                </c:pt>
                <c:pt idx="547">
                  <c:v>0.72013861220814124</c:v>
                </c:pt>
                <c:pt idx="548">
                  <c:v>0.71959447660043052</c:v>
                </c:pt>
                <c:pt idx="549">
                  <c:v>0.71910099450435327</c:v>
                </c:pt>
                <c:pt idx="550">
                  <c:v>0.71841548364684971</c:v>
                </c:pt>
                <c:pt idx="551">
                  <c:v>0.71693023176905979</c:v>
                </c:pt>
                <c:pt idx="552">
                  <c:v>0.71727965441216079</c:v>
                </c:pt>
                <c:pt idx="553">
                  <c:v>0.71414692953854042</c:v>
                </c:pt>
                <c:pt idx="554">
                  <c:v>0.7105316542027752</c:v>
                </c:pt>
                <c:pt idx="555">
                  <c:v>0.7135086303515038</c:v>
                </c:pt>
                <c:pt idx="556">
                  <c:v>0.71276696769520298</c:v>
                </c:pt>
                <c:pt idx="557">
                  <c:v>0.71325685642250114</c:v>
                </c:pt>
                <c:pt idx="558">
                  <c:v>0.71307428731260636</c:v>
                </c:pt>
                <c:pt idx="559">
                  <c:v>0.71287983410959832</c:v>
                </c:pt>
                <c:pt idx="560">
                  <c:v>0.71285697508896095</c:v>
                </c:pt>
                <c:pt idx="561">
                  <c:v>0.71152333739728457</c:v>
                </c:pt>
                <c:pt idx="562">
                  <c:v>0.71191579387848236</c:v>
                </c:pt>
                <c:pt idx="563">
                  <c:v>0.71106955553213058</c:v>
                </c:pt>
                <c:pt idx="564">
                  <c:v>0.7105620246629577</c:v>
                </c:pt>
                <c:pt idx="565">
                  <c:v>0.70948871138622582</c:v>
                </c:pt>
                <c:pt idx="566">
                  <c:v>0.70893251851100136</c:v>
                </c:pt>
                <c:pt idx="567">
                  <c:v>0.70951973125040246</c:v>
                </c:pt>
                <c:pt idx="568">
                  <c:v>0.70799573160088658</c:v>
                </c:pt>
                <c:pt idx="569">
                  <c:v>0.70845553127640137</c:v>
                </c:pt>
                <c:pt idx="570">
                  <c:v>0.70625125929495203</c:v>
                </c:pt>
                <c:pt idx="571">
                  <c:v>0.70600725656709229</c:v>
                </c:pt>
                <c:pt idx="572">
                  <c:v>0.70613895569734952</c:v>
                </c:pt>
                <c:pt idx="573">
                  <c:v>0.70441439844727516</c:v>
                </c:pt>
                <c:pt idx="574">
                  <c:v>0.70577857977352865</c:v>
                </c:pt>
                <c:pt idx="575">
                  <c:v>0.70047639097260528</c:v>
                </c:pt>
                <c:pt idx="576">
                  <c:v>0.70239440567290701</c:v>
                </c:pt>
                <c:pt idx="577">
                  <c:v>0.70218192068561958</c:v>
                </c:pt>
                <c:pt idx="578">
                  <c:v>0.70192791713623715</c:v>
                </c:pt>
                <c:pt idx="579">
                  <c:v>0.70125069700307407</c:v>
                </c:pt>
                <c:pt idx="580">
                  <c:v>0.70177801304730814</c:v>
                </c:pt>
                <c:pt idx="581">
                  <c:v>0.70036612217419847</c:v>
                </c:pt>
                <c:pt idx="582">
                  <c:v>0.69941232087941307</c:v>
                </c:pt>
                <c:pt idx="583">
                  <c:v>0.69827556083233255</c:v>
                </c:pt>
                <c:pt idx="584">
                  <c:v>0.69771811244271331</c:v>
                </c:pt>
                <c:pt idx="585">
                  <c:v>0.69079046544140232</c:v>
                </c:pt>
                <c:pt idx="586">
                  <c:v>0.69313041956428678</c:v>
                </c:pt>
                <c:pt idx="587">
                  <c:v>0.69519470169114062</c:v>
                </c:pt>
                <c:pt idx="588">
                  <c:v>0.69579650437363849</c:v>
                </c:pt>
                <c:pt idx="589">
                  <c:v>0.69564452219192463</c:v>
                </c:pt>
                <c:pt idx="590">
                  <c:v>0.69408937279743288</c:v>
                </c:pt>
                <c:pt idx="591">
                  <c:v>0.69425066310308803</c:v>
                </c:pt>
                <c:pt idx="592">
                  <c:v>0.69293518707648183</c:v>
                </c:pt>
                <c:pt idx="593">
                  <c:v>0.69263061660265723</c:v>
                </c:pt>
                <c:pt idx="594">
                  <c:v>0.69195744442106499</c:v>
                </c:pt>
                <c:pt idx="595">
                  <c:v>0.69091889590488964</c:v>
                </c:pt>
                <c:pt idx="596">
                  <c:v>0.69186276131854574</c:v>
                </c:pt>
                <c:pt idx="597">
                  <c:v>0.68932136207629302</c:v>
                </c:pt>
                <c:pt idx="598">
                  <c:v>0.68895531469091187</c:v>
                </c:pt>
                <c:pt idx="599">
                  <c:v>0.68946882007684429</c:v>
                </c:pt>
                <c:pt idx="600">
                  <c:v>0.68853069106514997</c:v>
                </c:pt>
                <c:pt idx="601">
                  <c:v>0.68773770384641597</c:v>
                </c:pt>
                <c:pt idx="602">
                  <c:v>0.68768936654235546</c:v>
                </c:pt>
                <c:pt idx="603">
                  <c:v>0.68597435553101171</c:v>
                </c:pt>
                <c:pt idx="604">
                  <c:v>0.68619671145902117</c:v>
                </c:pt>
                <c:pt idx="605">
                  <c:v>0.68468240957584059</c:v>
                </c:pt>
                <c:pt idx="606">
                  <c:v>0.68451516640023391</c:v>
                </c:pt>
                <c:pt idx="607">
                  <c:v>0.68401129384023152</c:v>
                </c:pt>
                <c:pt idx="608">
                  <c:v>0.68178565646733735</c:v>
                </c:pt>
                <c:pt idx="609">
                  <c:v>0.67608966908362411</c:v>
                </c:pt>
                <c:pt idx="610">
                  <c:v>0.679404421897146</c:v>
                </c:pt>
                <c:pt idx="611">
                  <c:v>0.67974427665471637</c:v>
                </c:pt>
                <c:pt idx="612">
                  <c:v>0.6799783435014467</c:v>
                </c:pt>
                <c:pt idx="613">
                  <c:v>0.67875923902775614</c:v>
                </c:pt>
                <c:pt idx="614">
                  <c:v>0.6782495867721946</c:v>
                </c:pt>
                <c:pt idx="615">
                  <c:v>0.6761920368000911</c:v>
                </c:pt>
                <c:pt idx="616">
                  <c:v>0.67552083447728906</c:v>
                </c:pt>
                <c:pt idx="617">
                  <c:v>0.67504453994029689</c:v>
                </c:pt>
                <c:pt idx="618">
                  <c:v>0.67351253097483998</c:v>
                </c:pt>
                <c:pt idx="619">
                  <c:v>0.6718393415807925</c:v>
                </c:pt>
                <c:pt idx="620">
                  <c:v>0.67226043677818681</c:v>
                </c:pt>
                <c:pt idx="621">
                  <c:v>0.67196935226066512</c:v>
                </c:pt>
                <c:pt idx="622">
                  <c:v>0.67091205761581285</c:v>
                </c:pt>
                <c:pt idx="623">
                  <c:v>0.66929300686818094</c:v>
                </c:pt>
                <c:pt idx="624">
                  <c:v>0.66727056800543105</c:v>
                </c:pt>
                <c:pt idx="625">
                  <c:v>0.6672153037254237</c:v>
                </c:pt>
                <c:pt idx="626">
                  <c:v>0.66484545537194839</c:v>
                </c:pt>
                <c:pt idx="627">
                  <c:v>0.66340204675826642</c:v>
                </c:pt>
                <c:pt idx="628">
                  <c:v>0.66136830826599768</c:v>
                </c:pt>
                <c:pt idx="629">
                  <c:v>0.66076312868272447</c:v>
                </c:pt>
                <c:pt idx="630">
                  <c:v>0.65823445775878175</c:v>
                </c:pt>
                <c:pt idx="631">
                  <c:v>0.65589946075306216</c:v>
                </c:pt>
                <c:pt idx="632">
                  <c:v>0.6551653095363088</c:v>
                </c:pt>
                <c:pt idx="633">
                  <c:v>0.65382595708947455</c:v>
                </c:pt>
                <c:pt idx="634">
                  <c:v>0.65397330685602684</c:v>
                </c:pt>
                <c:pt idx="635">
                  <c:v>0.65196615063396524</c:v>
                </c:pt>
                <c:pt idx="636">
                  <c:v>0.64952547395139892</c:v>
                </c:pt>
                <c:pt idx="637">
                  <c:v>0.64827688653631976</c:v>
                </c:pt>
                <c:pt idx="638">
                  <c:v>0.64660274468308687</c:v>
                </c:pt>
                <c:pt idx="639">
                  <c:v>0.64453287768187006</c:v>
                </c:pt>
                <c:pt idx="640">
                  <c:v>0.64184096824030401</c:v>
                </c:pt>
                <c:pt idx="641">
                  <c:v>0.63972687682700113</c:v>
                </c:pt>
                <c:pt idx="642">
                  <c:v>0.63718922248112819</c:v>
                </c:pt>
                <c:pt idx="643">
                  <c:v>0.63537729874687376</c:v>
                </c:pt>
                <c:pt idx="644">
                  <c:v>0.63391120428694891</c:v>
                </c:pt>
                <c:pt idx="645">
                  <c:v>0.63171875145821565</c:v>
                </c:pt>
                <c:pt idx="646">
                  <c:v>0.62925259649222798</c:v>
                </c:pt>
                <c:pt idx="647">
                  <c:v>0.62700217353351007</c:v>
                </c:pt>
                <c:pt idx="648">
                  <c:v>0.62583484820504875</c:v>
                </c:pt>
                <c:pt idx="649">
                  <c:v>0.62441115982601858</c:v>
                </c:pt>
                <c:pt idx="650">
                  <c:v>0.61441007853586382</c:v>
                </c:pt>
                <c:pt idx="651">
                  <c:v>0.61905390156629392</c:v>
                </c:pt>
                <c:pt idx="652">
                  <c:v>0.61605878539928893</c:v>
                </c:pt>
                <c:pt idx="653">
                  <c:v>0.61593639439296677</c:v>
                </c:pt>
                <c:pt idx="654">
                  <c:v>0.6153227942045465</c:v>
                </c:pt>
                <c:pt idx="655">
                  <c:v>0.61386674385974793</c:v>
                </c:pt>
                <c:pt idx="656">
                  <c:v>0.61134640695375497</c:v>
                </c:pt>
                <c:pt idx="657">
                  <c:v>0.60975389518272871</c:v>
                </c:pt>
                <c:pt idx="658">
                  <c:v>0.60878366396686134</c:v>
                </c:pt>
                <c:pt idx="659">
                  <c:v>0.58572958401675579</c:v>
                </c:pt>
                <c:pt idx="660">
                  <c:v>0.58323736630376821</c:v>
                </c:pt>
                <c:pt idx="661">
                  <c:v>0.58309841549555907</c:v>
                </c:pt>
                <c:pt idx="662">
                  <c:v>0.58285887200846864</c:v>
                </c:pt>
                <c:pt idx="663">
                  <c:v>0.58165160833429608</c:v>
                </c:pt>
                <c:pt idx="664">
                  <c:v>0.58109236326029146</c:v>
                </c:pt>
                <c:pt idx="665">
                  <c:v>0.58023579939041003</c:v>
                </c:pt>
                <c:pt idx="666">
                  <c:v>0.58070436601986086</c:v>
                </c:pt>
                <c:pt idx="667">
                  <c:v>0.57942120866542934</c:v>
                </c:pt>
                <c:pt idx="668">
                  <c:v>0.57945783505076687</c:v>
                </c:pt>
                <c:pt idx="669">
                  <c:v>0.57884113936997283</c:v>
                </c:pt>
                <c:pt idx="670">
                  <c:v>0.57676689971518991</c:v>
                </c:pt>
                <c:pt idx="671">
                  <c:v>0.57679473749979171</c:v>
                </c:pt>
                <c:pt idx="672">
                  <c:v>0.57726202696805418</c:v>
                </c:pt>
                <c:pt idx="673">
                  <c:v>0.57618306387656393</c:v>
                </c:pt>
                <c:pt idx="674">
                  <c:v>0.57582095620874474</c:v>
                </c:pt>
                <c:pt idx="675">
                  <c:v>0.5752879037625529</c:v>
                </c:pt>
                <c:pt idx="676">
                  <c:v>0.5739022271640557</c:v>
                </c:pt>
                <c:pt idx="677">
                  <c:v>0.57359233157747191</c:v>
                </c:pt>
                <c:pt idx="678">
                  <c:v>0.57325622171627133</c:v>
                </c:pt>
                <c:pt idx="679">
                  <c:v>0.57292377016424545</c:v>
                </c:pt>
                <c:pt idx="680">
                  <c:v>0.5729484908096657</c:v>
                </c:pt>
                <c:pt idx="681">
                  <c:v>0.57203980144576239</c:v>
                </c:pt>
                <c:pt idx="682">
                  <c:v>0.57142481586215688</c:v>
                </c:pt>
                <c:pt idx="683">
                  <c:v>0.57039594346550704</c:v>
                </c:pt>
                <c:pt idx="684">
                  <c:v>0.56869214549647495</c:v>
                </c:pt>
                <c:pt idx="685">
                  <c:v>0.5706459856505175</c:v>
                </c:pt>
                <c:pt idx="686">
                  <c:v>0.56832423648630703</c:v>
                </c:pt>
                <c:pt idx="687">
                  <c:v>0.56822085137024514</c:v>
                </c:pt>
                <c:pt idx="688">
                  <c:v>0.56602298684154317</c:v>
                </c:pt>
                <c:pt idx="689">
                  <c:v>0.5661843637343914</c:v>
                </c:pt>
                <c:pt idx="690">
                  <c:v>0.56563319291673109</c:v>
                </c:pt>
                <c:pt idx="691">
                  <c:v>0.56527487343889138</c:v>
                </c:pt>
                <c:pt idx="692">
                  <c:v>0.56414882855773518</c:v>
                </c:pt>
                <c:pt idx="693">
                  <c:v>0.56302559776055905</c:v>
                </c:pt>
                <c:pt idx="694">
                  <c:v>0.56184874784016869</c:v>
                </c:pt>
                <c:pt idx="695">
                  <c:v>0.56145624806536709</c:v>
                </c:pt>
                <c:pt idx="696">
                  <c:v>0.56099317972307416</c:v>
                </c:pt>
                <c:pt idx="697">
                  <c:v>0.55981769355107536</c:v>
                </c:pt>
                <c:pt idx="698">
                  <c:v>0.55830904148265525</c:v>
                </c:pt>
                <c:pt idx="699">
                  <c:v>0.55734004413437654</c:v>
                </c:pt>
                <c:pt idx="700">
                  <c:v>0.55722810853237681</c:v>
                </c:pt>
                <c:pt idx="701">
                  <c:v>0.55662600279467567</c:v>
                </c:pt>
                <c:pt idx="702">
                  <c:v>0.55588858291114418</c:v>
                </c:pt>
                <c:pt idx="703">
                  <c:v>0.55485527292053083</c:v>
                </c:pt>
                <c:pt idx="704">
                  <c:v>0.5534743586179941</c:v>
                </c:pt>
                <c:pt idx="705">
                  <c:v>0.55311554126375917</c:v>
                </c:pt>
                <c:pt idx="706">
                  <c:v>0.55267134893092962</c:v>
                </c:pt>
                <c:pt idx="707">
                  <c:v>0.55152166574434325</c:v>
                </c:pt>
                <c:pt idx="708">
                  <c:v>0.55056236616239806</c:v>
                </c:pt>
                <c:pt idx="709">
                  <c:v>0.5489464974943431</c:v>
                </c:pt>
                <c:pt idx="710">
                  <c:v>0.54788675676110909</c:v>
                </c:pt>
                <c:pt idx="711">
                  <c:v>0.54751990844413145</c:v>
                </c:pt>
                <c:pt idx="712">
                  <c:v>0.54713920617525025</c:v>
                </c:pt>
                <c:pt idx="713">
                  <c:v>0.54606364163133481</c:v>
                </c:pt>
                <c:pt idx="714">
                  <c:v>0.54584325556210955</c:v>
                </c:pt>
                <c:pt idx="715">
                  <c:v>0.54488648865574729</c:v>
                </c:pt>
                <c:pt idx="716">
                  <c:v>0.54439123152208424</c:v>
                </c:pt>
                <c:pt idx="717">
                  <c:v>0.54260794650402011</c:v>
                </c:pt>
                <c:pt idx="718">
                  <c:v>0.54229800762384073</c:v>
                </c:pt>
                <c:pt idx="719">
                  <c:v>0.54040765753374642</c:v>
                </c:pt>
                <c:pt idx="720">
                  <c:v>0.53979297500533407</c:v>
                </c:pt>
                <c:pt idx="721">
                  <c:v>0.53890612726247122</c:v>
                </c:pt>
                <c:pt idx="722">
                  <c:v>0.53771211142979958</c:v>
                </c:pt>
                <c:pt idx="723">
                  <c:v>0.53683628190805621</c:v>
                </c:pt>
                <c:pt idx="724">
                  <c:v>0.53558081081062781</c:v>
                </c:pt>
                <c:pt idx="725">
                  <c:v>0.53466616857676086</c:v>
                </c:pt>
                <c:pt idx="726">
                  <c:v>0.53405306626474203</c:v>
                </c:pt>
                <c:pt idx="727">
                  <c:v>0.5326317157400946</c:v>
                </c:pt>
                <c:pt idx="728">
                  <c:v>0.53155779635296818</c:v>
                </c:pt>
                <c:pt idx="729">
                  <c:v>0.53031693684543446</c:v>
                </c:pt>
                <c:pt idx="730">
                  <c:v>0.52977985809446526</c:v>
                </c:pt>
                <c:pt idx="731">
                  <c:v>0.52995134404284117</c:v>
                </c:pt>
                <c:pt idx="732">
                  <c:v>0.52840751592467428</c:v>
                </c:pt>
                <c:pt idx="733">
                  <c:v>0.52701835419139476</c:v>
                </c:pt>
                <c:pt idx="734">
                  <c:v>0.52687269287523908</c:v>
                </c:pt>
                <c:pt idx="735">
                  <c:v>0.52480499055400642</c:v>
                </c:pt>
                <c:pt idx="736">
                  <c:v>0.52415160354747559</c:v>
                </c:pt>
                <c:pt idx="737">
                  <c:v>0.52346226120640105</c:v>
                </c:pt>
                <c:pt idx="738">
                  <c:v>0.52464242308716913</c:v>
                </c:pt>
                <c:pt idx="739">
                  <c:v>0.52535858581325479</c:v>
                </c:pt>
                <c:pt idx="740">
                  <c:v>0.52382185784542901</c:v>
                </c:pt>
                <c:pt idx="741">
                  <c:v>0.52319598392150279</c:v>
                </c:pt>
                <c:pt idx="742">
                  <c:v>0.52180831581741582</c:v>
                </c:pt>
                <c:pt idx="743">
                  <c:v>0.5199253039924705</c:v>
                </c:pt>
                <c:pt idx="744">
                  <c:v>0.52005312834555317</c:v>
                </c:pt>
                <c:pt idx="745">
                  <c:v>0.51954724263317109</c:v>
                </c:pt>
                <c:pt idx="746">
                  <c:v>0.51782119175390229</c:v>
                </c:pt>
                <c:pt idx="747">
                  <c:v>0.51663139704719618</c:v>
                </c:pt>
                <c:pt idx="748">
                  <c:v>0.51616544968052747</c:v>
                </c:pt>
                <c:pt idx="749">
                  <c:v>0.51459638139374309</c:v>
                </c:pt>
                <c:pt idx="750">
                  <c:v>0.51364028553816665</c:v>
                </c:pt>
                <c:pt idx="751">
                  <c:v>0.51261979045305628</c:v>
                </c:pt>
                <c:pt idx="752">
                  <c:v>0.51148863692714275</c:v>
                </c:pt>
                <c:pt idx="753">
                  <c:v>0.50976407967706439</c:v>
                </c:pt>
                <c:pt idx="754">
                  <c:v>0.50852096890234111</c:v>
                </c:pt>
                <c:pt idx="755">
                  <c:v>0.50751638421511747</c:v>
                </c:pt>
                <c:pt idx="756">
                  <c:v>0.5067626642913029</c:v>
                </c:pt>
                <c:pt idx="757">
                  <c:v>0.50621881009198766</c:v>
                </c:pt>
                <c:pt idx="758">
                  <c:v>0.50413257811008827</c:v>
                </c:pt>
                <c:pt idx="759">
                  <c:v>0.50356337550816055</c:v>
                </c:pt>
                <c:pt idx="760">
                  <c:v>0.50257063162044879</c:v>
                </c:pt>
                <c:pt idx="761">
                  <c:v>0.50100184474206388</c:v>
                </c:pt>
                <c:pt idx="762">
                  <c:v>0.49982103345729367</c:v>
                </c:pt>
                <c:pt idx="763">
                  <c:v>0.49832922259914764</c:v>
                </c:pt>
                <c:pt idx="764">
                  <c:v>0.49809615150521425</c:v>
                </c:pt>
                <c:pt idx="765">
                  <c:v>0.49642365480876638</c:v>
                </c:pt>
                <c:pt idx="766">
                  <c:v>0.49491565214433825</c:v>
                </c:pt>
                <c:pt idx="767">
                  <c:v>0.49350428079442366</c:v>
                </c:pt>
                <c:pt idx="768">
                  <c:v>0.49245858883429144</c:v>
                </c:pt>
                <c:pt idx="769">
                  <c:v>0.49120028200608501</c:v>
                </c:pt>
                <c:pt idx="770">
                  <c:v>0.49074139149615792</c:v>
                </c:pt>
                <c:pt idx="771">
                  <c:v>0.48807086909283859</c:v>
                </c:pt>
                <c:pt idx="772">
                  <c:v>0.48718125055959505</c:v>
                </c:pt>
                <c:pt idx="773">
                  <c:v>0.47326363542021832</c:v>
                </c:pt>
                <c:pt idx="774">
                  <c:v>0.47090766266545037</c:v>
                </c:pt>
                <c:pt idx="775">
                  <c:v>0.46993866531717171</c:v>
                </c:pt>
                <c:pt idx="776">
                  <c:v>0.46851350495575511</c:v>
                </c:pt>
                <c:pt idx="777">
                  <c:v>0.46204154473799064</c:v>
                </c:pt>
                <c:pt idx="778">
                  <c:v>0.46263832536293242</c:v>
                </c:pt>
                <c:pt idx="779">
                  <c:v>0.46227485394672591</c:v>
                </c:pt>
                <c:pt idx="780">
                  <c:v>0.46168402619174359</c:v>
                </c:pt>
                <c:pt idx="781">
                  <c:v>0.46075871208555608</c:v>
                </c:pt>
                <c:pt idx="782">
                  <c:v>0.46014913820191111</c:v>
                </c:pt>
                <c:pt idx="783">
                  <c:v>0.460072941466457</c:v>
                </c:pt>
                <c:pt idx="784">
                  <c:v>0.4586787143820118</c:v>
                </c:pt>
                <c:pt idx="785">
                  <c:v>0.45777998254603747</c:v>
                </c:pt>
                <c:pt idx="786">
                  <c:v>0.45726364142932496</c:v>
                </c:pt>
                <c:pt idx="787">
                  <c:v>0.45666670927679054</c:v>
                </c:pt>
                <c:pt idx="788">
                  <c:v>0.45580484194094145</c:v>
                </c:pt>
                <c:pt idx="789">
                  <c:v>0.45524962317171613</c:v>
                </c:pt>
                <c:pt idx="790">
                  <c:v>0.45362241158053873</c:v>
                </c:pt>
                <c:pt idx="791">
                  <c:v>0.45292503827672354</c:v>
                </c:pt>
                <c:pt idx="792">
                  <c:v>0.45127384203131715</c:v>
                </c:pt>
                <c:pt idx="793">
                  <c:v>0.45056930363674935</c:v>
                </c:pt>
                <c:pt idx="794">
                  <c:v>0.44941819176137598</c:v>
                </c:pt>
                <c:pt idx="795">
                  <c:v>0.44870830660724703</c:v>
                </c:pt>
                <c:pt idx="796">
                  <c:v>0.44662229109334561</c:v>
                </c:pt>
                <c:pt idx="797">
                  <c:v>0.44624758498802564</c:v>
                </c:pt>
                <c:pt idx="798">
                  <c:v>0.44566491807658687</c:v>
                </c:pt>
                <c:pt idx="799">
                  <c:v>0.44474982125992402</c:v>
                </c:pt>
                <c:pt idx="800">
                  <c:v>0.44244597399918406</c:v>
                </c:pt>
                <c:pt idx="801">
                  <c:v>0.44205057355320498</c:v>
                </c:pt>
                <c:pt idx="802">
                  <c:v>0.44103386665807015</c:v>
                </c:pt>
                <c:pt idx="803">
                  <c:v>0.43995258735899495</c:v>
                </c:pt>
                <c:pt idx="804">
                  <c:v>0.43845025615613109</c:v>
                </c:pt>
                <c:pt idx="805">
                  <c:v>0.43726351364820315</c:v>
                </c:pt>
                <c:pt idx="806">
                  <c:v>0.43577787212802083</c:v>
                </c:pt>
                <c:pt idx="807">
                  <c:v>0.43522022891720547</c:v>
                </c:pt>
                <c:pt idx="808">
                  <c:v>0.43414968643085017</c:v>
                </c:pt>
                <c:pt idx="809">
                  <c:v>0.43242110287600466</c:v>
                </c:pt>
                <c:pt idx="810">
                  <c:v>0.42923573298515921</c:v>
                </c:pt>
                <c:pt idx="811">
                  <c:v>0.42881927020293059</c:v>
                </c:pt>
                <c:pt idx="812">
                  <c:v>0.4271653681075448</c:v>
                </c:pt>
                <c:pt idx="813">
                  <c:v>0.42709109793727718</c:v>
                </c:pt>
                <c:pt idx="814">
                  <c:v>0.42647816879966077</c:v>
                </c:pt>
                <c:pt idx="815">
                  <c:v>0.42331635062705225</c:v>
                </c:pt>
                <c:pt idx="816">
                  <c:v>0.42369114331956742</c:v>
                </c:pt>
                <c:pt idx="817">
                  <c:v>0.42311033803291964</c:v>
                </c:pt>
                <c:pt idx="818">
                  <c:v>0.42130601232540571</c:v>
                </c:pt>
                <c:pt idx="819">
                  <c:v>0.42103954021930928</c:v>
                </c:pt>
                <c:pt idx="820">
                  <c:v>0.41909557100600481</c:v>
                </c:pt>
                <c:pt idx="821">
                  <c:v>0.41299273201919712</c:v>
                </c:pt>
                <c:pt idx="822">
                  <c:v>0.41364103202776653</c:v>
                </c:pt>
                <c:pt idx="823">
                  <c:v>0.41387626780168218</c:v>
                </c:pt>
                <c:pt idx="824">
                  <c:v>0.41306128743430498</c:v>
                </c:pt>
                <c:pt idx="825">
                  <c:v>0.412429806989218</c:v>
                </c:pt>
                <c:pt idx="826">
                  <c:v>0.41211172891228692</c:v>
                </c:pt>
                <c:pt idx="827">
                  <c:v>0.41027157775103412</c:v>
                </c:pt>
                <c:pt idx="828">
                  <c:v>0.41038338347223918</c:v>
                </c:pt>
                <c:pt idx="829">
                  <c:v>0.40917702896365415</c:v>
                </c:pt>
                <c:pt idx="830">
                  <c:v>0.4076576400825121</c:v>
                </c:pt>
                <c:pt idx="831">
                  <c:v>0.40705367272002585</c:v>
                </c:pt>
                <c:pt idx="832">
                  <c:v>0.40610075894403436</c:v>
                </c:pt>
                <c:pt idx="833">
                  <c:v>0.40462191451900253</c:v>
                </c:pt>
                <c:pt idx="834">
                  <c:v>0.40361323858660225</c:v>
                </c:pt>
                <c:pt idx="835">
                  <c:v>0.40232142251223385</c:v>
                </c:pt>
                <c:pt idx="836">
                  <c:v>0.40031874717774141</c:v>
                </c:pt>
                <c:pt idx="837">
                  <c:v>0.399748960112211</c:v>
                </c:pt>
                <c:pt idx="838">
                  <c:v>0.39802710871211189</c:v>
                </c:pt>
                <c:pt idx="839">
                  <c:v>0.39765772771955127</c:v>
                </c:pt>
                <c:pt idx="840">
                  <c:v>0.39578952230570075</c:v>
                </c:pt>
                <c:pt idx="841">
                  <c:v>0.39486301762552012</c:v>
                </c:pt>
                <c:pt idx="842">
                  <c:v>0.39318465464630986</c:v>
                </c:pt>
                <c:pt idx="843">
                  <c:v>0.39275225981940076</c:v>
                </c:pt>
                <c:pt idx="844">
                  <c:v>0.39228423435994503</c:v>
                </c:pt>
                <c:pt idx="845">
                  <c:v>0.38982431367231629</c:v>
                </c:pt>
                <c:pt idx="846">
                  <c:v>0.38881466363392292</c:v>
                </c:pt>
                <c:pt idx="847">
                  <c:v>0.38782477712379709</c:v>
                </c:pt>
                <c:pt idx="848">
                  <c:v>0.38563440238784685</c:v>
                </c:pt>
                <c:pt idx="849">
                  <c:v>0.38510009442726445</c:v>
                </c:pt>
                <c:pt idx="850">
                  <c:v>0.38462802101623972</c:v>
                </c:pt>
                <c:pt idx="851">
                  <c:v>0.36808361000923634</c:v>
                </c:pt>
                <c:pt idx="852">
                  <c:v>0.36563308403273381</c:v>
                </c:pt>
                <c:pt idx="853">
                  <c:v>0.36436256840941694</c:v>
                </c:pt>
                <c:pt idx="854">
                  <c:v>0.36356369326112065</c:v>
                </c:pt>
                <c:pt idx="855">
                  <c:v>0.36319931267932432</c:v>
                </c:pt>
                <c:pt idx="856">
                  <c:v>0.36277808760113522</c:v>
                </c:pt>
                <c:pt idx="857">
                  <c:v>0.35878669911805083</c:v>
                </c:pt>
                <c:pt idx="858">
                  <c:v>0.35804304495615819</c:v>
                </c:pt>
                <c:pt idx="859">
                  <c:v>0.35865372282659913</c:v>
                </c:pt>
                <c:pt idx="860">
                  <c:v>0.35826836649574845</c:v>
                </c:pt>
                <c:pt idx="861">
                  <c:v>0.35682837807643725</c:v>
                </c:pt>
                <c:pt idx="862">
                  <c:v>0.35645170211232924</c:v>
                </c:pt>
                <c:pt idx="863">
                  <c:v>0.35546651295776444</c:v>
                </c:pt>
                <c:pt idx="864">
                  <c:v>0.35548963174000137</c:v>
                </c:pt>
                <c:pt idx="865">
                  <c:v>0.35327615986861199</c:v>
                </c:pt>
                <c:pt idx="866">
                  <c:v>0.35282480244504</c:v>
                </c:pt>
                <c:pt idx="867">
                  <c:v>0.35069345853226258</c:v>
                </c:pt>
                <c:pt idx="868">
                  <c:v>0.35006145856398246</c:v>
                </c:pt>
                <c:pt idx="869">
                  <c:v>0.34983161284322351</c:v>
                </c:pt>
                <c:pt idx="870">
                  <c:v>0.34850791103268236</c:v>
                </c:pt>
                <c:pt idx="871">
                  <c:v>0.34721072655195095</c:v>
                </c:pt>
                <c:pt idx="872">
                  <c:v>0.3459615330264732</c:v>
                </c:pt>
                <c:pt idx="873">
                  <c:v>0.34436137993510058</c:v>
                </c:pt>
                <c:pt idx="874">
                  <c:v>0.3445138383464143</c:v>
                </c:pt>
                <c:pt idx="875">
                  <c:v>0.34217161130954477</c:v>
                </c:pt>
                <c:pt idx="876">
                  <c:v>0.3411201396538534</c:v>
                </c:pt>
                <c:pt idx="877">
                  <c:v>0.34059055069564187</c:v>
                </c:pt>
                <c:pt idx="878">
                  <c:v>0.33925775722916368</c:v>
                </c:pt>
                <c:pt idx="879">
                  <c:v>0.33644564310805147</c:v>
                </c:pt>
                <c:pt idx="880">
                  <c:v>0.33633669476443656</c:v>
                </c:pt>
                <c:pt idx="881">
                  <c:v>0.3337423041561679</c:v>
                </c:pt>
                <c:pt idx="882">
                  <c:v>0.33313078206053259</c:v>
                </c:pt>
                <c:pt idx="883">
                  <c:v>0.33272553232062757</c:v>
                </c:pt>
                <c:pt idx="884">
                  <c:v>0.33152264130002301</c:v>
                </c:pt>
                <c:pt idx="885">
                  <c:v>0.33058057257075452</c:v>
                </c:pt>
                <c:pt idx="886">
                  <c:v>0.33012973467037388</c:v>
                </c:pt>
                <c:pt idx="887">
                  <c:v>0.3287429107914831</c:v>
                </c:pt>
                <c:pt idx="888">
                  <c:v>0.32674400200016218</c:v>
                </c:pt>
                <c:pt idx="889">
                  <c:v>0.32580411959767974</c:v>
                </c:pt>
                <c:pt idx="890">
                  <c:v>0.32358621013232086</c:v>
                </c:pt>
                <c:pt idx="891">
                  <c:v>0.32212834145633895</c:v>
                </c:pt>
                <c:pt idx="892">
                  <c:v>0.32174629708586805</c:v>
                </c:pt>
                <c:pt idx="893">
                  <c:v>0.32061694024433379</c:v>
                </c:pt>
                <c:pt idx="894">
                  <c:v>0.32033994779351754</c:v>
                </c:pt>
                <c:pt idx="895">
                  <c:v>0.3193682445952557</c:v>
                </c:pt>
                <c:pt idx="896">
                  <c:v>0.31808878884359637</c:v>
                </c:pt>
                <c:pt idx="897">
                  <c:v>0.31626643135181309</c:v>
                </c:pt>
                <c:pt idx="898">
                  <c:v>0.31348405993368922</c:v>
                </c:pt>
                <c:pt idx="899">
                  <c:v>0.31374122391585268</c:v>
                </c:pt>
                <c:pt idx="900">
                  <c:v>0.31092064589600366</c:v>
                </c:pt>
                <c:pt idx="901">
                  <c:v>0.31022117285259965</c:v>
                </c:pt>
                <c:pt idx="902">
                  <c:v>0.30169475815511559</c:v>
                </c:pt>
                <c:pt idx="903">
                  <c:v>0.2989910945012289</c:v>
                </c:pt>
                <c:pt idx="904">
                  <c:v>0.29899089968003073</c:v>
                </c:pt>
                <c:pt idx="905">
                  <c:v>0.29902767759296678</c:v>
                </c:pt>
                <c:pt idx="906">
                  <c:v>0.29810452816676353</c:v>
                </c:pt>
                <c:pt idx="907">
                  <c:v>0.29812000562865215</c:v>
                </c:pt>
                <c:pt idx="908">
                  <c:v>0.29621593146745723</c:v>
                </c:pt>
                <c:pt idx="909">
                  <c:v>0.29455360876692638</c:v>
                </c:pt>
                <c:pt idx="910">
                  <c:v>0.29423250013802699</c:v>
                </c:pt>
                <c:pt idx="911">
                  <c:v>0.29351174829037324</c:v>
                </c:pt>
                <c:pt idx="912">
                  <c:v>0.29236555023856498</c:v>
                </c:pt>
                <c:pt idx="913">
                  <c:v>0.29067735961221841</c:v>
                </c:pt>
                <c:pt idx="914">
                  <c:v>0.28983523415783918</c:v>
                </c:pt>
                <c:pt idx="915">
                  <c:v>0.28878200911136787</c:v>
                </c:pt>
              </c:numCache>
            </c:numRef>
          </c:yVal>
          <c:smooth val="0"/>
          <c:extLst>
            <c:ext xmlns:c16="http://schemas.microsoft.com/office/drawing/2014/chart" uri="{C3380CC4-5D6E-409C-BE32-E72D297353CC}">
              <c16:uniqueId val="{00000001-2267-4AD7-B401-2F13098F194A}"/>
            </c:ext>
          </c:extLst>
        </c:ser>
        <c:ser>
          <c:idx val="2"/>
          <c:order val="2"/>
          <c:tx>
            <c:v>S3</c:v>
          </c:tx>
          <c:spPr>
            <a:ln w="25400" cap="rnd">
              <a:solidFill>
                <a:schemeClr val="accent3"/>
              </a:solidFill>
              <a:round/>
            </a:ln>
            <a:effectLst/>
          </c:spPr>
          <c:marker>
            <c:symbol val="none"/>
          </c:marker>
          <c:xVal>
            <c:numRef>
              <c:f>Sheet4!$D$4:$D$920</c:f>
              <c:numCache>
                <c:formatCode>General</c:formatCode>
                <c:ptCount val="917"/>
                <c:pt idx="0">
                  <c:v>0</c:v>
                </c:pt>
                <c:pt idx="1">
                  <c:v>2.2222222222222222E-3</c:v>
                </c:pt>
                <c:pt idx="2">
                  <c:v>4.4444444444444444E-3</c:v>
                </c:pt>
                <c:pt idx="3">
                  <c:v>6.6666666666666671E-3</c:v>
                </c:pt>
                <c:pt idx="4">
                  <c:v>8.8888888888888889E-3</c:v>
                </c:pt>
                <c:pt idx="5">
                  <c:v>1.111111111111111E-2</c:v>
                </c:pt>
                <c:pt idx="6">
                  <c:v>1.3333333333333334E-2</c:v>
                </c:pt>
                <c:pt idx="7">
                  <c:v>1.5555555555555555E-2</c:v>
                </c:pt>
                <c:pt idx="8">
                  <c:v>1.7777777777777778E-2</c:v>
                </c:pt>
                <c:pt idx="9">
                  <c:v>0.02</c:v>
                </c:pt>
                <c:pt idx="10">
                  <c:v>2.222222222222222E-2</c:v>
                </c:pt>
                <c:pt idx="11">
                  <c:v>2.4444444444444442E-2</c:v>
                </c:pt>
                <c:pt idx="12">
                  <c:v>2.6666666666666668E-2</c:v>
                </c:pt>
                <c:pt idx="13">
                  <c:v>2.8888888888888891E-2</c:v>
                </c:pt>
                <c:pt idx="14">
                  <c:v>3.111111111111111E-2</c:v>
                </c:pt>
                <c:pt idx="15">
                  <c:v>3.3333333333333333E-2</c:v>
                </c:pt>
                <c:pt idx="16">
                  <c:v>3.5555555555555556E-2</c:v>
                </c:pt>
                <c:pt idx="17">
                  <c:v>3.7777777777777778E-2</c:v>
                </c:pt>
                <c:pt idx="18">
                  <c:v>0.04</c:v>
                </c:pt>
                <c:pt idx="19">
                  <c:v>4.2222222222222223E-2</c:v>
                </c:pt>
                <c:pt idx="20">
                  <c:v>4.4444444444444439E-2</c:v>
                </c:pt>
                <c:pt idx="21">
                  <c:v>4.6666666666666662E-2</c:v>
                </c:pt>
                <c:pt idx="22">
                  <c:v>4.8888888888888885E-2</c:v>
                </c:pt>
                <c:pt idx="23">
                  <c:v>5.1111111111111114E-2</c:v>
                </c:pt>
                <c:pt idx="24">
                  <c:v>5.3333333333333337E-2</c:v>
                </c:pt>
                <c:pt idx="25">
                  <c:v>5.5555555555555559E-2</c:v>
                </c:pt>
                <c:pt idx="26">
                  <c:v>5.7777777777777782E-2</c:v>
                </c:pt>
                <c:pt idx="27">
                  <c:v>6.0000000000000005E-2</c:v>
                </c:pt>
                <c:pt idx="28">
                  <c:v>6.222222222222222E-2</c:v>
                </c:pt>
                <c:pt idx="29">
                  <c:v>6.4444444444444443E-2</c:v>
                </c:pt>
                <c:pt idx="30">
                  <c:v>6.6666666666666666E-2</c:v>
                </c:pt>
                <c:pt idx="31">
                  <c:v>6.8888888888888902E-2</c:v>
                </c:pt>
                <c:pt idx="32">
                  <c:v>7.1111111111111111E-2</c:v>
                </c:pt>
                <c:pt idx="33">
                  <c:v>7.3333333333333334E-2</c:v>
                </c:pt>
                <c:pt idx="34">
                  <c:v>7.5555555555555556E-2</c:v>
                </c:pt>
                <c:pt idx="35">
                  <c:v>7.7777777777777779E-2</c:v>
                </c:pt>
                <c:pt idx="36">
                  <c:v>0.08</c:v>
                </c:pt>
                <c:pt idx="37">
                  <c:v>8.2222222222222224E-2</c:v>
                </c:pt>
                <c:pt idx="38">
                  <c:v>8.4444444444444447E-2</c:v>
                </c:pt>
                <c:pt idx="39">
                  <c:v>8.666666666666667E-2</c:v>
                </c:pt>
                <c:pt idx="40">
                  <c:v>8.8888888888888878E-2</c:v>
                </c:pt>
                <c:pt idx="41">
                  <c:v>9.1111111111111115E-2</c:v>
                </c:pt>
                <c:pt idx="42">
                  <c:v>9.3333333333333324E-2</c:v>
                </c:pt>
                <c:pt idx="43">
                  <c:v>9.555555555555556E-2</c:v>
                </c:pt>
                <c:pt idx="44">
                  <c:v>9.7777777777777769E-2</c:v>
                </c:pt>
                <c:pt idx="45">
                  <c:v>0.1</c:v>
                </c:pt>
                <c:pt idx="46">
                  <c:v>0.10222222222222223</c:v>
                </c:pt>
                <c:pt idx="47">
                  <c:v>0.10444444444444444</c:v>
                </c:pt>
                <c:pt idx="48">
                  <c:v>0.10666666666666667</c:v>
                </c:pt>
                <c:pt idx="49">
                  <c:v>0.10888888888888888</c:v>
                </c:pt>
                <c:pt idx="50">
                  <c:v>0.11111111111111112</c:v>
                </c:pt>
                <c:pt idx="51">
                  <c:v>0.11333333333333333</c:v>
                </c:pt>
                <c:pt idx="52">
                  <c:v>0.11555555555555556</c:v>
                </c:pt>
                <c:pt idx="53">
                  <c:v>0.11777777777777777</c:v>
                </c:pt>
                <c:pt idx="54">
                  <c:v>0.12000000000000001</c:v>
                </c:pt>
                <c:pt idx="55">
                  <c:v>0.12222222222222222</c:v>
                </c:pt>
                <c:pt idx="56">
                  <c:v>0.12444444444444444</c:v>
                </c:pt>
                <c:pt idx="57">
                  <c:v>0.12666666666666665</c:v>
                </c:pt>
                <c:pt idx="58">
                  <c:v>0.12888888888888889</c:v>
                </c:pt>
                <c:pt idx="59">
                  <c:v>0.13111111111111109</c:v>
                </c:pt>
                <c:pt idx="60">
                  <c:v>0.13333333333333333</c:v>
                </c:pt>
                <c:pt idx="61">
                  <c:v>0.13555555555555554</c:v>
                </c:pt>
                <c:pt idx="62">
                  <c:v>0.1377777777777778</c:v>
                </c:pt>
                <c:pt idx="63">
                  <c:v>0.14000000000000001</c:v>
                </c:pt>
                <c:pt idx="64">
                  <c:v>0.14222222222222222</c:v>
                </c:pt>
                <c:pt idx="65">
                  <c:v>0.14444444444444443</c:v>
                </c:pt>
                <c:pt idx="66">
                  <c:v>0.14666666666666667</c:v>
                </c:pt>
                <c:pt idx="67">
                  <c:v>0.1488888888888889</c:v>
                </c:pt>
                <c:pt idx="68">
                  <c:v>0.15111111111111111</c:v>
                </c:pt>
                <c:pt idx="69">
                  <c:v>0.15333333333333332</c:v>
                </c:pt>
                <c:pt idx="70">
                  <c:v>0.15555555555555556</c:v>
                </c:pt>
                <c:pt idx="71">
                  <c:v>0.15777777777777777</c:v>
                </c:pt>
                <c:pt idx="72">
                  <c:v>0.16</c:v>
                </c:pt>
                <c:pt idx="73">
                  <c:v>0.16222222222222221</c:v>
                </c:pt>
                <c:pt idx="74">
                  <c:v>0.16444444444444445</c:v>
                </c:pt>
                <c:pt idx="75">
                  <c:v>0.16666666666666666</c:v>
                </c:pt>
                <c:pt idx="76">
                  <c:v>0.16888888888888889</c:v>
                </c:pt>
                <c:pt idx="77">
                  <c:v>0.17111111111111113</c:v>
                </c:pt>
                <c:pt idx="78">
                  <c:v>0.17333333333333334</c:v>
                </c:pt>
                <c:pt idx="79">
                  <c:v>0.17555555555555555</c:v>
                </c:pt>
                <c:pt idx="80">
                  <c:v>0.17777777777777776</c:v>
                </c:pt>
                <c:pt idx="81">
                  <c:v>0.18000000000000002</c:v>
                </c:pt>
                <c:pt idx="82">
                  <c:v>0.18222222222222223</c:v>
                </c:pt>
                <c:pt idx="83">
                  <c:v>0.18444444444444444</c:v>
                </c:pt>
                <c:pt idx="84">
                  <c:v>0.18666666666666665</c:v>
                </c:pt>
                <c:pt idx="85">
                  <c:v>0.18888888888888891</c:v>
                </c:pt>
                <c:pt idx="86">
                  <c:v>0.19111111111111112</c:v>
                </c:pt>
                <c:pt idx="87">
                  <c:v>0.19333333333333333</c:v>
                </c:pt>
                <c:pt idx="88">
                  <c:v>0.19555555555555554</c:v>
                </c:pt>
                <c:pt idx="89">
                  <c:v>0.19777777777777777</c:v>
                </c:pt>
                <c:pt idx="90">
                  <c:v>0.2</c:v>
                </c:pt>
                <c:pt idx="91">
                  <c:v>0.20222222222222222</c:v>
                </c:pt>
                <c:pt idx="92">
                  <c:v>0.20444444444444446</c:v>
                </c:pt>
                <c:pt idx="93">
                  <c:v>0.20666666666666667</c:v>
                </c:pt>
                <c:pt idx="94">
                  <c:v>0.20888888888888887</c:v>
                </c:pt>
                <c:pt idx="95">
                  <c:v>0.21111111111111111</c:v>
                </c:pt>
                <c:pt idx="96">
                  <c:v>0.21333333333333335</c:v>
                </c:pt>
                <c:pt idx="97">
                  <c:v>0.21555555555555556</c:v>
                </c:pt>
                <c:pt idx="98">
                  <c:v>0.21777777777777776</c:v>
                </c:pt>
                <c:pt idx="99">
                  <c:v>0.22</c:v>
                </c:pt>
                <c:pt idx="100">
                  <c:v>0.22222222222222224</c:v>
                </c:pt>
                <c:pt idx="101">
                  <c:v>0.22444444444444445</c:v>
                </c:pt>
                <c:pt idx="102">
                  <c:v>0.22666666666666666</c:v>
                </c:pt>
                <c:pt idx="103">
                  <c:v>0.22888888888888886</c:v>
                </c:pt>
                <c:pt idx="104">
                  <c:v>0.23111111111111113</c:v>
                </c:pt>
                <c:pt idx="105">
                  <c:v>0.23333333333333334</c:v>
                </c:pt>
                <c:pt idx="106">
                  <c:v>0.23555555555555555</c:v>
                </c:pt>
                <c:pt idx="107">
                  <c:v>0.23777777777777778</c:v>
                </c:pt>
                <c:pt idx="108">
                  <c:v>0.24000000000000002</c:v>
                </c:pt>
                <c:pt idx="109">
                  <c:v>0.24222222222222223</c:v>
                </c:pt>
                <c:pt idx="110">
                  <c:v>0.24444444444444444</c:v>
                </c:pt>
                <c:pt idx="111">
                  <c:v>0.24666666666666667</c:v>
                </c:pt>
                <c:pt idx="112">
                  <c:v>0.24888888888888888</c:v>
                </c:pt>
                <c:pt idx="113">
                  <c:v>0.25111111111111112</c:v>
                </c:pt>
                <c:pt idx="114">
                  <c:v>0.2533333333333333</c:v>
                </c:pt>
                <c:pt idx="115">
                  <c:v>0.25555555555555559</c:v>
                </c:pt>
                <c:pt idx="116">
                  <c:v>0.25777777777777777</c:v>
                </c:pt>
                <c:pt idx="117">
                  <c:v>0.26</c:v>
                </c:pt>
                <c:pt idx="118">
                  <c:v>0.26222222222222219</c:v>
                </c:pt>
                <c:pt idx="119">
                  <c:v>0.26444444444444443</c:v>
                </c:pt>
                <c:pt idx="120">
                  <c:v>0.26666666666666666</c:v>
                </c:pt>
                <c:pt idx="121">
                  <c:v>0.2688888888888889</c:v>
                </c:pt>
                <c:pt idx="122">
                  <c:v>0.27111111111111108</c:v>
                </c:pt>
                <c:pt idx="123">
                  <c:v>0.27333333333333332</c:v>
                </c:pt>
                <c:pt idx="124">
                  <c:v>0.27555555555555561</c:v>
                </c:pt>
                <c:pt idx="125">
                  <c:v>0.27777777777777779</c:v>
                </c:pt>
                <c:pt idx="126">
                  <c:v>0.28000000000000003</c:v>
                </c:pt>
                <c:pt idx="127">
                  <c:v>0.28222222222222221</c:v>
                </c:pt>
                <c:pt idx="128">
                  <c:v>0.28444444444444444</c:v>
                </c:pt>
                <c:pt idx="129">
                  <c:v>0.28666666666666668</c:v>
                </c:pt>
                <c:pt idx="130">
                  <c:v>0.28888888888888886</c:v>
                </c:pt>
                <c:pt idx="131">
                  <c:v>0.2911111111111111</c:v>
                </c:pt>
                <c:pt idx="132">
                  <c:v>0.29333333333333333</c:v>
                </c:pt>
                <c:pt idx="133">
                  <c:v>0.29555555555555557</c:v>
                </c:pt>
                <c:pt idx="134">
                  <c:v>0.29777777777777781</c:v>
                </c:pt>
                <c:pt idx="135">
                  <c:v>0.3</c:v>
                </c:pt>
                <c:pt idx="136">
                  <c:v>0.30222222222222223</c:v>
                </c:pt>
                <c:pt idx="137">
                  <c:v>0.30444444444444441</c:v>
                </c:pt>
                <c:pt idx="138">
                  <c:v>0.30666666666666664</c:v>
                </c:pt>
                <c:pt idx="139">
                  <c:v>0.30888888888888894</c:v>
                </c:pt>
                <c:pt idx="140">
                  <c:v>0.31111111111111112</c:v>
                </c:pt>
                <c:pt idx="141">
                  <c:v>0.31333333333333335</c:v>
                </c:pt>
                <c:pt idx="142">
                  <c:v>0.31555555555555553</c:v>
                </c:pt>
                <c:pt idx="143">
                  <c:v>0.31777777777777777</c:v>
                </c:pt>
                <c:pt idx="144">
                  <c:v>0.32</c:v>
                </c:pt>
                <c:pt idx="145">
                  <c:v>0.32222222222222219</c:v>
                </c:pt>
                <c:pt idx="146">
                  <c:v>0.32444444444444442</c:v>
                </c:pt>
                <c:pt idx="147">
                  <c:v>0.32666666666666672</c:v>
                </c:pt>
                <c:pt idx="148">
                  <c:v>0.3288888888888889</c:v>
                </c:pt>
                <c:pt idx="149">
                  <c:v>0.33111111111111113</c:v>
                </c:pt>
                <c:pt idx="150">
                  <c:v>0.33333333333333331</c:v>
                </c:pt>
                <c:pt idx="151">
                  <c:v>0.33555555555555555</c:v>
                </c:pt>
                <c:pt idx="152">
                  <c:v>0.33777777777777779</c:v>
                </c:pt>
                <c:pt idx="153">
                  <c:v>0.33999999999999997</c:v>
                </c:pt>
                <c:pt idx="154">
                  <c:v>0.34222222222222226</c:v>
                </c:pt>
                <c:pt idx="155">
                  <c:v>0.34444444444444444</c:v>
                </c:pt>
                <c:pt idx="156">
                  <c:v>0.34666666666666668</c:v>
                </c:pt>
                <c:pt idx="157">
                  <c:v>0.34888888888888892</c:v>
                </c:pt>
                <c:pt idx="158">
                  <c:v>0.3511111111111111</c:v>
                </c:pt>
                <c:pt idx="159">
                  <c:v>0.35333333333333333</c:v>
                </c:pt>
                <c:pt idx="160">
                  <c:v>0.35555555555555551</c:v>
                </c:pt>
                <c:pt idx="161">
                  <c:v>0.35777777777777775</c:v>
                </c:pt>
                <c:pt idx="162">
                  <c:v>0.36000000000000004</c:v>
                </c:pt>
                <c:pt idx="163">
                  <c:v>0.36222222222222222</c:v>
                </c:pt>
                <c:pt idx="164">
                  <c:v>0.36444444444444446</c:v>
                </c:pt>
                <c:pt idx="165">
                  <c:v>0.36666666666666664</c:v>
                </c:pt>
                <c:pt idx="166">
                  <c:v>0.36888888888888888</c:v>
                </c:pt>
                <c:pt idx="167">
                  <c:v>0.37111111111111111</c:v>
                </c:pt>
                <c:pt idx="168">
                  <c:v>0.37333333333333329</c:v>
                </c:pt>
                <c:pt idx="169">
                  <c:v>0.37555555555555559</c:v>
                </c:pt>
                <c:pt idx="170">
                  <c:v>0.37777777777777782</c:v>
                </c:pt>
                <c:pt idx="171">
                  <c:v>0.38</c:v>
                </c:pt>
                <c:pt idx="172">
                  <c:v>0.38222222222222224</c:v>
                </c:pt>
                <c:pt idx="173">
                  <c:v>0.38444444444444442</c:v>
                </c:pt>
                <c:pt idx="174">
                  <c:v>0.38666666666666666</c:v>
                </c:pt>
                <c:pt idx="175">
                  <c:v>0.3888888888888889</c:v>
                </c:pt>
                <c:pt idx="176">
                  <c:v>0.39111111111111108</c:v>
                </c:pt>
                <c:pt idx="177">
                  <c:v>0.39333333333333337</c:v>
                </c:pt>
                <c:pt idx="178">
                  <c:v>0.39555555555555555</c:v>
                </c:pt>
                <c:pt idx="179">
                  <c:v>0.39777777777777779</c:v>
                </c:pt>
                <c:pt idx="180">
                  <c:v>0.4</c:v>
                </c:pt>
                <c:pt idx="181">
                  <c:v>0.4022222222222222</c:v>
                </c:pt>
                <c:pt idx="182">
                  <c:v>0.40444444444444444</c:v>
                </c:pt>
                <c:pt idx="183">
                  <c:v>0.40666666666666662</c:v>
                </c:pt>
                <c:pt idx="184">
                  <c:v>0.40888888888888891</c:v>
                </c:pt>
                <c:pt idx="185">
                  <c:v>0.41111111111111115</c:v>
                </c:pt>
                <c:pt idx="186">
                  <c:v>0.41333333333333333</c:v>
                </c:pt>
                <c:pt idx="187">
                  <c:v>0.41555555555555557</c:v>
                </c:pt>
                <c:pt idx="188">
                  <c:v>0.41777777777777775</c:v>
                </c:pt>
                <c:pt idx="189">
                  <c:v>0.42</c:v>
                </c:pt>
                <c:pt idx="190">
                  <c:v>0.42222222222222222</c:v>
                </c:pt>
                <c:pt idx="191">
                  <c:v>0.4244444444444444</c:v>
                </c:pt>
                <c:pt idx="192">
                  <c:v>0.42666666666666669</c:v>
                </c:pt>
                <c:pt idx="193">
                  <c:v>0.42888888888888893</c:v>
                </c:pt>
                <c:pt idx="194">
                  <c:v>0.43111111111111111</c:v>
                </c:pt>
                <c:pt idx="195">
                  <c:v>0.43333333333333335</c:v>
                </c:pt>
                <c:pt idx="196">
                  <c:v>0.43555555555555553</c:v>
                </c:pt>
                <c:pt idx="197">
                  <c:v>0.43777777777777777</c:v>
                </c:pt>
                <c:pt idx="198">
                  <c:v>0.44</c:v>
                </c:pt>
                <c:pt idx="199">
                  <c:v>0.44222222222222224</c:v>
                </c:pt>
                <c:pt idx="200">
                  <c:v>0.44444444444444448</c:v>
                </c:pt>
                <c:pt idx="201">
                  <c:v>0.44666666666666666</c:v>
                </c:pt>
                <c:pt idx="202">
                  <c:v>0.44888888888888889</c:v>
                </c:pt>
                <c:pt idx="203">
                  <c:v>0.45111111111111113</c:v>
                </c:pt>
                <c:pt idx="204">
                  <c:v>0.45333333333333331</c:v>
                </c:pt>
                <c:pt idx="205">
                  <c:v>0.45555555555555555</c:v>
                </c:pt>
                <c:pt idx="206">
                  <c:v>0.45777777777777773</c:v>
                </c:pt>
                <c:pt idx="207">
                  <c:v>0.46</c:v>
                </c:pt>
                <c:pt idx="208">
                  <c:v>0.46222222222222226</c:v>
                </c:pt>
                <c:pt idx="209">
                  <c:v>0.46444444444444444</c:v>
                </c:pt>
                <c:pt idx="210">
                  <c:v>0.46666666666666667</c:v>
                </c:pt>
                <c:pt idx="211">
                  <c:v>0.46888888888888886</c:v>
                </c:pt>
                <c:pt idx="212">
                  <c:v>0.47111111111111109</c:v>
                </c:pt>
                <c:pt idx="213">
                  <c:v>0.47333333333333333</c:v>
                </c:pt>
                <c:pt idx="214">
                  <c:v>0.47555555555555556</c:v>
                </c:pt>
                <c:pt idx="215">
                  <c:v>0.4777777777777778</c:v>
                </c:pt>
                <c:pt idx="216">
                  <c:v>0.48000000000000004</c:v>
                </c:pt>
                <c:pt idx="217">
                  <c:v>0.48222222222222222</c:v>
                </c:pt>
                <c:pt idx="218">
                  <c:v>0.48444444444444446</c:v>
                </c:pt>
                <c:pt idx="219">
                  <c:v>0.48666666666666664</c:v>
                </c:pt>
                <c:pt idx="220">
                  <c:v>0.48888888888888887</c:v>
                </c:pt>
                <c:pt idx="221">
                  <c:v>0.49111111111111111</c:v>
                </c:pt>
                <c:pt idx="222">
                  <c:v>0.49333333333333335</c:v>
                </c:pt>
                <c:pt idx="223">
                  <c:v>0.49555555555555558</c:v>
                </c:pt>
                <c:pt idx="224">
                  <c:v>0.49777777777777776</c:v>
                </c:pt>
                <c:pt idx="225">
                  <c:v>0.5</c:v>
                </c:pt>
                <c:pt idx="226">
                  <c:v>0.50222222222222224</c:v>
                </c:pt>
                <c:pt idx="227">
                  <c:v>0.50444444444444447</c:v>
                </c:pt>
                <c:pt idx="228">
                  <c:v>0.5066666666666666</c:v>
                </c:pt>
                <c:pt idx="229">
                  <c:v>0.50888888888888895</c:v>
                </c:pt>
                <c:pt idx="230">
                  <c:v>0.51111111111111118</c:v>
                </c:pt>
                <c:pt idx="231">
                  <c:v>0.51333333333333331</c:v>
                </c:pt>
                <c:pt idx="232">
                  <c:v>0.51555555555555554</c:v>
                </c:pt>
                <c:pt idx="233">
                  <c:v>0.51777777777777778</c:v>
                </c:pt>
                <c:pt idx="234">
                  <c:v>0.52</c:v>
                </c:pt>
                <c:pt idx="235">
                  <c:v>0.52222222222222225</c:v>
                </c:pt>
                <c:pt idx="236">
                  <c:v>0.52444444444444438</c:v>
                </c:pt>
                <c:pt idx="237">
                  <c:v>0.52666666666666673</c:v>
                </c:pt>
                <c:pt idx="238">
                  <c:v>0.52888888888888885</c:v>
                </c:pt>
                <c:pt idx="239">
                  <c:v>0.53111111111111109</c:v>
                </c:pt>
                <c:pt idx="240">
                  <c:v>0.53333333333333333</c:v>
                </c:pt>
                <c:pt idx="241">
                  <c:v>0.53555555555555556</c:v>
                </c:pt>
                <c:pt idx="242">
                  <c:v>0.5377777777777778</c:v>
                </c:pt>
                <c:pt idx="243">
                  <c:v>0.53999999999999992</c:v>
                </c:pt>
                <c:pt idx="244">
                  <c:v>0.54222222222222216</c:v>
                </c:pt>
                <c:pt idx="245">
                  <c:v>0.5444444444444444</c:v>
                </c:pt>
                <c:pt idx="246">
                  <c:v>0.54666666666666663</c:v>
                </c:pt>
                <c:pt idx="247">
                  <c:v>0.54888888888888887</c:v>
                </c:pt>
                <c:pt idx="248">
                  <c:v>0.55111111111111122</c:v>
                </c:pt>
                <c:pt idx="249">
                  <c:v>0.55333333333333334</c:v>
                </c:pt>
                <c:pt idx="250">
                  <c:v>0.55555555555555558</c:v>
                </c:pt>
                <c:pt idx="251">
                  <c:v>0.55777777777777782</c:v>
                </c:pt>
                <c:pt idx="252">
                  <c:v>0.56000000000000005</c:v>
                </c:pt>
                <c:pt idx="253">
                  <c:v>0.56222222222222229</c:v>
                </c:pt>
                <c:pt idx="254">
                  <c:v>0.56444444444444442</c:v>
                </c:pt>
                <c:pt idx="255">
                  <c:v>0.56666666666666665</c:v>
                </c:pt>
                <c:pt idx="256">
                  <c:v>0.56888888888888889</c:v>
                </c:pt>
                <c:pt idx="257">
                  <c:v>0.57111111111111112</c:v>
                </c:pt>
                <c:pt idx="258">
                  <c:v>0.57333333333333336</c:v>
                </c:pt>
                <c:pt idx="259">
                  <c:v>0.57555555555555549</c:v>
                </c:pt>
                <c:pt idx="260">
                  <c:v>0.57777777777777772</c:v>
                </c:pt>
                <c:pt idx="261">
                  <c:v>0.57999999999999996</c:v>
                </c:pt>
                <c:pt idx="262">
                  <c:v>0.5822222222222222</c:v>
                </c:pt>
                <c:pt idx="263">
                  <c:v>0.58444444444444454</c:v>
                </c:pt>
                <c:pt idx="264">
                  <c:v>0.58666666666666667</c:v>
                </c:pt>
                <c:pt idx="265">
                  <c:v>0.58888888888888891</c:v>
                </c:pt>
                <c:pt idx="266">
                  <c:v>0.59111111111111114</c:v>
                </c:pt>
                <c:pt idx="267">
                  <c:v>0.59333333333333338</c:v>
                </c:pt>
                <c:pt idx="268">
                  <c:v>0.59555555555555562</c:v>
                </c:pt>
                <c:pt idx="269">
                  <c:v>0.59777777777777774</c:v>
                </c:pt>
                <c:pt idx="270">
                  <c:v>0.6</c:v>
                </c:pt>
                <c:pt idx="271">
                  <c:v>0.60222222222222221</c:v>
                </c:pt>
                <c:pt idx="272">
                  <c:v>0.60444444444444445</c:v>
                </c:pt>
                <c:pt idx="273">
                  <c:v>0.60666666666666669</c:v>
                </c:pt>
                <c:pt idx="274">
                  <c:v>0.60888888888888881</c:v>
                </c:pt>
                <c:pt idx="275">
                  <c:v>0.61111111111111105</c:v>
                </c:pt>
                <c:pt idx="276">
                  <c:v>0.61333333333333329</c:v>
                </c:pt>
                <c:pt idx="277">
                  <c:v>0.61555555555555552</c:v>
                </c:pt>
                <c:pt idx="278">
                  <c:v>0.61777777777777787</c:v>
                </c:pt>
                <c:pt idx="279">
                  <c:v>0.62</c:v>
                </c:pt>
                <c:pt idx="280">
                  <c:v>0.62222222222222223</c:v>
                </c:pt>
                <c:pt idx="281">
                  <c:v>0.62444444444444447</c:v>
                </c:pt>
                <c:pt idx="282">
                  <c:v>0.62666666666666671</c:v>
                </c:pt>
                <c:pt idx="283">
                  <c:v>0.62888888888888894</c:v>
                </c:pt>
                <c:pt idx="284">
                  <c:v>0.63111111111111107</c:v>
                </c:pt>
                <c:pt idx="285">
                  <c:v>0.6333333333333333</c:v>
                </c:pt>
                <c:pt idx="286">
                  <c:v>0.63555555555555554</c:v>
                </c:pt>
                <c:pt idx="287">
                  <c:v>0.63777777777777778</c:v>
                </c:pt>
                <c:pt idx="288">
                  <c:v>0.64</c:v>
                </c:pt>
                <c:pt idx="289">
                  <c:v>0.64222222222222214</c:v>
                </c:pt>
                <c:pt idx="290">
                  <c:v>0.64444444444444438</c:v>
                </c:pt>
                <c:pt idx="291">
                  <c:v>0.64666666666666661</c:v>
                </c:pt>
                <c:pt idx="292">
                  <c:v>0.64888888888888885</c:v>
                </c:pt>
                <c:pt idx="293">
                  <c:v>0.6511111111111112</c:v>
                </c:pt>
                <c:pt idx="294">
                  <c:v>0.65333333333333343</c:v>
                </c:pt>
                <c:pt idx="295">
                  <c:v>0.65555555555555556</c:v>
                </c:pt>
                <c:pt idx="296">
                  <c:v>0.65777777777777779</c:v>
                </c:pt>
                <c:pt idx="297">
                  <c:v>0.66</c:v>
                </c:pt>
                <c:pt idx="298">
                  <c:v>0.66222222222222227</c:v>
                </c:pt>
                <c:pt idx="299">
                  <c:v>0.6644444444444445</c:v>
                </c:pt>
                <c:pt idx="300">
                  <c:v>0.66666666666666663</c:v>
                </c:pt>
                <c:pt idx="301">
                  <c:v>0.66888888888888887</c:v>
                </c:pt>
                <c:pt idx="302">
                  <c:v>0.6711111111111111</c:v>
                </c:pt>
                <c:pt idx="303">
                  <c:v>0.67333333333333334</c:v>
                </c:pt>
                <c:pt idx="304">
                  <c:v>0.67555555555555558</c:v>
                </c:pt>
                <c:pt idx="305">
                  <c:v>0.6777777777777777</c:v>
                </c:pt>
                <c:pt idx="306">
                  <c:v>0.67999999999999994</c:v>
                </c:pt>
                <c:pt idx="307">
                  <c:v>0.68222222222222217</c:v>
                </c:pt>
                <c:pt idx="308">
                  <c:v>0.68444444444444452</c:v>
                </c:pt>
                <c:pt idx="309">
                  <c:v>0.68666666666666676</c:v>
                </c:pt>
                <c:pt idx="310">
                  <c:v>0.68888888888888888</c:v>
                </c:pt>
                <c:pt idx="311">
                  <c:v>0.69111111111111112</c:v>
                </c:pt>
                <c:pt idx="312">
                  <c:v>0.69333333333333336</c:v>
                </c:pt>
                <c:pt idx="313">
                  <c:v>0.69555555555555559</c:v>
                </c:pt>
                <c:pt idx="314">
                  <c:v>0.69777777777777783</c:v>
                </c:pt>
                <c:pt idx="315">
                  <c:v>0.7</c:v>
                </c:pt>
                <c:pt idx="316">
                  <c:v>0.70222222222222219</c:v>
                </c:pt>
                <c:pt idx="317">
                  <c:v>0.70444444444444443</c:v>
                </c:pt>
                <c:pt idx="318">
                  <c:v>0.70666666666666667</c:v>
                </c:pt>
                <c:pt idx="319">
                  <c:v>0.7088888888888889</c:v>
                </c:pt>
                <c:pt idx="320">
                  <c:v>0.71111111111111103</c:v>
                </c:pt>
                <c:pt idx="321">
                  <c:v>0.71333333333333326</c:v>
                </c:pt>
                <c:pt idx="322">
                  <c:v>0.7155555555555555</c:v>
                </c:pt>
                <c:pt idx="323">
                  <c:v>0.71777777777777785</c:v>
                </c:pt>
                <c:pt idx="324">
                  <c:v>0.72000000000000008</c:v>
                </c:pt>
                <c:pt idx="325">
                  <c:v>0.72222222222222221</c:v>
                </c:pt>
                <c:pt idx="326">
                  <c:v>0.72444444444444445</c:v>
                </c:pt>
                <c:pt idx="327">
                  <c:v>0.72666666666666668</c:v>
                </c:pt>
                <c:pt idx="328">
                  <c:v>0.72888888888888892</c:v>
                </c:pt>
                <c:pt idx="329">
                  <c:v>0.73111111111111116</c:v>
                </c:pt>
                <c:pt idx="330">
                  <c:v>0.73333333333333328</c:v>
                </c:pt>
                <c:pt idx="331">
                  <c:v>0.73555555555555552</c:v>
                </c:pt>
                <c:pt idx="332">
                  <c:v>0.73777777777777775</c:v>
                </c:pt>
                <c:pt idx="333">
                  <c:v>0.74</c:v>
                </c:pt>
                <c:pt idx="334">
                  <c:v>0.74222222222222223</c:v>
                </c:pt>
                <c:pt idx="335">
                  <c:v>0.74444444444444435</c:v>
                </c:pt>
                <c:pt idx="336">
                  <c:v>0.74666666666666659</c:v>
                </c:pt>
                <c:pt idx="337">
                  <c:v>0.74888888888888883</c:v>
                </c:pt>
                <c:pt idx="338">
                  <c:v>0.75111111111111117</c:v>
                </c:pt>
                <c:pt idx="339">
                  <c:v>0.75333333333333341</c:v>
                </c:pt>
                <c:pt idx="340">
                  <c:v>0.75555555555555565</c:v>
                </c:pt>
                <c:pt idx="341">
                  <c:v>0.75777777777777777</c:v>
                </c:pt>
                <c:pt idx="342">
                  <c:v>0.76</c:v>
                </c:pt>
                <c:pt idx="343">
                  <c:v>0.76222222222222225</c:v>
                </c:pt>
                <c:pt idx="344">
                  <c:v>0.76444444444444448</c:v>
                </c:pt>
                <c:pt idx="345">
                  <c:v>0.76666666666666672</c:v>
                </c:pt>
                <c:pt idx="346">
                  <c:v>0.76888888888888884</c:v>
                </c:pt>
                <c:pt idx="347">
                  <c:v>0.77111111111111108</c:v>
                </c:pt>
                <c:pt idx="348">
                  <c:v>0.77333333333333332</c:v>
                </c:pt>
                <c:pt idx="349">
                  <c:v>0.77555555555555555</c:v>
                </c:pt>
                <c:pt idx="350">
                  <c:v>0.77777777777777779</c:v>
                </c:pt>
                <c:pt idx="351">
                  <c:v>0.77999999999999992</c:v>
                </c:pt>
                <c:pt idx="352">
                  <c:v>0.78222222222222215</c:v>
                </c:pt>
                <c:pt idx="353">
                  <c:v>0.7844444444444445</c:v>
                </c:pt>
                <c:pt idx="354">
                  <c:v>0.78666666666666674</c:v>
                </c:pt>
                <c:pt idx="355">
                  <c:v>0.78888888888888897</c:v>
                </c:pt>
                <c:pt idx="356">
                  <c:v>0.7911111111111111</c:v>
                </c:pt>
                <c:pt idx="357">
                  <c:v>0.79333333333333333</c:v>
                </c:pt>
                <c:pt idx="358">
                  <c:v>0.79555555555555557</c:v>
                </c:pt>
                <c:pt idx="359">
                  <c:v>0.79777777777777781</c:v>
                </c:pt>
                <c:pt idx="360">
                  <c:v>0.8</c:v>
                </c:pt>
                <c:pt idx="361">
                  <c:v>0.80222222222222217</c:v>
                </c:pt>
                <c:pt idx="362">
                  <c:v>0.80444444444444441</c:v>
                </c:pt>
                <c:pt idx="363">
                  <c:v>0.80666666666666664</c:v>
                </c:pt>
                <c:pt idx="364">
                  <c:v>0.80888888888888888</c:v>
                </c:pt>
                <c:pt idx="365">
                  <c:v>0.81111111111111112</c:v>
                </c:pt>
                <c:pt idx="366">
                  <c:v>0.81333333333333324</c:v>
                </c:pt>
                <c:pt idx="367">
                  <c:v>0.81555555555555548</c:v>
                </c:pt>
                <c:pt idx="368">
                  <c:v>0.81777777777777783</c:v>
                </c:pt>
                <c:pt idx="369">
                  <c:v>0.82000000000000006</c:v>
                </c:pt>
                <c:pt idx="370">
                  <c:v>0.8222222222222223</c:v>
                </c:pt>
                <c:pt idx="371">
                  <c:v>0.82444444444444442</c:v>
                </c:pt>
                <c:pt idx="372">
                  <c:v>0.82666666666666666</c:v>
                </c:pt>
                <c:pt idx="373">
                  <c:v>0.8288888888888889</c:v>
                </c:pt>
                <c:pt idx="374">
                  <c:v>0.83111111111111113</c:v>
                </c:pt>
                <c:pt idx="375">
                  <c:v>0.83333333333333337</c:v>
                </c:pt>
                <c:pt idx="376">
                  <c:v>0.8355555555555555</c:v>
                </c:pt>
                <c:pt idx="377">
                  <c:v>0.83777777777777773</c:v>
                </c:pt>
                <c:pt idx="378">
                  <c:v>0.84</c:v>
                </c:pt>
                <c:pt idx="379">
                  <c:v>0.84222222222222221</c:v>
                </c:pt>
                <c:pt idx="380">
                  <c:v>0.84444444444444444</c:v>
                </c:pt>
                <c:pt idx="381">
                  <c:v>0.84666666666666657</c:v>
                </c:pt>
                <c:pt idx="382">
                  <c:v>0.8488888888888888</c:v>
                </c:pt>
                <c:pt idx="383">
                  <c:v>0.85111111111111115</c:v>
                </c:pt>
                <c:pt idx="384">
                  <c:v>0.85333333333333339</c:v>
                </c:pt>
                <c:pt idx="385">
                  <c:v>0.85555555555555562</c:v>
                </c:pt>
                <c:pt idx="386">
                  <c:v>0.85777777777777786</c:v>
                </c:pt>
                <c:pt idx="387">
                  <c:v>0.86</c:v>
                </c:pt>
                <c:pt idx="388">
                  <c:v>0.86222222222222222</c:v>
                </c:pt>
                <c:pt idx="389">
                  <c:v>0.86444444444444446</c:v>
                </c:pt>
                <c:pt idx="390">
                  <c:v>0.8666666666666667</c:v>
                </c:pt>
                <c:pt idx="391">
                  <c:v>0.86888888888888893</c:v>
                </c:pt>
                <c:pt idx="392">
                  <c:v>0.87111111111111106</c:v>
                </c:pt>
                <c:pt idx="393">
                  <c:v>0.87333333333333329</c:v>
                </c:pt>
                <c:pt idx="394">
                  <c:v>0.87555555555555553</c:v>
                </c:pt>
                <c:pt idx="395">
                  <c:v>0.87777777777777777</c:v>
                </c:pt>
                <c:pt idx="396">
                  <c:v>0.88</c:v>
                </c:pt>
                <c:pt idx="397">
                  <c:v>0.88222222222222213</c:v>
                </c:pt>
                <c:pt idx="398">
                  <c:v>0.88444444444444448</c:v>
                </c:pt>
                <c:pt idx="399">
                  <c:v>0.88666666666666671</c:v>
                </c:pt>
                <c:pt idx="400">
                  <c:v>0.88888888888888895</c:v>
                </c:pt>
                <c:pt idx="401">
                  <c:v>0.89111111111111119</c:v>
                </c:pt>
                <c:pt idx="402">
                  <c:v>0.89333333333333331</c:v>
                </c:pt>
                <c:pt idx="403">
                  <c:v>0.89555555555555555</c:v>
                </c:pt>
                <c:pt idx="404">
                  <c:v>0.89777777777777779</c:v>
                </c:pt>
                <c:pt idx="405">
                  <c:v>0.9</c:v>
                </c:pt>
                <c:pt idx="406">
                  <c:v>0.90222222222222226</c:v>
                </c:pt>
                <c:pt idx="407">
                  <c:v>0.90444444444444438</c:v>
                </c:pt>
                <c:pt idx="408">
                  <c:v>0.90666666666666662</c:v>
                </c:pt>
                <c:pt idx="409">
                  <c:v>0.90888888888888886</c:v>
                </c:pt>
                <c:pt idx="410">
                  <c:v>0.91111111111111109</c:v>
                </c:pt>
                <c:pt idx="411">
                  <c:v>0.91333333333333333</c:v>
                </c:pt>
                <c:pt idx="412">
                  <c:v>0.91555555555555546</c:v>
                </c:pt>
                <c:pt idx="413">
                  <c:v>0.9177777777777778</c:v>
                </c:pt>
                <c:pt idx="414">
                  <c:v>0.92</c:v>
                </c:pt>
                <c:pt idx="415">
                  <c:v>0.92222222222222228</c:v>
                </c:pt>
                <c:pt idx="416">
                  <c:v>0.92444444444444451</c:v>
                </c:pt>
                <c:pt idx="417">
                  <c:v>0.92666666666666664</c:v>
                </c:pt>
                <c:pt idx="418">
                  <c:v>0.92888888888888888</c:v>
                </c:pt>
                <c:pt idx="419">
                  <c:v>0.93111111111111111</c:v>
                </c:pt>
                <c:pt idx="420">
                  <c:v>0.93333333333333335</c:v>
                </c:pt>
                <c:pt idx="421">
                  <c:v>0.93555555555555558</c:v>
                </c:pt>
                <c:pt idx="422">
                  <c:v>0.93777777777777771</c:v>
                </c:pt>
                <c:pt idx="423">
                  <c:v>0.94</c:v>
                </c:pt>
                <c:pt idx="424">
                  <c:v>0.94222222222222218</c:v>
                </c:pt>
                <c:pt idx="425">
                  <c:v>0.94444444444444442</c:v>
                </c:pt>
                <c:pt idx="426">
                  <c:v>0.94666666666666666</c:v>
                </c:pt>
                <c:pt idx="427">
                  <c:v>0.94888888888888878</c:v>
                </c:pt>
                <c:pt idx="428">
                  <c:v>0.95111111111111113</c:v>
                </c:pt>
                <c:pt idx="429">
                  <c:v>0.95333333333333337</c:v>
                </c:pt>
                <c:pt idx="430">
                  <c:v>0.9555555555555556</c:v>
                </c:pt>
                <c:pt idx="431">
                  <c:v>0.95777777777777784</c:v>
                </c:pt>
                <c:pt idx="432">
                  <c:v>0.96000000000000008</c:v>
                </c:pt>
                <c:pt idx="433">
                  <c:v>0.9622222222222222</c:v>
                </c:pt>
                <c:pt idx="434">
                  <c:v>0.96444444444444444</c:v>
                </c:pt>
                <c:pt idx="435">
                  <c:v>0.96666666666666667</c:v>
                </c:pt>
                <c:pt idx="436">
                  <c:v>0.96888888888888891</c:v>
                </c:pt>
                <c:pt idx="437">
                  <c:v>0.97111111111111115</c:v>
                </c:pt>
                <c:pt idx="438">
                  <c:v>0.97333333333333327</c:v>
                </c:pt>
                <c:pt idx="439">
                  <c:v>0.97555555555555551</c:v>
                </c:pt>
                <c:pt idx="440">
                  <c:v>0.97777777777777775</c:v>
                </c:pt>
                <c:pt idx="441">
                  <c:v>0.98</c:v>
                </c:pt>
                <c:pt idx="442">
                  <c:v>0.98222222222222222</c:v>
                </c:pt>
                <c:pt idx="443">
                  <c:v>0.98444444444444446</c:v>
                </c:pt>
                <c:pt idx="444">
                  <c:v>0.98666666666666669</c:v>
                </c:pt>
                <c:pt idx="445">
                  <c:v>0.98888888888888893</c:v>
                </c:pt>
                <c:pt idx="446">
                  <c:v>0.99111111111111116</c:v>
                </c:pt>
                <c:pt idx="447">
                  <c:v>0.9933333333333334</c:v>
                </c:pt>
                <c:pt idx="448">
                  <c:v>0.99555555555555553</c:v>
                </c:pt>
                <c:pt idx="449">
                  <c:v>0.99777777777777776</c:v>
                </c:pt>
                <c:pt idx="450">
                  <c:v>1</c:v>
                </c:pt>
                <c:pt idx="451">
                  <c:v>1.0022222222222221</c:v>
                </c:pt>
                <c:pt idx="452">
                  <c:v>1.0044444444444445</c:v>
                </c:pt>
                <c:pt idx="453">
                  <c:v>1.0066666666666666</c:v>
                </c:pt>
                <c:pt idx="454">
                  <c:v>1.0088888888888889</c:v>
                </c:pt>
                <c:pt idx="455">
                  <c:v>1.0111111111111111</c:v>
                </c:pt>
                <c:pt idx="456">
                  <c:v>1.0133333333333332</c:v>
                </c:pt>
                <c:pt idx="457">
                  <c:v>1.0155555555555555</c:v>
                </c:pt>
                <c:pt idx="458">
                  <c:v>1.0177777777777779</c:v>
                </c:pt>
                <c:pt idx="459">
                  <c:v>1.02</c:v>
                </c:pt>
                <c:pt idx="460">
                  <c:v>1.0222222222222224</c:v>
                </c:pt>
                <c:pt idx="461">
                  <c:v>1.0244444444444445</c:v>
                </c:pt>
                <c:pt idx="462">
                  <c:v>1.0266666666666666</c:v>
                </c:pt>
                <c:pt idx="463">
                  <c:v>1.028888888888889</c:v>
                </c:pt>
                <c:pt idx="464">
                  <c:v>1.0311111111111111</c:v>
                </c:pt>
                <c:pt idx="465">
                  <c:v>1.0333333333333334</c:v>
                </c:pt>
                <c:pt idx="466">
                  <c:v>1.0355555555555556</c:v>
                </c:pt>
                <c:pt idx="467">
                  <c:v>1.0377777777777777</c:v>
                </c:pt>
                <c:pt idx="468">
                  <c:v>1.04</c:v>
                </c:pt>
                <c:pt idx="469">
                  <c:v>1.0422222222222222</c:v>
                </c:pt>
                <c:pt idx="470">
                  <c:v>1.0444444444444445</c:v>
                </c:pt>
                <c:pt idx="471">
                  <c:v>1.0466666666666666</c:v>
                </c:pt>
                <c:pt idx="472">
                  <c:v>1.0488888888888888</c:v>
                </c:pt>
                <c:pt idx="473">
                  <c:v>1.0511111111111111</c:v>
                </c:pt>
                <c:pt idx="474">
                  <c:v>1.0533333333333335</c:v>
                </c:pt>
                <c:pt idx="475">
                  <c:v>1.0555555555555556</c:v>
                </c:pt>
                <c:pt idx="476">
                  <c:v>1.0577777777777777</c:v>
                </c:pt>
                <c:pt idx="477">
                  <c:v>1.06</c:v>
                </c:pt>
                <c:pt idx="478">
                  <c:v>1.0622222222222222</c:v>
                </c:pt>
                <c:pt idx="479">
                  <c:v>1.0644444444444445</c:v>
                </c:pt>
                <c:pt idx="480">
                  <c:v>1.0666666666666667</c:v>
                </c:pt>
                <c:pt idx="481">
                  <c:v>1.068888888888889</c:v>
                </c:pt>
                <c:pt idx="482">
                  <c:v>1.0711111111111111</c:v>
                </c:pt>
                <c:pt idx="483">
                  <c:v>1.0733333333333335</c:v>
                </c:pt>
                <c:pt idx="484">
                  <c:v>1.0755555555555556</c:v>
                </c:pt>
                <c:pt idx="485">
                  <c:v>1.0777777777777779</c:v>
                </c:pt>
                <c:pt idx="486">
                  <c:v>1.0799999999999998</c:v>
                </c:pt>
                <c:pt idx="487">
                  <c:v>1.0822222222222222</c:v>
                </c:pt>
                <c:pt idx="488">
                  <c:v>1.0844444444444443</c:v>
                </c:pt>
                <c:pt idx="489">
                  <c:v>1.0866666666666667</c:v>
                </c:pt>
                <c:pt idx="490">
                  <c:v>1.0888888888888888</c:v>
                </c:pt>
                <c:pt idx="491">
                  <c:v>1.0911111111111111</c:v>
                </c:pt>
                <c:pt idx="492">
                  <c:v>1.0933333333333333</c:v>
                </c:pt>
                <c:pt idx="493">
                  <c:v>1.0955555555555556</c:v>
                </c:pt>
                <c:pt idx="494">
                  <c:v>1.0977777777777777</c:v>
                </c:pt>
                <c:pt idx="495">
                  <c:v>1.1000000000000001</c:v>
                </c:pt>
                <c:pt idx="496">
                  <c:v>1.1022222222222224</c:v>
                </c:pt>
                <c:pt idx="497">
                  <c:v>1.1044444444444443</c:v>
                </c:pt>
                <c:pt idx="498">
                  <c:v>1.1066666666666667</c:v>
                </c:pt>
                <c:pt idx="499">
                  <c:v>1.1088888888888888</c:v>
                </c:pt>
                <c:pt idx="500">
                  <c:v>1.1111111111111112</c:v>
                </c:pt>
                <c:pt idx="501">
                  <c:v>1.1133333333333333</c:v>
                </c:pt>
                <c:pt idx="502">
                  <c:v>1.1155555555555556</c:v>
                </c:pt>
                <c:pt idx="503">
                  <c:v>1.1177777777777778</c:v>
                </c:pt>
                <c:pt idx="504">
                  <c:v>1.1200000000000001</c:v>
                </c:pt>
                <c:pt idx="505">
                  <c:v>1.1222222222222222</c:v>
                </c:pt>
                <c:pt idx="506">
                  <c:v>1.1244444444444446</c:v>
                </c:pt>
                <c:pt idx="507">
                  <c:v>1.1266666666666665</c:v>
                </c:pt>
                <c:pt idx="508">
                  <c:v>1.1288888888888888</c:v>
                </c:pt>
                <c:pt idx="509">
                  <c:v>1.131111111111111</c:v>
                </c:pt>
                <c:pt idx="510">
                  <c:v>1.1333333333333333</c:v>
                </c:pt>
                <c:pt idx="511">
                  <c:v>1.1355555555555557</c:v>
                </c:pt>
                <c:pt idx="512">
                  <c:v>1.1377777777777778</c:v>
                </c:pt>
                <c:pt idx="513">
                  <c:v>1.1400000000000001</c:v>
                </c:pt>
                <c:pt idx="514">
                  <c:v>1.1422222222222222</c:v>
                </c:pt>
                <c:pt idx="515">
                  <c:v>1.1444444444444446</c:v>
                </c:pt>
                <c:pt idx="516">
                  <c:v>1.1466666666666667</c:v>
                </c:pt>
                <c:pt idx="517">
                  <c:v>1.1488888888888888</c:v>
                </c:pt>
                <c:pt idx="518">
                  <c:v>1.151111111111111</c:v>
                </c:pt>
                <c:pt idx="519">
                  <c:v>1.1533333333333333</c:v>
                </c:pt>
                <c:pt idx="520">
                  <c:v>1.1555555555555554</c:v>
                </c:pt>
                <c:pt idx="521">
                  <c:v>1.1577777777777778</c:v>
                </c:pt>
                <c:pt idx="522">
                  <c:v>1.1599999999999999</c:v>
                </c:pt>
                <c:pt idx="523">
                  <c:v>1.1622222222222223</c:v>
                </c:pt>
                <c:pt idx="524">
                  <c:v>1.1644444444444444</c:v>
                </c:pt>
                <c:pt idx="525">
                  <c:v>1.1666666666666667</c:v>
                </c:pt>
                <c:pt idx="526">
                  <c:v>1.1688888888888891</c:v>
                </c:pt>
                <c:pt idx="527">
                  <c:v>1.171111111111111</c:v>
                </c:pt>
                <c:pt idx="528">
                  <c:v>1.1733333333333333</c:v>
                </c:pt>
                <c:pt idx="529">
                  <c:v>1.1755555555555555</c:v>
                </c:pt>
                <c:pt idx="530">
                  <c:v>1.1777777777777778</c:v>
                </c:pt>
                <c:pt idx="531">
                  <c:v>1.18</c:v>
                </c:pt>
                <c:pt idx="532">
                  <c:v>1.1822222222222223</c:v>
                </c:pt>
                <c:pt idx="533">
                  <c:v>1.1844444444444444</c:v>
                </c:pt>
                <c:pt idx="534">
                  <c:v>1.1866666666666668</c:v>
                </c:pt>
                <c:pt idx="535">
                  <c:v>1.1888888888888889</c:v>
                </c:pt>
                <c:pt idx="536">
                  <c:v>1.1911111111111112</c:v>
                </c:pt>
                <c:pt idx="537">
                  <c:v>1.1933333333333331</c:v>
                </c:pt>
                <c:pt idx="538">
                  <c:v>1.1955555555555555</c:v>
                </c:pt>
                <c:pt idx="539">
                  <c:v>1.1977777777777776</c:v>
                </c:pt>
                <c:pt idx="540">
                  <c:v>1.2</c:v>
                </c:pt>
                <c:pt idx="541">
                  <c:v>1.2022222222222223</c:v>
                </c:pt>
                <c:pt idx="542">
                  <c:v>1.2044444444444444</c:v>
                </c:pt>
                <c:pt idx="543">
                  <c:v>1.2066666666666668</c:v>
                </c:pt>
                <c:pt idx="544">
                  <c:v>1.2088888888888889</c:v>
                </c:pt>
                <c:pt idx="545">
                  <c:v>1.2111111111111112</c:v>
                </c:pt>
                <c:pt idx="546">
                  <c:v>1.2133333333333334</c:v>
                </c:pt>
                <c:pt idx="547">
                  <c:v>1.2155555555555557</c:v>
                </c:pt>
                <c:pt idx="548">
                  <c:v>1.2177777777777776</c:v>
                </c:pt>
                <c:pt idx="549">
                  <c:v>1.22</c:v>
                </c:pt>
                <c:pt idx="550">
                  <c:v>1.2222222222222221</c:v>
                </c:pt>
                <c:pt idx="551">
                  <c:v>1.2244444444444444</c:v>
                </c:pt>
                <c:pt idx="552">
                  <c:v>1.2266666666666666</c:v>
                </c:pt>
                <c:pt idx="553">
                  <c:v>1.2288888888888889</c:v>
                </c:pt>
                <c:pt idx="554">
                  <c:v>1.231111111111111</c:v>
                </c:pt>
                <c:pt idx="555">
                  <c:v>1.2333333333333334</c:v>
                </c:pt>
                <c:pt idx="556">
                  <c:v>1.2355555555555557</c:v>
                </c:pt>
                <c:pt idx="557">
                  <c:v>1.2377777777777779</c:v>
                </c:pt>
                <c:pt idx="558">
                  <c:v>1.24</c:v>
                </c:pt>
                <c:pt idx="559">
                  <c:v>1.2422222222222221</c:v>
                </c:pt>
                <c:pt idx="560">
                  <c:v>1.2444444444444445</c:v>
                </c:pt>
                <c:pt idx="561">
                  <c:v>1.2466666666666666</c:v>
                </c:pt>
                <c:pt idx="562">
                  <c:v>1.2488888888888889</c:v>
                </c:pt>
                <c:pt idx="563">
                  <c:v>1.2511111111111111</c:v>
                </c:pt>
                <c:pt idx="564">
                  <c:v>1.2533333333333334</c:v>
                </c:pt>
                <c:pt idx="565">
                  <c:v>1.2555555555555555</c:v>
                </c:pt>
                <c:pt idx="566">
                  <c:v>1.2577777777777779</c:v>
                </c:pt>
                <c:pt idx="567">
                  <c:v>1.26</c:v>
                </c:pt>
                <c:pt idx="568">
                  <c:v>1.2622222222222221</c:v>
                </c:pt>
                <c:pt idx="569">
                  <c:v>1.2644444444444443</c:v>
                </c:pt>
                <c:pt idx="570">
                  <c:v>1.2666666666666666</c:v>
                </c:pt>
                <c:pt idx="571">
                  <c:v>1.268888888888889</c:v>
                </c:pt>
                <c:pt idx="572">
                  <c:v>1.2711111111111111</c:v>
                </c:pt>
                <c:pt idx="573">
                  <c:v>1.2733333333333334</c:v>
                </c:pt>
                <c:pt idx="574">
                  <c:v>1.2755555555555556</c:v>
                </c:pt>
                <c:pt idx="575">
                  <c:v>1.2777777777777779</c:v>
                </c:pt>
                <c:pt idx="576">
                  <c:v>1.28</c:v>
                </c:pt>
                <c:pt idx="577">
                  <c:v>1.2822222222222224</c:v>
                </c:pt>
                <c:pt idx="578">
                  <c:v>1.2844444444444443</c:v>
                </c:pt>
                <c:pt idx="579">
                  <c:v>1.2866666666666666</c:v>
                </c:pt>
                <c:pt idx="580">
                  <c:v>1.2888888888888888</c:v>
                </c:pt>
                <c:pt idx="581">
                  <c:v>1.2911111111111111</c:v>
                </c:pt>
                <c:pt idx="582">
                  <c:v>1.2933333333333332</c:v>
                </c:pt>
                <c:pt idx="583">
                  <c:v>1.2955555555555556</c:v>
                </c:pt>
                <c:pt idx="584">
                  <c:v>1.2977777777777777</c:v>
                </c:pt>
                <c:pt idx="585">
                  <c:v>1.3</c:v>
                </c:pt>
                <c:pt idx="586">
                  <c:v>1.3022222222222224</c:v>
                </c:pt>
                <c:pt idx="587">
                  <c:v>1.3044444444444445</c:v>
                </c:pt>
                <c:pt idx="588">
                  <c:v>1.3066666666666669</c:v>
                </c:pt>
                <c:pt idx="589">
                  <c:v>1.3088888888888888</c:v>
                </c:pt>
                <c:pt idx="590">
                  <c:v>1.3111111111111111</c:v>
                </c:pt>
                <c:pt idx="591">
                  <c:v>1.3133333333333332</c:v>
                </c:pt>
                <c:pt idx="592">
                  <c:v>1.3155555555555556</c:v>
                </c:pt>
                <c:pt idx="593">
                  <c:v>1.3177777777777777</c:v>
                </c:pt>
                <c:pt idx="594">
                  <c:v>1.32</c:v>
                </c:pt>
                <c:pt idx="595">
                  <c:v>1.3222222222222222</c:v>
                </c:pt>
                <c:pt idx="596">
                  <c:v>1.3244444444444445</c:v>
                </c:pt>
                <c:pt idx="597">
                  <c:v>1.3266666666666667</c:v>
                </c:pt>
                <c:pt idx="598">
                  <c:v>1.328888888888889</c:v>
                </c:pt>
                <c:pt idx="599">
                  <c:v>1.3311111111111109</c:v>
                </c:pt>
                <c:pt idx="600">
                  <c:v>1.3333333333333333</c:v>
                </c:pt>
                <c:pt idx="601">
                  <c:v>1.3355555555555556</c:v>
                </c:pt>
                <c:pt idx="602">
                  <c:v>1.3377777777777777</c:v>
                </c:pt>
                <c:pt idx="603">
                  <c:v>1.34</c:v>
                </c:pt>
                <c:pt idx="604">
                  <c:v>1.3422222222222222</c:v>
                </c:pt>
                <c:pt idx="605">
                  <c:v>1.3444444444444446</c:v>
                </c:pt>
                <c:pt idx="606">
                  <c:v>1.3466666666666667</c:v>
                </c:pt>
                <c:pt idx="607">
                  <c:v>1.348888888888889</c:v>
                </c:pt>
                <c:pt idx="608">
                  <c:v>1.3511111111111112</c:v>
                </c:pt>
                <c:pt idx="609">
                  <c:v>1.3533333333333333</c:v>
                </c:pt>
                <c:pt idx="610">
                  <c:v>1.3555555555555554</c:v>
                </c:pt>
                <c:pt idx="611">
                  <c:v>1.3577777777777778</c:v>
                </c:pt>
                <c:pt idx="612">
                  <c:v>1.3599999999999999</c:v>
                </c:pt>
                <c:pt idx="613">
                  <c:v>1.3622222222222222</c:v>
                </c:pt>
                <c:pt idx="614">
                  <c:v>1.3644444444444443</c:v>
                </c:pt>
                <c:pt idx="615">
                  <c:v>1.3666666666666667</c:v>
                </c:pt>
                <c:pt idx="616">
                  <c:v>1.368888888888889</c:v>
                </c:pt>
                <c:pt idx="617">
                  <c:v>1.3711111111111112</c:v>
                </c:pt>
                <c:pt idx="618">
                  <c:v>1.3733333333333335</c:v>
                </c:pt>
                <c:pt idx="619">
                  <c:v>1.3755555555555554</c:v>
                </c:pt>
                <c:pt idx="620">
                  <c:v>1.3777777777777778</c:v>
                </c:pt>
                <c:pt idx="621">
                  <c:v>1.38</c:v>
                </c:pt>
                <c:pt idx="622">
                  <c:v>1.3822222222222222</c:v>
                </c:pt>
                <c:pt idx="623">
                  <c:v>1.3844444444444444</c:v>
                </c:pt>
                <c:pt idx="624">
                  <c:v>1.3866666666666667</c:v>
                </c:pt>
                <c:pt idx="625">
                  <c:v>1.3888888888888888</c:v>
                </c:pt>
                <c:pt idx="626">
                  <c:v>1.3911111111111112</c:v>
                </c:pt>
                <c:pt idx="627">
                  <c:v>1.3933333333333333</c:v>
                </c:pt>
                <c:pt idx="628">
                  <c:v>1.3955555555555557</c:v>
                </c:pt>
                <c:pt idx="629">
                  <c:v>1.3977777777777776</c:v>
                </c:pt>
                <c:pt idx="630">
                  <c:v>1.4</c:v>
                </c:pt>
                <c:pt idx="631">
                  <c:v>1.4022222222222223</c:v>
                </c:pt>
                <c:pt idx="632">
                  <c:v>1.4044444444444444</c:v>
                </c:pt>
                <c:pt idx="633">
                  <c:v>1.4066666666666667</c:v>
                </c:pt>
                <c:pt idx="634">
                  <c:v>1.4088888888888889</c:v>
                </c:pt>
                <c:pt idx="635">
                  <c:v>1.4111111111111112</c:v>
                </c:pt>
                <c:pt idx="636">
                  <c:v>1.4133333333333333</c:v>
                </c:pt>
                <c:pt idx="637">
                  <c:v>1.4155555555555557</c:v>
                </c:pt>
                <c:pt idx="638">
                  <c:v>1.4177777777777778</c:v>
                </c:pt>
                <c:pt idx="639">
                  <c:v>1.4200000000000002</c:v>
                </c:pt>
                <c:pt idx="640">
                  <c:v>1.4222222222222221</c:v>
                </c:pt>
                <c:pt idx="641">
                  <c:v>1.4244444444444444</c:v>
                </c:pt>
                <c:pt idx="642">
                  <c:v>1.4266666666666665</c:v>
                </c:pt>
                <c:pt idx="643">
                  <c:v>1.4288888888888889</c:v>
                </c:pt>
                <c:pt idx="644">
                  <c:v>1.431111111111111</c:v>
                </c:pt>
                <c:pt idx="645">
                  <c:v>1.4333333333333333</c:v>
                </c:pt>
                <c:pt idx="646">
                  <c:v>1.4355555555555557</c:v>
                </c:pt>
                <c:pt idx="647">
                  <c:v>1.4377777777777778</c:v>
                </c:pt>
                <c:pt idx="648">
                  <c:v>1.4400000000000002</c:v>
                </c:pt>
                <c:pt idx="649">
                  <c:v>1.4422222222222223</c:v>
                </c:pt>
                <c:pt idx="650">
                  <c:v>1.4444444444444444</c:v>
                </c:pt>
                <c:pt idx="651">
                  <c:v>1.4466666666666665</c:v>
                </c:pt>
                <c:pt idx="652">
                  <c:v>1.4488888888888889</c:v>
                </c:pt>
                <c:pt idx="653">
                  <c:v>1.451111111111111</c:v>
                </c:pt>
                <c:pt idx="654">
                  <c:v>1.4533333333333334</c:v>
                </c:pt>
                <c:pt idx="655">
                  <c:v>1.4555555555555555</c:v>
                </c:pt>
                <c:pt idx="656">
                  <c:v>1.4577777777777778</c:v>
                </c:pt>
                <c:pt idx="657">
                  <c:v>1.46</c:v>
                </c:pt>
                <c:pt idx="658">
                  <c:v>1.4622222222222223</c:v>
                </c:pt>
                <c:pt idx="659">
                  <c:v>1.4644444444444444</c:v>
                </c:pt>
                <c:pt idx="660">
                  <c:v>1.4666666666666666</c:v>
                </c:pt>
                <c:pt idx="661">
                  <c:v>1.4688888888888889</c:v>
                </c:pt>
                <c:pt idx="662">
                  <c:v>1.471111111111111</c:v>
                </c:pt>
                <c:pt idx="663">
                  <c:v>1.4733333333333334</c:v>
                </c:pt>
                <c:pt idx="664">
                  <c:v>1.4755555555555555</c:v>
                </c:pt>
                <c:pt idx="665">
                  <c:v>1.4777777777777779</c:v>
                </c:pt>
                <c:pt idx="666">
                  <c:v>1.48</c:v>
                </c:pt>
                <c:pt idx="667">
                  <c:v>1.4822222222222223</c:v>
                </c:pt>
                <c:pt idx="668">
                  <c:v>1.4844444444444445</c:v>
                </c:pt>
                <c:pt idx="669">
                  <c:v>1.4866666666666668</c:v>
                </c:pt>
                <c:pt idx="670">
                  <c:v>1.4888888888888887</c:v>
                </c:pt>
                <c:pt idx="671">
                  <c:v>1.4911111111111111</c:v>
                </c:pt>
                <c:pt idx="672">
                  <c:v>1.4933333333333332</c:v>
                </c:pt>
                <c:pt idx="673">
                  <c:v>1.4955555555555555</c:v>
                </c:pt>
                <c:pt idx="674">
                  <c:v>1.4977777777777777</c:v>
                </c:pt>
                <c:pt idx="675">
                  <c:v>1.5</c:v>
                </c:pt>
                <c:pt idx="676">
                  <c:v>1.5022222222222223</c:v>
                </c:pt>
                <c:pt idx="677">
                  <c:v>1.5044444444444445</c:v>
                </c:pt>
                <c:pt idx="678">
                  <c:v>1.5066666666666668</c:v>
                </c:pt>
                <c:pt idx="679">
                  <c:v>1.5088888888888889</c:v>
                </c:pt>
                <c:pt idx="680">
                  <c:v>1.5111111111111113</c:v>
                </c:pt>
                <c:pt idx="681">
                  <c:v>1.5133333333333332</c:v>
                </c:pt>
                <c:pt idx="682">
                  <c:v>1.5155555555555555</c:v>
                </c:pt>
                <c:pt idx="683">
                  <c:v>1.5177777777777777</c:v>
                </c:pt>
                <c:pt idx="684">
                  <c:v>1.52</c:v>
                </c:pt>
                <c:pt idx="685">
                  <c:v>1.5222222222222221</c:v>
                </c:pt>
                <c:pt idx="686">
                  <c:v>1.5244444444444445</c:v>
                </c:pt>
                <c:pt idx="687">
                  <c:v>1.5266666666666666</c:v>
                </c:pt>
                <c:pt idx="688">
                  <c:v>1.528888888888889</c:v>
                </c:pt>
                <c:pt idx="689">
                  <c:v>1.5311111111111111</c:v>
                </c:pt>
                <c:pt idx="690">
                  <c:v>1.5333333333333334</c:v>
                </c:pt>
                <c:pt idx="691">
                  <c:v>1.5355555555555556</c:v>
                </c:pt>
                <c:pt idx="692">
                  <c:v>1.5377777777777777</c:v>
                </c:pt>
                <c:pt idx="693">
                  <c:v>1.54</c:v>
                </c:pt>
                <c:pt idx="694">
                  <c:v>1.5422222222222222</c:v>
                </c:pt>
                <c:pt idx="695">
                  <c:v>1.5444444444444445</c:v>
                </c:pt>
                <c:pt idx="696">
                  <c:v>1.5466666666666666</c:v>
                </c:pt>
                <c:pt idx="697">
                  <c:v>1.548888888888889</c:v>
                </c:pt>
                <c:pt idx="698">
                  <c:v>1.5511111111111111</c:v>
                </c:pt>
                <c:pt idx="699">
                  <c:v>1.5533333333333335</c:v>
                </c:pt>
                <c:pt idx="700">
                  <c:v>1.5555555555555556</c:v>
                </c:pt>
                <c:pt idx="701">
                  <c:v>1.5577777777777777</c:v>
                </c:pt>
                <c:pt idx="702">
                  <c:v>1.5599999999999998</c:v>
                </c:pt>
                <c:pt idx="703">
                  <c:v>1.5622222222222222</c:v>
                </c:pt>
                <c:pt idx="704">
                  <c:v>1.5644444444444443</c:v>
                </c:pt>
                <c:pt idx="705">
                  <c:v>1.5666666666666667</c:v>
                </c:pt>
                <c:pt idx="706">
                  <c:v>1.568888888888889</c:v>
                </c:pt>
                <c:pt idx="707">
                  <c:v>1.5711111111111111</c:v>
                </c:pt>
                <c:pt idx="708">
                  <c:v>1.5733333333333335</c:v>
                </c:pt>
                <c:pt idx="709">
                  <c:v>1.5755555555555556</c:v>
                </c:pt>
                <c:pt idx="710">
                  <c:v>1.5777777777777779</c:v>
                </c:pt>
                <c:pt idx="711">
                  <c:v>1.5799999999999998</c:v>
                </c:pt>
                <c:pt idx="712">
                  <c:v>1.5822222222222222</c:v>
                </c:pt>
                <c:pt idx="713">
                  <c:v>1.5844444444444443</c:v>
                </c:pt>
                <c:pt idx="714">
                  <c:v>1.5866666666666667</c:v>
                </c:pt>
                <c:pt idx="715">
                  <c:v>1.5888888888888888</c:v>
                </c:pt>
                <c:pt idx="716">
                  <c:v>1.5911111111111111</c:v>
                </c:pt>
                <c:pt idx="717">
                  <c:v>1.5933333333333333</c:v>
                </c:pt>
                <c:pt idx="718">
                  <c:v>1.5955555555555556</c:v>
                </c:pt>
                <c:pt idx="719">
                  <c:v>1.5977777777777777</c:v>
                </c:pt>
                <c:pt idx="720">
                  <c:v>1.6</c:v>
                </c:pt>
                <c:pt idx="721">
                  <c:v>1.6022222222222224</c:v>
                </c:pt>
                <c:pt idx="722">
                  <c:v>1.6044444444444443</c:v>
                </c:pt>
                <c:pt idx="723">
                  <c:v>1.6066666666666667</c:v>
                </c:pt>
                <c:pt idx="724">
                  <c:v>1.6088888888888888</c:v>
                </c:pt>
                <c:pt idx="725">
                  <c:v>1.6111111111111112</c:v>
                </c:pt>
                <c:pt idx="726">
                  <c:v>1.6133333333333333</c:v>
                </c:pt>
                <c:pt idx="727">
                  <c:v>1.6155555555555556</c:v>
                </c:pt>
                <c:pt idx="728">
                  <c:v>1.6177777777777778</c:v>
                </c:pt>
                <c:pt idx="729">
                  <c:v>1.62</c:v>
                </c:pt>
                <c:pt idx="730">
                  <c:v>1.6222222222222222</c:v>
                </c:pt>
                <c:pt idx="731">
                  <c:v>1.6244444444444446</c:v>
                </c:pt>
                <c:pt idx="732">
                  <c:v>1.6266666666666665</c:v>
                </c:pt>
                <c:pt idx="733">
                  <c:v>1.6288888888888888</c:v>
                </c:pt>
                <c:pt idx="734">
                  <c:v>1.631111111111111</c:v>
                </c:pt>
                <c:pt idx="735">
                  <c:v>1.6333333333333333</c:v>
                </c:pt>
                <c:pt idx="736">
                  <c:v>1.6355555555555557</c:v>
                </c:pt>
                <c:pt idx="737">
                  <c:v>1.6377777777777778</c:v>
                </c:pt>
                <c:pt idx="738">
                  <c:v>1.6400000000000001</c:v>
                </c:pt>
                <c:pt idx="739">
                  <c:v>1.6422222222222222</c:v>
                </c:pt>
                <c:pt idx="740">
                  <c:v>1.6444444444444446</c:v>
                </c:pt>
                <c:pt idx="741">
                  <c:v>1.6466666666666667</c:v>
                </c:pt>
                <c:pt idx="742">
                  <c:v>1.6488888888888888</c:v>
                </c:pt>
                <c:pt idx="743">
                  <c:v>1.651111111111111</c:v>
                </c:pt>
                <c:pt idx="744">
                  <c:v>1.6533333333333333</c:v>
                </c:pt>
                <c:pt idx="745">
                  <c:v>1.6555555555555554</c:v>
                </c:pt>
                <c:pt idx="746">
                  <c:v>1.6577777777777778</c:v>
                </c:pt>
                <c:pt idx="747">
                  <c:v>1.66</c:v>
                </c:pt>
                <c:pt idx="748">
                  <c:v>1.6622222222222223</c:v>
                </c:pt>
                <c:pt idx="749">
                  <c:v>1.6644444444444444</c:v>
                </c:pt>
                <c:pt idx="750">
                  <c:v>1.6666666666666667</c:v>
                </c:pt>
                <c:pt idx="751">
                  <c:v>1.6688888888888891</c:v>
                </c:pt>
                <c:pt idx="752">
                  <c:v>1.671111111111111</c:v>
                </c:pt>
                <c:pt idx="753">
                  <c:v>1.6733333333333333</c:v>
                </c:pt>
                <c:pt idx="754">
                  <c:v>1.6755555555555555</c:v>
                </c:pt>
                <c:pt idx="755">
                  <c:v>1.6777777777777778</c:v>
                </c:pt>
                <c:pt idx="756">
                  <c:v>1.68</c:v>
                </c:pt>
                <c:pt idx="757">
                  <c:v>1.6822222222222223</c:v>
                </c:pt>
                <c:pt idx="758">
                  <c:v>1.6844444444444444</c:v>
                </c:pt>
                <c:pt idx="759">
                  <c:v>1.6866666666666668</c:v>
                </c:pt>
                <c:pt idx="760">
                  <c:v>1.6888888888888889</c:v>
                </c:pt>
                <c:pt idx="761">
                  <c:v>1.6911111111111112</c:v>
                </c:pt>
                <c:pt idx="762">
                  <c:v>1.6933333333333331</c:v>
                </c:pt>
                <c:pt idx="763">
                  <c:v>1.6955555555555555</c:v>
                </c:pt>
                <c:pt idx="764">
                  <c:v>1.6977777777777776</c:v>
                </c:pt>
                <c:pt idx="765">
                  <c:v>1.7</c:v>
                </c:pt>
                <c:pt idx="766">
                  <c:v>1.7022222222222223</c:v>
                </c:pt>
                <c:pt idx="767">
                  <c:v>1.7044444444444444</c:v>
                </c:pt>
                <c:pt idx="768">
                  <c:v>1.7066666666666668</c:v>
                </c:pt>
                <c:pt idx="769">
                  <c:v>1.7088888888888889</c:v>
                </c:pt>
                <c:pt idx="770">
                  <c:v>1.7111111111111112</c:v>
                </c:pt>
                <c:pt idx="771">
                  <c:v>1.7133333333333334</c:v>
                </c:pt>
                <c:pt idx="772">
                  <c:v>1.7155555555555557</c:v>
                </c:pt>
                <c:pt idx="773">
                  <c:v>1.7177777777777776</c:v>
                </c:pt>
                <c:pt idx="774">
                  <c:v>1.72</c:v>
                </c:pt>
                <c:pt idx="775">
                  <c:v>1.7222222222222221</c:v>
                </c:pt>
                <c:pt idx="776">
                  <c:v>1.7244444444444444</c:v>
                </c:pt>
                <c:pt idx="777">
                  <c:v>1.7266666666666666</c:v>
                </c:pt>
                <c:pt idx="778">
                  <c:v>1.7288888888888889</c:v>
                </c:pt>
                <c:pt idx="779">
                  <c:v>1.731111111111111</c:v>
                </c:pt>
                <c:pt idx="780">
                  <c:v>1.7333333333333334</c:v>
                </c:pt>
                <c:pt idx="781">
                  <c:v>1.7355555555555557</c:v>
                </c:pt>
                <c:pt idx="782">
                  <c:v>1.7377777777777779</c:v>
                </c:pt>
                <c:pt idx="783">
                  <c:v>1.74</c:v>
                </c:pt>
                <c:pt idx="784">
                  <c:v>1.7422222222222221</c:v>
                </c:pt>
                <c:pt idx="785">
                  <c:v>1.7444444444444445</c:v>
                </c:pt>
                <c:pt idx="786">
                  <c:v>1.7466666666666666</c:v>
                </c:pt>
                <c:pt idx="787">
                  <c:v>1.7488888888888889</c:v>
                </c:pt>
                <c:pt idx="788">
                  <c:v>1.7511111111111111</c:v>
                </c:pt>
                <c:pt idx="789">
                  <c:v>1.7533333333333334</c:v>
                </c:pt>
                <c:pt idx="790">
                  <c:v>1.7555555555555555</c:v>
                </c:pt>
                <c:pt idx="791">
                  <c:v>1.7577777777777779</c:v>
                </c:pt>
                <c:pt idx="792">
                  <c:v>1.76</c:v>
                </c:pt>
                <c:pt idx="793">
                  <c:v>1.7622222222222221</c:v>
                </c:pt>
                <c:pt idx="794">
                  <c:v>1.7644444444444443</c:v>
                </c:pt>
                <c:pt idx="795">
                  <c:v>1.7666666666666666</c:v>
                </c:pt>
                <c:pt idx="796">
                  <c:v>1.768888888888889</c:v>
                </c:pt>
                <c:pt idx="797">
                  <c:v>1.7711111111111111</c:v>
                </c:pt>
                <c:pt idx="798">
                  <c:v>1.7733333333333334</c:v>
                </c:pt>
                <c:pt idx="799">
                  <c:v>1.7755555555555556</c:v>
                </c:pt>
                <c:pt idx="800">
                  <c:v>1.7777777777777779</c:v>
                </c:pt>
                <c:pt idx="801">
                  <c:v>1.78</c:v>
                </c:pt>
                <c:pt idx="802">
                  <c:v>1.7822222222222224</c:v>
                </c:pt>
                <c:pt idx="803">
                  <c:v>1.7844444444444443</c:v>
                </c:pt>
                <c:pt idx="804">
                  <c:v>1.7866666666666666</c:v>
                </c:pt>
                <c:pt idx="805">
                  <c:v>1.7888888888888888</c:v>
                </c:pt>
                <c:pt idx="806">
                  <c:v>1.7911111111111111</c:v>
                </c:pt>
                <c:pt idx="807">
                  <c:v>1.7933333333333332</c:v>
                </c:pt>
                <c:pt idx="808">
                  <c:v>1.7955555555555556</c:v>
                </c:pt>
                <c:pt idx="809">
                  <c:v>1.7977777777777777</c:v>
                </c:pt>
                <c:pt idx="810">
                  <c:v>1.8</c:v>
                </c:pt>
                <c:pt idx="811">
                  <c:v>1.8022222222222224</c:v>
                </c:pt>
                <c:pt idx="812">
                  <c:v>1.8044444444444445</c:v>
                </c:pt>
                <c:pt idx="813">
                  <c:v>1.8066666666666669</c:v>
                </c:pt>
                <c:pt idx="814">
                  <c:v>1.8088888888888888</c:v>
                </c:pt>
                <c:pt idx="815">
                  <c:v>1.8111111111111111</c:v>
                </c:pt>
                <c:pt idx="816">
                  <c:v>1.8133333333333332</c:v>
                </c:pt>
                <c:pt idx="817">
                  <c:v>1.8155555555555556</c:v>
                </c:pt>
                <c:pt idx="818">
                  <c:v>1.8177777777777777</c:v>
                </c:pt>
                <c:pt idx="819">
                  <c:v>1.82</c:v>
                </c:pt>
                <c:pt idx="820">
                  <c:v>1.8222222222222222</c:v>
                </c:pt>
                <c:pt idx="821">
                  <c:v>1.8244444444444445</c:v>
                </c:pt>
                <c:pt idx="822">
                  <c:v>1.8266666666666667</c:v>
                </c:pt>
                <c:pt idx="823">
                  <c:v>1.828888888888889</c:v>
                </c:pt>
                <c:pt idx="824">
                  <c:v>1.8311111111111109</c:v>
                </c:pt>
                <c:pt idx="825">
                  <c:v>1.8333333333333333</c:v>
                </c:pt>
                <c:pt idx="826">
                  <c:v>1.8355555555555556</c:v>
                </c:pt>
                <c:pt idx="827">
                  <c:v>1.8377777777777777</c:v>
                </c:pt>
                <c:pt idx="828">
                  <c:v>1.84</c:v>
                </c:pt>
                <c:pt idx="829">
                  <c:v>1.8422222222222222</c:v>
                </c:pt>
                <c:pt idx="830">
                  <c:v>1.8444444444444446</c:v>
                </c:pt>
                <c:pt idx="831">
                  <c:v>1.8466666666666667</c:v>
                </c:pt>
                <c:pt idx="832">
                  <c:v>1.848888888888889</c:v>
                </c:pt>
                <c:pt idx="833">
                  <c:v>1.8511111111111112</c:v>
                </c:pt>
                <c:pt idx="834">
                  <c:v>1.8533333333333333</c:v>
                </c:pt>
                <c:pt idx="835">
                  <c:v>1.8555555555555554</c:v>
                </c:pt>
                <c:pt idx="836">
                  <c:v>1.8577777777777778</c:v>
                </c:pt>
                <c:pt idx="837">
                  <c:v>1.8599999999999999</c:v>
                </c:pt>
                <c:pt idx="838">
                  <c:v>1.8622222222222222</c:v>
                </c:pt>
                <c:pt idx="839">
                  <c:v>1.8644444444444443</c:v>
                </c:pt>
                <c:pt idx="840">
                  <c:v>1.8666666666666667</c:v>
                </c:pt>
                <c:pt idx="841">
                  <c:v>1.868888888888889</c:v>
                </c:pt>
                <c:pt idx="842">
                  <c:v>1.8711111111111112</c:v>
                </c:pt>
                <c:pt idx="843">
                  <c:v>1.8733333333333335</c:v>
                </c:pt>
                <c:pt idx="844">
                  <c:v>1.8755555555555554</c:v>
                </c:pt>
                <c:pt idx="845">
                  <c:v>1.8777777777777778</c:v>
                </c:pt>
                <c:pt idx="846">
                  <c:v>1.88</c:v>
                </c:pt>
                <c:pt idx="847">
                  <c:v>1.8822222222222222</c:v>
                </c:pt>
                <c:pt idx="848">
                  <c:v>1.8844444444444444</c:v>
                </c:pt>
                <c:pt idx="849">
                  <c:v>1.8866666666666667</c:v>
                </c:pt>
                <c:pt idx="850">
                  <c:v>1.8888888888888888</c:v>
                </c:pt>
                <c:pt idx="851">
                  <c:v>1.8911111111111112</c:v>
                </c:pt>
                <c:pt idx="852">
                  <c:v>1.8933333333333333</c:v>
                </c:pt>
                <c:pt idx="853">
                  <c:v>1.8955555555555557</c:v>
                </c:pt>
                <c:pt idx="854">
                  <c:v>1.8977777777777776</c:v>
                </c:pt>
                <c:pt idx="855">
                  <c:v>1.9</c:v>
                </c:pt>
                <c:pt idx="856">
                  <c:v>1.9022222222222223</c:v>
                </c:pt>
                <c:pt idx="857">
                  <c:v>1.9044444444444444</c:v>
                </c:pt>
                <c:pt idx="858">
                  <c:v>1.9066666666666667</c:v>
                </c:pt>
                <c:pt idx="859">
                  <c:v>1.9088888888888889</c:v>
                </c:pt>
                <c:pt idx="860">
                  <c:v>1.9111111111111112</c:v>
                </c:pt>
                <c:pt idx="861">
                  <c:v>1.9133333333333333</c:v>
                </c:pt>
                <c:pt idx="862">
                  <c:v>1.9155555555555557</c:v>
                </c:pt>
                <c:pt idx="863">
                  <c:v>1.9177777777777778</c:v>
                </c:pt>
                <c:pt idx="864">
                  <c:v>1.9200000000000002</c:v>
                </c:pt>
                <c:pt idx="865">
                  <c:v>1.9222222222222221</c:v>
                </c:pt>
                <c:pt idx="866">
                  <c:v>1.9244444444444444</c:v>
                </c:pt>
                <c:pt idx="867">
                  <c:v>1.9266666666666665</c:v>
                </c:pt>
                <c:pt idx="868">
                  <c:v>1.9288888888888889</c:v>
                </c:pt>
                <c:pt idx="869">
                  <c:v>1.931111111111111</c:v>
                </c:pt>
                <c:pt idx="870">
                  <c:v>1.9333333333333333</c:v>
                </c:pt>
                <c:pt idx="871">
                  <c:v>1.9355555555555557</c:v>
                </c:pt>
                <c:pt idx="872">
                  <c:v>1.9377777777777778</c:v>
                </c:pt>
                <c:pt idx="873">
                  <c:v>1.9400000000000002</c:v>
                </c:pt>
                <c:pt idx="874">
                  <c:v>1.9422222222222223</c:v>
                </c:pt>
                <c:pt idx="875">
                  <c:v>1.9444444444444444</c:v>
                </c:pt>
                <c:pt idx="876">
                  <c:v>1.9466666666666665</c:v>
                </c:pt>
                <c:pt idx="877">
                  <c:v>1.9488888888888889</c:v>
                </c:pt>
                <c:pt idx="878">
                  <c:v>1.951111111111111</c:v>
                </c:pt>
                <c:pt idx="879">
                  <c:v>1.9533333333333334</c:v>
                </c:pt>
                <c:pt idx="880">
                  <c:v>1.9555555555555555</c:v>
                </c:pt>
                <c:pt idx="881">
                  <c:v>1.9577777777777778</c:v>
                </c:pt>
                <c:pt idx="882">
                  <c:v>1.96</c:v>
                </c:pt>
                <c:pt idx="883">
                  <c:v>1.9622222222222223</c:v>
                </c:pt>
                <c:pt idx="884">
                  <c:v>1.9644444444444444</c:v>
                </c:pt>
                <c:pt idx="885">
                  <c:v>1.9666666666666666</c:v>
                </c:pt>
                <c:pt idx="886">
                  <c:v>1.9688888888888889</c:v>
                </c:pt>
                <c:pt idx="887">
                  <c:v>1.971111111111111</c:v>
                </c:pt>
                <c:pt idx="888">
                  <c:v>1.9733333333333334</c:v>
                </c:pt>
                <c:pt idx="889">
                  <c:v>1.9755555555555555</c:v>
                </c:pt>
                <c:pt idx="890">
                  <c:v>1.9777777777777779</c:v>
                </c:pt>
                <c:pt idx="891">
                  <c:v>1.98</c:v>
                </c:pt>
                <c:pt idx="892">
                  <c:v>1.9822222222222223</c:v>
                </c:pt>
                <c:pt idx="893">
                  <c:v>1.9844444444444445</c:v>
                </c:pt>
                <c:pt idx="894">
                  <c:v>1.9866666666666668</c:v>
                </c:pt>
                <c:pt idx="895">
                  <c:v>1.9888888888888887</c:v>
                </c:pt>
                <c:pt idx="896">
                  <c:v>1.9911111111111111</c:v>
                </c:pt>
                <c:pt idx="897">
                  <c:v>1.9933333333333332</c:v>
                </c:pt>
                <c:pt idx="898">
                  <c:v>1.9955555555555555</c:v>
                </c:pt>
                <c:pt idx="899">
                  <c:v>1.9977777777777777</c:v>
                </c:pt>
                <c:pt idx="900">
                  <c:v>2</c:v>
                </c:pt>
                <c:pt idx="901">
                  <c:v>2.0022222222222221</c:v>
                </c:pt>
                <c:pt idx="902">
                  <c:v>2.0044444444444443</c:v>
                </c:pt>
                <c:pt idx="903">
                  <c:v>2.0066666666666668</c:v>
                </c:pt>
                <c:pt idx="904">
                  <c:v>2.0088888888888889</c:v>
                </c:pt>
                <c:pt idx="905">
                  <c:v>2.0111111111111111</c:v>
                </c:pt>
                <c:pt idx="906">
                  <c:v>2.0133333333333332</c:v>
                </c:pt>
                <c:pt idx="907">
                  <c:v>2.0155555555555558</c:v>
                </c:pt>
                <c:pt idx="908">
                  <c:v>2.0177777777777779</c:v>
                </c:pt>
                <c:pt idx="909">
                  <c:v>2.02</c:v>
                </c:pt>
                <c:pt idx="910">
                  <c:v>2.0222222222222221</c:v>
                </c:pt>
                <c:pt idx="911">
                  <c:v>2.0244444444444443</c:v>
                </c:pt>
                <c:pt idx="912">
                  <c:v>2.0266666666666664</c:v>
                </c:pt>
                <c:pt idx="913">
                  <c:v>2.028888888888889</c:v>
                </c:pt>
                <c:pt idx="914">
                  <c:v>2.0311111111111111</c:v>
                </c:pt>
                <c:pt idx="915">
                  <c:v>2.0333333333333332</c:v>
                </c:pt>
                <c:pt idx="916">
                  <c:v>2.0355555555555558</c:v>
                </c:pt>
              </c:numCache>
            </c:numRef>
          </c:xVal>
          <c:yVal>
            <c:numRef>
              <c:f>Sheet4!$V$4:$V$920</c:f>
              <c:numCache>
                <c:formatCode>General</c:formatCode>
                <c:ptCount val="917"/>
                <c:pt idx="0">
                  <c:v>1</c:v>
                </c:pt>
                <c:pt idx="1">
                  <c:v>1.004590622278648</c:v>
                </c:pt>
                <c:pt idx="2">
                  <c:v>1.0075176090704603</c:v>
                </c:pt>
                <c:pt idx="3">
                  <c:v>1.0075813890671717</c:v>
                </c:pt>
                <c:pt idx="4">
                  <c:v>1.0082035579383022</c:v>
                </c:pt>
                <c:pt idx="5">
                  <c:v>1.0086408186309317</c:v>
                </c:pt>
                <c:pt idx="6">
                  <c:v>1.0086689289790252</c:v>
                </c:pt>
                <c:pt idx="7">
                  <c:v>1.0085685055932729</c:v>
                </c:pt>
                <c:pt idx="8">
                  <c:v>1.0084607791544649</c:v>
                </c:pt>
                <c:pt idx="9">
                  <c:v>1.0080170866501972</c:v>
                </c:pt>
                <c:pt idx="10">
                  <c:v>1.0078412240075887</c:v>
                </c:pt>
                <c:pt idx="11">
                  <c:v>1.0085748349059209</c:v>
                </c:pt>
                <c:pt idx="12">
                  <c:v>1.0078643119051482</c:v>
                </c:pt>
                <c:pt idx="13">
                  <c:v>1.0076789937306867</c:v>
                </c:pt>
                <c:pt idx="14">
                  <c:v>1.0069643963950481</c:v>
                </c:pt>
                <c:pt idx="15">
                  <c:v>1.0069456903293197</c:v>
                </c:pt>
                <c:pt idx="16">
                  <c:v>1.0069574520884597</c:v>
                </c:pt>
                <c:pt idx="17">
                  <c:v>1.0063309526349831</c:v>
                </c:pt>
                <c:pt idx="18">
                  <c:v>1.0067495072618839</c:v>
                </c:pt>
                <c:pt idx="19">
                  <c:v>1.0060269918792437</c:v>
                </c:pt>
                <c:pt idx="20">
                  <c:v>1.0061003299068081</c:v>
                </c:pt>
                <c:pt idx="21">
                  <c:v>1.0057728712575342</c:v>
                </c:pt>
                <c:pt idx="22">
                  <c:v>1.005489230926629</c:v>
                </c:pt>
                <c:pt idx="23">
                  <c:v>1.0053716645847499</c:v>
                </c:pt>
                <c:pt idx="24">
                  <c:v>1.0053194157244458</c:v>
                </c:pt>
                <c:pt idx="25">
                  <c:v>1.0055284367904198</c:v>
                </c:pt>
                <c:pt idx="26">
                  <c:v>1.0055148300494559</c:v>
                </c:pt>
                <c:pt idx="27">
                  <c:v>1.0048124300936603</c:v>
                </c:pt>
                <c:pt idx="28">
                  <c:v>1.004910291004653</c:v>
                </c:pt>
                <c:pt idx="29">
                  <c:v>1.0047859084799251</c:v>
                </c:pt>
                <c:pt idx="30">
                  <c:v>1.0043295573503499</c:v>
                </c:pt>
                <c:pt idx="31">
                  <c:v>1.0042617798930149</c:v>
                </c:pt>
                <c:pt idx="32">
                  <c:v>1.0042749766380161</c:v>
                </c:pt>
                <c:pt idx="33">
                  <c:v>1.0033203266670971</c:v>
                </c:pt>
                <c:pt idx="34">
                  <c:v>1.002970651361677</c:v>
                </c:pt>
                <c:pt idx="35">
                  <c:v>1.0035422113563448</c:v>
                </c:pt>
                <c:pt idx="36">
                  <c:v>1.0028045261231489</c:v>
                </c:pt>
                <c:pt idx="37">
                  <c:v>1.0029637070550883</c:v>
                </c:pt>
                <c:pt idx="38">
                  <c:v>1.0022348367350502</c:v>
                </c:pt>
                <c:pt idx="39">
                  <c:v>1.0020519529116032</c:v>
                </c:pt>
                <c:pt idx="40">
                  <c:v>1.0011919863829717</c:v>
                </c:pt>
                <c:pt idx="41">
                  <c:v>1.0012415446447858</c:v>
                </c:pt>
                <c:pt idx="42">
                  <c:v>1.0013219551026717</c:v>
                </c:pt>
                <c:pt idx="43">
                  <c:v>1.0006050002902585</c:v>
                </c:pt>
                <c:pt idx="44">
                  <c:v>0.99967779442399018</c:v>
                </c:pt>
                <c:pt idx="45">
                  <c:v>0.99856401477062418</c:v>
                </c:pt>
                <c:pt idx="46">
                  <c:v>0.9925160362231179</c:v>
                </c:pt>
                <c:pt idx="47">
                  <c:v>0.99813854146187764</c:v>
                </c:pt>
                <c:pt idx="48">
                  <c:v>0.99845813331363753</c:v>
                </c:pt>
                <c:pt idx="49">
                  <c:v>0.99783652818695256</c:v>
                </c:pt>
                <c:pt idx="50">
                  <c:v>0.99725392392608025</c:v>
                </c:pt>
                <c:pt idx="51">
                  <c:v>0.99687585640034848</c:v>
                </c:pt>
                <c:pt idx="52">
                  <c:v>0.9969232621833658</c:v>
                </c:pt>
                <c:pt idx="53">
                  <c:v>0.99658832110780304</c:v>
                </c:pt>
                <c:pt idx="54">
                  <c:v>0.99597732462661681</c:v>
                </c:pt>
                <c:pt idx="55">
                  <c:v>0.99577332601116719</c:v>
                </c:pt>
                <c:pt idx="56">
                  <c:v>0.9956007177115036</c:v>
                </c:pt>
                <c:pt idx="57">
                  <c:v>0.99498451940655563</c:v>
                </c:pt>
                <c:pt idx="58">
                  <c:v>0.99460212129848757</c:v>
                </c:pt>
                <c:pt idx="59">
                  <c:v>0.99403345690029465</c:v>
                </c:pt>
                <c:pt idx="60">
                  <c:v>0.99292708279897024</c:v>
                </c:pt>
                <c:pt idx="61">
                  <c:v>0.99279798532068864</c:v>
                </c:pt>
                <c:pt idx="62">
                  <c:v>0.99258032871478241</c:v>
                </c:pt>
                <c:pt idx="63">
                  <c:v>0.99217384334399394</c:v>
                </c:pt>
                <c:pt idx="64">
                  <c:v>0.99146385846291907</c:v>
                </c:pt>
                <c:pt idx="65">
                  <c:v>0.99162644748628648</c:v>
                </c:pt>
                <c:pt idx="66">
                  <c:v>0.99076619908542984</c:v>
                </c:pt>
                <c:pt idx="67">
                  <c:v>0.99022508129088493</c:v>
                </c:pt>
                <c:pt idx="68">
                  <c:v>0.99025278164301112</c:v>
                </c:pt>
                <c:pt idx="69">
                  <c:v>0.98942197607711424</c:v>
                </c:pt>
                <c:pt idx="70">
                  <c:v>0.98936437164456581</c:v>
                </c:pt>
                <c:pt idx="71">
                  <c:v>0.98886240846431628</c:v>
                </c:pt>
                <c:pt idx="72">
                  <c:v>0.98817961144041722</c:v>
                </c:pt>
                <c:pt idx="73">
                  <c:v>0.98775951932866257</c:v>
                </c:pt>
                <c:pt idx="74">
                  <c:v>0.98724889498372859</c:v>
                </c:pt>
                <c:pt idx="75">
                  <c:v>0.98724553814179827</c:v>
                </c:pt>
                <c:pt idx="76">
                  <c:v>0.98530143979274121</c:v>
                </c:pt>
                <c:pt idx="77">
                  <c:v>0.9863788066798036</c:v>
                </c:pt>
                <c:pt idx="78">
                  <c:v>0.9865669692012573</c:v>
                </c:pt>
                <c:pt idx="79">
                  <c:v>0.98666613697437122</c:v>
                </c:pt>
                <c:pt idx="80">
                  <c:v>0.98600752971218242</c:v>
                </c:pt>
                <c:pt idx="81">
                  <c:v>0.98550425966979993</c:v>
                </c:pt>
                <c:pt idx="82">
                  <c:v>0.98466732978924043</c:v>
                </c:pt>
                <c:pt idx="83">
                  <c:v>0.98471468432275788</c:v>
                </c:pt>
                <c:pt idx="84">
                  <c:v>0.98400085572955709</c:v>
                </c:pt>
                <c:pt idx="85">
                  <c:v>0.98412213765982481</c:v>
                </c:pt>
                <c:pt idx="86">
                  <c:v>0.98434886542637612</c:v>
                </c:pt>
                <c:pt idx="87">
                  <c:v>0.98351731674280385</c:v>
                </c:pt>
                <c:pt idx="88">
                  <c:v>0.98361325579772019</c:v>
                </c:pt>
                <c:pt idx="89">
                  <c:v>0.98320008236781598</c:v>
                </c:pt>
                <c:pt idx="90">
                  <c:v>0.98306601368850255</c:v>
                </c:pt>
                <c:pt idx="91">
                  <c:v>0.98286070821092442</c:v>
                </c:pt>
                <c:pt idx="92">
                  <c:v>0.98243907861432289</c:v>
                </c:pt>
                <c:pt idx="93">
                  <c:v>0.98234531766294608</c:v>
                </c:pt>
                <c:pt idx="94">
                  <c:v>0.98198692994335124</c:v>
                </c:pt>
                <c:pt idx="95">
                  <c:v>0.98162349414849404</c:v>
                </c:pt>
                <c:pt idx="96">
                  <c:v>0.98098997351418138</c:v>
                </c:pt>
                <c:pt idx="97">
                  <c:v>0.98104750107249239</c:v>
                </c:pt>
                <c:pt idx="98">
                  <c:v>0.9812523453046057</c:v>
                </c:pt>
                <c:pt idx="99">
                  <c:v>0.98074018347481784</c:v>
                </c:pt>
                <c:pt idx="100">
                  <c:v>0.98108048012262028</c:v>
                </c:pt>
                <c:pt idx="101">
                  <c:v>0.9810688721119728</c:v>
                </c:pt>
                <c:pt idx="102">
                  <c:v>0.98050930449916285</c:v>
                </c:pt>
                <c:pt idx="103">
                  <c:v>0.98042789467611191</c:v>
                </c:pt>
                <c:pt idx="104">
                  <c:v>0.97970097183689742</c:v>
                </c:pt>
                <c:pt idx="105">
                  <c:v>0.97949320638355197</c:v>
                </c:pt>
                <c:pt idx="106">
                  <c:v>0.97935749772039948</c:v>
                </c:pt>
                <c:pt idx="107">
                  <c:v>0.97910634956940779</c:v>
                </c:pt>
                <c:pt idx="108">
                  <c:v>0.97881251058896179</c:v>
                </c:pt>
                <c:pt idx="109">
                  <c:v>0.97861968436345648</c:v>
                </c:pt>
                <c:pt idx="110">
                  <c:v>0.97791838627180938</c:v>
                </c:pt>
                <c:pt idx="111">
                  <c:v>0.97842483378289191</c:v>
                </c:pt>
                <c:pt idx="112">
                  <c:v>0.97791392756572804</c:v>
                </c:pt>
                <c:pt idx="113">
                  <c:v>0.97850245114329282</c:v>
                </c:pt>
                <c:pt idx="114">
                  <c:v>0.97793845044915884</c:v>
                </c:pt>
                <c:pt idx="115">
                  <c:v>0.97710823425246007</c:v>
                </c:pt>
                <c:pt idx="116">
                  <c:v>0.97706505655280074</c:v>
                </c:pt>
                <c:pt idx="117">
                  <c:v>0.97656768020235596</c:v>
                </c:pt>
                <c:pt idx="118">
                  <c:v>0.97640219558252073</c:v>
                </c:pt>
                <c:pt idx="119">
                  <c:v>0.97633375188173821</c:v>
                </c:pt>
                <c:pt idx="120">
                  <c:v>0.97674361971920476</c:v>
                </c:pt>
                <c:pt idx="121">
                  <c:v>0.97576788058103503</c:v>
                </c:pt>
                <c:pt idx="122">
                  <c:v>0.97484326281426903</c:v>
                </c:pt>
                <c:pt idx="123">
                  <c:v>0.974694946775299</c:v>
                </c:pt>
                <c:pt idx="124">
                  <c:v>0.97473440888656482</c:v>
                </c:pt>
                <c:pt idx="125">
                  <c:v>0.97469197430457899</c:v>
                </c:pt>
                <c:pt idx="126">
                  <c:v>0.97419275297231711</c:v>
                </c:pt>
                <c:pt idx="127">
                  <c:v>0.97402434713124997</c:v>
                </c:pt>
                <c:pt idx="128">
                  <c:v>0.97416471949847339</c:v>
                </c:pt>
                <c:pt idx="129">
                  <c:v>0.97167068844170157</c:v>
                </c:pt>
                <c:pt idx="130">
                  <c:v>0.97342987861224772</c:v>
                </c:pt>
                <c:pt idx="131">
                  <c:v>0.9730054302934068</c:v>
                </c:pt>
                <c:pt idx="132">
                  <c:v>0.97303561624605217</c:v>
                </c:pt>
                <c:pt idx="133">
                  <c:v>0.97297839618471627</c:v>
                </c:pt>
                <c:pt idx="134">
                  <c:v>0.96913511966910959</c:v>
                </c:pt>
                <c:pt idx="135">
                  <c:v>0.97252819499457066</c:v>
                </c:pt>
                <c:pt idx="136">
                  <c:v>0.97273788230397329</c:v>
                </c:pt>
                <c:pt idx="137">
                  <c:v>0.97212106900508233</c:v>
                </c:pt>
                <c:pt idx="138">
                  <c:v>0.97146036051360141</c:v>
                </c:pt>
                <c:pt idx="139">
                  <c:v>0.9719316764957594</c:v>
                </c:pt>
                <c:pt idx="140">
                  <c:v>0.97118151201048597</c:v>
                </c:pt>
                <c:pt idx="141">
                  <c:v>0.97127004551335339</c:v>
                </c:pt>
                <c:pt idx="142">
                  <c:v>0.97077289978564574</c:v>
                </c:pt>
                <c:pt idx="143">
                  <c:v>0.97054448078576028</c:v>
                </c:pt>
                <c:pt idx="144">
                  <c:v>0.97018445308232359</c:v>
                </c:pt>
                <c:pt idx="145">
                  <c:v>0.97023429321635579</c:v>
                </c:pt>
                <c:pt idx="146">
                  <c:v>0.96690110292598752</c:v>
                </c:pt>
                <c:pt idx="147">
                  <c:v>0.96863236212167514</c:v>
                </c:pt>
                <c:pt idx="148">
                  <c:v>0.96939887519590484</c:v>
                </c:pt>
                <c:pt idx="149">
                  <c:v>0.96915331323988774</c:v>
                </c:pt>
                <c:pt idx="150">
                  <c:v>0.9681800340774801</c:v>
                </c:pt>
                <c:pt idx="151">
                  <c:v>0.96891138999802584</c:v>
                </c:pt>
                <c:pt idx="152">
                  <c:v>0.96811112913124486</c:v>
                </c:pt>
                <c:pt idx="153">
                  <c:v>0.96810344170697316</c:v>
                </c:pt>
                <c:pt idx="154">
                  <c:v>0.96763125448339704</c:v>
                </c:pt>
                <c:pt idx="155">
                  <c:v>0.96740081112845477</c:v>
                </c:pt>
                <c:pt idx="156">
                  <c:v>0.96687791252942812</c:v>
                </c:pt>
                <c:pt idx="157">
                  <c:v>0.96693028951347715</c:v>
                </c:pt>
                <c:pt idx="158">
                  <c:v>0.96686310142533283</c:v>
                </c:pt>
                <c:pt idx="159">
                  <c:v>0.96650801929817554</c:v>
                </c:pt>
                <c:pt idx="160">
                  <c:v>0.96635147771523833</c:v>
                </c:pt>
                <c:pt idx="161">
                  <c:v>0.9658436208430371</c:v>
                </c:pt>
                <c:pt idx="162">
                  <c:v>0.96573343442846626</c:v>
                </c:pt>
                <c:pt idx="163">
                  <c:v>0.96589709969123427</c:v>
                </c:pt>
                <c:pt idx="164">
                  <c:v>0.96519103539653561</c:v>
                </c:pt>
                <c:pt idx="165">
                  <c:v>0.96491364750403597</c:v>
                </c:pt>
                <c:pt idx="166">
                  <c:v>0.96438629019892586</c:v>
                </c:pt>
                <c:pt idx="167">
                  <c:v>0.96489911827215891</c:v>
                </c:pt>
                <c:pt idx="168">
                  <c:v>0.96451848827166509</c:v>
                </c:pt>
                <c:pt idx="169">
                  <c:v>0.96400550644996374</c:v>
                </c:pt>
                <c:pt idx="170">
                  <c:v>0.96396645433464878</c:v>
                </c:pt>
                <c:pt idx="171">
                  <c:v>0.96352873239656878</c:v>
                </c:pt>
                <c:pt idx="172">
                  <c:v>0.96336332465097163</c:v>
                </c:pt>
                <c:pt idx="173">
                  <c:v>0.96271150794689353</c:v>
                </c:pt>
                <c:pt idx="174">
                  <c:v>0.96255914319780989</c:v>
                </c:pt>
                <c:pt idx="175">
                  <c:v>0.96185922884253106</c:v>
                </c:pt>
                <c:pt idx="176">
                  <c:v>0.96251873297088331</c:v>
                </c:pt>
                <c:pt idx="177">
                  <c:v>0.96217490010791529</c:v>
                </c:pt>
                <c:pt idx="178">
                  <c:v>0.96140251896648832</c:v>
                </c:pt>
                <c:pt idx="179">
                  <c:v>0.96108656582889329</c:v>
                </c:pt>
                <c:pt idx="180">
                  <c:v>0.96154512068674836</c:v>
                </c:pt>
                <c:pt idx="181">
                  <c:v>0.96093240734748064</c:v>
                </c:pt>
                <c:pt idx="182">
                  <c:v>0.9603485474739748</c:v>
                </c:pt>
                <c:pt idx="183">
                  <c:v>0.96038759958927777</c:v>
                </c:pt>
                <c:pt idx="184">
                  <c:v>0.95939868933084027</c:v>
                </c:pt>
                <c:pt idx="185">
                  <c:v>0.95942367345973112</c:v>
                </c:pt>
                <c:pt idx="186">
                  <c:v>0.95853182974511042</c:v>
                </c:pt>
                <c:pt idx="187">
                  <c:v>0.9590581620603148</c:v>
                </c:pt>
                <c:pt idx="188">
                  <c:v>0.95843873503717636</c:v>
                </c:pt>
                <c:pt idx="189">
                  <c:v>0.95675383100984557</c:v>
                </c:pt>
                <c:pt idx="190">
                  <c:v>0.95764375286839021</c:v>
                </c:pt>
                <c:pt idx="191">
                  <c:v>0.95778502210177707</c:v>
                </c:pt>
                <c:pt idx="192">
                  <c:v>0.95753382270129461</c:v>
                </c:pt>
                <c:pt idx="193">
                  <c:v>0.95698663184156008</c:v>
                </c:pt>
                <c:pt idx="194">
                  <c:v>0.95638416840132345</c:v>
                </c:pt>
                <c:pt idx="195">
                  <c:v>0.95647690436279686</c:v>
                </c:pt>
                <c:pt idx="196">
                  <c:v>0.95637455912097791</c:v>
                </c:pt>
                <c:pt idx="197">
                  <c:v>0.9558633710315938</c:v>
                </c:pt>
                <c:pt idx="198">
                  <c:v>0.95590429375347552</c:v>
                </c:pt>
                <c:pt idx="199">
                  <c:v>0.95526782627320017</c:v>
                </c:pt>
                <c:pt idx="200">
                  <c:v>0.95534426489521973</c:v>
                </c:pt>
                <c:pt idx="201">
                  <c:v>0.95499648582111396</c:v>
                </c:pt>
                <c:pt idx="202">
                  <c:v>0.95440967910164054</c:v>
                </c:pt>
                <c:pt idx="203">
                  <c:v>0.95467051340721332</c:v>
                </c:pt>
                <c:pt idx="204">
                  <c:v>0.9538608995075647</c:v>
                </c:pt>
                <c:pt idx="205">
                  <c:v>0.95387678685106292</c:v>
                </c:pt>
                <c:pt idx="206">
                  <c:v>0.95402282228749158</c:v>
                </c:pt>
                <c:pt idx="207">
                  <c:v>0.95338228047234796</c:v>
                </c:pt>
                <c:pt idx="208">
                  <c:v>0.95348457446466928</c:v>
                </c:pt>
                <c:pt idx="209">
                  <c:v>0.95271662640458055</c:v>
                </c:pt>
                <c:pt idx="210">
                  <c:v>0.95289064406537005</c:v>
                </c:pt>
                <c:pt idx="211">
                  <c:v>0.95238263344468355</c:v>
                </c:pt>
                <c:pt idx="212">
                  <c:v>0.95169642832936119</c:v>
                </c:pt>
                <c:pt idx="213">
                  <c:v>0.95182924139604352</c:v>
                </c:pt>
                <c:pt idx="214">
                  <c:v>0.9511257652008519</c:v>
                </c:pt>
                <c:pt idx="215">
                  <c:v>0.95003755904556764</c:v>
                </c:pt>
                <c:pt idx="216">
                  <c:v>0.95108812244666729</c:v>
                </c:pt>
                <c:pt idx="217">
                  <c:v>0.95033237176642404</c:v>
                </c:pt>
                <c:pt idx="218">
                  <c:v>0.94981011378609259</c:v>
                </c:pt>
                <c:pt idx="219">
                  <c:v>0.95003161410413484</c:v>
                </c:pt>
                <c:pt idx="220">
                  <c:v>0.94960970263529854</c:v>
                </c:pt>
                <c:pt idx="221">
                  <c:v>0.94930320502955434</c:v>
                </c:pt>
                <c:pt idx="222">
                  <c:v>0.9489468672897684</c:v>
                </c:pt>
                <c:pt idx="223">
                  <c:v>0.94817863735745711</c:v>
                </c:pt>
                <c:pt idx="224">
                  <c:v>0.94801943080076523</c:v>
                </c:pt>
                <c:pt idx="225">
                  <c:v>0.94726524323012573</c:v>
                </c:pt>
                <c:pt idx="226">
                  <c:v>0.94740120814076045</c:v>
                </c:pt>
                <c:pt idx="227">
                  <c:v>0.94679864220152876</c:v>
                </c:pt>
                <c:pt idx="228">
                  <c:v>0.94584173725281806</c:v>
                </c:pt>
                <c:pt idx="229">
                  <c:v>0.94595599800225705</c:v>
                </c:pt>
                <c:pt idx="230">
                  <c:v>0.94604073904248143</c:v>
                </c:pt>
                <c:pt idx="231">
                  <c:v>0.94474038560202278</c:v>
                </c:pt>
                <c:pt idx="232">
                  <c:v>0.94479512006284394</c:v>
                </c:pt>
                <c:pt idx="233">
                  <c:v>0.94458858459738693</c:v>
                </c:pt>
                <c:pt idx="234">
                  <c:v>0.94413318158347714</c:v>
                </c:pt>
                <c:pt idx="235">
                  <c:v>0.94320149138637543</c:v>
                </c:pt>
                <c:pt idx="236">
                  <c:v>0.94304904976305626</c:v>
                </c:pt>
                <c:pt idx="237">
                  <c:v>0.94277968241654375</c:v>
                </c:pt>
                <c:pt idx="238">
                  <c:v>0.94230047401213157</c:v>
                </c:pt>
                <c:pt idx="239">
                  <c:v>0.94133524102046351</c:v>
                </c:pt>
                <c:pt idx="240">
                  <c:v>0.94130802753853826</c:v>
                </c:pt>
                <c:pt idx="241">
                  <c:v>0.94002340769308057</c:v>
                </c:pt>
                <c:pt idx="242">
                  <c:v>0.93961953604654447</c:v>
                </c:pt>
                <c:pt idx="243">
                  <c:v>0.93967998482607074</c:v>
                </c:pt>
                <c:pt idx="244">
                  <c:v>0.938882363308299</c:v>
                </c:pt>
                <c:pt idx="245">
                  <c:v>0.93835697910875537</c:v>
                </c:pt>
                <c:pt idx="246">
                  <c:v>0.93752942788580618</c:v>
                </c:pt>
                <c:pt idx="247">
                  <c:v>0.93682572106788942</c:v>
                </c:pt>
                <c:pt idx="248">
                  <c:v>0.9368669000372466</c:v>
                </c:pt>
                <c:pt idx="249">
                  <c:v>0.93703586962275931</c:v>
                </c:pt>
                <c:pt idx="250">
                  <c:v>0.93593692669823836</c:v>
                </c:pt>
                <c:pt idx="251">
                  <c:v>0.93592849615628626</c:v>
                </c:pt>
                <c:pt idx="252">
                  <c:v>0.93522463558988422</c:v>
                </c:pt>
                <c:pt idx="253">
                  <c:v>0.93507775453677777</c:v>
                </c:pt>
                <c:pt idx="254">
                  <c:v>0.93471103877422801</c:v>
                </c:pt>
                <c:pt idx="255">
                  <c:v>0.93454704038974679</c:v>
                </c:pt>
                <c:pt idx="256">
                  <c:v>0.9342210936005817</c:v>
                </c:pt>
                <c:pt idx="257">
                  <c:v>0.93405958081661511</c:v>
                </c:pt>
                <c:pt idx="258">
                  <c:v>0.93279425640608882</c:v>
                </c:pt>
                <c:pt idx="259">
                  <c:v>0.93297821646893175</c:v>
                </c:pt>
                <c:pt idx="260">
                  <c:v>0.93181905538760512</c:v>
                </c:pt>
                <c:pt idx="261">
                  <c:v>0.9318801191610816</c:v>
                </c:pt>
                <c:pt idx="262">
                  <c:v>0.93102069075214333</c:v>
                </c:pt>
                <c:pt idx="263">
                  <c:v>0.93064041949812704</c:v>
                </c:pt>
                <c:pt idx="264">
                  <c:v>0.93035224358689572</c:v>
                </c:pt>
                <c:pt idx="265">
                  <c:v>0.92985266350815909</c:v>
                </c:pt>
                <c:pt idx="266">
                  <c:v>0.92916576652465377</c:v>
                </c:pt>
                <c:pt idx="267">
                  <c:v>0.92840125218073799</c:v>
                </c:pt>
                <c:pt idx="268">
                  <c:v>0.92809057774113801</c:v>
                </c:pt>
                <c:pt idx="269">
                  <c:v>0.92689884760564623</c:v>
                </c:pt>
                <c:pt idx="270">
                  <c:v>0.92689889885514365</c:v>
                </c:pt>
                <c:pt idx="271">
                  <c:v>0.92605507591748104</c:v>
                </c:pt>
                <c:pt idx="272">
                  <c:v>0.92598611972175293</c:v>
                </c:pt>
                <c:pt idx="273">
                  <c:v>0.92499644072089926</c:v>
                </c:pt>
                <c:pt idx="274">
                  <c:v>0.92477291604779299</c:v>
                </c:pt>
                <c:pt idx="275">
                  <c:v>0.92412358494422475</c:v>
                </c:pt>
                <c:pt idx="276">
                  <c:v>0.92275445468127537</c:v>
                </c:pt>
                <c:pt idx="277">
                  <c:v>0.92295120149315912</c:v>
                </c:pt>
                <c:pt idx="278">
                  <c:v>0.92213149144296924</c:v>
                </c:pt>
                <c:pt idx="279">
                  <c:v>0.92152892550373278</c:v>
                </c:pt>
                <c:pt idx="280">
                  <c:v>0.92030741941156302</c:v>
                </c:pt>
                <c:pt idx="281">
                  <c:v>0.91997199146579978</c:v>
                </c:pt>
                <c:pt idx="282">
                  <c:v>0.9197307857168685</c:v>
                </c:pt>
                <c:pt idx="283">
                  <c:v>0.91890733445353057</c:v>
                </c:pt>
                <c:pt idx="284">
                  <c:v>0.91865598130455606</c:v>
                </c:pt>
                <c:pt idx="285">
                  <c:v>0.91817900225319771</c:v>
                </c:pt>
                <c:pt idx="286">
                  <c:v>0.91773564287064335</c:v>
                </c:pt>
                <c:pt idx="287">
                  <c:v>0.91625468620926254</c:v>
                </c:pt>
                <c:pt idx="288">
                  <c:v>0.91412373220089227</c:v>
                </c:pt>
                <c:pt idx="289">
                  <c:v>0.9143526893204782</c:v>
                </c:pt>
                <c:pt idx="290">
                  <c:v>0.91370807317047587</c:v>
                </c:pt>
                <c:pt idx="291">
                  <c:v>0.9136205646575023</c:v>
                </c:pt>
                <c:pt idx="292">
                  <c:v>0.9124676047650907</c:v>
                </c:pt>
                <c:pt idx="293">
                  <c:v>0.91171216158182</c:v>
                </c:pt>
                <c:pt idx="294">
                  <c:v>0.91109017208391962</c:v>
                </c:pt>
                <c:pt idx="295">
                  <c:v>0.91037191040938759</c:v>
                </c:pt>
                <c:pt idx="296">
                  <c:v>0.90962315528522542</c:v>
                </c:pt>
                <c:pt idx="297">
                  <c:v>0.90858027930840179</c:v>
                </c:pt>
                <c:pt idx="298">
                  <c:v>0.90861013213932451</c:v>
                </c:pt>
                <c:pt idx="299">
                  <c:v>0.90789994226027226</c:v>
                </c:pt>
                <c:pt idx="300">
                  <c:v>0.90740974083915082</c:v>
                </c:pt>
                <c:pt idx="301">
                  <c:v>0.90651610339220579</c:v>
                </c:pt>
                <c:pt idx="302">
                  <c:v>0.90599961098007697</c:v>
                </c:pt>
                <c:pt idx="303">
                  <c:v>0.90418527635274426</c:v>
                </c:pt>
                <c:pt idx="304">
                  <c:v>0.90246252457324405</c:v>
                </c:pt>
                <c:pt idx="305">
                  <c:v>0.90337671306774869</c:v>
                </c:pt>
                <c:pt idx="306">
                  <c:v>0.9028065111847019</c:v>
                </c:pt>
                <c:pt idx="307">
                  <c:v>0.90256120547615992</c:v>
                </c:pt>
                <c:pt idx="308">
                  <c:v>0.90202180453969683</c:v>
                </c:pt>
                <c:pt idx="309">
                  <c:v>0.90054671594551572</c:v>
                </c:pt>
                <c:pt idx="310">
                  <c:v>0.90011017274582183</c:v>
                </c:pt>
                <c:pt idx="311">
                  <c:v>0.89955355197898434</c:v>
                </c:pt>
                <c:pt idx="312">
                  <c:v>0.89768837785246869</c:v>
                </c:pt>
                <c:pt idx="313">
                  <c:v>0.89814475460678178</c:v>
                </c:pt>
                <c:pt idx="314">
                  <c:v>0.89666192733883643</c:v>
                </c:pt>
                <c:pt idx="315">
                  <c:v>0.89675445830232969</c:v>
                </c:pt>
                <c:pt idx="316">
                  <c:v>0.89629631344042537</c:v>
                </c:pt>
                <c:pt idx="317">
                  <c:v>0.89510686390746796</c:v>
                </c:pt>
                <c:pt idx="318">
                  <c:v>0.89488777231570271</c:v>
                </c:pt>
                <c:pt idx="319">
                  <c:v>0.89423818496466423</c:v>
                </c:pt>
                <c:pt idx="320">
                  <c:v>0.89343233790291088</c:v>
                </c:pt>
                <c:pt idx="321">
                  <c:v>0.89256519644495347</c:v>
                </c:pt>
                <c:pt idx="322">
                  <c:v>0.89134263973813077</c:v>
                </c:pt>
                <c:pt idx="323">
                  <c:v>0.89083667909725095</c:v>
                </c:pt>
                <c:pt idx="324">
                  <c:v>0.89005971112601956</c:v>
                </c:pt>
                <c:pt idx="325">
                  <c:v>0.88959070137114815</c:v>
                </c:pt>
                <c:pt idx="326">
                  <c:v>0.88850533956284139</c:v>
                </c:pt>
                <c:pt idx="327">
                  <c:v>0.88791976283124652</c:v>
                </c:pt>
                <c:pt idx="328">
                  <c:v>0.88717923325106118</c:v>
                </c:pt>
                <c:pt idx="329">
                  <c:v>0.88565048643545741</c:v>
                </c:pt>
                <c:pt idx="330">
                  <c:v>0.88584741262057864</c:v>
                </c:pt>
                <c:pt idx="331">
                  <c:v>0.88486252544751187</c:v>
                </c:pt>
                <c:pt idx="332">
                  <c:v>0.88396255868791407</c:v>
                </c:pt>
                <c:pt idx="333">
                  <c:v>0.88330359267926728</c:v>
                </c:pt>
                <c:pt idx="334">
                  <c:v>0.8822926195131755</c:v>
                </c:pt>
                <c:pt idx="335">
                  <c:v>0.88172961818418549</c:v>
                </c:pt>
                <c:pt idx="336">
                  <c:v>0.88041424864165141</c:v>
                </c:pt>
                <c:pt idx="337">
                  <c:v>0.87966369978516268</c:v>
                </c:pt>
                <c:pt idx="338">
                  <c:v>0.87876503988769095</c:v>
                </c:pt>
                <c:pt idx="339">
                  <c:v>0.87773692376547474</c:v>
                </c:pt>
                <c:pt idx="340">
                  <c:v>0.87714806706618265</c:v>
                </c:pt>
                <c:pt idx="341">
                  <c:v>0.87641176556935063</c:v>
                </c:pt>
                <c:pt idx="342">
                  <c:v>0.87504719651146534</c:v>
                </c:pt>
                <c:pt idx="343">
                  <c:v>0.87376975159533132</c:v>
                </c:pt>
                <c:pt idx="344">
                  <c:v>0.87281448663046679</c:v>
                </c:pt>
                <c:pt idx="345">
                  <c:v>0.87247380561144916</c:v>
                </c:pt>
                <c:pt idx="346">
                  <c:v>0.87172520423578181</c:v>
                </c:pt>
                <c:pt idx="347">
                  <c:v>0.87055722824129489</c:v>
                </c:pt>
                <c:pt idx="348">
                  <c:v>0.86945533847080159</c:v>
                </c:pt>
                <c:pt idx="349">
                  <c:v>0.86832341649615052</c:v>
                </c:pt>
                <c:pt idx="350">
                  <c:v>0.86725701700105196</c:v>
                </c:pt>
                <c:pt idx="351">
                  <c:v>0.86674841701117022</c:v>
                </c:pt>
                <c:pt idx="352">
                  <c:v>0.86595876478988565</c:v>
                </c:pt>
                <c:pt idx="353">
                  <c:v>0.86480788050203328</c:v>
                </c:pt>
                <c:pt idx="354">
                  <c:v>0.86415252758278738</c:v>
                </c:pt>
                <c:pt idx="355">
                  <c:v>0.86290350051171716</c:v>
                </c:pt>
                <c:pt idx="356">
                  <c:v>0.86228689221081611</c:v>
                </c:pt>
                <c:pt idx="357">
                  <c:v>0.86116850010287904</c:v>
                </c:pt>
                <c:pt idx="358">
                  <c:v>0.86099847990271783</c:v>
                </c:pt>
                <c:pt idx="359">
                  <c:v>0.86048762493505637</c:v>
                </c:pt>
                <c:pt idx="360">
                  <c:v>0.85893796832542735</c:v>
                </c:pt>
                <c:pt idx="361">
                  <c:v>0.85823072529234978</c:v>
                </c:pt>
                <c:pt idx="362">
                  <c:v>0.85712663179356219</c:v>
                </c:pt>
                <c:pt idx="363">
                  <c:v>0.8566148030854922</c:v>
                </c:pt>
                <c:pt idx="364">
                  <c:v>0.85580026923431174</c:v>
                </c:pt>
                <c:pt idx="365">
                  <c:v>0.85397735031653943</c:v>
                </c:pt>
                <c:pt idx="366">
                  <c:v>0.85407077814619836</c:v>
                </c:pt>
                <c:pt idx="367">
                  <c:v>0.852639251622899</c:v>
                </c:pt>
                <c:pt idx="368">
                  <c:v>0.852036916306395</c:v>
                </c:pt>
                <c:pt idx="369">
                  <c:v>0.85118579031566888</c:v>
                </c:pt>
                <c:pt idx="370">
                  <c:v>0.84984433478009558</c:v>
                </c:pt>
                <c:pt idx="371">
                  <c:v>0.84892007575979722</c:v>
                </c:pt>
                <c:pt idx="372">
                  <c:v>0.84793308735742878</c:v>
                </c:pt>
                <c:pt idx="373">
                  <c:v>0.84731696592672567</c:v>
                </c:pt>
                <c:pt idx="374">
                  <c:v>0.84606947634051666</c:v>
                </c:pt>
                <c:pt idx="375">
                  <c:v>0.84509417282304056</c:v>
                </c:pt>
                <c:pt idx="376">
                  <c:v>0.84415184835569945</c:v>
                </c:pt>
                <c:pt idx="377">
                  <c:v>0.84341634122604558</c:v>
                </c:pt>
                <c:pt idx="378">
                  <c:v>0.84264316571745013</c:v>
                </c:pt>
                <c:pt idx="379">
                  <c:v>0.84224493151538582</c:v>
                </c:pt>
                <c:pt idx="380">
                  <c:v>0.84099126636499721</c:v>
                </c:pt>
                <c:pt idx="381">
                  <c:v>0.84025124927976458</c:v>
                </c:pt>
                <c:pt idx="382">
                  <c:v>0.83966295632492993</c:v>
                </c:pt>
                <c:pt idx="383">
                  <c:v>0.83814461315684496</c:v>
                </c:pt>
                <c:pt idx="384">
                  <c:v>0.83769479633790256</c:v>
                </c:pt>
                <c:pt idx="385">
                  <c:v>0.83706401755158455</c:v>
                </c:pt>
                <c:pt idx="386">
                  <c:v>0.83587661799843394</c:v>
                </c:pt>
                <c:pt idx="387">
                  <c:v>0.83560279194584042</c:v>
                </c:pt>
                <c:pt idx="388">
                  <c:v>0.83447748115606946</c:v>
                </c:pt>
                <c:pt idx="389">
                  <c:v>0.83293215512877938</c:v>
                </c:pt>
                <c:pt idx="390">
                  <c:v>0.83251172989530908</c:v>
                </c:pt>
                <c:pt idx="391">
                  <c:v>0.83105642360625986</c:v>
                </c:pt>
                <c:pt idx="392">
                  <c:v>0.8313383983285757</c:v>
                </c:pt>
                <c:pt idx="393">
                  <c:v>0.82917269716248876</c:v>
                </c:pt>
                <c:pt idx="394">
                  <c:v>0.82862115009568005</c:v>
                </c:pt>
                <c:pt idx="395">
                  <c:v>0.82831237188739182</c:v>
                </c:pt>
                <c:pt idx="396">
                  <c:v>0.82690398451115443</c:v>
                </c:pt>
                <c:pt idx="397">
                  <c:v>0.8267885706480721</c:v>
                </c:pt>
                <c:pt idx="398">
                  <c:v>0.82570958940191319</c:v>
                </c:pt>
                <c:pt idx="399">
                  <c:v>0.82509946416214031</c:v>
                </c:pt>
                <c:pt idx="400">
                  <c:v>0.82434276536623363</c:v>
                </c:pt>
                <c:pt idx="401">
                  <c:v>0.82393986746010828</c:v>
                </c:pt>
                <c:pt idx="402">
                  <c:v>0.82322691010831828</c:v>
                </c:pt>
                <c:pt idx="403">
                  <c:v>0.82259290260380769</c:v>
                </c:pt>
                <c:pt idx="404">
                  <c:v>0.82186623601206144</c:v>
                </c:pt>
                <c:pt idx="405">
                  <c:v>0.82101490502335972</c:v>
                </c:pt>
                <c:pt idx="406">
                  <c:v>0.81987278439917255</c:v>
                </c:pt>
                <c:pt idx="407">
                  <c:v>0.81880338680861153</c:v>
                </c:pt>
                <c:pt idx="408">
                  <c:v>0.8177703507348516</c:v>
                </c:pt>
                <c:pt idx="409">
                  <c:v>0.81787003100292066</c:v>
                </c:pt>
                <c:pt idx="410">
                  <c:v>0.8170805581548688</c:v>
                </c:pt>
                <c:pt idx="411">
                  <c:v>0.81698177475296763</c:v>
                </c:pt>
                <c:pt idx="412">
                  <c:v>0.81638894621780711</c:v>
                </c:pt>
                <c:pt idx="413">
                  <c:v>0.81521725463491734</c:v>
                </c:pt>
                <c:pt idx="414">
                  <c:v>0.81409253321434194</c:v>
                </c:pt>
                <c:pt idx="415">
                  <c:v>0.8132608820317796</c:v>
                </c:pt>
                <c:pt idx="416">
                  <c:v>0.8125640426462134</c:v>
                </c:pt>
                <c:pt idx="417">
                  <c:v>0.81186120706970755</c:v>
                </c:pt>
                <c:pt idx="418">
                  <c:v>0.81120559790299107</c:v>
                </c:pt>
                <c:pt idx="419">
                  <c:v>0.81000861469424501</c:v>
                </c:pt>
                <c:pt idx="420">
                  <c:v>0.80930849534099103</c:v>
                </c:pt>
                <c:pt idx="421">
                  <c:v>0.80865713988236831</c:v>
                </c:pt>
                <c:pt idx="422">
                  <c:v>0.8079510755876792</c:v>
                </c:pt>
                <c:pt idx="423">
                  <c:v>0.80817829022442877</c:v>
                </c:pt>
                <c:pt idx="424">
                  <c:v>0.80761359766210927</c:v>
                </c:pt>
                <c:pt idx="425">
                  <c:v>0.80634714576268218</c:v>
                </c:pt>
                <c:pt idx="426">
                  <c:v>0.80646332836819024</c:v>
                </c:pt>
                <c:pt idx="427">
                  <c:v>0.804942422725343</c:v>
                </c:pt>
                <c:pt idx="428">
                  <c:v>0.80429793469908062</c:v>
                </c:pt>
                <c:pt idx="429">
                  <c:v>0.80432448193756823</c:v>
                </c:pt>
                <c:pt idx="430">
                  <c:v>0.80394692690678693</c:v>
                </c:pt>
                <c:pt idx="431">
                  <c:v>0.80259511897319502</c:v>
                </c:pt>
                <c:pt idx="432">
                  <c:v>0.80261456815660392</c:v>
                </c:pt>
                <c:pt idx="433">
                  <c:v>0.80121625130615526</c:v>
                </c:pt>
                <c:pt idx="434">
                  <c:v>0.80060015550019725</c:v>
                </c:pt>
                <c:pt idx="435">
                  <c:v>0.79914128737123258</c:v>
                </c:pt>
                <c:pt idx="436">
                  <c:v>0.79879863324665801</c:v>
                </c:pt>
                <c:pt idx="437">
                  <c:v>0.79811478560811511</c:v>
                </c:pt>
                <c:pt idx="438">
                  <c:v>0.79754604433567255</c:v>
                </c:pt>
                <c:pt idx="439">
                  <c:v>0.79740892631139426</c:v>
                </c:pt>
                <c:pt idx="440">
                  <c:v>0.79681699464240885</c:v>
                </c:pt>
                <c:pt idx="441">
                  <c:v>0.79699839223048974</c:v>
                </c:pt>
                <c:pt idx="442">
                  <c:v>0.79644120771921156</c:v>
                </c:pt>
                <c:pt idx="443">
                  <c:v>0.79568391955411188</c:v>
                </c:pt>
                <c:pt idx="444">
                  <c:v>0.79505347388951442</c:v>
                </c:pt>
                <c:pt idx="445">
                  <c:v>0.7938968240334523</c:v>
                </c:pt>
                <c:pt idx="446">
                  <c:v>0.79379035320727731</c:v>
                </c:pt>
                <c:pt idx="447">
                  <c:v>0.79296195636765776</c:v>
                </c:pt>
                <c:pt idx="448">
                  <c:v>0.79155528584950674</c:v>
                </c:pt>
                <c:pt idx="449">
                  <c:v>0.79112960754277739</c:v>
                </c:pt>
                <c:pt idx="450">
                  <c:v>0.79080770946373535</c:v>
                </c:pt>
                <c:pt idx="451">
                  <c:v>0.79005897996433283</c:v>
                </c:pt>
                <c:pt idx="452">
                  <c:v>0.78837015535061639</c:v>
                </c:pt>
                <c:pt idx="453">
                  <c:v>0.78811242163950856</c:v>
                </c:pt>
                <c:pt idx="454">
                  <c:v>0.7879293840675764</c:v>
                </c:pt>
                <c:pt idx="455">
                  <c:v>0.7872890984999128</c:v>
                </c:pt>
                <c:pt idx="456">
                  <c:v>0.7866709270893959</c:v>
                </c:pt>
                <c:pt idx="457">
                  <c:v>0.78602136536310718</c:v>
                </c:pt>
                <c:pt idx="458">
                  <c:v>0.78559996638923113</c:v>
                </c:pt>
                <c:pt idx="459">
                  <c:v>0.78481410663058238</c:v>
                </c:pt>
                <c:pt idx="460">
                  <c:v>0.78403703616036557</c:v>
                </c:pt>
                <c:pt idx="461">
                  <c:v>0.78349494462540537</c:v>
                </c:pt>
                <c:pt idx="462">
                  <c:v>0.78245824421274002</c:v>
                </c:pt>
                <c:pt idx="463">
                  <c:v>0.78233324669406679</c:v>
                </c:pt>
                <c:pt idx="464">
                  <c:v>0.78166354391618575</c:v>
                </c:pt>
                <c:pt idx="465">
                  <c:v>0.78102477020862371</c:v>
                </c:pt>
                <c:pt idx="466">
                  <c:v>0.78043342790882908</c:v>
                </c:pt>
                <c:pt idx="467">
                  <c:v>0.77966637671490613</c:v>
                </c:pt>
                <c:pt idx="468">
                  <c:v>0.77983116946655817</c:v>
                </c:pt>
                <c:pt idx="469">
                  <c:v>0.77915257490126466</c:v>
                </c:pt>
                <c:pt idx="470">
                  <c:v>0.77849407013807348</c:v>
                </c:pt>
                <c:pt idx="471">
                  <c:v>0.77785483518505583</c:v>
                </c:pt>
                <c:pt idx="472">
                  <c:v>0.77815349161804837</c:v>
                </c:pt>
                <c:pt idx="473">
                  <c:v>0.77727079593831516</c:v>
                </c:pt>
                <c:pt idx="474">
                  <c:v>0.77667389306829338</c:v>
                </c:pt>
                <c:pt idx="475">
                  <c:v>0.7760928519170176</c:v>
                </c:pt>
                <c:pt idx="476">
                  <c:v>0.77553887049918446</c:v>
                </c:pt>
                <c:pt idx="477">
                  <c:v>0.77566717361030035</c:v>
                </c:pt>
                <c:pt idx="478">
                  <c:v>0.77550253460712393</c:v>
                </c:pt>
                <c:pt idx="479">
                  <c:v>0.77498855342024764</c:v>
                </c:pt>
                <c:pt idx="480">
                  <c:v>0.77424328326177261</c:v>
                </c:pt>
                <c:pt idx="481">
                  <c:v>0.77390342223467334</c:v>
                </c:pt>
                <c:pt idx="482">
                  <c:v>0.77345345166725554</c:v>
                </c:pt>
                <c:pt idx="483">
                  <c:v>0.7727548185493579</c:v>
                </c:pt>
                <c:pt idx="484">
                  <c:v>0.77273821371293094</c:v>
                </c:pt>
                <c:pt idx="485">
                  <c:v>0.7720630784885536</c:v>
                </c:pt>
                <c:pt idx="486">
                  <c:v>0.77182092462396645</c:v>
                </c:pt>
                <c:pt idx="487">
                  <c:v>0.77188747209342268</c:v>
                </c:pt>
                <c:pt idx="488">
                  <c:v>0.77080423713916524</c:v>
                </c:pt>
                <c:pt idx="489">
                  <c:v>0.77006547566656114</c:v>
                </c:pt>
                <c:pt idx="490">
                  <c:v>0.77033750798682588</c:v>
                </c:pt>
                <c:pt idx="491">
                  <c:v>0.77011300957331863</c:v>
                </c:pt>
                <c:pt idx="492">
                  <c:v>0.76905381063228873</c:v>
                </c:pt>
                <c:pt idx="493">
                  <c:v>0.7692814096402536</c:v>
                </c:pt>
                <c:pt idx="494">
                  <c:v>0.76926713665585156</c:v>
                </c:pt>
                <c:pt idx="495">
                  <c:v>0.76841595941563279</c:v>
                </c:pt>
                <c:pt idx="496">
                  <c:v>0.76714197384042893</c:v>
                </c:pt>
                <c:pt idx="497">
                  <c:v>0.76719658017751258</c:v>
                </c:pt>
                <c:pt idx="498">
                  <c:v>0.76639834366578841</c:v>
                </c:pt>
                <c:pt idx="499">
                  <c:v>0.76599508701319274</c:v>
                </c:pt>
                <c:pt idx="500">
                  <c:v>0.76563915926936954</c:v>
                </c:pt>
                <c:pt idx="501">
                  <c:v>0.7651255880784632</c:v>
                </c:pt>
                <c:pt idx="502">
                  <c:v>0.76446882579810127</c:v>
                </c:pt>
                <c:pt idx="503">
                  <c:v>0.76365923752320219</c:v>
                </c:pt>
                <c:pt idx="504">
                  <c:v>0.76311291790490021</c:v>
                </c:pt>
                <c:pt idx="505">
                  <c:v>0.76240147241321188</c:v>
                </c:pt>
                <c:pt idx="506">
                  <c:v>0.76247901289937747</c:v>
                </c:pt>
                <c:pt idx="507">
                  <c:v>0.76230630210071892</c:v>
                </c:pt>
                <c:pt idx="508">
                  <c:v>0.76149632945460233</c:v>
                </c:pt>
                <c:pt idx="509">
                  <c:v>0.76086083571473551</c:v>
                </c:pt>
                <c:pt idx="510">
                  <c:v>0.76066944447509399</c:v>
                </c:pt>
                <c:pt idx="511">
                  <c:v>0.76006918476313912</c:v>
                </c:pt>
                <c:pt idx="512">
                  <c:v>0.76017250374535927</c:v>
                </c:pt>
                <c:pt idx="513">
                  <c:v>0.75953114193829485</c:v>
                </c:pt>
                <c:pt idx="514">
                  <c:v>0.75881241901830243</c:v>
                </c:pt>
                <c:pt idx="515">
                  <c:v>0.75890090127167498</c:v>
                </c:pt>
                <c:pt idx="516">
                  <c:v>0.75809369609830302</c:v>
                </c:pt>
                <c:pt idx="517">
                  <c:v>0.75814645745356257</c:v>
                </c:pt>
                <c:pt idx="518">
                  <c:v>0.75706396561698563</c:v>
                </c:pt>
                <c:pt idx="519">
                  <c:v>0.7567620035915531</c:v>
                </c:pt>
                <c:pt idx="520">
                  <c:v>0.75695142172562846</c:v>
                </c:pt>
                <c:pt idx="521">
                  <c:v>0.75684161968226815</c:v>
                </c:pt>
                <c:pt idx="522">
                  <c:v>0.7563169017261625</c:v>
                </c:pt>
                <c:pt idx="523">
                  <c:v>0.75639869592042874</c:v>
                </c:pt>
                <c:pt idx="524">
                  <c:v>0.75588307474971328</c:v>
                </c:pt>
                <c:pt idx="525">
                  <c:v>0.75505806037677625</c:v>
                </c:pt>
                <c:pt idx="526">
                  <c:v>0.75475015340991114</c:v>
                </c:pt>
                <c:pt idx="527">
                  <c:v>0.75460006926336176</c:v>
                </c:pt>
                <c:pt idx="528">
                  <c:v>0.75447758296995326</c:v>
                </c:pt>
                <c:pt idx="529">
                  <c:v>0.75359568165738866</c:v>
                </c:pt>
                <c:pt idx="530">
                  <c:v>0.75265205032792393</c:v>
                </c:pt>
                <c:pt idx="531">
                  <c:v>0.75285023212568092</c:v>
                </c:pt>
                <c:pt idx="532">
                  <c:v>0.75196758769544048</c:v>
                </c:pt>
                <c:pt idx="533">
                  <c:v>0.7514215755741066</c:v>
                </c:pt>
                <c:pt idx="534">
                  <c:v>0.75155987233676369</c:v>
                </c:pt>
                <c:pt idx="535">
                  <c:v>0.75069480648337283</c:v>
                </c:pt>
                <c:pt idx="536">
                  <c:v>0.75023302290730798</c:v>
                </c:pt>
                <c:pt idx="537">
                  <c:v>0.75017065227171265</c:v>
                </c:pt>
                <c:pt idx="538">
                  <c:v>0.75022277300827933</c:v>
                </c:pt>
                <c:pt idx="539">
                  <c:v>0.75023753286288419</c:v>
                </c:pt>
                <c:pt idx="540">
                  <c:v>0.74968534517737551</c:v>
                </c:pt>
                <c:pt idx="541">
                  <c:v>0.74848305764588707</c:v>
                </c:pt>
                <c:pt idx="542">
                  <c:v>0.74786452748891208</c:v>
                </c:pt>
                <c:pt idx="543">
                  <c:v>0.74770821652870256</c:v>
                </c:pt>
                <c:pt idx="544">
                  <c:v>0.74695597643887712</c:v>
                </c:pt>
                <c:pt idx="545">
                  <c:v>0.74770068285291369</c:v>
                </c:pt>
                <c:pt idx="546">
                  <c:v>0.74726337091078687</c:v>
                </c:pt>
                <c:pt idx="547">
                  <c:v>0.74584867984664427</c:v>
                </c:pt>
                <c:pt idx="548">
                  <c:v>0.7452926740737521</c:v>
                </c:pt>
                <c:pt idx="549">
                  <c:v>0.74540398797721874</c:v>
                </c:pt>
                <c:pt idx="550">
                  <c:v>0.74506702254660162</c:v>
                </c:pt>
                <c:pt idx="551">
                  <c:v>0.7448658426533914</c:v>
                </c:pt>
                <c:pt idx="552">
                  <c:v>0.74442543011681428</c:v>
                </c:pt>
                <c:pt idx="553">
                  <c:v>0.74516068099899524</c:v>
                </c:pt>
                <c:pt idx="554">
                  <c:v>0.74442917132995523</c:v>
                </c:pt>
                <c:pt idx="555">
                  <c:v>0.7442809321652325</c:v>
                </c:pt>
                <c:pt idx="556">
                  <c:v>0.74432116301892404</c:v>
                </c:pt>
                <c:pt idx="557">
                  <c:v>0.74298147559092986</c:v>
                </c:pt>
                <c:pt idx="558">
                  <c:v>0.74244622586357989</c:v>
                </c:pt>
                <c:pt idx="559">
                  <c:v>0.74265253070630688</c:v>
                </c:pt>
                <c:pt idx="560">
                  <c:v>0.74224781344309754</c:v>
                </c:pt>
                <c:pt idx="561">
                  <c:v>0.74190374995740427</c:v>
                </c:pt>
                <c:pt idx="562">
                  <c:v>0.74144629696369024</c:v>
                </c:pt>
                <c:pt idx="563">
                  <c:v>0.74113659626448891</c:v>
                </c:pt>
                <c:pt idx="564">
                  <c:v>0.7408862424806798</c:v>
                </c:pt>
                <c:pt idx="565">
                  <c:v>0.74024206195137821</c:v>
                </c:pt>
                <c:pt idx="566">
                  <c:v>0.74026830169289293</c:v>
                </c:pt>
                <c:pt idx="567">
                  <c:v>0.73985784448623593</c:v>
                </c:pt>
                <c:pt idx="568">
                  <c:v>0.73985002893822194</c:v>
                </c:pt>
                <c:pt idx="569">
                  <c:v>0.73859669690956298</c:v>
                </c:pt>
                <c:pt idx="570">
                  <c:v>0.73845371081808742</c:v>
                </c:pt>
                <c:pt idx="571">
                  <c:v>0.73867339177905533</c:v>
                </c:pt>
                <c:pt idx="572">
                  <c:v>0.73735558788548972</c:v>
                </c:pt>
                <c:pt idx="573">
                  <c:v>0.73788179207695193</c:v>
                </c:pt>
                <c:pt idx="574">
                  <c:v>0.73657403308443714</c:v>
                </c:pt>
                <c:pt idx="575">
                  <c:v>0.73612495938318023</c:v>
                </c:pt>
                <c:pt idx="576">
                  <c:v>0.73599898812410125</c:v>
                </c:pt>
                <c:pt idx="577">
                  <c:v>0.73542053507233252</c:v>
                </c:pt>
                <c:pt idx="578">
                  <c:v>0.73521891955840979</c:v>
                </c:pt>
                <c:pt idx="579">
                  <c:v>0.7340680352705502</c:v>
                </c:pt>
                <c:pt idx="580">
                  <c:v>0.73433814573473866</c:v>
                </c:pt>
                <c:pt idx="581">
                  <c:v>0.73457548214678625</c:v>
                </c:pt>
                <c:pt idx="582">
                  <c:v>0.73272265914859369</c:v>
                </c:pt>
                <c:pt idx="583">
                  <c:v>0.7330251336689767</c:v>
                </c:pt>
                <c:pt idx="584">
                  <c:v>0.73293042460193913</c:v>
                </c:pt>
                <c:pt idx="585">
                  <c:v>0.73179950199244626</c:v>
                </c:pt>
                <c:pt idx="586">
                  <c:v>0.73232457869500756</c:v>
                </c:pt>
                <c:pt idx="587">
                  <c:v>0.73109822952554393</c:v>
                </c:pt>
                <c:pt idx="588">
                  <c:v>0.73136900623317291</c:v>
                </c:pt>
                <c:pt idx="589">
                  <c:v>0.73120631471082265</c:v>
                </c:pt>
                <c:pt idx="590">
                  <c:v>0.7305415575092139</c:v>
                </c:pt>
                <c:pt idx="591">
                  <c:v>0.73037968597877967</c:v>
                </c:pt>
                <c:pt idx="592">
                  <c:v>0.72997125312717936</c:v>
                </c:pt>
                <c:pt idx="593">
                  <c:v>0.72935092923787048</c:v>
                </c:pt>
                <c:pt idx="594">
                  <c:v>0.72885196415307674</c:v>
                </c:pt>
                <c:pt idx="595">
                  <c:v>0.72788104246744156</c:v>
                </c:pt>
                <c:pt idx="596">
                  <c:v>0.72817662393072846</c:v>
                </c:pt>
                <c:pt idx="597">
                  <c:v>0.72747458272140775</c:v>
                </c:pt>
                <c:pt idx="598">
                  <c:v>0.72794456621668735</c:v>
                </c:pt>
                <c:pt idx="599">
                  <c:v>0.72726556165543621</c:v>
                </c:pt>
                <c:pt idx="600">
                  <c:v>0.72676411097012295</c:v>
                </c:pt>
                <c:pt idx="601">
                  <c:v>0.72686012689929169</c:v>
                </c:pt>
                <c:pt idx="602">
                  <c:v>0.727043984463142</c:v>
                </c:pt>
                <c:pt idx="603">
                  <c:v>0.7264933855119966</c:v>
                </c:pt>
                <c:pt idx="604">
                  <c:v>0.72512456274600778</c:v>
                </c:pt>
                <c:pt idx="605">
                  <c:v>0.72563090775809813</c:v>
                </c:pt>
                <c:pt idx="606">
                  <c:v>0.7251110072545438</c:v>
                </c:pt>
                <c:pt idx="607">
                  <c:v>0.72490954548910602</c:v>
                </c:pt>
                <c:pt idx="608">
                  <c:v>0.72437895946580311</c:v>
                </c:pt>
                <c:pt idx="609">
                  <c:v>0.72363189557498708</c:v>
                </c:pt>
                <c:pt idx="610">
                  <c:v>0.72306061745254424</c:v>
                </c:pt>
                <c:pt idx="611">
                  <c:v>0.72311102133102201</c:v>
                </c:pt>
                <c:pt idx="612">
                  <c:v>0.72247309324012832</c:v>
                </c:pt>
                <c:pt idx="613">
                  <c:v>0.72249712925336085</c:v>
                </c:pt>
                <c:pt idx="614">
                  <c:v>0.7219119112682314</c:v>
                </c:pt>
                <c:pt idx="615">
                  <c:v>0.72185361496749734</c:v>
                </c:pt>
                <c:pt idx="616">
                  <c:v>0.72069978383367239</c:v>
                </c:pt>
                <c:pt idx="617">
                  <c:v>0.71949419070973675</c:v>
                </c:pt>
                <c:pt idx="618">
                  <c:v>0.71869357109649035</c:v>
                </c:pt>
                <c:pt idx="619">
                  <c:v>0.7182507498336389</c:v>
                </c:pt>
                <c:pt idx="620">
                  <c:v>0.71764111146407139</c:v>
                </c:pt>
                <c:pt idx="621">
                  <c:v>0.717571719647633</c:v>
                </c:pt>
                <c:pt idx="622">
                  <c:v>0.71740144319999899</c:v>
                </c:pt>
                <c:pt idx="623">
                  <c:v>0.71749284667460578</c:v>
                </c:pt>
                <c:pt idx="624">
                  <c:v>0.71671154812102833</c:v>
                </c:pt>
                <c:pt idx="625">
                  <c:v>0.71610626595854721</c:v>
                </c:pt>
                <c:pt idx="626">
                  <c:v>0.71655738963961568</c:v>
                </c:pt>
                <c:pt idx="627">
                  <c:v>0.71510687517835314</c:v>
                </c:pt>
                <c:pt idx="628">
                  <c:v>0.71505823940745472</c:v>
                </c:pt>
                <c:pt idx="629">
                  <c:v>0.71446205403036345</c:v>
                </c:pt>
                <c:pt idx="630">
                  <c:v>0.71401082785031211</c:v>
                </c:pt>
                <c:pt idx="631">
                  <c:v>0.71388526658719342</c:v>
                </c:pt>
                <c:pt idx="632">
                  <c:v>0.71365238888122207</c:v>
                </c:pt>
                <c:pt idx="633">
                  <c:v>0.71398322999717623</c:v>
                </c:pt>
                <c:pt idx="634">
                  <c:v>0.71295841946739047</c:v>
                </c:pt>
                <c:pt idx="635">
                  <c:v>0.71266171051521254</c:v>
                </c:pt>
                <c:pt idx="636">
                  <c:v>0.71196528112560664</c:v>
                </c:pt>
                <c:pt idx="637">
                  <c:v>0.71124315011418182</c:v>
                </c:pt>
                <c:pt idx="638">
                  <c:v>0.71066977076242765</c:v>
                </c:pt>
                <c:pt idx="639">
                  <c:v>0.70941689997922652</c:v>
                </c:pt>
                <c:pt idx="640">
                  <c:v>0.70887181034879865</c:v>
                </c:pt>
                <c:pt idx="641">
                  <c:v>0.70864008575647786</c:v>
                </c:pt>
                <c:pt idx="642">
                  <c:v>0.70755016274310223</c:v>
                </c:pt>
                <c:pt idx="643">
                  <c:v>0.70874332786445993</c:v>
                </c:pt>
                <c:pt idx="644">
                  <c:v>0.70883580757845821</c:v>
                </c:pt>
                <c:pt idx="645">
                  <c:v>0.70723000714689654</c:v>
                </c:pt>
                <c:pt idx="646">
                  <c:v>0.70653921520175555</c:v>
                </c:pt>
                <c:pt idx="647">
                  <c:v>0.70726262745055446</c:v>
                </c:pt>
                <c:pt idx="648">
                  <c:v>0.70669544928772499</c:v>
                </c:pt>
                <c:pt idx="649">
                  <c:v>0.70583025531058896</c:v>
                </c:pt>
                <c:pt idx="650">
                  <c:v>0.70608616966462545</c:v>
                </c:pt>
                <c:pt idx="651">
                  <c:v>0.70542048997210327</c:v>
                </c:pt>
                <c:pt idx="652">
                  <c:v>0.7047221643511784</c:v>
                </c:pt>
                <c:pt idx="653">
                  <c:v>0.70485195369764553</c:v>
                </c:pt>
                <c:pt idx="654">
                  <c:v>0.70480795600606549</c:v>
                </c:pt>
                <c:pt idx="655">
                  <c:v>0.70442686476011895</c:v>
                </c:pt>
                <c:pt idx="656">
                  <c:v>0.70439050324330577</c:v>
                </c:pt>
                <c:pt idx="657">
                  <c:v>0.70396979613761523</c:v>
                </c:pt>
                <c:pt idx="658">
                  <c:v>0.70361320215036127</c:v>
                </c:pt>
                <c:pt idx="659">
                  <c:v>0.70363675129338132</c:v>
                </c:pt>
                <c:pt idx="660">
                  <c:v>0.70286752199591163</c:v>
                </c:pt>
                <c:pt idx="661">
                  <c:v>0.70285050716351494</c:v>
                </c:pt>
                <c:pt idx="662">
                  <c:v>0.70273586204286553</c:v>
                </c:pt>
                <c:pt idx="663">
                  <c:v>0.70123030562382338</c:v>
                </c:pt>
                <c:pt idx="664">
                  <c:v>0.70127489268460375</c:v>
                </c:pt>
                <c:pt idx="665">
                  <c:v>0.70136780801931209</c:v>
                </c:pt>
                <c:pt idx="666">
                  <c:v>0.69979165542069321</c:v>
                </c:pt>
                <c:pt idx="667">
                  <c:v>0.70017553976412006</c:v>
                </c:pt>
                <c:pt idx="668">
                  <c:v>0.70007196453442255</c:v>
                </c:pt>
                <c:pt idx="669">
                  <c:v>0.69939777742571285</c:v>
                </c:pt>
                <c:pt idx="670">
                  <c:v>0.69942829650007388</c:v>
                </c:pt>
                <c:pt idx="671">
                  <c:v>0.69928566915506596</c:v>
                </c:pt>
                <c:pt idx="672">
                  <c:v>0.69996592932895529</c:v>
                </c:pt>
                <c:pt idx="673">
                  <c:v>0.70011283600680196</c:v>
                </c:pt>
                <c:pt idx="674">
                  <c:v>0.69852743287431029</c:v>
                </c:pt>
                <c:pt idx="675">
                  <c:v>0.69687053669608301</c:v>
                </c:pt>
                <c:pt idx="676">
                  <c:v>0.69671461010708402</c:v>
                </c:pt>
                <c:pt idx="677">
                  <c:v>0.69617454292717795</c:v>
                </c:pt>
                <c:pt idx="678">
                  <c:v>0.69533856116228165</c:v>
                </c:pt>
                <c:pt idx="679">
                  <c:v>0.69523485780884875</c:v>
                </c:pt>
                <c:pt idx="680">
                  <c:v>0.6942319308134941</c:v>
                </c:pt>
                <c:pt idx="681">
                  <c:v>0.69429114960513183</c:v>
                </c:pt>
                <c:pt idx="682">
                  <c:v>0.69318541612250772</c:v>
                </c:pt>
                <c:pt idx="683">
                  <c:v>0.69332817159124605</c:v>
                </c:pt>
                <c:pt idx="684">
                  <c:v>0.69272729688535095</c:v>
                </c:pt>
                <c:pt idx="685">
                  <c:v>0.69233634011159551</c:v>
                </c:pt>
                <c:pt idx="686">
                  <c:v>0.69189105887297442</c:v>
                </c:pt>
                <c:pt idx="687">
                  <c:v>0.69201462140577896</c:v>
                </c:pt>
                <c:pt idx="688">
                  <c:v>0.69145064633639497</c:v>
                </c:pt>
                <c:pt idx="689">
                  <c:v>0.69105233526008814</c:v>
                </c:pt>
                <c:pt idx="690">
                  <c:v>0.69055349829903201</c:v>
                </c:pt>
                <c:pt idx="691">
                  <c:v>0.6898458965194818</c:v>
                </c:pt>
                <c:pt idx="692">
                  <c:v>0.689986294511448</c:v>
                </c:pt>
                <c:pt idx="693">
                  <c:v>0.6899771721013126</c:v>
                </c:pt>
                <c:pt idx="694">
                  <c:v>0.6894422554956734</c:v>
                </c:pt>
                <c:pt idx="695">
                  <c:v>0.68945378663208545</c:v>
                </c:pt>
                <c:pt idx="696">
                  <c:v>0.68868140549066781</c:v>
                </c:pt>
                <c:pt idx="697">
                  <c:v>0.68863512719654629</c:v>
                </c:pt>
                <c:pt idx="698">
                  <c:v>0.68865821509410841</c:v>
                </c:pt>
                <c:pt idx="699">
                  <c:v>0.68740731741646421</c:v>
                </c:pt>
                <c:pt idx="700">
                  <c:v>0.6875049733294768</c:v>
                </c:pt>
                <c:pt idx="701">
                  <c:v>0.68742463974582646</c:v>
                </c:pt>
                <c:pt idx="702">
                  <c:v>0.68684521295365186</c:v>
                </c:pt>
                <c:pt idx="703">
                  <c:v>0.68667690961157235</c:v>
                </c:pt>
                <c:pt idx="704">
                  <c:v>0.68702594429829722</c:v>
                </c:pt>
                <c:pt idx="705">
                  <c:v>0.68679160598171929</c:v>
                </c:pt>
                <c:pt idx="706">
                  <c:v>0.68678353418623972</c:v>
                </c:pt>
                <c:pt idx="707">
                  <c:v>0.68608605418198776</c:v>
                </c:pt>
                <c:pt idx="708">
                  <c:v>0.68606050630864424</c:v>
                </c:pt>
                <c:pt idx="709">
                  <c:v>0.68600364499377375</c:v>
                </c:pt>
                <c:pt idx="710">
                  <c:v>0.68538542233377131</c:v>
                </c:pt>
                <c:pt idx="711">
                  <c:v>0.68504594567789445</c:v>
                </c:pt>
                <c:pt idx="712">
                  <c:v>0.68442290556534569</c:v>
                </c:pt>
                <c:pt idx="713">
                  <c:v>0.68443907478106192</c:v>
                </c:pt>
                <c:pt idx="714">
                  <c:v>0.68406362097958728</c:v>
                </c:pt>
                <c:pt idx="715">
                  <c:v>0.68340721744569044</c:v>
                </c:pt>
                <c:pt idx="716">
                  <c:v>0.68304870160236986</c:v>
                </c:pt>
                <c:pt idx="717">
                  <c:v>0.68351225328601128</c:v>
                </c:pt>
                <c:pt idx="718">
                  <c:v>0.68264457370835119</c:v>
                </c:pt>
                <c:pt idx="719">
                  <c:v>0.68278907165993064</c:v>
                </c:pt>
                <c:pt idx="720">
                  <c:v>0.68162296627201313</c:v>
                </c:pt>
                <c:pt idx="721">
                  <c:v>0.68140841026056442</c:v>
                </c:pt>
                <c:pt idx="722">
                  <c:v>0.68133115164662894</c:v>
                </c:pt>
                <c:pt idx="723">
                  <c:v>0.68067748996072441</c:v>
                </c:pt>
                <c:pt idx="724">
                  <c:v>0.68013837089648399</c:v>
                </c:pt>
                <c:pt idx="725">
                  <c:v>0.6793182764750787</c:v>
                </c:pt>
                <c:pt idx="726">
                  <c:v>0.67937562466015222</c:v>
                </c:pt>
                <c:pt idx="727">
                  <c:v>0.67866471728816902</c:v>
                </c:pt>
                <c:pt idx="728">
                  <c:v>0.67854722782053478</c:v>
                </c:pt>
                <c:pt idx="729">
                  <c:v>0.6779572436323541</c:v>
                </c:pt>
                <c:pt idx="730">
                  <c:v>0.67712961553516482</c:v>
                </c:pt>
                <c:pt idx="731">
                  <c:v>0.67639308341560511</c:v>
                </c:pt>
                <c:pt idx="732">
                  <c:v>0.6763828078918217</c:v>
                </c:pt>
                <c:pt idx="733">
                  <c:v>0.67598928864331387</c:v>
                </c:pt>
                <c:pt idx="734">
                  <c:v>0.67508486317763727</c:v>
                </c:pt>
                <c:pt idx="735">
                  <c:v>0.67534226376703477</c:v>
                </c:pt>
                <c:pt idx="736">
                  <c:v>0.67451717251985044</c:v>
                </c:pt>
                <c:pt idx="737">
                  <c:v>0.67389054494263856</c:v>
                </c:pt>
                <c:pt idx="738">
                  <c:v>0.67382699556865</c:v>
                </c:pt>
                <c:pt idx="739">
                  <c:v>0.67345510360708827</c:v>
                </c:pt>
                <c:pt idx="740">
                  <c:v>0.67407260877416242</c:v>
                </c:pt>
                <c:pt idx="741">
                  <c:v>0.67279954568986688</c:v>
                </c:pt>
                <c:pt idx="742">
                  <c:v>0.673219868424347</c:v>
                </c:pt>
                <c:pt idx="743">
                  <c:v>0.67299103942849636</c:v>
                </c:pt>
                <c:pt idx="744">
                  <c:v>0.6727040422556515</c:v>
                </c:pt>
                <c:pt idx="745">
                  <c:v>0.67152643135607415</c:v>
                </c:pt>
                <c:pt idx="746">
                  <c:v>0.67166962244552275</c:v>
                </c:pt>
                <c:pt idx="747">
                  <c:v>0.67156463785471132</c:v>
                </c:pt>
                <c:pt idx="748">
                  <c:v>0.67112153471963465</c:v>
                </c:pt>
                <c:pt idx="749">
                  <c:v>0.67069075708813841</c:v>
                </c:pt>
                <c:pt idx="750">
                  <c:v>0.66986845893844849</c:v>
                </c:pt>
                <c:pt idx="751">
                  <c:v>0.66991468598307269</c:v>
                </c:pt>
                <c:pt idx="752">
                  <c:v>0.66941059594876928</c:v>
                </c:pt>
                <c:pt idx="753">
                  <c:v>0.66871288532178252</c:v>
                </c:pt>
                <c:pt idx="754">
                  <c:v>0.66812372112553209</c:v>
                </c:pt>
                <c:pt idx="755">
                  <c:v>0.66705683476022593</c:v>
                </c:pt>
                <c:pt idx="756">
                  <c:v>0.66746068078201237</c:v>
                </c:pt>
                <c:pt idx="757">
                  <c:v>0.66653749800111717</c:v>
                </c:pt>
                <c:pt idx="758">
                  <c:v>0.6673960551686301</c:v>
                </c:pt>
                <c:pt idx="759">
                  <c:v>0.66673150296500627</c:v>
                </c:pt>
                <c:pt idx="760">
                  <c:v>0.6661531011627374</c:v>
                </c:pt>
                <c:pt idx="761">
                  <c:v>0.66620481190333891</c:v>
                </c:pt>
                <c:pt idx="762">
                  <c:v>0.66623504910548415</c:v>
                </c:pt>
                <c:pt idx="763">
                  <c:v>0.66573680151363068</c:v>
                </c:pt>
                <c:pt idx="764">
                  <c:v>0.66511547825916106</c:v>
                </c:pt>
                <c:pt idx="765">
                  <c:v>0.66540767725575822</c:v>
                </c:pt>
                <c:pt idx="766">
                  <c:v>0.66477946094420959</c:v>
                </c:pt>
                <c:pt idx="767">
                  <c:v>0.6637465273694324</c:v>
                </c:pt>
                <c:pt idx="768">
                  <c:v>0.66261258103973408</c:v>
                </c:pt>
                <c:pt idx="769">
                  <c:v>0.66228530176369294</c:v>
                </c:pt>
                <c:pt idx="770">
                  <c:v>0.66141098537642651</c:v>
                </c:pt>
                <c:pt idx="771">
                  <c:v>0.66160652782516938</c:v>
                </c:pt>
                <c:pt idx="772">
                  <c:v>0.66150410570911045</c:v>
                </c:pt>
                <c:pt idx="773">
                  <c:v>0.66066089776539549</c:v>
                </c:pt>
                <c:pt idx="774">
                  <c:v>0.66008951714395547</c:v>
                </c:pt>
                <c:pt idx="775">
                  <c:v>0.66047096713636511</c:v>
                </c:pt>
                <c:pt idx="776">
                  <c:v>0.66015357901289928</c:v>
                </c:pt>
                <c:pt idx="777">
                  <c:v>0.65899116358862764</c:v>
                </c:pt>
                <c:pt idx="778">
                  <c:v>0.65878150190396323</c:v>
                </c:pt>
                <c:pt idx="779">
                  <c:v>0.65832960948047381</c:v>
                </c:pt>
                <c:pt idx="780">
                  <c:v>0.65752017495406012</c:v>
                </c:pt>
                <c:pt idx="781">
                  <c:v>0.65714323491722426</c:v>
                </c:pt>
                <c:pt idx="782">
                  <c:v>0.65750718320703916</c:v>
                </c:pt>
                <c:pt idx="783">
                  <c:v>0.65681931248312553</c:v>
                </c:pt>
                <c:pt idx="784">
                  <c:v>0.65635430018887753</c:v>
                </c:pt>
                <c:pt idx="785">
                  <c:v>0.65575119612993338</c:v>
                </c:pt>
                <c:pt idx="786">
                  <c:v>0.65488259406136951</c:v>
                </c:pt>
                <c:pt idx="787">
                  <c:v>0.6547905755928245</c:v>
                </c:pt>
                <c:pt idx="788">
                  <c:v>0.65416025805197398</c:v>
                </c:pt>
                <c:pt idx="789">
                  <c:v>0.6534434313632913</c:v>
                </c:pt>
                <c:pt idx="790">
                  <c:v>0.65336619837410093</c:v>
                </c:pt>
                <c:pt idx="791">
                  <c:v>0.65308404427854283</c:v>
                </c:pt>
                <c:pt idx="792">
                  <c:v>0.65351817875196694</c:v>
                </c:pt>
                <c:pt idx="793">
                  <c:v>0.6520267671935821</c:v>
                </c:pt>
                <c:pt idx="794">
                  <c:v>0.65130058747204356</c:v>
                </c:pt>
                <c:pt idx="795">
                  <c:v>0.6495123132129883</c:v>
                </c:pt>
                <c:pt idx="796">
                  <c:v>0.6493552591351005</c:v>
                </c:pt>
                <c:pt idx="797">
                  <c:v>0.64943141588489717</c:v>
                </c:pt>
                <c:pt idx="798">
                  <c:v>0.64919612945266325</c:v>
                </c:pt>
                <c:pt idx="799">
                  <c:v>0.64871804853713988</c:v>
                </c:pt>
                <c:pt idx="800">
                  <c:v>0.64868230201427446</c:v>
                </c:pt>
                <c:pt idx="801">
                  <c:v>0.64795463605737713</c:v>
                </c:pt>
                <c:pt idx="802">
                  <c:v>0.64791683955470514</c:v>
                </c:pt>
                <c:pt idx="803">
                  <c:v>0.64731417111647616</c:v>
                </c:pt>
                <c:pt idx="804">
                  <c:v>0.64723119818382613</c:v>
                </c:pt>
                <c:pt idx="805">
                  <c:v>0.64676854336635026</c:v>
                </c:pt>
                <c:pt idx="806">
                  <c:v>0.64661036179957143</c:v>
                </c:pt>
                <c:pt idx="807">
                  <c:v>0.64679755058060728</c:v>
                </c:pt>
                <c:pt idx="808">
                  <c:v>0.64559057372031003</c:v>
                </c:pt>
                <c:pt idx="809">
                  <c:v>0.64542408973530951</c:v>
                </c:pt>
                <c:pt idx="810">
                  <c:v>0.64506255017176906</c:v>
                </c:pt>
                <c:pt idx="811">
                  <c:v>0.64425024567362799</c:v>
                </c:pt>
                <c:pt idx="812">
                  <c:v>0.64384552841042586</c:v>
                </c:pt>
                <c:pt idx="813">
                  <c:v>0.64370723164776156</c:v>
                </c:pt>
                <c:pt idx="814">
                  <c:v>0.64313738851117042</c:v>
                </c:pt>
                <c:pt idx="815">
                  <c:v>0.64217963794578659</c:v>
                </c:pt>
                <c:pt idx="816">
                  <c:v>0.64243657728973091</c:v>
                </c:pt>
                <c:pt idx="817">
                  <c:v>0.64161253665719742</c:v>
                </c:pt>
                <c:pt idx="818">
                  <c:v>0.64133261191468582</c:v>
                </c:pt>
                <c:pt idx="819">
                  <c:v>0.64041519470199315</c:v>
                </c:pt>
                <c:pt idx="820">
                  <c:v>0.64018977379756559</c:v>
                </c:pt>
                <c:pt idx="821">
                  <c:v>0.63993485880869005</c:v>
                </c:pt>
                <c:pt idx="822">
                  <c:v>0.63997749838865359</c:v>
                </c:pt>
                <c:pt idx="823">
                  <c:v>0.63956642618804649</c:v>
                </c:pt>
                <c:pt idx="824">
                  <c:v>0.63877226401118803</c:v>
                </c:pt>
                <c:pt idx="825">
                  <c:v>0.63895594220181062</c:v>
                </c:pt>
                <c:pt idx="826">
                  <c:v>0.6380819076867621</c:v>
                </c:pt>
                <c:pt idx="827">
                  <c:v>0.63820149838369566</c:v>
                </c:pt>
                <c:pt idx="828">
                  <c:v>0.63697491859150457</c:v>
                </c:pt>
                <c:pt idx="829">
                  <c:v>0.63641273725444469</c:v>
                </c:pt>
                <c:pt idx="830">
                  <c:v>0.63648292343805402</c:v>
                </c:pt>
                <c:pt idx="831">
                  <c:v>0.63567945947782289</c:v>
                </c:pt>
                <c:pt idx="832">
                  <c:v>0.63475245860953244</c:v>
                </c:pt>
                <c:pt idx="833">
                  <c:v>0.63422028385188711</c:v>
                </c:pt>
                <c:pt idx="834">
                  <c:v>0.63343816530639374</c:v>
                </c:pt>
                <c:pt idx="835">
                  <c:v>0.63395171087254532</c:v>
                </c:pt>
                <c:pt idx="836">
                  <c:v>0.63362368847883077</c:v>
                </c:pt>
                <c:pt idx="837">
                  <c:v>0.633175434769497</c:v>
                </c:pt>
                <c:pt idx="838">
                  <c:v>0.63383750137260619</c:v>
                </c:pt>
                <c:pt idx="839">
                  <c:v>0.63228159232457182</c:v>
                </c:pt>
                <c:pt idx="840">
                  <c:v>0.63266334981394701</c:v>
                </c:pt>
                <c:pt idx="841">
                  <c:v>0.63233317494144048</c:v>
                </c:pt>
                <c:pt idx="842">
                  <c:v>0.63220917678791611</c:v>
                </c:pt>
                <c:pt idx="843">
                  <c:v>0.63093652369958342</c:v>
                </c:pt>
                <c:pt idx="844">
                  <c:v>0.63080132753137896</c:v>
                </c:pt>
                <c:pt idx="845">
                  <c:v>0.6312372557371323</c:v>
                </c:pt>
                <c:pt idx="846">
                  <c:v>0.63037762233022343</c:v>
                </c:pt>
                <c:pt idx="847">
                  <c:v>0.62987627414390523</c:v>
                </c:pt>
                <c:pt idx="848">
                  <c:v>0.62990956069100812</c:v>
                </c:pt>
                <c:pt idx="849">
                  <c:v>0.62936608541967665</c:v>
                </c:pt>
                <c:pt idx="850">
                  <c:v>0.62794396317873291</c:v>
                </c:pt>
                <c:pt idx="851">
                  <c:v>0.62737647751892367</c:v>
                </c:pt>
                <c:pt idx="852">
                  <c:v>0.62679382200856104</c:v>
                </c:pt>
                <c:pt idx="853">
                  <c:v>0.62690567403172337</c:v>
                </c:pt>
                <c:pt idx="854">
                  <c:v>0.62565826131975444</c:v>
                </c:pt>
                <c:pt idx="855">
                  <c:v>0.62544152720476132</c:v>
                </c:pt>
                <c:pt idx="856">
                  <c:v>0.62526346083385609</c:v>
                </c:pt>
                <c:pt idx="857">
                  <c:v>0.62457715321954133</c:v>
                </c:pt>
                <c:pt idx="858">
                  <c:v>0.62478043434206276</c:v>
                </c:pt>
                <c:pt idx="859">
                  <c:v>0.62346227170202484</c:v>
                </c:pt>
                <c:pt idx="860">
                  <c:v>0.62313263494922344</c:v>
                </c:pt>
                <c:pt idx="861">
                  <c:v>0.62267800067773926</c:v>
                </c:pt>
                <c:pt idx="862">
                  <c:v>0.62206436484754857</c:v>
                </c:pt>
                <c:pt idx="863">
                  <c:v>0.62214141846350623</c:v>
                </c:pt>
                <c:pt idx="864">
                  <c:v>0.6214430928425837</c:v>
                </c:pt>
                <c:pt idx="865">
                  <c:v>0.62156263229001973</c:v>
                </c:pt>
                <c:pt idx="866">
                  <c:v>0.6207254717867301</c:v>
                </c:pt>
                <c:pt idx="867">
                  <c:v>0.62012918391064897</c:v>
                </c:pt>
                <c:pt idx="868">
                  <c:v>0.61974319833791802</c:v>
                </c:pt>
                <c:pt idx="869">
                  <c:v>0.62013159263692097</c:v>
                </c:pt>
                <c:pt idx="870">
                  <c:v>0.61961005214952025</c:v>
                </c:pt>
                <c:pt idx="871">
                  <c:v>0.61876938105581025</c:v>
                </c:pt>
                <c:pt idx="872">
                  <c:v>0.61808837776424252</c:v>
                </c:pt>
                <c:pt idx="873">
                  <c:v>0.61824061438959099</c:v>
                </c:pt>
                <c:pt idx="874">
                  <c:v>0.61696227260729386</c:v>
                </c:pt>
                <c:pt idx="875">
                  <c:v>0.61663063712417354</c:v>
                </c:pt>
                <c:pt idx="876">
                  <c:v>0.61658499944874479</c:v>
                </c:pt>
                <c:pt idx="877">
                  <c:v>0.61533786860899153</c:v>
                </c:pt>
                <c:pt idx="878">
                  <c:v>0.61503480471941785</c:v>
                </c:pt>
                <c:pt idx="879">
                  <c:v>0.61527144926327304</c:v>
                </c:pt>
                <c:pt idx="880">
                  <c:v>0.61549574267880236</c:v>
                </c:pt>
                <c:pt idx="881">
                  <c:v>0.6148337017004456</c:v>
                </c:pt>
                <c:pt idx="882">
                  <c:v>0.61349350177749618</c:v>
                </c:pt>
                <c:pt idx="883">
                  <c:v>0.61281621407433151</c:v>
                </c:pt>
                <c:pt idx="884">
                  <c:v>0.61218658840165707</c:v>
                </c:pt>
                <c:pt idx="885">
                  <c:v>0.61162184458984248</c:v>
                </c:pt>
                <c:pt idx="886">
                  <c:v>0.61033517476458299</c:v>
                </c:pt>
                <c:pt idx="887">
                  <c:v>0.61082435119579626</c:v>
                </c:pt>
                <c:pt idx="888">
                  <c:v>0.61054030086892153</c:v>
                </c:pt>
                <c:pt idx="889">
                  <c:v>0.60979702944075087</c:v>
                </c:pt>
                <c:pt idx="890">
                  <c:v>0.60984961142277538</c:v>
                </c:pt>
                <c:pt idx="891">
                  <c:v>0.60937317049110551</c:v>
                </c:pt>
                <c:pt idx="892">
                  <c:v>0.60817739164549534</c:v>
                </c:pt>
                <c:pt idx="893">
                  <c:v>0.60796352750223226</c:v>
                </c:pt>
                <c:pt idx="894">
                  <c:v>0.60606680931144252</c:v>
                </c:pt>
                <c:pt idx="895">
                  <c:v>0.60672603156757421</c:v>
                </c:pt>
                <c:pt idx="896">
                  <c:v>0.60609599589892971</c:v>
                </c:pt>
                <c:pt idx="897">
                  <c:v>0.60588861481680689</c:v>
                </c:pt>
                <c:pt idx="898">
                  <c:v>0.60561038130763423</c:v>
                </c:pt>
                <c:pt idx="899">
                  <c:v>0.60541158451594135</c:v>
                </c:pt>
                <c:pt idx="900">
                  <c:v>0.60488566219670215</c:v>
                </c:pt>
                <c:pt idx="901">
                  <c:v>0.60372873046841979</c:v>
                </c:pt>
                <c:pt idx="902">
                  <c:v>0.60368475840157776</c:v>
                </c:pt>
                <c:pt idx="903">
                  <c:v>0.60461591047897667</c:v>
                </c:pt>
                <c:pt idx="904">
                  <c:v>0.60263470749542836</c:v>
                </c:pt>
                <c:pt idx="905">
                  <c:v>0.60253236225361184</c:v>
                </c:pt>
                <c:pt idx="906">
                  <c:v>0.60198076393730815</c:v>
                </c:pt>
                <c:pt idx="907">
                  <c:v>0.6013674868535851</c:v>
                </c:pt>
                <c:pt idx="908">
                  <c:v>0.6013668718596421</c:v>
                </c:pt>
                <c:pt idx="909">
                  <c:v>0.60095167407467887</c:v>
                </c:pt>
                <c:pt idx="910">
                  <c:v>0.6000139364371494</c:v>
                </c:pt>
                <c:pt idx="911">
                  <c:v>0.60020732640710761</c:v>
                </c:pt>
                <c:pt idx="912">
                  <c:v>0.60006580092624318</c:v>
                </c:pt>
                <c:pt idx="913">
                  <c:v>0.60019907523838811</c:v>
                </c:pt>
                <c:pt idx="914">
                  <c:v>0.59880547334149592</c:v>
                </c:pt>
                <c:pt idx="915">
                  <c:v>0.59874692079327918</c:v>
                </c:pt>
              </c:numCache>
            </c:numRef>
          </c:yVal>
          <c:smooth val="0"/>
          <c:extLst>
            <c:ext xmlns:c16="http://schemas.microsoft.com/office/drawing/2014/chart" uri="{C3380CC4-5D6E-409C-BE32-E72D297353CC}">
              <c16:uniqueId val="{00000002-2267-4AD7-B401-2F13098F194A}"/>
            </c:ext>
          </c:extLst>
        </c:ser>
        <c:ser>
          <c:idx val="3"/>
          <c:order val="3"/>
          <c:tx>
            <c:v>S4</c:v>
          </c:tx>
          <c:spPr>
            <a:ln w="25400" cap="rnd">
              <a:solidFill>
                <a:schemeClr val="accent4"/>
              </a:solidFill>
              <a:round/>
            </a:ln>
            <a:effectLst/>
          </c:spPr>
          <c:marker>
            <c:symbol val="none"/>
          </c:marker>
          <c:xVal>
            <c:numRef>
              <c:f>Sheet4!$D$4:$D$920</c:f>
              <c:numCache>
                <c:formatCode>General</c:formatCode>
                <c:ptCount val="917"/>
                <c:pt idx="0">
                  <c:v>0</c:v>
                </c:pt>
                <c:pt idx="1">
                  <c:v>2.2222222222222222E-3</c:v>
                </c:pt>
                <c:pt idx="2">
                  <c:v>4.4444444444444444E-3</c:v>
                </c:pt>
                <c:pt idx="3">
                  <c:v>6.6666666666666671E-3</c:v>
                </c:pt>
                <c:pt idx="4">
                  <c:v>8.8888888888888889E-3</c:v>
                </c:pt>
                <c:pt idx="5">
                  <c:v>1.111111111111111E-2</c:v>
                </c:pt>
                <c:pt idx="6">
                  <c:v>1.3333333333333334E-2</c:v>
                </c:pt>
                <c:pt idx="7">
                  <c:v>1.5555555555555555E-2</c:v>
                </c:pt>
                <c:pt idx="8">
                  <c:v>1.7777777777777778E-2</c:v>
                </c:pt>
                <c:pt idx="9">
                  <c:v>0.02</c:v>
                </c:pt>
                <c:pt idx="10">
                  <c:v>2.222222222222222E-2</c:v>
                </c:pt>
                <c:pt idx="11">
                  <c:v>2.4444444444444442E-2</c:v>
                </c:pt>
                <c:pt idx="12">
                  <c:v>2.6666666666666668E-2</c:v>
                </c:pt>
                <c:pt idx="13">
                  <c:v>2.8888888888888891E-2</c:v>
                </c:pt>
                <c:pt idx="14">
                  <c:v>3.111111111111111E-2</c:v>
                </c:pt>
                <c:pt idx="15">
                  <c:v>3.3333333333333333E-2</c:v>
                </c:pt>
                <c:pt idx="16">
                  <c:v>3.5555555555555556E-2</c:v>
                </c:pt>
                <c:pt idx="17">
                  <c:v>3.7777777777777778E-2</c:v>
                </c:pt>
                <c:pt idx="18">
                  <c:v>0.04</c:v>
                </c:pt>
                <c:pt idx="19">
                  <c:v>4.2222222222222223E-2</c:v>
                </c:pt>
                <c:pt idx="20">
                  <c:v>4.4444444444444439E-2</c:v>
                </c:pt>
                <c:pt idx="21">
                  <c:v>4.6666666666666662E-2</c:v>
                </c:pt>
                <c:pt idx="22">
                  <c:v>4.8888888888888885E-2</c:v>
                </c:pt>
                <c:pt idx="23">
                  <c:v>5.1111111111111114E-2</c:v>
                </c:pt>
                <c:pt idx="24">
                  <c:v>5.3333333333333337E-2</c:v>
                </c:pt>
                <c:pt idx="25">
                  <c:v>5.5555555555555559E-2</c:v>
                </c:pt>
                <c:pt idx="26">
                  <c:v>5.7777777777777782E-2</c:v>
                </c:pt>
                <c:pt idx="27">
                  <c:v>6.0000000000000005E-2</c:v>
                </c:pt>
                <c:pt idx="28">
                  <c:v>6.222222222222222E-2</c:v>
                </c:pt>
                <c:pt idx="29">
                  <c:v>6.4444444444444443E-2</c:v>
                </c:pt>
                <c:pt idx="30">
                  <c:v>6.6666666666666666E-2</c:v>
                </c:pt>
                <c:pt idx="31">
                  <c:v>6.8888888888888902E-2</c:v>
                </c:pt>
                <c:pt idx="32">
                  <c:v>7.1111111111111111E-2</c:v>
                </c:pt>
                <c:pt idx="33">
                  <c:v>7.3333333333333334E-2</c:v>
                </c:pt>
                <c:pt idx="34">
                  <c:v>7.5555555555555556E-2</c:v>
                </c:pt>
                <c:pt idx="35">
                  <c:v>7.7777777777777779E-2</c:v>
                </c:pt>
                <c:pt idx="36">
                  <c:v>0.08</c:v>
                </c:pt>
                <c:pt idx="37">
                  <c:v>8.2222222222222224E-2</c:v>
                </c:pt>
                <c:pt idx="38">
                  <c:v>8.4444444444444447E-2</c:v>
                </c:pt>
                <c:pt idx="39">
                  <c:v>8.666666666666667E-2</c:v>
                </c:pt>
                <c:pt idx="40">
                  <c:v>8.8888888888888878E-2</c:v>
                </c:pt>
                <c:pt idx="41">
                  <c:v>9.1111111111111115E-2</c:v>
                </c:pt>
                <c:pt idx="42">
                  <c:v>9.3333333333333324E-2</c:v>
                </c:pt>
                <c:pt idx="43">
                  <c:v>9.555555555555556E-2</c:v>
                </c:pt>
                <c:pt idx="44">
                  <c:v>9.7777777777777769E-2</c:v>
                </c:pt>
                <c:pt idx="45">
                  <c:v>0.1</c:v>
                </c:pt>
                <c:pt idx="46">
                  <c:v>0.10222222222222223</c:v>
                </c:pt>
                <c:pt idx="47">
                  <c:v>0.10444444444444444</c:v>
                </c:pt>
                <c:pt idx="48">
                  <c:v>0.10666666666666667</c:v>
                </c:pt>
                <c:pt idx="49">
                  <c:v>0.10888888888888888</c:v>
                </c:pt>
                <c:pt idx="50">
                  <c:v>0.11111111111111112</c:v>
                </c:pt>
                <c:pt idx="51">
                  <c:v>0.11333333333333333</c:v>
                </c:pt>
                <c:pt idx="52">
                  <c:v>0.11555555555555556</c:v>
                </c:pt>
                <c:pt idx="53">
                  <c:v>0.11777777777777777</c:v>
                </c:pt>
                <c:pt idx="54">
                  <c:v>0.12000000000000001</c:v>
                </c:pt>
                <c:pt idx="55">
                  <c:v>0.12222222222222222</c:v>
                </c:pt>
                <c:pt idx="56">
                  <c:v>0.12444444444444444</c:v>
                </c:pt>
                <c:pt idx="57">
                  <c:v>0.12666666666666665</c:v>
                </c:pt>
                <c:pt idx="58">
                  <c:v>0.12888888888888889</c:v>
                </c:pt>
                <c:pt idx="59">
                  <c:v>0.13111111111111109</c:v>
                </c:pt>
                <c:pt idx="60">
                  <c:v>0.13333333333333333</c:v>
                </c:pt>
                <c:pt idx="61">
                  <c:v>0.13555555555555554</c:v>
                </c:pt>
                <c:pt idx="62">
                  <c:v>0.1377777777777778</c:v>
                </c:pt>
                <c:pt idx="63">
                  <c:v>0.14000000000000001</c:v>
                </c:pt>
                <c:pt idx="64">
                  <c:v>0.14222222222222222</c:v>
                </c:pt>
                <c:pt idx="65">
                  <c:v>0.14444444444444443</c:v>
                </c:pt>
                <c:pt idx="66">
                  <c:v>0.14666666666666667</c:v>
                </c:pt>
                <c:pt idx="67">
                  <c:v>0.1488888888888889</c:v>
                </c:pt>
                <c:pt idx="68">
                  <c:v>0.15111111111111111</c:v>
                </c:pt>
                <c:pt idx="69">
                  <c:v>0.15333333333333332</c:v>
                </c:pt>
                <c:pt idx="70">
                  <c:v>0.15555555555555556</c:v>
                </c:pt>
                <c:pt idx="71">
                  <c:v>0.15777777777777777</c:v>
                </c:pt>
                <c:pt idx="72">
                  <c:v>0.16</c:v>
                </c:pt>
                <c:pt idx="73">
                  <c:v>0.16222222222222221</c:v>
                </c:pt>
                <c:pt idx="74">
                  <c:v>0.16444444444444445</c:v>
                </c:pt>
                <c:pt idx="75">
                  <c:v>0.16666666666666666</c:v>
                </c:pt>
                <c:pt idx="76">
                  <c:v>0.16888888888888889</c:v>
                </c:pt>
                <c:pt idx="77">
                  <c:v>0.17111111111111113</c:v>
                </c:pt>
                <c:pt idx="78">
                  <c:v>0.17333333333333334</c:v>
                </c:pt>
                <c:pt idx="79">
                  <c:v>0.17555555555555555</c:v>
                </c:pt>
                <c:pt idx="80">
                  <c:v>0.17777777777777776</c:v>
                </c:pt>
                <c:pt idx="81">
                  <c:v>0.18000000000000002</c:v>
                </c:pt>
                <c:pt idx="82">
                  <c:v>0.18222222222222223</c:v>
                </c:pt>
                <c:pt idx="83">
                  <c:v>0.18444444444444444</c:v>
                </c:pt>
                <c:pt idx="84">
                  <c:v>0.18666666666666665</c:v>
                </c:pt>
                <c:pt idx="85">
                  <c:v>0.18888888888888891</c:v>
                </c:pt>
                <c:pt idx="86">
                  <c:v>0.19111111111111112</c:v>
                </c:pt>
                <c:pt idx="87">
                  <c:v>0.19333333333333333</c:v>
                </c:pt>
                <c:pt idx="88">
                  <c:v>0.19555555555555554</c:v>
                </c:pt>
                <c:pt idx="89">
                  <c:v>0.19777777777777777</c:v>
                </c:pt>
                <c:pt idx="90">
                  <c:v>0.2</c:v>
                </c:pt>
                <c:pt idx="91">
                  <c:v>0.20222222222222222</c:v>
                </c:pt>
                <c:pt idx="92">
                  <c:v>0.20444444444444446</c:v>
                </c:pt>
                <c:pt idx="93">
                  <c:v>0.20666666666666667</c:v>
                </c:pt>
                <c:pt idx="94">
                  <c:v>0.20888888888888887</c:v>
                </c:pt>
                <c:pt idx="95">
                  <c:v>0.21111111111111111</c:v>
                </c:pt>
                <c:pt idx="96">
                  <c:v>0.21333333333333335</c:v>
                </c:pt>
                <c:pt idx="97">
                  <c:v>0.21555555555555556</c:v>
                </c:pt>
                <c:pt idx="98">
                  <c:v>0.21777777777777776</c:v>
                </c:pt>
                <c:pt idx="99">
                  <c:v>0.22</c:v>
                </c:pt>
                <c:pt idx="100">
                  <c:v>0.22222222222222224</c:v>
                </c:pt>
                <c:pt idx="101">
                  <c:v>0.22444444444444445</c:v>
                </c:pt>
                <c:pt idx="102">
                  <c:v>0.22666666666666666</c:v>
                </c:pt>
                <c:pt idx="103">
                  <c:v>0.22888888888888886</c:v>
                </c:pt>
                <c:pt idx="104">
                  <c:v>0.23111111111111113</c:v>
                </c:pt>
                <c:pt idx="105">
                  <c:v>0.23333333333333334</c:v>
                </c:pt>
                <c:pt idx="106">
                  <c:v>0.23555555555555555</c:v>
                </c:pt>
                <c:pt idx="107">
                  <c:v>0.23777777777777778</c:v>
                </c:pt>
                <c:pt idx="108">
                  <c:v>0.24000000000000002</c:v>
                </c:pt>
                <c:pt idx="109">
                  <c:v>0.24222222222222223</c:v>
                </c:pt>
                <c:pt idx="110">
                  <c:v>0.24444444444444444</c:v>
                </c:pt>
                <c:pt idx="111">
                  <c:v>0.24666666666666667</c:v>
                </c:pt>
                <c:pt idx="112">
                  <c:v>0.24888888888888888</c:v>
                </c:pt>
                <c:pt idx="113">
                  <c:v>0.25111111111111112</c:v>
                </c:pt>
                <c:pt idx="114">
                  <c:v>0.2533333333333333</c:v>
                </c:pt>
                <c:pt idx="115">
                  <c:v>0.25555555555555559</c:v>
                </c:pt>
                <c:pt idx="116">
                  <c:v>0.25777777777777777</c:v>
                </c:pt>
                <c:pt idx="117">
                  <c:v>0.26</c:v>
                </c:pt>
                <c:pt idx="118">
                  <c:v>0.26222222222222219</c:v>
                </c:pt>
                <c:pt idx="119">
                  <c:v>0.26444444444444443</c:v>
                </c:pt>
                <c:pt idx="120">
                  <c:v>0.26666666666666666</c:v>
                </c:pt>
                <c:pt idx="121">
                  <c:v>0.2688888888888889</c:v>
                </c:pt>
                <c:pt idx="122">
                  <c:v>0.27111111111111108</c:v>
                </c:pt>
                <c:pt idx="123">
                  <c:v>0.27333333333333332</c:v>
                </c:pt>
                <c:pt idx="124">
                  <c:v>0.27555555555555561</c:v>
                </c:pt>
                <c:pt idx="125">
                  <c:v>0.27777777777777779</c:v>
                </c:pt>
                <c:pt idx="126">
                  <c:v>0.28000000000000003</c:v>
                </c:pt>
                <c:pt idx="127">
                  <c:v>0.28222222222222221</c:v>
                </c:pt>
                <c:pt idx="128">
                  <c:v>0.28444444444444444</c:v>
                </c:pt>
                <c:pt idx="129">
                  <c:v>0.28666666666666668</c:v>
                </c:pt>
                <c:pt idx="130">
                  <c:v>0.28888888888888886</c:v>
                </c:pt>
                <c:pt idx="131">
                  <c:v>0.2911111111111111</c:v>
                </c:pt>
                <c:pt idx="132">
                  <c:v>0.29333333333333333</c:v>
                </c:pt>
                <c:pt idx="133">
                  <c:v>0.29555555555555557</c:v>
                </c:pt>
                <c:pt idx="134">
                  <c:v>0.29777777777777781</c:v>
                </c:pt>
                <c:pt idx="135">
                  <c:v>0.3</c:v>
                </c:pt>
                <c:pt idx="136">
                  <c:v>0.30222222222222223</c:v>
                </c:pt>
                <c:pt idx="137">
                  <c:v>0.30444444444444441</c:v>
                </c:pt>
                <c:pt idx="138">
                  <c:v>0.30666666666666664</c:v>
                </c:pt>
                <c:pt idx="139">
                  <c:v>0.30888888888888894</c:v>
                </c:pt>
                <c:pt idx="140">
                  <c:v>0.31111111111111112</c:v>
                </c:pt>
                <c:pt idx="141">
                  <c:v>0.31333333333333335</c:v>
                </c:pt>
                <c:pt idx="142">
                  <c:v>0.31555555555555553</c:v>
                </c:pt>
                <c:pt idx="143">
                  <c:v>0.31777777777777777</c:v>
                </c:pt>
                <c:pt idx="144">
                  <c:v>0.32</c:v>
                </c:pt>
                <c:pt idx="145">
                  <c:v>0.32222222222222219</c:v>
                </c:pt>
                <c:pt idx="146">
                  <c:v>0.32444444444444442</c:v>
                </c:pt>
                <c:pt idx="147">
                  <c:v>0.32666666666666672</c:v>
                </c:pt>
                <c:pt idx="148">
                  <c:v>0.3288888888888889</c:v>
                </c:pt>
                <c:pt idx="149">
                  <c:v>0.33111111111111113</c:v>
                </c:pt>
                <c:pt idx="150">
                  <c:v>0.33333333333333331</c:v>
                </c:pt>
                <c:pt idx="151">
                  <c:v>0.33555555555555555</c:v>
                </c:pt>
                <c:pt idx="152">
                  <c:v>0.33777777777777779</c:v>
                </c:pt>
                <c:pt idx="153">
                  <c:v>0.33999999999999997</c:v>
                </c:pt>
                <c:pt idx="154">
                  <c:v>0.34222222222222226</c:v>
                </c:pt>
                <c:pt idx="155">
                  <c:v>0.34444444444444444</c:v>
                </c:pt>
                <c:pt idx="156">
                  <c:v>0.34666666666666668</c:v>
                </c:pt>
                <c:pt idx="157">
                  <c:v>0.34888888888888892</c:v>
                </c:pt>
                <c:pt idx="158">
                  <c:v>0.3511111111111111</c:v>
                </c:pt>
                <c:pt idx="159">
                  <c:v>0.35333333333333333</c:v>
                </c:pt>
                <c:pt idx="160">
                  <c:v>0.35555555555555551</c:v>
                </c:pt>
                <c:pt idx="161">
                  <c:v>0.35777777777777775</c:v>
                </c:pt>
                <c:pt idx="162">
                  <c:v>0.36000000000000004</c:v>
                </c:pt>
                <c:pt idx="163">
                  <c:v>0.36222222222222222</c:v>
                </c:pt>
                <c:pt idx="164">
                  <c:v>0.36444444444444446</c:v>
                </c:pt>
                <c:pt idx="165">
                  <c:v>0.36666666666666664</c:v>
                </c:pt>
                <c:pt idx="166">
                  <c:v>0.36888888888888888</c:v>
                </c:pt>
                <c:pt idx="167">
                  <c:v>0.37111111111111111</c:v>
                </c:pt>
                <c:pt idx="168">
                  <c:v>0.37333333333333329</c:v>
                </c:pt>
                <c:pt idx="169">
                  <c:v>0.37555555555555559</c:v>
                </c:pt>
                <c:pt idx="170">
                  <c:v>0.37777777777777782</c:v>
                </c:pt>
                <c:pt idx="171">
                  <c:v>0.38</c:v>
                </c:pt>
                <c:pt idx="172">
                  <c:v>0.38222222222222224</c:v>
                </c:pt>
                <c:pt idx="173">
                  <c:v>0.38444444444444442</c:v>
                </c:pt>
                <c:pt idx="174">
                  <c:v>0.38666666666666666</c:v>
                </c:pt>
                <c:pt idx="175">
                  <c:v>0.3888888888888889</c:v>
                </c:pt>
                <c:pt idx="176">
                  <c:v>0.39111111111111108</c:v>
                </c:pt>
                <c:pt idx="177">
                  <c:v>0.39333333333333337</c:v>
                </c:pt>
                <c:pt idx="178">
                  <c:v>0.39555555555555555</c:v>
                </c:pt>
                <c:pt idx="179">
                  <c:v>0.39777777777777779</c:v>
                </c:pt>
                <c:pt idx="180">
                  <c:v>0.4</c:v>
                </c:pt>
                <c:pt idx="181">
                  <c:v>0.4022222222222222</c:v>
                </c:pt>
                <c:pt idx="182">
                  <c:v>0.40444444444444444</c:v>
                </c:pt>
                <c:pt idx="183">
                  <c:v>0.40666666666666662</c:v>
                </c:pt>
                <c:pt idx="184">
                  <c:v>0.40888888888888891</c:v>
                </c:pt>
                <c:pt idx="185">
                  <c:v>0.41111111111111115</c:v>
                </c:pt>
                <c:pt idx="186">
                  <c:v>0.41333333333333333</c:v>
                </c:pt>
                <c:pt idx="187">
                  <c:v>0.41555555555555557</c:v>
                </c:pt>
                <c:pt idx="188">
                  <c:v>0.41777777777777775</c:v>
                </c:pt>
                <c:pt idx="189">
                  <c:v>0.42</c:v>
                </c:pt>
                <c:pt idx="190">
                  <c:v>0.42222222222222222</c:v>
                </c:pt>
                <c:pt idx="191">
                  <c:v>0.4244444444444444</c:v>
                </c:pt>
                <c:pt idx="192">
                  <c:v>0.42666666666666669</c:v>
                </c:pt>
                <c:pt idx="193">
                  <c:v>0.42888888888888893</c:v>
                </c:pt>
                <c:pt idx="194">
                  <c:v>0.43111111111111111</c:v>
                </c:pt>
                <c:pt idx="195">
                  <c:v>0.43333333333333335</c:v>
                </c:pt>
                <c:pt idx="196">
                  <c:v>0.43555555555555553</c:v>
                </c:pt>
                <c:pt idx="197">
                  <c:v>0.43777777777777777</c:v>
                </c:pt>
                <c:pt idx="198">
                  <c:v>0.44</c:v>
                </c:pt>
                <c:pt idx="199">
                  <c:v>0.44222222222222224</c:v>
                </c:pt>
                <c:pt idx="200">
                  <c:v>0.44444444444444448</c:v>
                </c:pt>
                <c:pt idx="201">
                  <c:v>0.44666666666666666</c:v>
                </c:pt>
                <c:pt idx="202">
                  <c:v>0.44888888888888889</c:v>
                </c:pt>
                <c:pt idx="203">
                  <c:v>0.45111111111111113</c:v>
                </c:pt>
                <c:pt idx="204">
                  <c:v>0.45333333333333331</c:v>
                </c:pt>
                <c:pt idx="205">
                  <c:v>0.45555555555555555</c:v>
                </c:pt>
                <c:pt idx="206">
                  <c:v>0.45777777777777773</c:v>
                </c:pt>
                <c:pt idx="207">
                  <c:v>0.46</c:v>
                </c:pt>
                <c:pt idx="208">
                  <c:v>0.46222222222222226</c:v>
                </c:pt>
                <c:pt idx="209">
                  <c:v>0.46444444444444444</c:v>
                </c:pt>
                <c:pt idx="210">
                  <c:v>0.46666666666666667</c:v>
                </c:pt>
                <c:pt idx="211">
                  <c:v>0.46888888888888886</c:v>
                </c:pt>
                <c:pt idx="212">
                  <c:v>0.47111111111111109</c:v>
                </c:pt>
                <c:pt idx="213">
                  <c:v>0.47333333333333333</c:v>
                </c:pt>
                <c:pt idx="214">
                  <c:v>0.47555555555555556</c:v>
                </c:pt>
                <c:pt idx="215">
                  <c:v>0.4777777777777778</c:v>
                </c:pt>
                <c:pt idx="216">
                  <c:v>0.48000000000000004</c:v>
                </c:pt>
                <c:pt idx="217">
                  <c:v>0.48222222222222222</c:v>
                </c:pt>
                <c:pt idx="218">
                  <c:v>0.48444444444444446</c:v>
                </c:pt>
                <c:pt idx="219">
                  <c:v>0.48666666666666664</c:v>
                </c:pt>
                <c:pt idx="220">
                  <c:v>0.48888888888888887</c:v>
                </c:pt>
                <c:pt idx="221">
                  <c:v>0.49111111111111111</c:v>
                </c:pt>
                <c:pt idx="222">
                  <c:v>0.49333333333333335</c:v>
                </c:pt>
                <c:pt idx="223">
                  <c:v>0.49555555555555558</c:v>
                </c:pt>
                <c:pt idx="224">
                  <c:v>0.49777777777777776</c:v>
                </c:pt>
                <c:pt idx="225">
                  <c:v>0.5</c:v>
                </c:pt>
                <c:pt idx="226">
                  <c:v>0.50222222222222224</c:v>
                </c:pt>
                <c:pt idx="227">
                  <c:v>0.50444444444444447</c:v>
                </c:pt>
                <c:pt idx="228">
                  <c:v>0.5066666666666666</c:v>
                </c:pt>
                <c:pt idx="229">
                  <c:v>0.50888888888888895</c:v>
                </c:pt>
                <c:pt idx="230">
                  <c:v>0.51111111111111118</c:v>
                </c:pt>
                <c:pt idx="231">
                  <c:v>0.51333333333333331</c:v>
                </c:pt>
                <c:pt idx="232">
                  <c:v>0.51555555555555554</c:v>
                </c:pt>
                <c:pt idx="233">
                  <c:v>0.51777777777777778</c:v>
                </c:pt>
                <c:pt idx="234">
                  <c:v>0.52</c:v>
                </c:pt>
                <c:pt idx="235">
                  <c:v>0.52222222222222225</c:v>
                </c:pt>
                <c:pt idx="236">
                  <c:v>0.52444444444444438</c:v>
                </c:pt>
                <c:pt idx="237">
                  <c:v>0.52666666666666673</c:v>
                </c:pt>
                <c:pt idx="238">
                  <c:v>0.52888888888888885</c:v>
                </c:pt>
                <c:pt idx="239">
                  <c:v>0.53111111111111109</c:v>
                </c:pt>
                <c:pt idx="240">
                  <c:v>0.53333333333333333</c:v>
                </c:pt>
                <c:pt idx="241">
                  <c:v>0.53555555555555556</c:v>
                </c:pt>
                <c:pt idx="242">
                  <c:v>0.5377777777777778</c:v>
                </c:pt>
                <c:pt idx="243">
                  <c:v>0.53999999999999992</c:v>
                </c:pt>
                <c:pt idx="244">
                  <c:v>0.54222222222222216</c:v>
                </c:pt>
                <c:pt idx="245">
                  <c:v>0.5444444444444444</c:v>
                </c:pt>
                <c:pt idx="246">
                  <c:v>0.54666666666666663</c:v>
                </c:pt>
                <c:pt idx="247">
                  <c:v>0.54888888888888887</c:v>
                </c:pt>
                <c:pt idx="248">
                  <c:v>0.55111111111111122</c:v>
                </c:pt>
                <c:pt idx="249">
                  <c:v>0.55333333333333334</c:v>
                </c:pt>
                <c:pt idx="250">
                  <c:v>0.55555555555555558</c:v>
                </c:pt>
                <c:pt idx="251">
                  <c:v>0.55777777777777782</c:v>
                </c:pt>
                <c:pt idx="252">
                  <c:v>0.56000000000000005</c:v>
                </c:pt>
                <c:pt idx="253">
                  <c:v>0.56222222222222229</c:v>
                </c:pt>
                <c:pt idx="254">
                  <c:v>0.56444444444444442</c:v>
                </c:pt>
                <c:pt idx="255">
                  <c:v>0.56666666666666665</c:v>
                </c:pt>
                <c:pt idx="256">
                  <c:v>0.56888888888888889</c:v>
                </c:pt>
                <c:pt idx="257">
                  <c:v>0.57111111111111112</c:v>
                </c:pt>
                <c:pt idx="258">
                  <c:v>0.57333333333333336</c:v>
                </c:pt>
                <c:pt idx="259">
                  <c:v>0.57555555555555549</c:v>
                </c:pt>
                <c:pt idx="260">
                  <c:v>0.57777777777777772</c:v>
                </c:pt>
                <c:pt idx="261">
                  <c:v>0.57999999999999996</c:v>
                </c:pt>
                <c:pt idx="262">
                  <c:v>0.5822222222222222</c:v>
                </c:pt>
                <c:pt idx="263">
                  <c:v>0.58444444444444454</c:v>
                </c:pt>
                <c:pt idx="264">
                  <c:v>0.58666666666666667</c:v>
                </c:pt>
                <c:pt idx="265">
                  <c:v>0.58888888888888891</c:v>
                </c:pt>
                <c:pt idx="266">
                  <c:v>0.59111111111111114</c:v>
                </c:pt>
                <c:pt idx="267">
                  <c:v>0.59333333333333338</c:v>
                </c:pt>
                <c:pt idx="268">
                  <c:v>0.59555555555555562</c:v>
                </c:pt>
                <c:pt idx="269">
                  <c:v>0.59777777777777774</c:v>
                </c:pt>
                <c:pt idx="270">
                  <c:v>0.6</c:v>
                </c:pt>
                <c:pt idx="271">
                  <c:v>0.60222222222222221</c:v>
                </c:pt>
                <c:pt idx="272">
                  <c:v>0.60444444444444445</c:v>
                </c:pt>
                <c:pt idx="273">
                  <c:v>0.60666666666666669</c:v>
                </c:pt>
                <c:pt idx="274">
                  <c:v>0.60888888888888881</c:v>
                </c:pt>
                <c:pt idx="275">
                  <c:v>0.61111111111111105</c:v>
                </c:pt>
                <c:pt idx="276">
                  <c:v>0.61333333333333329</c:v>
                </c:pt>
                <c:pt idx="277">
                  <c:v>0.61555555555555552</c:v>
                </c:pt>
                <c:pt idx="278">
                  <c:v>0.61777777777777787</c:v>
                </c:pt>
                <c:pt idx="279">
                  <c:v>0.62</c:v>
                </c:pt>
                <c:pt idx="280">
                  <c:v>0.62222222222222223</c:v>
                </c:pt>
                <c:pt idx="281">
                  <c:v>0.62444444444444447</c:v>
                </c:pt>
                <c:pt idx="282">
                  <c:v>0.62666666666666671</c:v>
                </c:pt>
                <c:pt idx="283">
                  <c:v>0.62888888888888894</c:v>
                </c:pt>
                <c:pt idx="284">
                  <c:v>0.63111111111111107</c:v>
                </c:pt>
                <c:pt idx="285">
                  <c:v>0.6333333333333333</c:v>
                </c:pt>
                <c:pt idx="286">
                  <c:v>0.63555555555555554</c:v>
                </c:pt>
                <c:pt idx="287">
                  <c:v>0.63777777777777778</c:v>
                </c:pt>
                <c:pt idx="288">
                  <c:v>0.64</c:v>
                </c:pt>
                <c:pt idx="289">
                  <c:v>0.64222222222222214</c:v>
                </c:pt>
                <c:pt idx="290">
                  <c:v>0.64444444444444438</c:v>
                </c:pt>
                <c:pt idx="291">
                  <c:v>0.64666666666666661</c:v>
                </c:pt>
                <c:pt idx="292">
                  <c:v>0.64888888888888885</c:v>
                </c:pt>
                <c:pt idx="293">
                  <c:v>0.6511111111111112</c:v>
                </c:pt>
                <c:pt idx="294">
                  <c:v>0.65333333333333343</c:v>
                </c:pt>
                <c:pt idx="295">
                  <c:v>0.65555555555555556</c:v>
                </c:pt>
                <c:pt idx="296">
                  <c:v>0.65777777777777779</c:v>
                </c:pt>
                <c:pt idx="297">
                  <c:v>0.66</c:v>
                </c:pt>
                <c:pt idx="298">
                  <c:v>0.66222222222222227</c:v>
                </c:pt>
                <c:pt idx="299">
                  <c:v>0.6644444444444445</c:v>
                </c:pt>
                <c:pt idx="300">
                  <c:v>0.66666666666666663</c:v>
                </c:pt>
                <c:pt idx="301">
                  <c:v>0.66888888888888887</c:v>
                </c:pt>
                <c:pt idx="302">
                  <c:v>0.6711111111111111</c:v>
                </c:pt>
                <c:pt idx="303">
                  <c:v>0.67333333333333334</c:v>
                </c:pt>
                <c:pt idx="304">
                  <c:v>0.67555555555555558</c:v>
                </c:pt>
                <c:pt idx="305">
                  <c:v>0.6777777777777777</c:v>
                </c:pt>
                <c:pt idx="306">
                  <c:v>0.67999999999999994</c:v>
                </c:pt>
                <c:pt idx="307">
                  <c:v>0.68222222222222217</c:v>
                </c:pt>
                <c:pt idx="308">
                  <c:v>0.68444444444444452</c:v>
                </c:pt>
                <c:pt idx="309">
                  <c:v>0.68666666666666676</c:v>
                </c:pt>
                <c:pt idx="310">
                  <c:v>0.68888888888888888</c:v>
                </c:pt>
                <c:pt idx="311">
                  <c:v>0.69111111111111112</c:v>
                </c:pt>
                <c:pt idx="312">
                  <c:v>0.69333333333333336</c:v>
                </c:pt>
                <c:pt idx="313">
                  <c:v>0.69555555555555559</c:v>
                </c:pt>
                <c:pt idx="314">
                  <c:v>0.69777777777777783</c:v>
                </c:pt>
                <c:pt idx="315">
                  <c:v>0.7</c:v>
                </c:pt>
                <c:pt idx="316">
                  <c:v>0.70222222222222219</c:v>
                </c:pt>
                <c:pt idx="317">
                  <c:v>0.70444444444444443</c:v>
                </c:pt>
                <c:pt idx="318">
                  <c:v>0.70666666666666667</c:v>
                </c:pt>
                <c:pt idx="319">
                  <c:v>0.7088888888888889</c:v>
                </c:pt>
                <c:pt idx="320">
                  <c:v>0.71111111111111103</c:v>
                </c:pt>
                <c:pt idx="321">
                  <c:v>0.71333333333333326</c:v>
                </c:pt>
                <c:pt idx="322">
                  <c:v>0.7155555555555555</c:v>
                </c:pt>
                <c:pt idx="323">
                  <c:v>0.71777777777777785</c:v>
                </c:pt>
                <c:pt idx="324">
                  <c:v>0.72000000000000008</c:v>
                </c:pt>
                <c:pt idx="325">
                  <c:v>0.72222222222222221</c:v>
                </c:pt>
                <c:pt idx="326">
                  <c:v>0.72444444444444445</c:v>
                </c:pt>
                <c:pt idx="327">
                  <c:v>0.72666666666666668</c:v>
                </c:pt>
                <c:pt idx="328">
                  <c:v>0.72888888888888892</c:v>
                </c:pt>
                <c:pt idx="329">
                  <c:v>0.73111111111111116</c:v>
                </c:pt>
                <c:pt idx="330">
                  <c:v>0.73333333333333328</c:v>
                </c:pt>
                <c:pt idx="331">
                  <c:v>0.73555555555555552</c:v>
                </c:pt>
                <c:pt idx="332">
                  <c:v>0.73777777777777775</c:v>
                </c:pt>
                <c:pt idx="333">
                  <c:v>0.74</c:v>
                </c:pt>
                <c:pt idx="334">
                  <c:v>0.74222222222222223</c:v>
                </c:pt>
                <c:pt idx="335">
                  <c:v>0.74444444444444435</c:v>
                </c:pt>
                <c:pt idx="336">
                  <c:v>0.74666666666666659</c:v>
                </c:pt>
                <c:pt idx="337">
                  <c:v>0.74888888888888883</c:v>
                </c:pt>
                <c:pt idx="338">
                  <c:v>0.75111111111111117</c:v>
                </c:pt>
                <c:pt idx="339">
                  <c:v>0.75333333333333341</c:v>
                </c:pt>
                <c:pt idx="340">
                  <c:v>0.75555555555555565</c:v>
                </c:pt>
                <c:pt idx="341">
                  <c:v>0.75777777777777777</c:v>
                </c:pt>
                <c:pt idx="342">
                  <c:v>0.76</c:v>
                </c:pt>
                <c:pt idx="343">
                  <c:v>0.76222222222222225</c:v>
                </c:pt>
                <c:pt idx="344">
                  <c:v>0.76444444444444448</c:v>
                </c:pt>
                <c:pt idx="345">
                  <c:v>0.76666666666666672</c:v>
                </c:pt>
                <c:pt idx="346">
                  <c:v>0.76888888888888884</c:v>
                </c:pt>
                <c:pt idx="347">
                  <c:v>0.77111111111111108</c:v>
                </c:pt>
                <c:pt idx="348">
                  <c:v>0.77333333333333332</c:v>
                </c:pt>
                <c:pt idx="349">
                  <c:v>0.77555555555555555</c:v>
                </c:pt>
                <c:pt idx="350">
                  <c:v>0.77777777777777779</c:v>
                </c:pt>
                <c:pt idx="351">
                  <c:v>0.77999999999999992</c:v>
                </c:pt>
                <c:pt idx="352">
                  <c:v>0.78222222222222215</c:v>
                </c:pt>
                <c:pt idx="353">
                  <c:v>0.7844444444444445</c:v>
                </c:pt>
                <c:pt idx="354">
                  <c:v>0.78666666666666674</c:v>
                </c:pt>
                <c:pt idx="355">
                  <c:v>0.78888888888888897</c:v>
                </c:pt>
                <c:pt idx="356">
                  <c:v>0.7911111111111111</c:v>
                </c:pt>
                <c:pt idx="357">
                  <c:v>0.79333333333333333</c:v>
                </c:pt>
                <c:pt idx="358">
                  <c:v>0.79555555555555557</c:v>
                </c:pt>
                <c:pt idx="359">
                  <c:v>0.79777777777777781</c:v>
                </c:pt>
                <c:pt idx="360">
                  <c:v>0.8</c:v>
                </c:pt>
                <c:pt idx="361">
                  <c:v>0.80222222222222217</c:v>
                </c:pt>
                <c:pt idx="362">
                  <c:v>0.80444444444444441</c:v>
                </c:pt>
                <c:pt idx="363">
                  <c:v>0.80666666666666664</c:v>
                </c:pt>
                <c:pt idx="364">
                  <c:v>0.80888888888888888</c:v>
                </c:pt>
                <c:pt idx="365">
                  <c:v>0.81111111111111112</c:v>
                </c:pt>
                <c:pt idx="366">
                  <c:v>0.81333333333333324</c:v>
                </c:pt>
                <c:pt idx="367">
                  <c:v>0.81555555555555548</c:v>
                </c:pt>
                <c:pt idx="368">
                  <c:v>0.81777777777777783</c:v>
                </c:pt>
                <c:pt idx="369">
                  <c:v>0.82000000000000006</c:v>
                </c:pt>
                <c:pt idx="370">
                  <c:v>0.8222222222222223</c:v>
                </c:pt>
                <c:pt idx="371">
                  <c:v>0.82444444444444442</c:v>
                </c:pt>
                <c:pt idx="372">
                  <c:v>0.82666666666666666</c:v>
                </c:pt>
                <c:pt idx="373">
                  <c:v>0.8288888888888889</c:v>
                </c:pt>
                <c:pt idx="374">
                  <c:v>0.83111111111111113</c:v>
                </c:pt>
                <c:pt idx="375">
                  <c:v>0.83333333333333337</c:v>
                </c:pt>
                <c:pt idx="376">
                  <c:v>0.8355555555555555</c:v>
                </c:pt>
                <c:pt idx="377">
                  <c:v>0.83777777777777773</c:v>
                </c:pt>
                <c:pt idx="378">
                  <c:v>0.84</c:v>
                </c:pt>
                <c:pt idx="379">
                  <c:v>0.84222222222222221</c:v>
                </c:pt>
                <c:pt idx="380">
                  <c:v>0.84444444444444444</c:v>
                </c:pt>
                <c:pt idx="381">
                  <c:v>0.84666666666666657</c:v>
                </c:pt>
                <c:pt idx="382">
                  <c:v>0.8488888888888888</c:v>
                </c:pt>
                <c:pt idx="383">
                  <c:v>0.85111111111111115</c:v>
                </c:pt>
                <c:pt idx="384">
                  <c:v>0.85333333333333339</c:v>
                </c:pt>
                <c:pt idx="385">
                  <c:v>0.85555555555555562</c:v>
                </c:pt>
                <c:pt idx="386">
                  <c:v>0.85777777777777786</c:v>
                </c:pt>
                <c:pt idx="387">
                  <c:v>0.86</c:v>
                </c:pt>
                <c:pt idx="388">
                  <c:v>0.86222222222222222</c:v>
                </c:pt>
                <c:pt idx="389">
                  <c:v>0.86444444444444446</c:v>
                </c:pt>
                <c:pt idx="390">
                  <c:v>0.8666666666666667</c:v>
                </c:pt>
                <c:pt idx="391">
                  <c:v>0.86888888888888893</c:v>
                </c:pt>
                <c:pt idx="392">
                  <c:v>0.87111111111111106</c:v>
                </c:pt>
                <c:pt idx="393">
                  <c:v>0.87333333333333329</c:v>
                </c:pt>
                <c:pt idx="394">
                  <c:v>0.87555555555555553</c:v>
                </c:pt>
                <c:pt idx="395">
                  <c:v>0.87777777777777777</c:v>
                </c:pt>
                <c:pt idx="396">
                  <c:v>0.88</c:v>
                </c:pt>
                <c:pt idx="397">
                  <c:v>0.88222222222222213</c:v>
                </c:pt>
                <c:pt idx="398">
                  <c:v>0.88444444444444448</c:v>
                </c:pt>
                <c:pt idx="399">
                  <c:v>0.88666666666666671</c:v>
                </c:pt>
                <c:pt idx="400">
                  <c:v>0.88888888888888895</c:v>
                </c:pt>
                <c:pt idx="401">
                  <c:v>0.89111111111111119</c:v>
                </c:pt>
                <c:pt idx="402">
                  <c:v>0.89333333333333331</c:v>
                </c:pt>
                <c:pt idx="403">
                  <c:v>0.89555555555555555</c:v>
                </c:pt>
                <c:pt idx="404">
                  <c:v>0.89777777777777779</c:v>
                </c:pt>
                <c:pt idx="405">
                  <c:v>0.9</c:v>
                </c:pt>
                <c:pt idx="406">
                  <c:v>0.90222222222222226</c:v>
                </c:pt>
                <c:pt idx="407">
                  <c:v>0.90444444444444438</c:v>
                </c:pt>
                <c:pt idx="408">
                  <c:v>0.90666666666666662</c:v>
                </c:pt>
                <c:pt idx="409">
                  <c:v>0.90888888888888886</c:v>
                </c:pt>
                <c:pt idx="410">
                  <c:v>0.91111111111111109</c:v>
                </c:pt>
                <c:pt idx="411">
                  <c:v>0.91333333333333333</c:v>
                </c:pt>
                <c:pt idx="412">
                  <c:v>0.91555555555555546</c:v>
                </c:pt>
                <c:pt idx="413">
                  <c:v>0.9177777777777778</c:v>
                </c:pt>
                <c:pt idx="414">
                  <c:v>0.92</c:v>
                </c:pt>
                <c:pt idx="415">
                  <c:v>0.92222222222222228</c:v>
                </c:pt>
                <c:pt idx="416">
                  <c:v>0.92444444444444451</c:v>
                </c:pt>
                <c:pt idx="417">
                  <c:v>0.92666666666666664</c:v>
                </c:pt>
                <c:pt idx="418">
                  <c:v>0.92888888888888888</c:v>
                </c:pt>
                <c:pt idx="419">
                  <c:v>0.93111111111111111</c:v>
                </c:pt>
                <c:pt idx="420">
                  <c:v>0.93333333333333335</c:v>
                </c:pt>
                <c:pt idx="421">
                  <c:v>0.93555555555555558</c:v>
                </c:pt>
                <c:pt idx="422">
                  <c:v>0.93777777777777771</c:v>
                </c:pt>
                <c:pt idx="423">
                  <c:v>0.94</c:v>
                </c:pt>
                <c:pt idx="424">
                  <c:v>0.94222222222222218</c:v>
                </c:pt>
                <c:pt idx="425">
                  <c:v>0.94444444444444442</c:v>
                </c:pt>
                <c:pt idx="426">
                  <c:v>0.94666666666666666</c:v>
                </c:pt>
                <c:pt idx="427">
                  <c:v>0.94888888888888878</c:v>
                </c:pt>
                <c:pt idx="428">
                  <c:v>0.95111111111111113</c:v>
                </c:pt>
                <c:pt idx="429">
                  <c:v>0.95333333333333337</c:v>
                </c:pt>
                <c:pt idx="430">
                  <c:v>0.9555555555555556</c:v>
                </c:pt>
                <c:pt idx="431">
                  <c:v>0.95777777777777784</c:v>
                </c:pt>
                <c:pt idx="432">
                  <c:v>0.96000000000000008</c:v>
                </c:pt>
                <c:pt idx="433">
                  <c:v>0.9622222222222222</c:v>
                </c:pt>
                <c:pt idx="434">
                  <c:v>0.96444444444444444</c:v>
                </c:pt>
                <c:pt idx="435">
                  <c:v>0.96666666666666667</c:v>
                </c:pt>
                <c:pt idx="436">
                  <c:v>0.96888888888888891</c:v>
                </c:pt>
                <c:pt idx="437">
                  <c:v>0.97111111111111115</c:v>
                </c:pt>
                <c:pt idx="438">
                  <c:v>0.97333333333333327</c:v>
                </c:pt>
                <c:pt idx="439">
                  <c:v>0.97555555555555551</c:v>
                </c:pt>
                <c:pt idx="440">
                  <c:v>0.97777777777777775</c:v>
                </c:pt>
                <c:pt idx="441">
                  <c:v>0.98</c:v>
                </c:pt>
                <c:pt idx="442">
                  <c:v>0.98222222222222222</c:v>
                </c:pt>
                <c:pt idx="443">
                  <c:v>0.98444444444444446</c:v>
                </c:pt>
                <c:pt idx="444">
                  <c:v>0.98666666666666669</c:v>
                </c:pt>
                <c:pt idx="445">
                  <c:v>0.98888888888888893</c:v>
                </c:pt>
                <c:pt idx="446">
                  <c:v>0.99111111111111116</c:v>
                </c:pt>
                <c:pt idx="447">
                  <c:v>0.9933333333333334</c:v>
                </c:pt>
                <c:pt idx="448">
                  <c:v>0.99555555555555553</c:v>
                </c:pt>
                <c:pt idx="449">
                  <c:v>0.99777777777777776</c:v>
                </c:pt>
                <c:pt idx="450">
                  <c:v>1</c:v>
                </c:pt>
                <c:pt idx="451">
                  <c:v>1.0022222222222221</c:v>
                </c:pt>
                <c:pt idx="452">
                  <c:v>1.0044444444444445</c:v>
                </c:pt>
                <c:pt idx="453">
                  <c:v>1.0066666666666666</c:v>
                </c:pt>
                <c:pt idx="454">
                  <c:v>1.0088888888888889</c:v>
                </c:pt>
                <c:pt idx="455">
                  <c:v>1.0111111111111111</c:v>
                </c:pt>
                <c:pt idx="456">
                  <c:v>1.0133333333333332</c:v>
                </c:pt>
                <c:pt idx="457">
                  <c:v>1.0155555555555555</c:v>
                </c:pt>
                <c:pt idx="458">
                  <c:v>1.0177777777777779</c:v>
                </c:pt>
                <c:pt idx="459">
                  <c:v>1.02</c:v>
                </c:pt>
                <c:pt idx="460">
                  <c:v>1.0222222222222224</c:v>
                </c:pt>
                <c:pt idx="461">
                  <c:v>1.0244444444444445</c:v>
                </c:pt>
                <c:pt idx="462">
                  <c:v>1.0266666666666666</c:v>
                </c:pt>
                <c:pt idx="463">
                  <c:v>1.028888888888889</c:v>
                </c:pt>
                <c:pt idx="464">
                  <c:v>1.0311111111111111</c:v>
                </c:pt>
                <c:pt idx="465">
                  <c:v>1.0333333333333334</c:v>
                </c:pt>
                <c:pt idx="466">
                  <c:v>1.0355555555555556</c:v>
                </c:pt>
                <c:pt idx="467">
                  <c:v>1.0377777777777777</c:v>
                </c:pt>
                <c:pt idx="468">
                  <c:v>1.04</c:v>
                </c:pt>
                <c:pt idx="469">
                  <c:v>1.0422222222222222</c:v>
                </c:pt>
                <c:pt idx="470">
                  <c:v>1.0444444444444445</c:v>
                </c:pt>
                <c:pt idx="471">
                  <c:v>1.0466666666666666</c:v>
                </c:pt>
                <c:pt idx="472">
                  <c:v>1.0488888888888888</c:v>
                </c:pt>
                <c:pt idx="473">
                  <c:v>1.0511111111111111</c:v>
                </c:pt>
                <c:pt idx="474">
                  <c:v>1.0533333333333335</c:v>
                </c:pt>
                <c:pt idx="475">
                  <c:v>1.0555555555555556</c:v>
                </c:pt>
                <c:pt idx="476">
                  <c:v>1.0577777777777777</c:v>
                </c:pt>
                <c:pt idx="477">
                  <c:v>1.06</c:v>
                </c:pt>
                <c:pt idx="478">
                  <c:v>1.0622222222222222</c:v>
                </c:pt>
                <c:pt idx="479">
                  <c:v>1.0644444444444445</c:v>
                </c:pt>
                <c:pt idx="480">
                  <c:v>1.0666666666666667</c:v>
                </c:pt>
                <c:pt idx="481">
                  <c:v>1.068888888888889</c:v>
                </c:pt>
                <c:pt idx="482">
                  <c:v>1.0711111111111111</c:v>
                </c:pt>
                <c:pt idx="483">
                  <c:v>1.0733333333333335</c:v>
                </c:pt>
                <c:pt idx="484">
                  <c:v>1.0755555555555556</c:v>
                </c:pt>
                <c:pt idx="485">
                  <c:v>1.0777777777777779</c:v>
                </c:pt>
                <c:pt idx="486">
                  <c:v>1.0799999999999998</c:v>
                </c:pt>
                <c:pt idx="487">
                  <c:v>1.0822222222222222</c:v>
                </c:pt>
                <c:pt idx="488">
                  <c:v>1.0844444444444443</c:v>
                </c:pt>
                <c:pt idx="489">
                  <c:v>1.0866666666666667</c:v>
                </c:pt>
                <c:pt idx="490">
                  <c:v>1.0888888888888888</c:v>
                </c:pt>
                <c:pt idx="491">
                  <c:v>1.0911111111111111</c:v>
                </c:pt>
                <c:pt idx="492">
                  <c:v>1.0933333333333333</c:v>
                </c:pt>
                <c:pt idx="493">
                  <c:v>1.0955555555555556</c:v>
                </c:pt>
                <c:pt idx="494">
                  <c:v>1.0977777777777777</c:v>
                </c:pt>
                <c:pt idx="495">
                  <c:v>1.1000000000000001</c:v>
                </c:pt>
                <c:pt idx="496">
                  <c:v>1.1022222222222224</c:v>
                </c:pt>
                <c:pt idx="497">
                  <c:v>1.1044444444444443</c:v>
                </c:pt>
                <c:pt idx="498">
                  <c:v>1.1066666666666667</c:v>
                </c:pt>
                <c:pt idx="499">
                  <c:v>1.1088888888888888</c:v>
                </c:pt>
                <c:pt idx="500">
                  <c:v>1.1111111111111112</c:v>
                </c:pt>
                <c:pt idx="501">
                  <c:v>1.1133333333333333</c:v>
                </c:pt>
                <c:pt idx="502">
                  <c:v>1.1155555555555556</c:v>
                </c:pt>
                <c:pt idx="503">
                  <c:v>1.1177777777777778</c:v>
                </c:pt>
                <c:pt idx="504">
                  <c:v>1.1200000000000001</c:v>
                </c:pt>
                <c:pt idx="505">
                  <c:v>1.1222222222222222</c:v>
                </c:pt>
                <c:pt idx="506">
                  <c:v>1.1244444444444446</c:v>
                </c:pt>
                <c:pt idx="507">
                  <c:v>1.1266666666666665</c:v>
                </c:pt>
                <c:pt idx="508">
                  <c:v>1.1288888888888888</c:v>
                </c:pt>
                <c:pt idx="509">
                  <c:v>1.131111111111111</c:v>
                </c:pt>
                <c:pt idx="510">
                  <c:v>1.1333333333333333</c:v>
                </c:pt>
                <c:pt idx="511">
                  <c:v>1.1355555555555557</c:v>
                </c:pt>
                <c:pt idx="512">
                  <c:v>1.1377777777777778</c:v>
                </c:pt>
                <c:pt idx="513">
                  <c:v>1.1400000000000001</c:v>
                </c:pt>
                <c:pt idx="514">
                  <c:v>1.1422222222222222</c:v>
                </c:pt>
                <c:pt idx="515">
                  <c:v>1.1444444444444446</c:v>
                </c:pt>
                <c:pt idx="516">
                  <c:v>1.1466666666666667</c:v>
                </c:pt>
                <c:pt idx="517">
                  <c:v>1.1488888888888888</c:v>
                </c:pt>
                <c:pt idx="518">
                  <c:v>1.151111111111111</c:v>
                </c:pt>
                <c:pt idx="519">
                  <c:v>1.1533333333333333</c:v>
                </c:pt>
                <c:pt idx="520">
                  <c:v>1.1555555555555554</c:v>
                </c:pt>
                <c:pt idx="521">
                  <c:v>1.1577777777777778</c:v>
                </c:pt>
                <c:pt idx="522">
                  <c:v>1.1599999999999999</c:v>
                </c:pt>
                <c:pt idx="523">
                  <c:v>1.1622222222222223</c:v>
                </c:pt>
                <c:pt idx="524">
                  <c:v>1.1644444444444444</c:v>
                </c:pt>
                <c:pt idx="525">
                  <c:v>1.1666666666666667</c:v>
                </c:pt>
                <c:pt idx="526">
                  <c:v>1.1688888888888891</c:v>
                </c:pt>
                <c:pt idx="527">
                  <c:v>1.171111111111111</c:v>
                </c:pt>
                <c:pt idx="528">
                  <c:v>1.1733333333333333</c:v>
                </c:pt>
                <c:pt idx="529">
                  <c:v>1.1755555555555555</c:v>
                </c:pt>
                <c:pt idx="530">
                  <c:v>1.1777777777777778</c:v>
                </c:pt>
                <c:pt idx="531">
                  <c:v>1.18</c:v>
                </c:pt>
                <c:pt idx="532">
                  <c:v>1.1822222222222223</c:v>
                </c:pt>
                <c:pt idx="533">
                  <c:v>1.1844444444444444</c:v>
                </c:pt>
                <c:pt idx="534">
                  <c:v>1.1866666666666668</c:v>
                </c:pt>
                <c:pt idx="535">
                  <c:v>1.1888888888888889</c:v>
                </c:pt>
                <c:pt idx="536">
                  <c:v>1.1911111111111112</c:v>
                </c:pt>
                <c:pt idx="537">
                  <c:v>1.1933333333333331</c:v>
                </c:pt>
                <c:pt idx="538">
                  <c:v>1.1955555555555555</c:v>
                </c:pt>
                <c:pt idx="539">
                  <c:v>1.1977777777777776</c:v>
                </c:pt>
                <c:pt idx="540">
                  <c:v>1.2</c:v>
                </c:pt>
                <c:pt idx="541">
                  <c:v>1.2022222222222223</c:v>
                </c:pt>
                <c:pt idx="542">
                  <c:v>1.2044444444444444</c:v>
                </c:pt>
                <c:pt idx="543">
                  <c:v>1.2066666666666668</c:v>
                </c:pt>
                <c:pt idx="544">
                  <c:v>1.2088888888888889</c:v>
                </c:pt>
                <c:pt idx="545">
                  <c:v>1.2111111111111112</c:v>
                </c:pt>
                <c:pt idx="546">
                  <c:v>1.2133333333333334</c:v>
                </c:pt>
                <c:pt idx="547">
                  <c:v>1.2155555555555557</c:v>
                </c:pt>
                <c:pt idx="548">
                  <c:v>1.2177777777777776</c:v>
                </c:pt>
                <c:pt idx="549">
                  <c:v>1.22</c:v>
                </c:pt>
                <c:pt idx="550">
                  <c:v>1.2222222222222221</c:v>
                </c:pt>
                <c:pt idx="551">
                  <c:v>1.2244444444444444</c:v>
                </c:pt>
                <c:pt idx="552">
                  <c:v>1.2266666666666666</c:v>
                </c:pt>
                <c:pt idx="553">
                  <c:v>1.2288888888888889</c:v>
                </c:pt>
                <c:pt idx="554">
                  <c:v>1.231111111111111</c:v>
                </c:pt>
                <c:pt idx="555">
                  <c:v>1.2333333333333334</c:v>
                </c:pt>
                <c:pt idx="556">
                  <c:v>1.2355555555555557</c:v>
                </c:pt>
                <c:pt idx="557">
                  <c:v>1.2377777777777779</c:v>
                </c:pt>
                <c:pt idx="558">
                  <c:v>1.24</c:v>
                </c:pt>
                <c:pt idx="559">
                  <c:v>1.2422222222222221</c:v>
                </c:pt>
                <c:pt idx="560">
                  <c:v>1.2444444444444445</c:v>
                </c:pt>
                <c:pt idx="561">
                  <c:v>1.2466666666666666</c:v>
                </c:pt>
                <c:pt idx="562">
                  <c:v>1.2488888888888889</c:v>
                </c:pt>
                <c:pt idx="563">
                  <c:v>1.2511111111111111</c:v>
                </c:pt>
                <c:pt idx="564">
                  <c:v>1.2533333333333334</c:v>
                </c:pt>
                <c:pt idx="565">
                  <c:v>1.2555555555555555</c:v>
                </c:pt>
                <c:pt idx="566">
                  <c:v>1.2577777777777779</c:v>
                </c:pt>
                <c:pt idx="567">
                  <c:v>1.26</c:v>
                </c:pt>
                <c:pt idx="568">
                  <c:v>1.2622222222222221</c:v>
                </c:pt>
                <c:pt idx="569">
                  <c:v>1.2644444444444443</c:v>
                </c:pt>
                <c:pt idx="570">
                  <c:v>1.2666666666666666</c:v>
                </c:pt>
                <c:pt idx="571">
                  <c:v>1.268888888888889</c:v>
                </c:pt>
                <c:pt idx="572">
                  <c:v>1.2711111111111111</c:v>
                </c:pt>
                <c:pt idx="573">
                  <c:v>1.2733333333333334</c:v>
                </c:pt>
                <c:pt idx="574">
                  <c:v>1.2755555555555556</c:v>
                </c:pt>
                <c:pt idx="575">
                  <c:v>1.2777777777777779</c:v>
                </c:pt>
                <c:pt idx="576">
                  <c:v>1.28</c:v>
                </c:pt>
                <c:pt idx="577">
                  <c:v>1.2822222222222224</c:v>
                </c:pt>
                <c:pt idx="578">
                  <c:v>1.2844444444444443</c:v>
                </c:pt>
                <c:pt idx="579">
                  <c:v>1.2866666666666666</c:v>
                </c:pt>
                <c:pt idx="580">
                  <c:v>1.2888888888888888</c:v>
                </c:pt>
                <c:pt idx="581">
                  <c:v>1.2911111111111111</c:v>
                </c:pt>
                <c:pt idx="582">
                  <c:v>1.2933333333333332</c:v>
                </c:pt>
                <c:pt idx="583">
                  <c:v>1.2955555555555556</c:v>
                </c:pt>
                <c:pt idx="584">
                  <c:v>1.2977777777777777</c:v>
                </c:pt>
                <c:pt idx="585">
                  <c:v>1.3</c:v>
                </c:pt>
                <c:pt idx="586">
                  <c:v>1.3022222222222224</c:v>
                </c:pt>
                <c:pt idx="587">
                  <c:v>1.3044444444444445</c:v>
                </c:pt>
                <c:pt idx="588">
                  <c:v>1.3066666666666669</c:v>
                </c:pt>
                <c:pt idx="589">
                  <c:v>1.3088888888888888</c:v>
                </c:pt>
                <c:pt idx="590">
                  <c:v>1.3111111111111111</c:v>
                </c:pt>
                <c:pt idx="591">
                  <c:v>1.3133333333333332</c:v>
                </c:pt>
                <c:pt idx="592">
                  <c:v>1.3155555555555556</c:v>
                </c:pt>
                <c:pt idx="593">
                  <c:v>1.3177777777777777</c:v>
                </c:pt>
                <c:pt idx="594">
                  <c:v>1.32</c:v>
                </c:pt>
                <c:pt idx="595">
                  <c:v>1.3222222222222222</c:v>
                </c:pt>
                <c:pt idx="596">
                  <c:v>1.3244444444444445</c:v>
                </c:pt>
                <c:pt idx="597">
                  <c:v>1.3266666666666667</c:v>
                </c:pt>
                <c:pt idx="598">
                  <c:v>1.328888888888889</c:v>
                </c:pt>
                <c:pt idx="599">
                  <c:v>1.3311111111111109</c:v>
                </c:pt>
                <c:pt idx="600">
                  <c:v>1.3333333333333333</c:v>
                </c:pt>
                <c:pt idx="601">
                  <c:v>1.3355555555555556</c:v>
                </c:pt>
                <c:pt idx="602">
                  <c:v>1.3377777777777777</c:v>
                </c:pt>
                <c:pt idx="603">
                  <c:v>1.34</c:v>
                </c:pt>
                <c:pt idx="604">
                  <c:v>1.3422222222222222</c:v>
                </c:pt>
                <c:pt idx="605">
                  <c:v>1.3444444444444446</c:v>
                </c:pt>
                <c:pt idx="606">
                  <c:v>1.3466666666666667</c:v>
                </c:pt>
                <c:pt idx="607">
                  <c:v>1.348888888888889</c:v>
                </c:pt>
                <c:pt idx="608">
                  <c:v>1.3511111111111112</c:v>
                </c:pt>
                <c:pt idx="609">
                  <c:v>1.3533333333333333</c:v>
                </c:pt>
                <c:pt idx="610">
                  <c:v>1.3555555555555554</c:v>
                </c:pt>
                <c:pt idx="611">
                  <c:v>1.3577777777777778</c:v>
                </c:pt>
                <c:pt idx="612">
                  <c:v>1.3599999999999999</c:v>
                </c:pt>
                <c:pt idx="613">
                  <c:v>1.3622222222222222</c:v>
                </c:pt>
                <c:pt idx="614">
                  <c:v>1.3644444444444443</c:v>
                </c:pt>
                <c:pt idx="615">
                  <c:v>1.3666666666666667</c:v>
                </c:pt>
                <c:pt idx="616">
                  <c:v>1.368888888888889</c:v>
                </c:pt>
                <c:pt idx="617">
                  <c:v>1.3711111111111112</c:v>
                </c:pt>
                <c:pt idx="618">
                  <c:v>1.3733333333333335</c:v>
                </c:pt>
                <c:pt idx="619">
                  <c:v>1.3755555555555554</c:v>
                </c:pt>
                <c:pt idx="620">
                  <c:v>1.3777777777777778</c:v>
                </c:pt>
                <c:pt idx="621">
                  <c:v>1.38</c:v>
                </c:pt>
                <c:pt idx="622">
                  <c:v>1.3822222222222222</c:v>
                </c:pt>
                <c:pt idx="623">
                  <c:v>1.3844444444444444</c:v>
                </c:pt>
                <c:pt idx="624">
                  <c:v>1.3866666666666667</c:v>
                </c:pt>
                <c:pt idx="625">
                  <c:v>1.3888888888888888</c:v>
                </c:pt>
                <c:pt idx="626">
                  <c:v>1.3911111111111112</c:v>
                </c:pt>
                <c:pt idx="627">
                  <c:v>1.3933333333333333</c:v>
                </c:pt>
                <c:pt idx="628">
                  <c:v>1.3955555555555557</c:v>
                </c:pt>
                <c:pt idx="629">
                  <c:v>1.3977777777777776</c:v>
                </c:pt>
                <c:pt idx="630">
                  <c:v>1.4</c:v>
                </c:pt>
                <c:pt idx="631">
                  <c:v>1.4022222222222223</c:v>
                </c:pt>
                <c:pt idx="632">
                  <c:v>1.4044444444444444</c:v>
                </c:pt>
                <c:pt idx="633">
                  <c:v>1.4066666666666667</c:v>
                </c:pt>
                <c:pt idx="634">
                  <c:v>1.4088888888888889</c:v>
                </c:pt>
                <c:pt idx="635">
                  <c:v>1.4111111111111112</c:v>
                </c:pt>
                <c:pt idx="636">
                  <c:v>1.4133333333333333</c:v>
                </c:pt>
                <c:pt idx="637">
                  <c:v>1.4155555555555557</c:v>
                </c:pt>
                <c:pt idx="638">
                  <c:v>1.4177777777777778</c:v>
                </c:pt>
                <c:pt idx="639">
                  <c:v>1.4200000000000002</c:v>
                </c:pt>
                <c:pt idx="640">
                  <c:v>1.4222222222222221</c:v>
                </c:pt>
                <c:pt idx="641">
                  <c:v>1.4244444444444444</c:v>
                </c:pt>
                <c:pt idx="642">
                  <c:v>1.4266666666666665</c:v>
                </c:pt>
                <c:pt idx="643">
                  <c:v>1.4288888888888889</c:v>
                </c:pt>
                <c:pt idx="644">
                  <c:v>1.431111111111111</c:v>
                </c:pt>
                <c:pt idx="645">
                  <c:v>1.4333333333333333</c:v>
                </c:pt>
                <c:pt idx="646">
                  <c:v>1.4355555555555557</c:v>
                </c:pt>
                <c:pt idx="647">
                  <c:v>1.4377777777777778</c:v>
                </c:pt>
                <c:pt idx="648">
                  <c:v>1.4400000000000002</c:v>
                </c:pt>
                <c:pt idx="649">
                  <c:v>1.4422222222222223</c:v>
                </c:pt>
                <c:pt idx="650">
                  <c:v>1.4444444444444444</c:v>
                </c:pt>
                <c:pt idx="651">
                  <c:v>1.4466666666666665</c:v>
                </c:pt>
                <c:pt idx="652">
                  <c:v>1.4488888888888889</c:v>
                </c:pt>
                <c:pt idx="653">
                  <c:v>1.451111111111111</c:v>
                </c:pt>
                <c:pt idx="654">
                  <c:v>1.4533333333333334</c:v>
                </c:pt>
                <c:pt idx="655">
                  <c:v>1.4555555555555555</c:v>
                </c:pt>
                <c:pt idx="656">
                  <c:v>1.4577777777777778</c:v>
                </c:pt>
                <c:pt idx="657">
                  <c:v>1.46</c:v>
                </c:pt>
                <c:pt idx="658">
                  <c:v>1.4622222222222223</c:v>
                </c:pt>
                <c:pt idx="659">
                  <c:v>1.4644444444444444</c:v>
                </c:pt>
                <c:pt idx="660">
                  <c:v>1.4666666666666666</c:v>
                </c:pt>
                <c:pt idx="661">
                  <c:v>1.4688888888888889</c:v>
                </c:pt>
                <c:pt idx="662">
                  <c:v>1.471111111111111</c:v>
                </c:pt>
                <c:pt idx="663">
                  <c:v>1.4733333333333334</c:v>
                </c:pt>
                <c:pt idx="664">
                  <c:v>1.4755555555555555</c:v>
                </c:pt>
                <c:pt idx="665">
                  <c:v>1.4777777777777779</c:v>
                </c:pt>
                <c:pt idx="666">
                  <c:v>1.48</c:v>
                </c:pt>
                <c:pt idx="667">
                  <c:v>1.4822222222222223</c:v>
                </c:pt>
                <c:pt idx="668">
                  <c:v>1.4844444444444445</c:v>
                </c:pt>
                <c:pt idx="669">
                  <c:v>1.4866666666666668</c:v>
                </c:pt>
                <c:pt idx="670">
                  <c:v>1.4888888888888887</c:v>
                </c:pt>
                <c:pt idx="671">
                  <c:v>1.4911111111111111</c:v>
                </c:pt>
                <c:pt idx="672">
                  <c:v>1.4933333333333332</c:v>
                </c:pt>
                <c:pt idx="673">
                  <c:v>1.4955555555555555</c:v>
                </c:pt>
                <c:pt idx="674">
                  <c:v>1.4977777777777777</c:v>
                </c:pt>
                <c:pt idx="675">
                  <c:v>1.5</c:v>
                </c:pt>
                <c:pt idx="676">
                  <c:v>1.5022222222222223</c:v>
                </c:pt>
                <c:pt idx="677">
                  <c:v>1.5044444444444445</c:v>
                </c:pt>
                <c:pt idx="678">
                  <c:v>1.5066666666666668</c:v>
                </c:pt>
                <c:pt idx="679">
                  <c:v>1.5088888888888889</c:v>
                </c:pt>
                <c:pt idx="680">
                  <c:v>1.5111111111111113</c:v>
                </c:pt>
                <c:pt idx="681">
                  <c:v>1.5133333333333332</c:v>
                </c:pt>
                <c:pt idx="682">
                  <c:v>1.5155555555555555</c:v>
                </c:pt>
                <c:pt idx="683">
                  <c:v>1.5177777777777777</c:v>
                </c:pt>
                <c:pt idx="684">
                  <c:v>1.52</c:v>
                </c:pt>
                <c:pt idx="685">
                  <c:v>1.5222222222222221</c:v>
                </c:pt>
                <c:pt idx="686">
                  <c:v>1.5244444444444445</c:v>
                </c:pt>
                <c:pt idx="687">
                  <c:v>1.5266666666666666</c:v>
                </c:pt>
                <c:pt idx="688">
                  <c:v>1.528888888888889</c:v>
                </c:pt>
                <c:pt idx="689">
                  <c:v>1.5311111111111111</c:v>
                </c:pt>
                <c:pt idx="690">
                  <c:v>1.5333333333333334</c:v>
                </c:pt>
                <c:pt idx="691">
                  <c:v>1.5355555555555556</c:v>
                </c:pt>
                <c:pt idx="692">
                  <c:v>1.5377777777777777</c:v>
                </c:pt>
                <c:pt idx="693">
                  <c:v>1.54</c:v>
                </c:pt>
                <c:pt idx="694">
                  <c:v>1.5422222222222222</c:v>
                </c:pt>
                <c:pt idx="695">
                  <c:v>1.5444444444444445</c:v>
                </c:pt>
                <c:pt idx="696">
                  <c:v>1.5466666666666666</c:v>
                </c:pt>
                <c:pt idx="697">
                  <c:v>1.548888888888889</c:v>
                </c:pt>
                <c:pt idx="698">
                  <c:v>1.5511111111111111</c:v>
                </c:pt>
                <c:pt idx="699">
                  <c:v>1.5533333333333335</c:v>
                </c:pt>
                <c:pt idx="700">
                  <c:v>1.5555555555555556</c:v>
                </c:pt>
                <c:pt idx="701">
                  <c:v>1.5577777777777777</c:v>
                </c:pt>
                <c:pt idx="702">
                  <c:v>1.5599999999999998</c:v>
                </c:pt>
                <c:pt idx="703">
                  <c:v>1.5622222222222222</c:v>
                </c:pt>
                <c:pt idx="704">
                  <c:v>1.5644444444444443</c:v>
                </c:pt>
                <c:pt idx="705">
                  <c:v>1.5666666666666667</c:v>
                </c:pt>
                <c:pt idx="706">
                  <c:v>1.568888888888889</c:v>
                </c:pt>
                <c:pt idx="707">
                  <c:v>1.5711111111111111</c:v>
                </c:pt>
                <c:pt idx="708">
                  <c:v>1.5733333333333335</c:v>
                </c:pt>
                <c:pt idx="709">
                  <c:v>1.5755555555555556</c:v>
                </c:pt>
                <c:pt idx="710">
                  <c:v>1.5777777777777779</c:v>
                </c:pt>
                <c:pt idx="711">
                  <c:v>1.5799999999999998</c:v>
                </c:pt>
                <c:pt idx="712">
                  <c:v>1.5822222222222222</c:v>
                </c:pt>
                <c:pt idx="713">
                  <c:v>1.5844444444444443</c:v>
                </c:pt>
                <c:pt idx="714">
                  <c:v>1.5866666666666667</c:v>
                </c:pt>
                <c:pt idx="715">
                  <c:v>1.5888888888888888</c:v>
                </c:pt>
                <c:pt idx="716">
                  <c:v>1.5911111111111111</c:v>
                </c:pt>
                <c:pt idx="717">
                  <c:v>1.5933333333333333</c:v>
                </c:pt>
                <c:pt idx="718">
                  <c:v>1.5955555555555556</c:v>
                </c:pt>
                <c:pt idx="719">
                  <c:v>1.5977777777777777</c:v>
                </c:pt>
                <c:pt idx="720">
                  <c:v>1.6</c:v>
                </c:pt>
                <c:pt idx="721">
                  <c:v>1.6022222222222224</c:v>
                </c:pt>
                <c:pt idx="722">
                  <c:v>1.6044444444444443</c:v>
                </c:pt>
                <c:pt idx="723">
                  <c:v>1.6066666666666667</c:v>
                </c:pt>
                <c:pt idx="724">
                  <c:v>1.6088888888888888</c:v>
                </c:pt>
                <c:pt idx="725">
                  <c:v>1.6111111111111112</c:v>
                </c:pt>
                <c:pt idx="726">
                  <c:v>1.6133333333333333</c:v>
                </c:pt>
                <c:pt idx="727">
                  <c:v>1.6155555555555556</c:v>
                </c:pt>
                <c:pt idx="728">
                  <c:v>1.6177777777777778</c:v>
                </c:pt>
                <c:pt idx="729">
                  <c:v>1.62</c:v>
                </c:pt>
                <c:pt idx="730">
                  <c:v>1.6222222222222222</c:v>
                </c:pt>
                <c:pt idx="731">
                  <c:v>1.6244444444444446</c:v>
                </c:pt>
                <c:pt idx="732">
                  <c:v>1.6266666666666665</c:v>
                </c:pt>
                <c:pt idx="733">
                  <c:v>1.6288888888888888</c:v>
                </c:pt>
                <c:pt idx="734">
                  <c:v>1.631111111111111</c:v>
                </c:pt>
                <c:pt idx="735">
                  <c:v>1.6333333333333333</c:v>
                </c:pt>
                <c:pt idx="736">
                  <c:v>1.6355555555555557</c:v>
                </c:pt>
                <c:pt idx="737">
                  <c:v>1.6377777777777778</c:v>
                </c:pt>
                <c:pt idx="738">
                  <c:v>1.6400000000000001</c:v>
                </c:pt>
                <c:pt idx="739">
                  <c:v>1.6422222222222222</c:v>
                </c:pt>
                <c:pt idx="740">
                  <c:v>1.6444444444444446</c:v>
                </c:pt>
                <c:pt idx="741">
                  <c:v>1.6466666666666667</c:v>
                </c:pt>
                <c:pt idx="742">
                  <c:v>1.6488888888888888</c:v>
                </c:pt>
                <c:pt idx="743">
                  <c:v>1.651111111111111</c:v>
                </c:pt>
                <c:pt idx="744">
                  <c:v>1.6533333333333333</c:v>
                </c:pt>
                <c:pt idx="745">
                  <c:v>1.6555555555555554</c:v>
                </c:pt>
                <c:pt idx="746">
                  <c:v>1.6577777777777778</c:v>
                </c:pt>
                <c:pt idx="747">
                  <c:v>1.66</c:v>
                </c:pt>
                <c:pt idx="748">
                  <c:v>1.6622222222222223</c:v>
                </c:pt>
                <c:pt idx="749">
                  <c:v>1.6644444444444444</c:v>
                </c:pt>
                <c:pt idx="750">
                  <c:v>1.6666666666666667</c:v>
                </c:pt>
                <c:pt idx="751">
                  <c:v>1.6688888888888891</c:v>
                </c:pt>
                <c:pt idx="752">
                  <c:v>1.671111111111111</c:v>
                </c:pt>
                <c:pt idx="753">
                  <c:v>1.6733333333333333</c:v>
                </c:pt>
                <c:pt idx="754">
                  <c:v>1.6755555555555555</c:v>
                </c:pt>
                <c:pt idx="755">
                  <c:v>1.6777777777777778</c:v>
                </c:pt>
                <c:pt idx="756">
                  <c:v>1.68</c:v>
                </c:pt>
                <c:pt idx="757">
                  <c:v>1.6822222222222223</c:v>
                </c:pt>
                <c:pt idx="758">
                  <c:v>1.6844444444444444</c:v>
                </c:pt>
                <c:pt idx="759">
                  <c:v>1.6866666666666668</c:v>
                </c:pt>
                <c:pt idx="760">
                  <c:v>1.6888888888888889</c:v>
                </c:pt>
                <c:pt idx="761">
                  <c:v>1.6911111111111112</c:v>
                </c:pt>
                <c:pt idx="762">
                  <c:v>1.6933333333333331</c:v>
                </c:pt>
                <c:pt idx="763">
                  <c:v>1.6955555555555555</c:v>
                </c:pt>
                <c:pt idx="764">
                  <c:v>1.6977777777777776</c:v>
                </c:pt>
                <c:pt idx="765">
                  <c:v>1.7</c:v>
                </c:pt>
                <c:pt idx="766">
                  <c:v>1.7022222222222223</c:v>
                </c:pt>
                <c:pt idx="767">
                  <c:v>1.7044444444444444</c:v>
                </c:pt>
                <c:pt idx="768">
                  <c:v>1.7066666666666668</c:v>
                </c:pt>
                <c:pt idx="769">
                  <c:v>1.7088888888888889</c:v>
                </c:pt>
                <c:pt idx="770">
                  <c:v>1.7111111111111112</c:v>
                </c:pt>
                <c:pt idx="771">
                  <c:v>1.7133333333333334</c:v>
                </c:pt>
                <c:pt idx="772">
                  <c:v>1.7155555555555557</c:v>
                </c:pt>
                <c:pt idx="773">
                  <c:v>1.7177777777777776</c:v>
                </c:pt>
                <c:pt idx="774">
                  <c:v>1.72</c:v>
                </c:pt>
                <c:pt idx="775">
                  <c:v>1.7222222222222221</c:v>
                </c:pt>
                <c:pt idx="776">
                  <c:v>1.7244444444444444</c:v>
                </c:pt>
                <c:pt idx="777">
                  <c:v>1.7266666666666666</c:v>
                </c:pt>
                <c:pt idx="778">
                  <c:v>1.7288888888888889</c:v>
                </c:pt>
                <c:pt idx="779">
                  <c:v>1.731111111111111</c:v>
                </c:pt>
                <c:pt idx="780">
                  <c:v>1.7333333333333334</c:v>
                </c:pt>
                <c:pt idx="781">
                  <c:v>1.7355555555555557</c:v>
                </c:pt>
                <c:pt idx="782">
                  <c:v>1.7377777777777779</c:v>
                </c:pt>
                <c:pt idx="783">
                  <c:v>1.74</c:v>
                </c:pt>
                <c:pt idx="784">
                  <c:v>1.7422222222222221</c:v>
                </c:pt>
                <c:pt idx="785">
                  <c:v>1.7444444444444445</c:v>
                </c:pt>
                <c:pt idx="786">
                  <c:v>1.7466666666666666</c:v>
                </c:pt>
                <c:pt idx="787">
                  <c:v>1.7488888888888889</c:v>
                </c:pt>
                <c:pt idx="788">
                  <c:v>1.7511111111111111</c:v>
                </c:pt>
                <c:pt idx="789">
                  <c:v>1.7533333333333334</c:v>
                </c:pt>
                <c:pt idx="790">
                  <c:v>1.7555555555555555</c:v>
                </c:pt>
                <c:pt idx="791">
                  <c:v>1.7577777777777779</c:v>
                </c:pt>
                <c:pt idx="792">
                  <c:v>1.76</c:v>
                </c:pt>
                <c:pt idx="793">
                  <c:v>1.7622222222222221</c:v>
                </c:pt>
                <c:pt idx="794">
                  <c:v>1.7644444444444443</c:v>
                </c:pt>
                <c:pt idx="795">
                  <c:v>1.7666666666666666</c:v>
                </c:pt>
                <c:pt idx="796">
                  <c:v>1.768888888888889</c:v>
                </c:pt>
                <c:pt idx="797">
                  <c:v>1.7711111111111111</c:v>
                </c:pt>
                <c:pt idx="798">
                  <c:v>1.7733333333333334</c:v>
                </c:pt>
                <c:pt idx="799">
                  <c:v>1.7755555555555556</c:v>
                </c:pt>
                <c:pt idx="800">
                  <c:v>1.7777777777777779</c:v>
                </c:pt>
                <c:pt idx="801">
                  <c:v>1.78</c:v>
                </c:pt>
                <c:pt idx="802">
                  <c:v>1.7822222222222224</c:v>
                </c:pt>
                <c:pt idx="803">
                  <c:v>1.7844444444444443</c:v>
                </c:pt>
                <c:pt idx="804">
                  <c:v>1.7866666666666666</c:v>
                </c:pt>
                <c:pt idx="805">
                  <c:v>1.7888888888888888</c:v>
                </c:pt>
                <c:pt idx="806">
                  <c:v>1.7911111111111111</c:v>
                </c:pt>
                <c:pt idx="807">
                  <c:v>1.7933333333333332</c:v>
                </c:pt>
                <c:pt idx="808">
                  <c:v>1.7955555555555556</c:v>
                </c:pt>
                <c:pt idx="809">
                  <c:v>1.7977777777777777</c:v>
                </c:pt>
                <c:pt idx="810">
                  <c:v>1.8</c:v>
                </c:pt>
                <c:pt idx="811">
                  <c:v>1.8022222222222224</c:v>
                </c:pt>
                <c:pt idx="812">
                  <c:v>1.8044444444444445</c:v>
                </c:pt>
                <c:pt idx="813">
                  <c:v>1.8066666666666669</c:v>
                </c:pt>
                <c:pt idx="814">
                  <c:v>1.8088888888888888</c:v>
                </c:pt>
                <c:pt idx="815">
                  <c:v>1.8111111111111111</c:v>
                </c:pt>
                <c:pt idx="816">
                  <c:v>1.8133333333333332</c:v>
                </c:pt>
                <c:pt idx="817">
                  <c:v>1.8155555555555556</c:v>
                </c:pt>
                <c:pt idx="818">
                  <c:v>1.8177777777777777</c:v>
                </c:pt>
                <c:pt idx="819">
                  <c:v>1.82</c:v>
                </c:pt>
                <c:pt idx="820">
                  <c:v>1.8222222222222222</c:v>
                </c:pt>
                <c:pt idx="821">
                  <c:v>1.8244444444444445</c:v>
                </c:pt>
                <c:pt idx="822">
                  <c:v>1.8266666666666667</c:v>
                </c:pt>
                <c:pt idx="823">
                  <c:v>1.828888888888889</c:v>
                </c:pt>
                <c:pt idx="824">
                  <c:v>1.8311111111111109</c:v>
                </c:pt>
                <c:pt idx="825">
                  <c:v>1.8333333333333333</c:v>
                </c:pt>
                <c:pt idx="826">
                  <c:v>1.8355555555555556</c:v>
                </c:pt>
                <c:pt idx="827">
                  <c:v>1.8377777777777777</c:v>
                </c:pt>
                <c:pt idx="828">
                  <c:v>1.84</c:v>
                </c:pt>
                <c:pt idx="829">
                  <c:v>1.8422222222222222</c:v>
                </c:pt>
                <c:pt idx="830">
                  <c:v>1.8444444444444446</c:v>
                </c:pt>
                <c:pt idx="831">
                  <c:v>1.8466666666666667</c:v>
                </c:pt>
                <c:pt idx="832">
                  <c:v>1.848888888888889</c:v>
                </c:pt>
                <c:pt idx="833">
                  <c:v>1.8511111111111112</c:v>
                </c:pt>
                <c:pt idx="834">
                  <c:v>1.8533333333333333</c:v>
                </c:pt>
                <c:pt idx="835">
                  <c:v>1.8555555555555554</c:v>
                </c:pt>
                <c:pt idx="836">
                  <c:v>1.8577777777777778</c:v>
                </c:pt>
                <c:pt idx="837">
                  <c:v>1.8599999999999999</c:v>
                </c:pt>
                <c:pt idx="838">
                  <c:v>1.8622222222222222</c:v>
                </c:pt>
                <c:pt idx="839">
                  <c:v>1.8644444444444443</c:v>
                </c:pt>
                <c:pt idx="840">
                  <c:v>1.8666666666666667</c:v>
                </c:pt>
                <c:pt idx="841">
                  <c:v>1.868888888888889</c:v>
                </c:pt>
                <c:pt idx="842">
                  <c:v>1.8711111111111112</c:v>
                </c:pt>
                <c:pt idx="843">
                  <c:v>1.8733333333333335</c:v>
                </c:pt>
                <c:pt idx="844">
                  <c:v>1.8755555555555554</c:v>
                </c:pt>
                <c:pt idx="845">
                  <c:v>1.8777777777777778</c:v>
                </c:pt>
                <c:pt idx="846">
                  <c:v>1.88</c:v>
                </c:pt>
                <c:pt idx="847">
                  <c:v>1.8822222222222222</c:v>
                </c:pt>
                <c:pt idx="848">
                  <c:v>1.8844444444444444</c:v>
                </c:pt>
                <c:pt idx="849">
                  <c:v>1.8866666666666667</c:v>
                </c:pt>
                <c:pt idx="850">
                  <c:v>1.8888888888888888</c:v>
                </c:pt>
                <c:pt idx="851">
                  <c:v>1.8911111111111112</c:v>
                </c:pt>
                <c:pt idx="852">
                  <c:v>1.8933333333333333</c:v>
                </c:pt>
                <c:pt idx="853">
                  <c:v>1.8955555555555557</c:v>
                </c:pt>
                <c:pt idx="854">
                  <c:v>1.8977777777777776</c:v>
                </c:pt>
                <c:pt idx="855">
                  <c:v>1.9</c:v>
                </c:pt>
                <c:pt idx="856">
                  <c:v>1.9022222222222223</c:v>
                </c:pt>
                <c:pt idx="857">
                  <c:v>1.9044444444444444</c:v>
                </c:pt>
                <c:pt idx="858">
                  <c:v>1.9066666666666667</c:v>
                </c:pt>
                <c:pt idx="859">
                  <c:v>1.9088888888888889</c:v>
                </c:pt>
                <c:pt idx="860">
                  <c:v>1.9111111111111112</c:v>
                </c:pt>
                <c:pt idx="861">
                  <c:v>1.9133333333333333</c:v>
                </c:pt>
                <c:pt idx="862">
                  <c:v>1.9155555555555557</c:v>
                </c:pt>
                <c:pt idx="863">
                  <c:v>1.9177777777777778</c:v>
                </c:pt>
                <c:pt idx="864">
                  <c:v>1.9200000000000002</c:v>
                </c:pt>
                <c:pt idx="865">
                  <c:v>1.9222222222222221</c:v>
                </c:pt>
                <c:pt idx="866">
                  <c:v>1.9244444444444444</c:v>
                </c:pt>
                <c:pt idx="867">
                  <c:v>1.9266666666666665</c:v>
                </c:pt>
                <c:pt idx="868">
                  <c:v>1.9288888888888889</c:v>
                </c:pt>
                <c:pt idx="869">
                  <c:v>1.931111111111111</c:v>
                </c:pt>
                <c:pt idx="870">
                  <c:v>1.9333333333333333</c:v>
                </c:pt>
                <c:pt idx="871">
                  <c:v>1.9355555555555557</c:v>
                </c:pt>
                <c:pt idx="872">
                  <c:v>1.9377777777777778</c:v>
                </c:pt>
                <c:pt idx="873">
                  <c:v>1.9400000000000002</c:v>
                </c:pt>
                <c:pt idx="874">
                  <c:v>1.9422222222222223</c:v>
                </c:pt>
                <c:pt idx="875">
                  <c:v>1.9444444444444444</c:v>
                </c:pt>
                <c:pt idx="876">
                  <c:v>1.9466666666666665</c:v>
                </c:pt>
                <c:pt idx="877">
                  <c:v>1.9488888888888889</c:v>
                </c:pt>
                <c:pt idx="878">
                  <c:v>1.951111111111111</c:v>
                </c:pt>
                <c:pt idx="879">
                  <c:v>1.9533333333333334</c:v>
                </c:pt>
                <c:pt idx="880">
                  <c:v>1.9555555555555555</c:v>
                </c:pt>
                <c:pt idx="881">
                  <c:v>1.9577777777777778</c:v>
                </c:pt>
                <c:pt idx="882">
                  <c:v>1.96</c:v>
                </c:pt>
                <c:pt idx="883">
                  <c:v>1.9622222222222223</c:v>
                </c:pt>
                <c:pt idx="884">
                  <c:v>1.9644444444444444</c:v>
                </c:pt>
                <c:pt idx="885">
                  <c:v>1.9666666666666666</c:v>
                </c:pt>
                <c:pt idx="886">
                  <c:v>1.9688888888888889</c:v>
                </c:pt>
                <c:pt idx="887">
                  <c:v>1.971111111111111</c:v>
                </c:pt>
                <c:pt idx="888">
                  <c:v>1.9733333333333334</c:v>
                </c:pt>
                <c:pt idx="889">
                  <c:v>1.9755555555555555</c:v>
                </c:pt>
                <c:pt idx="890">
                  <c:v>1.9777777777777779</c:v>
                </c:pt>
                <c:pt idx="891">
                  <c:v>1.98</c:v>
                </c:pt>
                <c:pt idx="892">
                  <c:v>1.9822222222222223</c:v>
                </c:pt>
                <c:pt idx="893">
                  <c:v>1.9844444444444445</c:v>
                </c:pt>
                <c:pt idx="894">
                  <c:v>1.9866666666666668</c:v>
                </c:pt>
                <c:pt idx="895">
                  <c:v>1.9888888888888887</c:v>
                </c:pt>
                <c:pt idx="896">
                  <c:v>1.9911111111111111</c:v>
                </c:pt>
                <c:pt idx="897">
                  <c:v>1.9933333333333332</c:v>
                </c:pt>
                <c:pt idx="898">
                  <c:v>1.9955555555555555</c:v>
                </c:pt>
                <c:pt idx="899">
                  <c:v>1.9977777777777777</c:v>
                </c:pt>
                <c:pt idx="900">
                  <c:v>2</c:v>
                </c:pt>
                <c:pt idx="901">
                  <c:v>2.0022222222222221</c:v>
                </c:pt>
                <c:pt idx="902">
                  <c:v>2.0044444444444443</c:v>
                </c:pt>
                <c:pt idx="903">
                  <c:v>2.0066666666666668</c:v>
                </c:pt>
                <c:pt idx="904">
                  <c:v>2.0088888888888889</c:v>
                </c:pt>
                <c:pt idx="905">
                  <c:v>2.0111111111111111</c:v>
                </c:pt>
                <c:pt idx="906">
                  <c:v>2.0133333333333332</c:v>
                </c:pt>
                <c:pt idx="907">
                  <c:v>2.0155555555555558</c:v>
                </c:pt>
                <c:pt idx="908">
                  <c:v>2.0177777777777779</c:v>
                </c:pt>
                <c:pt idx="909">
                  <c:v>2.02</c:v>
                </c:pt>
                <c:pt idx="910">
                  <c:v>2.0222222222222221</c:v>
                </c:pt>
                <c:pt idx="911">
                  <c:v>2.0244444444444443</c:v>
                </c:pt>
                <c:pt idx="912">
                  <c:v>2.0266666666666664</c:v>
                </c:pt>
                <c:pt idx="913">
                  <c:v>2.028888888888889</c:v>
                </c:pt>
                <c:pt idx="914">
                  <c:v>2.0311111111111111</c:v>
                </c:pt>
                <c:pt idx="915">
                  <c:v>2.0333333333333332</c:v>
                </c:pt>
                <c:pt idx="916">
                  <c:v>2.0355555555555558</c:v>
                </c:pt>
              </c:numCache>
            </c:numRef>
          </c:xVal>
          <c:yVal>
            <c:numRef>
              <c:f>Sheet4!$W$4:$W$920</c:f>
              <c:numCache>
                <c:formatCode>General</c:formatCode>
                <c:ptCount val="917"/>
                <c:pt idx="0">
                  <c:v>1</c:v>
                </c:pt>
                <c:pt idx="1">
                  <c:v>1.0040952659537112</c:v>
                </c:pt>
                <c:pt idx="2">
                  <c:v>1.0045436551017828</c:v>
                </c:pt>
                <c:pt idx="3">
                  <c:v>1.0052209473419249</c:v>
                </c:pt>
                <c:pt idx="4">
                  <c:v>1.0060168164810539</c:v>
                </c:pt>
                <c:pt idx="5">
                  <c:v>1.0062620265965687</c:v>
                </c:pt>
                <c:pt idx="6">
                  <c:v>1.0064998283557338</c:v>
                </c:pt>
                <c:pt idx="7">
                  <c:v>1.0066236321417068</c:v>
                </c:pt>
                <c:pt idx="8">
                  <c:v>1.0064700437394025</c:v>
                </c:pt>
                <c:pt idx="9">
                  <c:v>1.0066022710209288</c:v>
                </c:pt>
                <c:pt idx="10">
                  <c:v>1.0066946270901547</c:v>
                </c:pt>
                <c:pt idx="11">
                  <c:v>1.0060855867627232</c:v>
                </c:pt>
                <c:pt idx="12">
                  <c:v>1.0067909789200951</c:v>
                </c:pt>
                <c:pt idx="13">
                  <c:v>1.006226194342396</c:v>
                </c:pt>
                <c:pt idx="14">
                  <c:v>1.0066093985940876</c:v>
                </c:pt>
                <c:pt idx="15">
                  <c:v>1.0063541450800229</c:v>
                </c:pt>
                <c:pt idx="16">
                  <c:v>1.0063454408012826</c:v>
                </c:pt>
                <c:pt idx="17">
                  <c:v>1.0063983360336357</c:v>
                </c:pt>
                <c:pt idx="18">
                  <c:v>1.0065629397762872</c:v>
                </c:pt>
                <c:pt idx="19">
                  <c:v>1.0061412250308093</c:v>
                </c:pt>
                <c:pt idx="20">
                  <c:v>1.0059075486245916</c:v>
                </c:pt>
                <c:pt idx="21">
                  <c:v>1.0057913907807481</c:v>
                </c:pt>
                <c:pt idx="22">
                  <c:v>1.0058723643316163</c:v>
                </c:pt>
                <c:pt idx="23">
                  <c:v>1.005354686532911</c:v>
                </c:pt>
                <c:pt idx="24">
                  <c:v>1.0053222236769581</c:v>
                </c:pt>
                <c:pt idx="25">
                  <c:v>1.0049939449360357</c:v>
                </c:pt>
                <c:pt idx="26">
                  <c:v>1.0047364667551943</c:v>
                </c:pt>
                <c:pt idx="27">
                  <c:v>1.0044688803796955</c:v>
                </c:pt>
                <c:pt idx="28">
                  <c:v>1.0040517877574171</c:v>
                </c:pt>
                <c:pt idx="29">
                  <c:v>1.0034746487195636</c:v>
                </c:pt>
                <c:pt idx="30">
                  <c:v>1.0034549291004844</c:v>
                </c:pt>
                <c:pt idx="31">
                  <c:v>1.0026654963759078</c:v>
                </c:pt>
                <c:pt idx="32">
                  <c:v>1.0026505932683869</c:v>
                </c:pt>
                <c:pt idx="33">
                  <c:v>1.0022515355660837</c:v>
                </c:pt>
                <c:pt idx="34">
                  <c:v>1.0018292160568176</c:v>
                </c:pt>
                <c:pt idx="35">
                  <c:v>1.001282984768054</c:v>
                </c:pt>
                <c:pt idx="36">
                  <c:v>1.0008315718010568</c:v>
                </c:pt>
                <c:pt idx="37">
                  <c:v>1.0000284670952342</c:v>
                </c:pt>
                <c:pt idx="38">
                  <c:v>0.99950862942587404</c:v>
                </c:pt>
                <c:pt idx="39">
                  <c:v>0.99903065004982128</c:v>
                </c:pt>
                <c:pt idx="40">
                  <c:v>0.99911214196965159</c:v>
                </c:pt>
                <c:pt idx="41">
                  <c:v>0.99849513171949966</c:v>
                </c:pt>
                <c:pt idx="42">
                  <c:v>0.99755515601024281</c:v>
                </c:pt>
                <c:pt idx="43">
                  <c:v>0.99728193237232454</c:v>
                </c:pt>
                <c:pt idx="44">
                  <c:v>0.9960041960899626</c:v>
                </c:pt>
                <c:pt idx="45">
                  <c:v>0.99604316015658967</c:v>
                </c:pt>
                <c:pt idx="46">
                  <c:v>0.98894807144820085</c:v>
                </c:pt>
                <c:pt idx="47">
                  <c:v>0.9944327605958676</c:v>
                </c:pt>
                <c:pt idx="48">
                  <c:v>0.99364220473856035</c:v>
                </c:pt>
                <c:pt idx="49">
                  <c:v>0.99324705640213795</c:v>
                </c:pt>
                <c:pt idx="50">
                  <c:v>0.9921518939862829</c:v>
                </c:pt>
                <c:pt idx="51">
                  <c:v>0.99196515156941134</c:v>
                </c:pt>
                <c:pt idx="52">
                  <c:v>0.99147963424476793</c:v>
                </c:pt>
                <c:pt idx="53">
                  <c:v>0.99092346755098715</c:v>
                </c:pt>
                <c:pt idx="54">
                  <c:v>0.99096502346239745</c:v>
                </c:pt>
                <c:pt idx="55">
                  <c:v>0.99052602975167237</c:v>
                </c:pt>
                <c:pt idx="56">
                  <c:v>0.98915708213152986</c:v>
                </c:pt>
                <c:pt idx="57">
                  <c:v>0.98817699762419697</c:v>
                </c:pt>
                <c:pt idx="58">
                  <c:v>0.98714680411765698</c:v>
                </c:pt>
                <c:pt idx="59">
                  <c:v>0.98675964730266397</c:v>
                </c:pt>
                <c:pt idx="60">
                  <c:v>0.98729011153564794</c:v>
                </c:pt>
                <c:pt idx="61">
                  <c:v>0.98665545514224562</c:v>
                </c:pt>
                <c:pt idx="62">
                  <c:v>0.98606118833010048</c:v>
                </c:pt>
                <c:pt idx="63">
                  <c:v>0.98569887002764145</c:v>
                </c:pt>
                <c:pt idx="64">
                  <c:v>0.98514270333386256</c:v>
                </c:pt>
                <c:pt idx="65">
                  <c:v>0.98487554893248608</c:v>
                </c:pt>
                <c:pt idx="66">
                  <c:v>0.98479444578937703</c:v>
                </c:pt>
                <c:pt idx="67">
                  <c:v>0.98407974458947667</c:v>
                </c:pt>
                <c:pt idx="68">
                  <c:v>0.98317877614425597</c:v>
                </c:pt>
                <c:pt idx="69">
                  <c:v>0.98268639043093009</c:v>
                </c:pt>
                <c:pt idx="70">
                  <c:v>0.98213847444305069</c:v>
                </c:pt>
                <c:pt idx="71">
                  <c:v>0.98215873402979637</c:v>
                </c:pt>
                <c:pt idx="72">
                  <c:v>0.98164952292406793</c:v>
                </c:pt>
                <c:pt idx="73">
                  <c:v>0.98207315995442934</c:v>
                </c:pt>
                <c:pt idx="74">
                  <c:v>0.98226279659797766</c:v>
                </c:pt>
                <c:pt idx="75">
                  <c:v>0.98225266680460577</c:v>
                </c:pt>
                <c:pt idx="76">
                  <c:v>0.98018141564213057</c:v>
                </c:pt>
                <c:pt idx="77">
                  <c:v>0.98096799733743956</c:v>
                </c:pt>
                <c:pt idx="78">
                  <c:v>0.97969287449856768</c:v>
                </c:pt>
                <c:pt idx="79">
                  <c:v>0.97946159554878087</c:v>
                </c:pt>
                <c:pt idx="80">
                  <c:v>0.97925554388825387</c:v>
                </c:pt>
                <c:pt idx="81">
                  <c:v>0.9790168133847007</c:v>
                </c:pt>
                <c:pt idx="82">
                  <c:v>0.97913880287932054</c:v>
                </c:pt>
                <c:pt idx="83">
                  <c:v>0.97848976174735147</c:v>
                </c:pt>
                <c:pt idx="84">
                  <c:v>0.97814737905104709</c:v>
                </c:pt>
                <c:pt idx="85">
                  <c:v>0.97819517698865743</c:v>
                </c:pt>
                <c:pt idx="86">
                  <c:v>0.97750129694188026</c:v>
                </c:pt>
                <c:pt idx="87">
                  <c:v>0.97755905188320225</c:v>
                </c:pt>
                <c:pt idx="88">
                  <c:v>0.97689487005794684</c:v>
                </c:pt>
                <c:pt idx="89">
                  <c:v>0.97688266678873759</c:v>
                </c:pt>
                <c:pt idx="90">
                  <c:v>0.97653067266801941</c:v>
                </c:pt>
                <c:pt idx="91">
                  <c:v>0.97593035821803487</c:v>
                </c:pt>
                <c:pt idx="92">
                  <c:v>0.97580964304710338</c:v>
                </c:pt>
                <c:pt idx="93">
                  <c:v>0.97594374941609607</c:v>
                </c:pt>
                <c:pt idx="94">
                  <c:v>0.97534423411826232</c:v>
                </c:pt>
                <c:pt idx="95">
                  <c:v>0.97535602701203761</c:v>
                </c:pt>
                <c:pt idx="96">
                  <c:v>0.97593888970712883</c:v>
                </c:pt>
                <c:pt idx="97">
                  <c:v>0.9759001200288564</c:v>
                </c:pt>
                <c:pt idx="98">
                  <c:v>0.97518017034327376</c:v>
                </c:pt>
                <c:pt idx="99">
                  <c:v>0.97486364129871173</c:v>
                </c:pt>
                <c:pt idx="100">
                  <c:v>0.97441335146446095</c:v>
                </c:pt>
                <c:pt idx="101">
                  <c:v>0.97428609188543835</c:v>
                </c:pt>
                <c:pt idx="102">
                  <c:v>0.97406615225659021</c:v>
                </c:pt>
                <c:pt idx="103">
                  <c:v>0.97394176530554377</c:v>
                </c:pt>
                <c:pt idx="104">
                  <c:v>0.97382247564924185</c:v>
                </c:pt>
                <c:pt idx="105">
                  <c:v>0.97336391351037921</c:v>
                </c:pt>
                <c:pt idx="106">
                  <c:v>0.97310209398952718</c:v>
                </c:pt>
                <c:pt idx="107">
                  <c:v>0.97327026151875862</c:v>
                </c:pt>
                <c:pt idx="108">
                  <c:v>0.97299075265723156</c:v>
                </c:pt>
                <c:pt idx="109">
                  <c:v>0.97271647068269818</c:v>
                </c:pt>
                <c:pt idx="110">
                  <c:v>0.97269022825423246</c:v>
                </c:pt>
                <c:pt idx="111">
                  <c:v>0.97228736917957537</c:v>
                </c:pt>
                <c:pt idx="112">
                  <c:v>0.9722212987362282</c:v>
                </c:pt>
                <c:pt idx="113">
                  <c:v>0.9716824326063932</c:v>
                </c:pt>
                <c:pt idx="114">
                  <c:v>0.97169953878198456</c:v>
                </c:pt>
                <c:pt idx="115">
                  <c:v>0.97125864438508225</c:v>
                </c:pt>
                <c:pt idx="116">
                  <c:v>0.97122536077828192</c:v>
                </c:pt>
                <c:pt idx="117">
                  <c:v>0.97105142639439757</c:v>
                </c:pt>
                <c:pt idx="118">
                  <c:v>0.97106751743077857</c:v>
                </c:pt>
                <c:pt idx="119">
                  <c:v>0.97022486549325537</c:v>
                </c:pt>
                <c:pt idx="120">
                  <c:v>0.96976079568422646</c:v>
                </c:pt>
                <c:pt idx="121">
                  <c:v>0.969985616620748</c:v>
                </c:pt>
                <c:pt idx="122">
                  <c:v>0.97017043675273607</c:v>
                </c:pt>
                <c:pt idx="123">
                  <c:v>0.97027592483555092</c:v>
                </c:pt>
                <c:pt idx="124">
                  <c:v>0.96957122383679362</c:v>
                </c:pt>
                <c:pt idx="125">
                  <c:v>0.96963614954869759</c:v>
                </c:pt>
                <c:pt idx="126">
                  <c:v>0.96947221536594619</c:v>
                </c:pt>
                <c:pt idx="127">
                  <c:v>0.96902313505925997</c:v>
                </c:pt>
                <c:pt idx="128">
                  <c:v>0.96852148350081857</c:v>
                </c:pt>
                <c:pt idx="129">
                  <c:v>0.96792155782755729</c:v>
                </c:pt>
                <c:pt idx="130">
                  <c:v>0.96805527541984082</c:v>
                </c:pt>
                <c:pt idx="131">
                  <c:v>0.96754263011976294</c:v>
                </c:pt>
                <c:pt idx="132">
                  <c:v>0.96772611113194129</c:v>
                </c:pt>
                <c:pt idx="133">
                  <c:v>0.96783883478145161</c:v>
                </c:pt>
                <c:pt idx="134">
                  <c:v>0.96676859727295905</c:v>
                </c:pt>
                <c:pt idx="135">
                  <c:v>0.96751286710212991</c:v>
                </c:pt>
                <c:pt idx="136">
                  <c:v>0.96733366263384468</c:v>
                </c:pt>
                <c:pt idx="137">
                  <c:v>0.96731020643852916</c:v>
                </c:pt>
                <c:pt idx="138">
                  <c:v>0.96733489376011994</c:v>
                </c:pt>
                <c:pt idx="139">
                  <c:v>0.96697339620851264</c:v>
                </c:pt>
                <c:pt idx="140">
                  <c:v>0.96636498224357203</c:v>
                </c:pt>
                <c:pt idx="141">
                  <c:v>0.96627007752697391</c:v>
                </c:pt>
                <c:pt idx="142">
                  <c:v>0.96628718370256306</c:v>
                </c:pt>
                <c:pt idx="143">
                  <c:v>0.96588596612960276</c:v>
                </c:pt>
                <c:pt idx="144">
                  <c:v>0.96593572954950768</c:v>
                </c:pt>
                <c:pt idx="145">
                  <c:v>0.96588138720381433</c:v>
                </c:pt>
                <c:pt idx="146">
                  <c:v>0.96378164734739424</c:v>
                </c:pt>
                <c:pt idx="147">
                  <c:v>0.9653155442894944</c:v>
                </c:pt>
                <c:pt idx="148">
                  <c:v>0.96468844744338533</c:v>
                </c:pt>
                <c:pt idx="149">
                  <c:v>0.96509515108780752</c:v>
                </c:pt>
                <c:pt idx="150">
                  <c:v>0.96531619225068965</c:v>
                </c:pt>
                <c:pt idx="151">
                  <c:v>0.96463827364805865</c:v>
                </c:pt>
                <c:pt idx="152">
                  <c:v>0.96427608493784911</c:v>
                </c:pt>
                <c:pt idx="153">
                  <c:v>0.96430586955418052</c:v>
                </c:pt>
                <c:pt idx="154">
                  <c:v>0.96432157181385048</c:v>
                </c:pt>
                <c:pt idx="155">
                  <c:v>0.96431070766444904</c:v>
                </c:pt>
                <c:pt idx="156">
                  <c:v>0.96426414085312007</c:v>
                </c:pt>
                <c:pt idx="157">
                  <c:v>0.9642456739590145</c:v>
                </c:pt>
                <c:pt idx="158">
                  <c:v>0.96329133510989962</c:v>
                </c:pt>
                <c:pt idx="159">
                  <c:v>0.9635187478912125</c:v>
                </c:pt>
                <c:pt idx="160">
                  <c:v>0.96321295340381285</c:v>
                </c:pt>
                <c:pt idx="161">
                  <c:v>0.96306441909883622</c:v>
                </c:pt>
                <c:pt idx="162">
                  <c:v>0.96312139648672379</c:v>
                </c:pt>
                <c:pt idx="163">
                  <c:v>0.96257877218194787</c:v>
                </c:pt>
                <c:pt idx="164">
                  <c:v>0.96250553096802283</c:v>
                </c:pt>
                <c:pt idx="165">
                  <c:v>0.96271754387156516</c:v>
                </c:pt>
                <c:pt idx="166">
                  <c:v>0.96263704549223827</c:v>
                </c:pt>
                <c:pt idx="167">
                  <c:v>0.96163024338489456</c:v>
                </c:pt>
                <c:pt idx="168">
                  <c:v>0.96202189273085426</c:v>
                </c:pt>
                <c:pt idx="169">
                  <c:v>0.96144017476721</c:v>
                </c:pt>
                <c:pt idx="170">
                  <c:v>0.96139283040244661</c:v>
                </c:pt>
                <c:pt idx="171">
                  <c:v>0.96153656979456759</c:v>
                </c:pt>
                <c:pt idx="172">
                  <c:v>0.96142686996397297</c:v>
                </c:pt>
                <c:pt idx="173">
                  <c:v>0.96080908216039029</c:v>
                </c:pt>
                <c:pt idx="174">
                  <c:v>0.9609675518703843</c:v>
                </c:pt>
                <c:pt idx="175">
                  <c:v>0.96080528078803829</c:v>
                </c:pt>
                <c:pt idx="176">
                  <c:v>0.9601891776835676</c:v>
                </c:pt>
                <c:pt idx="177">
                  <c:v>0.9597069649610267</c:v>
                </c:pt>
                <c:pt idx="178">
                  <c:v>0.9597654974557952</c:v>
                </c:pt>
                <c:pt idx="179">
                  <c:v>0.95979361897172544</c:v>
                </c:pt>
                <c:pt idx="180">
                  <c:v>0.95969556084396868</c:v>
                </c:pt>
                <c:pt idx="181">
                  <c:v>0.95929285296025302</c:v>
                </c:pt>
                <c:pt idx="182">
                  <c:v>0.9595172851200614</c:v>
                </c:pt>
                <c:pt idx="183">
                  <c:v>0.95881318888508227</c:v>
                </c:pt>
                <c:pt idx="184">
                  <c:v>0.95953799827965003</c:v>
                </c:pt>
                <c:pt idx="185">
                  <c:v>0.95932671973213124</c:v>
                </c:pt>
                <c:pt idx="186">
                  <c:v>0.95808317420224531</c:v>
                </c:pt>
                <c:pt idx="187">
                  <c:v>0.95866895272270958</c:v>
                </c:pt>
                <c:pt idx="188">
                  <c:v>0.95852853953140138</c:v>
                </c:pt>
                <c:pt idx="189">
                  <c:v>0.95845471515239844</c:v>
                </c:pt>
                <c:pt idx="190">
                  <c:v>0.95870821917122973</c:v>
                </c:pt>
                <c:pt idx="191">
                  <c:v>0.959014575225003</c:v>
                </c:pt>
                <c:pt idx="192">
                  <c:v>0.95868776519612131</c:v>
                </c:pt>
                <c:pt idx="193">
                  <c:v>0.95859601389068183</c:v>
                </c:pt>
                <c:pt idx="194">
                  <c:v>0.95869376963654362</c:v>
                </c:pt>
                <c:pt idx="195">
                  <c:v>0.95874428901117625</c:v>
                </c:pt>
                <c:pt idx="196">
                  <c:v>0.95710101621908117</c:v>
                </c:pt>
                <c:pt idx="197">
                  <c:v>0.95877813418434799</c:v>
                </c:pt>
                <c:pt idx="198">
                  <c:v>0.95831451794815348</c:v>
                </c:pt>
                <c:pt idx="199">
                  <c:v>0.9582665904183062</c:v>
                </c:pt>
                <c:pt idx="200">
                  <c:v>0.95666076978337644</c:v>
                </c:pt>
                <c:pt idx="201">
                  <c:v>0.9572473474559916</c:v>
                </c:pt>
                <c:pt idx="202">
                  <c:v>0.95766627596832543</c:v>
                </c:pt>
                <c:pt idx="203">
                  <c:v>0.95751558179269181</c:v>
                </c:pt>
                <c:pt idx="204">
                  <c:v>0.95767683773583168</c:v>
                </c:pt>
                <c:pt idx="205">
                  <c:v>0.9576091905869033</c:v>
                </c:pt>
                <c:pt idx="206">
                  <c:v>0.95717540216445729</c:v>
                </c:pt>
                <c:pt idx="207">
                  <c:v>0.95727311471291199</c:v>
                </c:pt>
                <c:pt idx="208">
                  <c:v>0.95707464419838073</c:v>
                </c:pt>
                <c:pt idx="209">
                  <c:v>0.9571420105641244</c:v>
                </c:pt>
                <c:pt idx="210">
                  <c:v>0.95702837976893862</c:v>
                </c:pt>
                <c:pt idx="211">
                  <c:v>0.95709205275586284</c:v>
                </c:pt>
                <c:pt idx="212">
                  <c:v>0.95708503317623272</c:v>
                </c:pt>
                <c:pt idx="213">
                  <c:v>0.95640575385508741</c:v>
                </c:pt>
                <c:pt idx="214">
                  <c:v>0.9564627528416878</c:v>
                </c:pt>
                <c:pt idx="215">
                  <c:v>0.95584656334238693</c:v>
                </c:pt>
                <c:pt idx="216">
                  <c:v>0.95604360834229074</c:v>
                </c:pt>
                <c:pt idx="217">
                  <c:v>0.95592693212948276</c:v>
                </c:pt>
                <c:pt idx="218">
                  <c:v>0.95596898481113501</c:v>
                </c:pt>
                <c:pt idx="219">
                  <c:v>0.95583276176889798</c:v>
                </c:pt>
                <c:pt idx="220">
                  <c:v>0.9553155159443274</c:v>
                </c:pt>
                <c:pt idx="221">
                  <c:v>0.95538111121612923</c:v>
                </c:pt>
                <c:pt idx="222">
                  <c:v>0.95560437704579004</c:v>
                </c:pt>
                <c:pt idx="223">
                  <c:v>0.95525685385732162</c:v>
                </c:pt>
                <c:pt idx="224">
                  <c:v>0.9554290387459804</c:v>
                </c:pt>
                <c:pt idx="225">
                  <c:v>0.95537728824507451</c:v>
                </c:pt>
                <c:pt idx="226">
                  <c:v>0.95489652263587388</c:v>
                </c:pt>
                <c:pt idx="227">
                  <c:v>0.95485807693820113</c:v>
                </c:pt>
                <c:pt idx="228">
                  <c:v>0.95488941666141558</c:v>
                </c:pt>
                <c:pt idx="229">
                  <c:v>0.95485429716455761</c:v>
                </c:pt>
                <c:pt idx="230">
                  <c:v>0.95432633838153891</c:v>
                </c:pt>
                <c:pt idx="231">
                  <c:v>0.95434111189681903</c:v>
                </c:pt>
                <c:pt idx="232">
                  <c:v>0.95369610972297569</c:v>
                </c:pt>
                <c:pt idx="233">
                  <c:v>0.95357692806020833</c:v>
                </c:pt>
                <c:pt idx="234">
                  <c:v>0.95335215032109577</c:v>
                </c:pt>
                <c:pt idx="235">
                  <c:v>0.95327139275728467</c:v>
                </c:pt>
                <c:pt idx="236">
                  <c:v>0.95335435338916008</c:v>
                </c:pt>
                <c:pt idx="237">
                  <c:v>0.95310078457420921</c:v>
                </c:pt>
                <c:pt idx="238">
                  <c:v>0.95260811807769652</c:v>
                </c:pt>
                <c:pt idx="239">
                  <c:v>0.9526607757242741</c:v>
                </c:pt>
                <c:pt idx="240">
                  <c:v>0.95207182219394448</c:v>
                </c:pt>
                <c:pt idx="241">
                  <c:v>0.95196238154783008</c:v>
                </c:pt>
                <c:pt idx="242">
                  <c:v>0.9525591970073517</c:v>
                </c:pt>
                <c:pt idx="243">
                  <c:v>0.95247614998065055</c:v>
                </c:pt>
                <c:pt idx="244">
                  <c:v>0.95264472788530596</c:v>
                </c:pt>
                <c:pt idx="245">
                  <c:v>0.95221422246625576</c:v>
                </c:pt>
                <c:pt idx="246">
                  <c:v>0.95210754645458484</c:v>
                </c:pt>
                <c:pt idx="247">
                  <c:v>0.95212674770470951</c:v>
                </c:pt>
                <c:pt idx="248">
                  <c:v>0.95197231695284334</c:v>
                </c:pt>
                <c:pt idx="249">
                  <c:v>0.95177460239304168</c:v>
                </c:pt>
                <c:pt idx="250">
                  <c:v>0.95169593990377244</c:v>
                </c:pt>
                <c:pt idx="251">
                  <c:v>0.95174877034000382</c:v>
                </c:pt>
                <c:pt idx="252">
                  <c:v>0.95108003118765627</c:v>
                </c:pt>
                <c:pt idx="253">
                  <c:v>0.95099873365618448</c:v>
                </c:pt>
                <c:pt idx="254">
                  <c:v>0.95065727970425984</c:v>
                </c:pt>
                <c:pt idx="255">
                  <c:v>0.95130053238287171</c:v>
                </c:pt>
                <c:pt idx="256">
                  <c:v>0.95072797227081862</c:v>
                </c:pt>
                <c:pt idx="257">
                  <c:v>0.95051634814399555</c:v>
                </c:pt>
                <c:pt idx="258">
                  <c:v>0.95054280655952228</c:v>
                </c:pt>
                <c:pt idx="259">
                  <c:v>0.95006620950069032</c:v>
                </c:pt>
                <c:pt idx="260">
                  <c:v>0.95027122442330503</c:v>
                </c:pt>
                <c:pt idx="261">
                  <c:v>0.9497361812645303</c:v>
                </c:pt>
                <c:pt idx="262">
                  <c:v>0.95006078822534601</c:v>
                </c:pt>
                <c:pt idx="263">
                  <c:v>0.9495503891907493</c:v>
                </c:pt>
                <c:pt idx="264">
                  <c:v>0.94918677496590365</c:v>
                </c:pt>
                <c:pt idx="265">
                  <c:v>0.94894657575030783</c:v>
                </c:pt>
                <c:pt idx="266">
                  <c:v>0.94868849280568213</c:v>
                </c:pt>
                <c:pt idx="267">
                  <c:v>0.94874972513876654</c:v>
                </c:pt>
                <c:pt idx="268">
                  <c:v>0.9484567602830587</c:v>
                </c:pt>
                <c:pt idx="269">
                  <c:v>0.94875464964385936</c:v>
                </c:pt>
                <c:pt idx="270">
                  <c:v>0.94869886018482763</c:v>
                </c:pt>
                <c:pt idx="271">
                  <c:v>0.94860600734534806</c:v>
                </c:pt>
                <c:pt idx="272">
                  <c:v>0.94810727161229968</c:v>
                </c:pt>
                <c:pt idx="273">
                  <c:v>0.94794292705412264</c:v>
                </c:pt>
                <c:pt idx="274">
                  <c:v>0.94766467091757911</c:v>
                </c:pt>
                <c:pt idx="275">
                  <c:v>0.94695161121938565</c:v>
                </c:pt>
                <c:pt idx="276">
                  <c:v>0.94763810450851793</c:v>
                </c:pt>
                <c:pt idx="277">
                  <c:v>0.94679938353558757</c:v>
                </c:pt>
                <c:pt idx="278">
                  <c:v>0.94679832519896256</c:v>
                </c:pt>
                <c:pt idx="279">
                  <c:v>0.94666076303691793</c:v>
                </c:pt>
                <c:pt idx="280">
                  <c:v>0.94595675319676287</c:v>
                </c:pt>
                <c:pt idx="281">
                  <c:v>0.94611580607183265</c:v>
                </c:pt>
                <c:pt idx="282">
                  <c:v>0.9457754968513612</c:v>
                </c:pt>
                <c:pt idx="283">
                  <c:v>0.94582351077603055</c:v>
                </c:pt>
                <c:pt idx="284">
                  <c:v>0.94485323208147998</c:v>
                </c:pt>
                <c:pt idx="285">
                  <c:v>0.94491545795505594</c:v>
                </c:pt>
                <c:pt idx="286">
                  <c:v>0.94478867354758256</c:v>
                </c:pt>
                <c:pt idx="287">
                  <c:v>0.94490258512595715</c:v>
                </c:pt>
                <c:pt idx="288">
                  <c:v>0.94374187063570125</c:v>
                </c:pt>
                <c:pt idx="289">
                  <c:v>0.94487582432853112</c:v>
                </c:pt>
                <c:pt idx="290">
                  <c:v>0.94488396704089805</c:v>
                </c:pt>
                <c:pt idx="291">
                  <c:v>0.94446385059970994</c:v>
                </c:pt>
                <c:pt idx="292">
                  <c:v>0.94444845072193317</c:v>
                </c:pt>
                <c:pt idx="293">
                  <c:v>0.94457249209367566</c:v>
                </c:pt>
                <c:pt idx="294">
                  <c:v>0.94394336496915043</c:v>
                </c:pt>
                <c:pt idx="295">
                  <c:v>0.94407390755156673</c:v>
                </c:pt>
                <c:pt idx="296">
                  <c:v>0.94396319258176808</c:v>
                </c:pt>
                <c:pt idx="297">
                  <c:v>0.94324834019092618</c:v>
                </c:pt>
                <c:pt idx="298">
                  <c:v>0.94332006949539537</c:v>
                </c:pt>
                <c:pt idx="299">
                  <c:v>0.94297505175689444</c:v>
                </c:pt>
                <c:pt idx="300">
                  <c:v>0.94282701422216975</c:v>
                </c:pt>
                <c:pt idx="301">
                  <c:v>0.9427064286434691</c:v>
                </c:pt>
                <c:pt idx="302">
                  <c:v>0.94044342416420368</c:v>
                </c:pt>
                <c:pt idx="303">
                  <c:v>0.94158521818750507</c:v>
                </c:pt>
                <c:pt idx="304">
                  <c:v>0.94174375269362265</c:v>
                </c:pt>
                <c:pt idx="305">
                  <c:v>0.94184686491871517</c:v>
                </c:pt>
                <c:pt idx="306">
                  <c:v>0.94170958353985112</c:v>
                </c:pt>
                <c:pt idx="307">
                  <c:v>0.94137469559472009</c:v>
                </c:pt>
                <c:pt idx="308">
                  <c:v>0.94071068655911461</c:v>
                </c:pt>
                <c:pt idx="309">
                  <c:v>0.9407173173620218</c:v>
                </c:pt>
                <c:pt idx="310">
                  <c:v>0.94067431433727511</c:v>
                </c:pt>
                <c:pt idx="311">
                  <c:v>0.94022516923447153</c:v>
                </c:pt>
                <c:pt idx="312">
                  <c:v>0.94021395950576792</c:v>
                </c:pt>
                <c:pt idx="313">
                  <c:v>0.93914694020455369</c:v>
                </c:pt>
                <c:pt idx="314">
                  <c:v>0.93957973508649617</c:v>
                </c:pt>
                <c:pt idx="315">
                  <c:v>0.93891907385039763</c:v>
                </c:pt>
                <c:pt idx="316">
                  <c:v>0.93873954540152094</c:v>
                </c:pt>
                <c:pt idx="317">
                  <c:v>0.9381931197243929</c:v>
                </c:pt>
                <c:pt idx="318">
                  <c:v>0.9382804864924047</c:v>
                </c:pt>
                <c:pt idx="319">
                  <c:v>0.93794581453433856</c:v>
                </c:pt>
                <c:pt idx="320">
                  <c:v>0.93720258144308854</c:v>
                </c:pt>
                <c:pt idx="321">
                  <c:v>0.93686518804799412</c:v>
                </c:pt>
                <c:pt idx="322">
                  <c:v>0.93685399991800111</c:v>
                </c:pt>
                <c:pt idx="323">
                  <c:v>0.93636334210119598</c:v>
                </c:pt>
                <c:pt idx="324">
                  <c:v>0.93542340958934622</c:v>
                </c:pt>
                <c:pt idx="325">
                  <c:v>0.93550943723755819</c:v>
                </c:pt>
                <c:pt idx="326">
                  <c:v>0.93545865867844735</c:v>
                </c:pt>
                <c:pt idx="327">
                  <c:v>0.93529716514953587</c:v>
                </c:pt>
                <c:pt idx="328">
                  <c:v>0.93483724229216281</c:v>
                </c:pt>
                <c:pt idx="329">
                  <c:v>0.93449997848930955</c:v>
                </c:pt>
                <c:pt idx="330">
                  <c:v>0.93432038524430905</c:v>
                </c:pt>
                <c:pt idx="331">
                  <c:v>0.9336661604227654</c:v>
                </c:pt>
                <c:pt idx="332">
                  <c:v>0.93385219008232423</c:v>
                </c:pt>
                <c:pt idx="333">
                  <c:v>0.93341194364662139</c:v>
                </c:pt>
                <c:pt idx="334">
                  <c:v>0.93385482512452067</c:v>
                </c:pt>
                <c:pt idx="335">
                  <c:v>0.9327873738491782</c:v>
                </c:pt>
                <c:pt idx="336">
                  <c:v>0.9328538762666555</c:v>
                </c:pt>
                <c:pt idx="337">
                  <c:v>0.93284921094604289</c:v>
                </c:pt>
                <c:pt idx="338">
                  <c:v>0.93207159271395223</c:v>
                </c:pt>
                <c:pt idx="339">
                  <c:v>0.93229729919744897</c:v>
                </c:pt>
                <c:pt idx="340">
                  <c:v>0.93162145407065111</c:v>
                </c:pt>
                <c:pt idx="341">
                  <c:v>0.93119185579727448</c:v>
                </c:pt>
                <c:pt idx="342">
                  <c:v>0.93086053163872795</c:v>
                </c:pt>
                <c:pt idx="343">
                  <c:v>0.93117719027552304</c:v>
                </c:pt>
                <c:pt idx="344">
                  <c:v>0.93074055082381568</c:v>
                </c:pt>
                <c:pt idx="345">
                  <c:v>0.93067869212824439</c:v>
                </c:pt>
                <c:pt idx="346">
                  <c:v>0.93029535828430976</c:v>
                </c:pt>
                <c:pt idx="347">
                  <c:v>0.93017600383188437</c:v>
                </c:pt>
                <c:pt idx="348">
                  <c:v>0.92963810964384641</c:v>
                </c:pt>
                <c:pt idx="349">
                  <c:v>0.9292995499186063</c:v>
                </c:pt>
                <c:pt idx="350">
                  <c:v>0.92911552893876126</c:v>
                </c:pt>
                <c:pt idx="351">
                  <c:v>0.92919527136335811</c:v>
                </c:pt>
                <c:pt idx="352">
                  <c:v>0.92852497710414383</c:v>
                </c:pt>
                <c:pt idx="353">
                  <c:v>0.92861001121184616</c:v>
                </c:pt>
                <c:pt idx="354">
                  <c:v>0.92813354374525336</c:v>
                </c:pt>
                <c:pt idx="355">
                  <c:v>0.92809041112826152</c:v>
                </c:pt>
                <c:pt idx="356">
                  <c:v>0.92757666429414765</c:v>
                </c:pt>
                <c:pt idx="357">
                  <c:v>0.92696207309913692</c:v>
                </c:pt>
                <c:pt idx="358">
                  <c:v>0.92710667643952427</c:v>
                </c:pt>
                <c:pt idx="359">
                  <c:v>0.92598311172454439</c:v>
                </c:pt>
                <c:pt idx="360">
                  <c:v>0.92662102952263792</c:v>
                </c:pt>
                <c:pt idx="361">
                  <c:v>0.92570755542632288</c:v>
                </c:pt>
                <c:pt idx="362">
                  <c:v>0.92546720501977919</c:v>
                </c:pt>
                <c:pt idx="363">
                  <c:v>0.92499121272473173</c:v>
                </c:pt>
                <c:pt idx="364">
                  <c:v>0.92457485445847276</c:v>
                </c:pt>
                <c:pt idx="365">
                  <c:v>0.92414897116262806</c:v>
                </c:pt>
                <c:pt idx="366">
                  <c:v>0.92402877436065478</c:v>
                </c:pt>
                <c:pt idx="367">
                  <c:v>0.92344684040994751</c:v>
                </c:pt>
                <c:pt idx="368">
                  <c:v>0.92291803927736493</c:v>
                </c:pt>
                <c:pt idx="369">
                  <c:v>0.92234802781268621</c:v>
                </c:pt>
                <c:pt idx="370">
                  <c:v>0.92201733001662445</c:v>
                </c:pt>
                <c:pt idx="371">
                  <c:v>0.92150699577815331</c:v>
                </c:pt>
                <c:pt idx="372">
                  <c:v>0.92110031373243562</c:v>
                </c:pt>
                <c:pt idx="373">
                  <c:v>0.92069812421768249</c:v>
                </c:pt>
                <c:pt idx="374">
                  <c:v>0.92085519001174287</c:v>
                </c:pt>
                <c:pt idx="375">
                  <c:v>0.9195909961183919</c:v>
                </c:pt>
                <c:pt idx="376">
                  <c:v>0.91962602922042791</c:v>
                </c:pt>
                <c:pt idx="377">
                  <c:v>0.9194371917290145</c:v>
                </c:pt>
                <c:pt idx="378">
                  <c:v>0.91880095863003708</c:v>
                </c:pt>
                <c:pt idx="379">
                  <c:v>0.91798666579421162</c:v>
                </c:pt>
                <c:pt idx="380">
                  <c:v>0.91807277983725144</c:v>
                </c:pt>
                <c:pt idx="381">
                  <c:v>0.91818651862596579</c:v>
                </c:pt>
                <c:pt idx="382">
                  <c:v>0.91789206345950658</c:v>
                </c:pt>
                <c:pt idx="383">
                  <c:v>0.91740887879516853</c:v>
                </c:pt>
                <c:pt idx="384">
                  <c:v>0.91676545332690662</c:v>
                </c:pt>
                <c:pt idx="385">
                  <c:v>0.91636494851126116</c:v>
                </c:pt>
                <c:pt idx="386">
                  <c:v>0.91652944426038196</c:v>
                </c:pt>
                <c:pt idx="387">
                  <c:v>0.91610416572832776</c:v>
                </c:pt>
                <c:pt idx="388">
                  <c:v>0.91560942575598003</c:v>
                </c:pt>
                <c:pt idx="389">
                  <c:v>0.91573193361956207</c:v>
                </c:pt>
                <c:pt idx="390">
                  <c:v>0.91536078144612587</c:v>
                </c:pt>
                <c:pt idx="391">
                  <c:v>0.91483485294151945</c:v>
                </c:pt>
                <c:pt idx="392">
                  <c:v>0.91419678395247839</c:v>
                </c:pt>
                <c:pt idx="393">
                  <c:v>0.91402500943925136</c:v>
                </c:pt>
                <c:pt idx="394">
                  <c:v>0.9134800092767551</c:v>
                </c:pt>
                <c:pt idx="395">
                  <c:v>0.91348188836422561</c:v>
                </c:pt>
                <c:pt idx="396">
                  <c:v>0.91286889547349259</c:v>
                </c:pt>
                <c:pt idx="397">
                  <c:v>0.91274360137677046</c:v>
                </c:pt>
                <c:pt idx="398">
                  <c:v>0.91227614057080697</c:v>
                </c:pt>
                <c:pt idx="399">
                  <c:v>0.91178520197081936</c:v>
                </c:pt>
                <c:pt idx="400">
                  <c:v>0.91129456575272683</c:v>
                </c:pt>
                <c:pt idx="401">
                  <c:v>0.91070116288883995</c:v>
                </c:pt>
                <c:pt idx="402">
                  <c:v>0.9101328577219715</c:v>
                </c:pt>
                <c:pt idx="403">
                  <c:v>0.9103408748648012</c:v>
                </c:pt>
                <c:pt idx="404">
                  <c:v>0.91010186357806744</c:v>
                </c:pt>
                <c:pt idx="405">
                  <c:v>0.90925862847546823</c:v>
                </c:pt>
                <c:pt idx="406">
                  <c:v>0.90870777506349709</c:v>
                </c:pt>
                <c:pt idx="407">
                  <c:v>0.90796136696237784</c:v>
                </c:pt>
                <c:pt idx="408">
                  <c:v>0.90689303014006251</c:v>
                </c:pt>
                <c:pt idx="409">
                  <c:v>0.90649213654770178</c:v>
                </c:pt>
                <c:pt idx="410">
                  <c:v>0.90644394983337828</c:v>
                </c:pt>
                <c:pt idx="411">
                  <c:v>0.90581925044369782</c:v>
                </c:pt>
                <c:pt idx="412">
                  <c:v>0.90489804401043594</c:v>
                </c:pt>
                <c:pt idx="413">
                  <c:v>0.90483605572262138</c:v>
                </c:pt>
                <c:pt idx="414">
                  <c:v>0.90408096494146828</c:v>
                </c:pt>
                <c:pt idx="415">
                  <c:v>0.90357587918868953</c:v>
                </c:pt>
                <c:pt idx="416">
                  <c:v>0.90345404088500747</c:v>
                </c:pt>
                <c:pt idx="417">
                  <c:v>0.90306133320243687</c:v>
                </c:pt>
                <c:pt idx="418">
                  <c:v>0.90214153068509584</c:v>
                </c:pt>
                <c:pt idx="419">
                  <c:v>0.90212353896253761</c:v>
                </c:pt>
                <c:pt idx="420">
                  <c:v>0.90151009249897207</c:v>
                </c:pt>
                <c:pt idx="421">
                  <c:v>0.90106703823141254</c:v>
                </c:pt>
                <c:pt idx="422">
                  <c:v>0.90055612082786363</c:v>
                </c:pt>
                <c:pt idx="423">
                  <c:v>0.90052802091063799</c:v>
                </c:pt>
                <c:pt idx="424">
                  <c:v>0.89987453044511556</c:v>
                </c:pt>
                <c:pt idx="425">
                  <c:v>0.89894943624467361</c:v>
                </c:pt>
                <c:pt idx="426">
                  <c:v>0.89831812765078856</c:v>
                </c:pt>
                <c:pt idx="427">
                  <c:v>0.89826780266451667</c:v>
                </c:pt>
                <c:pt idx="428">
                  <c:v>0.89795032327686597</c:v>
                </c:pt>
                <c:pt idx="429">
                  <c:v>0.89738000943028795</c:v>
                </c:pt>
                <c:pt idx="430">
                  <c:v>0.89679887463172958</c:v>
                </c:pt>
                <c:pt idx="431">
                  <c:v>0.89634091725664922</c:v>
                </c:pt>
                <c:pt idx="432">
                  <c:v>0.89582218112132905</c:v>
                </c:pt>
                <c:pt idx="433">
                  <c:v>0.8953097518083184</c:v>
                </c:pt>
                <c:pt idx="434">
                  <c:v>0.89474933016934277</c:v>
                </c:pt>
                <c:pt idx="435">
                  <c:v>0.8942002262526052</c:v>
                </c:pt>
                <c:pt idx="436">
                  <c:v>0.89358148810593208</c:v>
                </c:pt>
                <c:pt idx="437">
                  <c:v>0.89320696653427434</c:v>
                </c:pt>
                <c:pt idx="438">
                  <c:v>0.89303383130253289</c:v>
                </c:pt>
                <c:pt idx="439">
                  <c:v>0.89279259534902233</c:v>
                </c:pt>
                <c:pt idx="440">
                  <c:v>0.89217329563598002</c:v>
                </c:pt>
                <c:pt idx="441">
                  <c:v>0.89156723593005316</c:v>
                </c:pt>
                <c:pt idx="442">
                  <c:v>0.89089951191691386</c:v>
                </c:pt>
                <c:pt idx="443">
                  <c:v>0.88979110949394313</c:v>
                </c:pt>
                <c:pt idx="444">
                  <c:v>0.8895520118123772</c:v>
                </c:pt>
                <c:pt idx="445">
                  <c:v>0.88935764505209502</c:v>
                </c:pt>
                <c:pt idx="446">
                  <c:v>0.88876728760583834</c:v>
                </c:pt>
                <c:pt idx="447">
                  <c:v>0.88907221814497372</c:v>
                </c:pt>
                <c:pt idx="448">
                  <c:v>0.88873653104770367</c:v>
                </c:pt>
                <c:pt idx="449">
                  <c:v>0.88782106987038378</c:v>
                </c:pt>
                <c:pt idx="450">
                  <c:v>0.8868658238755871</c:v>
                </c:pt>
                <c:pt idx="451">
                  <c:v>0.8867741805636723</c:v>
                </c:pt>
                <c:pt idx="452">
                  <c:v>0.88609263337834521</c:v>
                </c:pt>
                <c:pt idx="453">
                  <c:v>0.88561571233890768</c:v>
                </c:pt>
                <c:pt idx="454">
                  <c:v>0.88516941826537165</c:v>
                </c:pt>
                <c:pt idx="455">
                  <c:v>0.88466210784581223</c:v>
                </c:pt>
                <c:pt idx="456">
                  <c:v>0.88407386707279545</c:v>
                </c:pt>
                <c:pt idx="457">
                  <c:v>0.88335378779496987</c:v>
                </c:pt>
                <c:pt idx="458">
                  <c:v>0.88270152845572458</c:v>
                </c:pt>
                <c:pt idx="459">
                  <c:v>0.88232115363458796</c:v>
                </c:pt>
                <c:pt idx="460">
                  <c:v>0.88177706061776728</c:v>
                </c:pt>
                <c:pt idx="461">
                  <c:v>0.88108618279120732</c:v>
                </c:pt>
                <c:pt idx="462">
                  <c:v>0.88099479866377062</c:v>
                </c:pt>
                <c:pt idx="463">
                  <c:v>0.87979013080568369</c:v>
                </c:pt>
                <c:pt idx="464">
                  <c:v>0.8794408365232812</c:v>
                </c:pt>
                <c:pt idx="465">
                  <c:v>0.87877084464595612</c:v>
                </c:pt>
                <c:pt idx="466">
                  <c:v>0.87847809577731339</c:v>
                </c:pt>
                <c:pt idx="467">
                  <c:v>0.87778158068833589</c:v>
                </c:pt>
                <c:pt idx="468">
                  <c:v>0.87737055730260327</c:v>
                </c:pt>
                <c:pt idx="469">
                  <c:v>0.87670773619585396</c:v>
                </c:pt>
                <c:pt idx="470">
                  <c:v>0.87617813591112814</c:v>
                </c:pt>
                <c:pt idx="471">
                  <c:v>0.87573462807074021</c:v>
                </c:pt>
                <c:pt idx="472">
                  <c:v>0.87455702339196428</c:v>
                </c:pt>
                <c:pt idx="473">
                  <c:v>0.87459974563352627</c:v>
                </c:pt>
                <c:pt idx="474">
                  <c:v>0.87408504845633206</c:v>
                </c:pt>
                <c:pt idx="475">
                  <c:v>0.87298694861638149</c:v>
                </c:pt>
                <c:pt idx="476">
                  <c:v>0.87296783376108067</c:v>
                </c:pt>
                <c:pt idx="477">
                  <c:v>0.87206766446800077</c:v>
                </c:pt>
                <c:pt idx="478">
                  <c:v>0.87201513641365869</c:v>
                </c:pt>
                <c:pt idx="479">
                  <c:v>0.87081716415461019</c:v>
                </c:pt>
                <c:pt idx="480">
                  <c:v>0.87044668154107407</c:v>
                </c:pt>
                <c:pt idx="481">
                  <c:v>0.86982364525179701</c:v>
                </c:pt>
                <c:pt idx="482">
                  <c:v>0.86966839374908345</c:v>
                </c:pt>
                <c:pt idx="483">
                  <c:v>0.86916656940098991</c:v>
                </c:pt>
                <c:pt idx="484">
                  <c:v>0.8682483435892242</c:v>
                </c:pt>
                <c:pt idx="485">
                  <c:v>0.86756467973065532</c:v>
                </c:pt>
                <c:pt idx="486">
                  <c:v>0.86715238202123635</c:v>
                </c:pt>
                <c:pt idx="487">
                  <c:v>0.86643549935197461</c:v>
                </c:pt>
                <c:pt idx="488">
                  <c:v>0.8659798314397924</c:v>
                </c:pt>
                <c:pt idx="489">
                  <c:v>0.86546774770608581</c:v>
                </c:pt>
                <c:pt idx="490">
                  <c:v>0.86478375986691103</c:v>
                </c:pt>
                <c:pt idx="491">
                  <c:v>0.86391590223883874</c:v>
                </c:pt>
                <c:pt idx="492">
                  <c:v>0.86365799208386518</c:v>
                </c:pt>
                <c:pt idx="493">
                  <c:v>0.86264607108307412</c:v>
                </c:pt>
                <c:pt idx="494">
                  <c:v>0.86234420756026553</c:v>
                </c:pt>
                <c:pt idx="495">
                  <c:v>0.8617265493489239</c:v>
                </c:pt>
                <c:pt idx="496">
                  <c:v>0.86069359120794453</c:v>
                </c:pt>
                <c:pt idx="497">
                  <c:v>0.86046589764344095</c:v>
                </c:pt>
                <c:pt idx="498">
                  <c:v>0.86002221701340265</c:v>
                </c:pt>
                <c:pt idx="499">
                  <c:v>0.85929539893912332</c:v>
                </c:pt>
                <c:pt idx="500">
                  <c:v>0.85893070477895417</c:v>
                </c:pt>
                <c:pt idx="501">
                  <c:v>0.85826088569127701</c:v>
                </c:pt>
                <c:pt idx="502">
                  <c:v>0.85779545516373157</c:v>
                </c:pt>
                <c:pt idx="503">
                  <c:v>0.85723170732394727</c:v>
                </c:pt>
                <c:pt idx="504">
                  <c:v>0.85644184262523848</c:v>
                </c:pt>
                <c:pt idx="505">
                  <c:v>0.856274020675313</c:v>
                </c:pt>
                <c:pt idx="506">
                  <c:v>0.85584731662861691</c:v>
                </c:pt>
                <c:pt idx="507">
                  <c:v>0.85528313681469825</c:v>
                </c:pt>
                <c:pt idx="508">
                  <c:v>0.85477666874470071</c:v>
                </c:pt>
                <c:pt idx="509">
                  <c:v>0.85423166858220634</c:v>
                </c:pt>
                <c:pt idx="510">
                  <c:v>0.85397527033669063</c:v>
                </c:pt>
                <c:pt idx="511">
                  <c:v>0.85343050775997187</c:v>
                </c:pt>
                <c:pt idx="512">
                  <c:v>0.85288248377855991</c:v>
                </c:pt>
                <c:pt idx="513">
                  <c:v>0.8518102591890685</c:v>
                </c:pt>
                <c:pt idx="514">
                  <c:v>0.85195525130616734</c:v>
                </c:pt>
                <c:pt idx="515">
                  <c:v>0.85059086101310666</c:v>
                </c:pt>
                <c:pt idx="516">
                  <c:v>0.85011735256931198</c:v>
                </c:pt>
                <c:pt idx="517">
                  <c:v>0.84975734532845382</c:v>
                </c:pt>
                <c:pt idx="518">
                  <c:v>0.84918519559182426</c:v>
                </c:pt>
                <c:pt idx="519">
                  <c:v>0.84893134599368492</c:v>
                </c:pt>
                <c:pt idx="520">
                  <c:v>0.84845725438481245</c:v>
                </c:pt>
                <c:pt idx="521">
                  <c:v>0.84748669490706918</c:v>
                </c:pt>
                <c:pt idx="522">
                  <c:v>0.84707893292602388</c:v>
                </c:pt>
                <c:pt idx="523">
                  <c:v>0.84635952320809793</c:v>
                </c:pt>
                <c:pt idx="524">
                  <c:v>0.84640799070560613</c:v>
                </c:pt>
                <c:pt idx="525">
                  <c:v>0.84577234077170238</c:v>
                </c:pt>
                <c:pt idx="526">
                  <c:v>0.84535185715249572</c:v>
                </c:pt>
                <c:pt idx="527">
                  <c:v>0.84485454693407502</c:v>
                </c:pt>
                <c:pt idx="528">
                  <c:v>0.84446425830662974</c:v>
                </c:pt>
                <c:pt idx="529">
                  <c:v>0.84426131685984418</c:v>
                </c:pt>
                <c:pt idx="530">
                  <c:v>0.84318952424448113</c:v>
                </c:pt>
                <c:pt idx="531">
                  <c:v>0.84254441407710534</c:v>
                </c:pt>
                <c:pt idx="532">
                  <c:v>0.84213421144221812</c:v>
                </c:pt>
                <c:pt idx="533">
                  <c:v>0.84175593169561724</c:v>
                </c:pt>
                <c:pt idx="534">
                  <c:v>0.84102513945934154</c:v>
                </c:pt>
                <c:pt idx="535">
                  <c:v>0.84110792730156081</c:v>
                </c:pt>
                <c:pt idx="536">
                  <c:v>0.84057757106211739</c:v>
                </c:pt>
                <c:pt idx="537">
                  <c:v>0.84017054343709352</c:v>
                </c:pt>
                <c:pt idx="538">
                  <c:v>0.83949182568231961</c:v>
                </c:pt>
                <c:pt idx="539">
                  <c:v>0.83905937637968342</c:v>
                </c:pt>
                <c:pt idx="540">
                  <c:v>0.8384743322152346</c:v>
                </c:pt>
                <c:pt idx="541">
                  <c:v>0.8385043976147567</c:v>
                </c:pt>
                <c:pt idx="542">
                  <c:v>0.83798181690966556</c:v>
                </c:pt>
                <c:pt idx="543">
                  <c:v>0.83703080426135335</c:v>
                </c:pt>
                <c:pt idx="544">
                  <c:v>0.83698819001332192</c:v>
                </c:pt>
                <c:pt idx="545">
                  <c:v>0.8358130259883878</c:v>
                </c:pt>
                <c:pt idx="546">
                  <c:v>0.83581691375557188</c:v>
                </c:pt>
                <c:pt idx="547">
                  <c:v>0.8356789412180976</c:v>
                </c:pt>
                <c:pt idx="548">
                  <c:v>0.83503158478523642</c:v>
                </c:pt>
                <c:pt idx="549">
                  <c:v>0.83441621603679328</c:v>
                </c:pt>
                <c:pt idx="550">
                  <c:v>0.83436984361381894</c:v>
                </c:pt>
                <c:pt idx="551">
                  <c:v>0.8338025535861564</c:v>
                </c:pt>
                <c:pt idx="552">
                  <c:v>0.83300543172204766</c:v>
                </c:pt>
                <c:pt idx="553">
                  <c:v>0.8324136919585724</c:v>
                </c:pt>
                <c:pt idx="554">
                  <c:v>0.83193759166998404</c:v>
                </c:pt>
                <c:pt idx="555">
                  <c:v>0.83141645807823505</c:v>
                </c:pt>
                <c:pt idx="556">
                  <c:v>0.83075936062872535</c:v>
                </c:pt>
                <c:pt idx="557">
                  <c:v>0.83093089755618288</c:v>
                </c:pt>
                <c:pt idx="558">
                  <c:v>0.83080430753706203</c:v>
                </c:pt>
                <c:pt idx="559">
                  <c:v>0.83015943495545585</c:v>
                </c:pt>
                <c:pt idx="560">
                  <c:v>0.8296839394306601</c:v>
                </c:pt>
                <c:pt idx="561">
                  <c:v>0.829128096717475</c:v>
                </c:pt>
                <c:pt idx="562">
                  <c:v>0.82913023498941951</c:v>
                </c:pt>
                <c:pt idx="563">
                  <c:v>0.82846346131937065</c:v>
                </c:pt>
                <c:pt idx="564">
                  <c:v>0.82869383312348377</c:v>
                </c:pt>
                <c:pt idx="565">
                  <c:v>0.82813596013188051</c:v>
                </c:pt>
                <c:pt idx="566">
                  <c:v>0.82800088182109266</c:v>
                </c:pt>
                <c:pt idx="567">
                  <c:v>0.82800343046846114</c:v>
                </c:pt>
                <c:pt idx="568">
                  <c:v>0.8275106127810089</c:v>
                </c:pt>
                <c:pt idx="569">
                  <c:v>0.82798433721186682</c:v>
                </c:pt>
                <c:pt idx="570">
                  <c:v>0.82757426416922475</c:v>
                </c:pt>
                <c:pt idx="571">
                  <c:v>0.82749843111050625</c:v>
                </c:pt>
                <c:pt idx="572">
                  <c:v>0.82395775514500058</c:v>
                </c:pt>
                <c:pt idx="573">
                  <c:v>0.82284246273463479</c:v>
                </c:pt>
                <c:pt idx="574">
                  <c:v>0.82300181799159355</c:v>
                </c:pt>
                <c:pt idx="575">
                  <c:v>0.82239474314646299</c:v>
                </c:pt>
                <c:pt idx="576">
                  <c:v>0.82196454010930387</c:v>
                </c:pt>
                <c:pt idx="577">
                  <c:v>0.82206268463188692</c:v>
                </c:pt>
                <c:pt idx="578">
                  <c:v>0.82073535771927442</c:v>
                </c:pt>
                <c:pt idx="579">
                  <c:v>0.82190734673434918</c:v>
                </c:pt>
                <c:pt idx="580">
                  <c:v>0.82112232014591502</c:v>
                </c:pt>
                <c:pt idx="581">
                  <c:v>0.8208112123766993</c:v>
                </c:pt>
                <c:pt idx="582">
                  <c:v>0.82098035184772977</c:v>
                </c:pt>
                <c:pt idx="583">
                  <c:v>0.8204783979073953</c:v>
                </c:pt>
                <c:pt idx="584">
                  <c:v>0.81998560181864166</c:v>
                </c:pt>
                <c:pt idx="585">
                  <c:v>0.81890514812195325</c:v>
                </c:pt>
                <c:pt idx="586">
                  <c:v>0.81934796480374095</c:v>
                </c:pt>
                <c:pt idx="587">
                  <c:v>0.81926243392578291</c:v>
                </c:pt>
                <c:pt idx="588">
                  <c:v>0.8180899697391687</c:v>
                </c:pt>
                <c:pt idx="589">
                  <c:v>0.81827137727551802</c:v>
                </c:pt>
                <c:pt idx="590">
                  <c:v>0.81819046852076549</c:v>
                </c:pt>
                <c:pt idx="591">
                  <c:v>0.81742555032812958</c:v>
                </c:pt>
                <c:pt idx="592">
                  <c:v>0.81785011610287484</c:v>
                </c:pt>
                <c:pt idx="593">
                  <c:v>0.81762000348323982</c:v>
                </c:pt>
                <c:pt idx="594">
                  <c:v>0.81726213451434226</c:v>
                </c:pt>
                <c:pt idx="595">
                  <c:v>0.81654749811056571</c:v>
                </c:pt>
                <c:pt idx="596">
                  <c:v>0.81672171327763254</c:v>
                </c:pt>
                <c:pt idx="597">
                  <c:v>0.81670179927019071</c:v>
                </c:pt>
                <c:pt idx="598">
                  <c:v>0.81560572970865641</c:v>
                </c:pt>
                <c:pt idx="599">
                  <c:v>0.81548590008469179</c:v>
                </c:pt>
                <c:pt idx="600">
                  <c:v>0.8149045492990703</c:v>
                </c:pt>
                <c:pt idx="601">
                  <c:v>0.81499433512221342</c:v>
                </c:pt>
                <c:pt idx="602">
                  <c:v>0.81377158914674419</c:v>
                </c:pt>
                <c:pt idx="603">
                  <c:v>0.8138497980631727</c:v>
                </c:pt>
                <c:pt idx="604">
                  <c:v>0.81310596020814041</c:v>
                </c:pt>
                <c:pt idx="605">
                  <c:v>0.81311317417613127</c:v>
                </c:pt>
                <c:pt idx="606">
                  <c:v>0.81322077893218214</c:v>
                </c:pt>
                <c:pt idx="607">
                  <c:v>0.81262271074768277</c:v>
                </c:pt>
                <c:pt idx="608">
                  <c:v>0.81249216816526837</c:v>
                </c:pt>
                <c:pt idx="609">
                  <c:v>0.81198284906600526</c:v>
                </c:pt>
                <c:pt idx="610">
                  <c:v>0.81186921827081748</c:v>
                </c:pt>
                <c:pt idx="611">
                  <c:v>0.81131454188778818</c:v>
                </c:pt>
                <c:pt idx="612">
                  <c:v>0.81063314589340474</c:v>
                </c:pt>
                <c:pt idx="613">
                  <c:v>0.8100738473871677</c:v>
                </c:pt>
                <c:pt idx="614">
                  <c:v>0.80980526747115944</c:v>
                </c:pt>
                <c:pt idx="615">
                  <c:v>0.80955861024230436</c:v>
                </c:pt>
                <c:pt idx="616">
                  <c:v>0.80937774267361606</c:v>
                </c:pt>
                <c:pt idx="617">
                  <c:v>0.80988870327457796</c:v>
                </c:pt>
                <c:pt idx="618">
                  <c:v>0.80998648061915002</c:v>
                </c:pt>
                <c:pt idx="619">
                  <c:v>0.80924912237608315</c:v>
                </c:pt>
                <c:pt idx="620">
                  <c:v>0.80940070209867987</c:v>
                </c:pt>
                <c:pt idx="621">
                  <c:v>0.80880773120893323</c:v>
                </c:pt>
                <c:pt idx="622">
                  <c:v>0.80864060041760799</c:v>
                </c:pt>
                <c:pt idx="623">
                  <c:v>0.80823344320034685</c:v>
                </c:pt>
                <c:pt idx="624">
                  <c:v>0.80843327443338675</c:v>
                </c:pt>
                <c:pt idx="625">
                  <c:v>0.80836322982803754</c:v>
                </c:pt>
                <c:pt idx="626">
                  <c:v>0.80758407808778232</c:v>
                </c:pt>
                <c:pt idx="627">
                  <c:v>0.80762010473031576</c:v>
                </c:pt>
                <c:pt idx="628">
                  <c:v>0.80715765482427493</c:v>
                </c:pt>
                <c:pt idx="629">
                  <c:v>0.80717195316801182</c:v>
                </c:pt>
                <c:pt idx="630">
                  <c:v>0.80619787310110125</c:v>
                </c:pt>
                <c:pt idx="631">
                  <c:v>0.80676954766618925</c:v>
                </c:pt>
                <c:pt idx="632">
                  <c:v>0.80613847665808214</c:v>
                </c:pt>
                <c:pt idx="633">
                  <c:v>0.80557853019064374</c:v>
                </c:pt>
                <c:pt idx="634">
                  <c:v>0.8057726377664518</c:v>
                </c:pt>
                <c:pt idx="635">
                  <c:v>0.80543416443603189</c:v>
                </c:pt>
                <c:pt idx="636">
                  <c:v>0.80519094140152236</c:v>
                </c:pt>
                <c:pt idx="637">
                  <c:v>0.80496186551980387</c:v>
                </c:pt>
                <c:pt idx="638">
                  <c:v>0.80445757891916392</c:v>
                </c:pt>
                <c:pt idx="639">
                  <c:v>0.80513521673860811</c:v>
                </c:pt>
                <c:pt idx="640">
                  <c:v>0.80435323556779614</c:v>
                </c:pt>
                <c:pt idx="641">
                  <c:v>0.80414517522755946</c:v>
                </c:pt>
                <c:pt idx="642">
                  <c:v>0.8039469854962108</c:v>
                </c:pt>
                <c:pt idx="643">
                  <c:v>0.80353241992259816</c:v>
                </c:pt>
                <c:pt idx="644">
                  <c:v>0.80349684685290546</c:v>
                </c:pt>
                <c:pt idx="645">
                  <c:v>0.80358093061752134</c:v>
                </c:pt>
                <c:pt idx="646">
                  <c:v>0.80428926019898472</c:v>
                </c:pt>
                <c:pt idx="647">
                  <c:v>0.80384696188615712</c:v>
                </c:pt>
                <c:pt idx="648">
                  <c:v>0.80379434743698686</c:v>
                </c:pt>
                <c:pt idx="649">
                  <c:v>0.80394867019531657</c:v>
                </c:pt>
                <c:pt idx="650">
                  <c:v>0.80377493019979496</c:v>
                </c:pt>
                <c:pt idx="651">
                  <c:v>0.80345736441732407</c:v>
                </c:pt>
                <c:pt idx="652">
                  <c:v>0.80341390781973487</c:v>
                </c:pt>
                <c:pt idx="653">
                  <c:v>0.80329625966513385</c:v>
                </c:pt>
                <c:pt idx="654">
                  <c:v>0.80293512929153321</c:v>
                </c:pt>
                <c:pt idx="655">
                  <c:v>0.80275551444783033</c:v>
                </c:pt>
                <c:pt idx="656">
                  <c:v>0.80210172160042092</c:v>
                </c:pt>
                <c:pt idx="657">
                  <c:v>0.80232544100291436</c:v>
                </c:pt>
                <c:pt idx="658">
                  <c:v>0.80143121135412942</c:v>
                </c:pt>
                <c:pt idx="659">
                  <c:v>0.80176964148713836</c:v>
                </c:pt>
                <c:pt idx="660">
                  <c:v>0.80122757874873352</c:v>
                </c:pt>
                <c:pt idx="661">
                  <c:v>0.80079417910301287</c:v>
                </c:pt>
                <c:pt idx="662">
                  <c:v>0.80057236038669433</c:v>
                </c:pt>
                <c:pt idx="663">
                  <c:v>0.80028088584173562</c:v>
                </c:pt>
                <c:pt idx="664">
                  <c:v>0.80007021205800122</c:v>
                </c:pt>
                <c:pt idx="665">
                  <c:v>0.79939445332602332</c:v>
                </c:pt>
                <c:pt idx="666">
                  <c:v>0.79941188348221626</c:v>
                </c:pt>
                <c:pt idx="667">
                  <c:v>0.79902016934013709</c:v>
                </c:pt>
                <c:pt idx="668">
                  <c:v>0.79925812229025184</c:v>
                </c:pt>
                <c:pt idx="669">
                  <c:v>0.79878465704386614</c:v>
                </c:pt>
                <c:pt idx="670">
                  <c:v>0.7983635686608791</c:v>
                </c:pt>
                <c:pt idx="671">
                  <c:v>0.79787351560786046</c:v>
                </c:pt>
                <c:pt idx="672">
                  <c:v>0.79698254736377061</c:v>
                </c:pt>
                <c:pt idx="673">
                  <c:v>0.79605404056768747</c:v>
                </c:pt>
                <c:pt idx="674">
                  <c:v>0.7967592599354113</c:v>
                </c:pt>
                <c:pt idx="675">
                  <c:v>0.79708751707763126</c:v>
                </c:pt>
                <c:pt idx="676">
                  <c:v>0.7969469742940779</c:v>
                </c:pt>
                <c:pt idx="677">
                  <c:v>0.79678038347042157</c:v>
                </c:pt>
                <c:pt idx="678">
                  <c:v>0.79704812103687195</c:v>
                </c:pt>
                <c:pt idx="679">
                  <c:v>0.79632607627674568</c:v>
                </c:pt>
                <c:pt idx="680">
                  <c:v>0.79658863015362325</c:v>
                </c:pt>
                <c:pt idx="681">
                  <c:v>0.79588021417733779</c:v>
                </c:pt>
                <c:pt idx="682">
                  <c:v>0.79581235104134429</c:v>
                </c:pt>
                <c:pt idx="683">
                  <c:v>0.79525037429550183</c:v>
                </c:pt>
                <c:pt idx="684">
                  <c:v>0.7952578258492623</c:v>
                </c:pt>
                <c:pt idx="685">
                  <c:v>0.79478835636358725</c:v>
                </c:pt>
                <c:pt idx="686">
                  <c:v>0.794760018860588</c:v>
                </c:pt>
                <c:pt idx="687">
                  <c:v>0.79481146697960281</c:v>
                </c:pt>
                <c:pt idx="688">
                  <c:v>0.79467926129678079</c:v>
                </c:pt>
                <c:pt idx="689">
                  <c:v>0.793833844724814</c:v>
                </c:pt>
                <c:pt idx="690">
                  <c:v>0.79378937298801655</c:v>
                </c:pt>
                <c:pt idx="691">
                  <c:v>0.79387676135473861</c:v>
                </c:pt>
                <c:pt idx="692">
                  <c:v>0.79323318469553128</c:v>
                </c:pt>
                <c:pt idx="693">
                  <c:v>0.79322264452672953</c:v>
                </c:pt>
                <c:pt idx="694">
                  <c:v>0.79307298708901242</c:v>
                </c:pt>
                <c:pt idx="695">
                  <c:v>0.79246720816627236</c:v>
                </c:pt>
                <c:pt idx="696">
                  <c:v>0.79269310903812762</c:v>
                </c:pt>
                <c:pt idx="697">
                  <c:v>0.79226999037671852</c:v>
                </c:pt>
                <c:pt idx="698">
                  <c:v>0.79154027807577254</c:v>
                </c:pt>
                <c:pt idx="699">
                  <c:v>0.79218199724621818</c:v>
                </c:pt>
                <c:pt idx="700">
                  <c:v>0.79120284148326936</c:v>
                </c:pt>
                <c:pt idx="701">
                  <c:v>0.79109830374354473</c:v>
                </c:pt>
                <c:pt idx="702">
                  <c:v>0.79111787217168028</c:v>
                </c:pt>
                <c:pt idx="703">
                  <c:v>0.79068799311512716</c:v>
                </c:pt>
                <c:pt idx="704">
                  <c:v>0.7905526772185637</c:v>
                </c:pt>
                <c:pt idx="705">
                  <c:v>0.78998579756632303</c:v>
                </c:pt>
                <c:pt idx="706">
                  <c:v>0.79026455047311839</c:v>
                </c:pt>
                <c:pt idx="707">
                  <c:v>0.78966805899419412</c:v>
                </c:pt>
                <c:pt idx="708">
                  <c:v>0.78957013045868252</c:v>
                </c:pt>
                <c:pt idx="709">
                  <c:v>0.78920254207182894</c:v>
                </c:pt>
                <c:pt idx="710">
                  <c:v>0.78901687959028488</c:v>
                </c:pt>
                <c:pt idx="711">
                  <c:v>0.78870160327070227</c:v>
                </c:pt>
                <c:pt idx="712">
                  <c:v>0.78815863338662617</c:v>
                </c:pt>
                <c:pt idx="713">
                  <c:v>0.78842999953578241</c:v>
                </c:pt>
                <c:pt idx="714">
                  <c:v>0.78788195395565996</c:v>
                </c:pt>
                <c:pt idx="715">
                  <c:v>0.78814796362558726</c:v>
                </c:pt>
                <c:pt idx="716">
                  <c:v>0.78751257287615972</c:v>
                </c:pt>
                <c:pt idx="717">
                  <c:v>0.78678091669161976</c:v>
                </c:pt>
                <c:pt idx="718">
                  <c:v>0.7874313401408114</c:v>
                </c:pt>
                <c:pt idx="719">
                  <c:v>0.78640671910055959</c:v>
                </c:pt>
                <c:pt idx="720">
                  <c:v>0.78656333132178957</c:v>
                </c:pt>
                <c:pt idx="721">
                  <c:v>0.78602252130836847</c:v>
                </c:pt>
                <c:pt idx="722">
                  <c:v>0.78612630309335885</c:v>
                </c:pt>
                <c:pt idx="723">
                  <c:v>0.78602100939890673</c:v>
                </c:pt>
                <c:pt idx="724">
                  <c:v>0.78596599749331353</c:v>
                </c:pt>
                <c:pt idx="725">
                  <c:v>0.78556177770014601</c:v>
                </c:pt>
                <c:pt idx="726">
                  <c:v>0.78555639962220869</c:v>
                </c:pt>
                <c:pt idx="727">
                  <c:v>0.78573003162419985</c:v>
                </c:pt>
                <c:pt idx="728">
                  <c:v>0.78508304236935156</c:v>
                </c:pt>
                <c:pt idx="729">
                  <c:v>0.78494021012290993</c:v>
                </c:pt>
                <c:pt idx="730">
                  <c:v>0.78535147109441605</c:v>
                </c:pt>
                <c:pt idx="731">
                  <c:v>0.78504930518972027</c:v>
                </c:pt>
                <c:pt idx="732">
                  <c:v>0.7844534184745825</c:v>
                </c:pt>
                <c:pt idx="733">
                  <c:v>0.78494532901636327</c:v>
                </c:pt>
                <c:pt idx="734">
                  <c:v>0.78424663245802217</c:v>
                </c:pt>
                <c:pt idx="735">
                  <c:v>0.7842314701660229</c:v>
                </c:pt>
                <c:pt idx="736">
                  <c:v>0.78371532587548631</c:v>
                </c:pt>
                <c:pt idx="737">
                  <c:v>0.78372716196667647</c:v>
                </c:pt>
                <c:pt idx="738">
                  <c:v>0.78327888081213937</c:v>
                </c:pt>
                <c:pt idx="739">
                  <c:v>0.7831392235755511</c:v>
                </c:pt>
                <c:pt idx="740">
                  <c:v>0.78246849734220436</c:v>
                </c:pt>
                <c:pt idx="741">
                  <c:v>0.78245899391131735</c:v>
                </c:pt>
                <c:pt idx="742">
                  <c:v>0.78156197802939631</c:v>
                </c:pt>
                <c:pt idx="743">
                  <c:v>0.78076213472826494</c:v>
                </c:pt>
                <c:pt idx="744">
                  <c:v>0.78029074295771039</c:v>
                </c:pt>
                <c:pt idx="745">
                  <c:v>0.7802496838165478</c:v>
                </c:pt>
                <c:pt idx="746">
                  <c:v>0.77958671151885084</c:v>
                </c:pt>
                <c:pt idx="747">
                  <c:v>0.77943698928501415</c:v>
                </c:pt>
                <c:pt idx="748">
                  <c:v>0.77922188776643664</c:v>
                </c:pt>
                <c:pt idx="749">
                  <c:v>0.7789636752295781</c:v>
                </c:pt>
                <c:pt idx="750">
                  <c:v>0.77853159310494668</c:v>
                </c:pt>
                <c:pt idx="751">
                  <c:v>0.77803901300326606</c:v>
                </c:pt>
                <c:pt idx="752">
                  <c:v>0.77858362438903894</c:v>
                </c:pt>
                <c:pt idx="753">
                  <c:v>0.77862896007409699</c:v>
                </c:pt>
                <c:pt idx="754">
                  <c:v>0.77856293282816091</c:v>
                </c:pt>
                <c:pt idx="755">
                  <c:v>0.77845174268681694</c:v>
                </c:pt>
                <c:pt idx="756">
                  <c:v>0.77768678129677227</c:v>
                </c:pt>
                <c:pt idx="757">
                  <c:v>0.77799933617932027</c:v>
                </c:pt>
                <c:pt idx="758">
                  <c:v>0.77743129019693602</c:v>
                </c:pt>
                <c:pt idx="759">
                  <c:v>0.7768620346869789</c:v>
                </c:pt>
                <c:pt idx="760">
                  <c:v>0.77623869601580886</c:v>
                </c:pt>
                <c:pt idx="761">
                  <c:v>0.77631044691898277</c:v>
                </c:pt>
                <c:pt idx="762">
                  <c:v>0.77575289790797908</c:v>
                </c:pt>
                <c:pt idx="763">
                  <c:v>0.77546999804952754</c:v>
                </c:pt>
                <c:pt idx="764">
                  <c:v>0.7752382871256126</c:v>
                </c:pt>
                <c:pt idx="765">
                  <c:v>0.77463071551023011</c:v>
                </c:pt>
                <c:pt idx="766">
                  <c:v>0.77511318741724311</c:v>
                </c:pt>
                <c:pt idx="767">
                  <c:v>0.77454423428918129</c:v>
                </c:pt>
                <c:pt idx="768">
                  <c:v>0.77512588745669786</c:v>
                </c:pt>
                <c:pt idx="769">
                  <c:v>0.77453250619152159</c:v>
                </c:pt>
                <c:pt idx="770">
                  <c:v>0.774567517694845</c:v>
                </c:pt>
                <c:pt idx="771">
                  <c:v>0.77401722584924737</c:v>
                </c:pt>
                <c:pt idx="772">
                  <c:v>0.77384599130367904</c:v>
                </c:pt>
                <c:pt idx="773">
                  <c:v>0.77312859026547087</c:v>
                </c:pt>
                <c:pt idx="774">
                  <c:v>0.77355017541870752</c:v>
                </c:pt>
                <c:pt idx="775">
                  <c:v>0.77297042293736606</c:v>
                </c:pt>
                <c:pt idx="776">
                  <c:v>0.77263149603410941</c:v>
                </c:pt>
                <c:pt idx="777">
                  <c:v>0.77281005254119906</c:v>
                </c:pt>
                <c:pt idx="778">
                  <c:v>0.77268223139580705</c:v>
                </c:pt>
                <c:pt idx="779">
                  <c:v>0.77209628008568476</c:v>
                </c:pt>
                <c:pt idx="780">
                  <c:v>0.77218280450414423</c:v>
                </c:pt>
                <c:pt idx="781">
                  <c:v>0.77162964003057266</c:v>
                </c:pt>
                <c:pt idx="782">
                  <c:v>0.77110312836089234</c:v>
                </c:pt>
                <c:pt idx="783">
                  <c:v>0.77112347434246242</c:v>
                </c:pt>
                <c:pt idx="784">
                  <c:v>0.77049918532820383</c:v>
                </c:pt>
                <c:pt idx="785">
                  <c:v>0.7705189265460014</c:v>
                </c:pt>
                <c:pt idx="786">
                  <c:v>0.77079938575060714</c:v>
                </c:pt>
                <c:pt idx="787">
                  <c:v>0.7703052073446387</c:v>
                </c:pt>
                <c:pt idx="788">
                  <c:v>0.77006621765660732</c:v>
                </c:pt>
                <c:pt idx="789">
                  <c:v>0.76960337897385145</c:v>
                </c:pt>
                <c:pt idx="790">
                  <c:v>0.76963571223756122</c:v>
                </c:pt>
                <c:pt idx="791">
                  <c:v>0.76863832716628044</c:v>
                </c:pt>
                <c:pt idx="792">
                  <c:v>0.76845385261359667</c:v>
                </c:pt>
                <c:pt idx="793">
                  <c:v>0.76843890630866252</c:v>
                </c:pt>
                <c:pt idx="794">
                  <c:v>0.76836335403312872</c:v>
                </c:pt>
                <c:pt idx="795">
                  <c:v>0.76901880998095362</c:v>
                </c:pt>
                <c:pt idx="796">
                  <c:v>0.76838104337380397</c:v>
                </c:pt>
                <c:pt idx="797">
                  <c:v>0.76709607152474468</c:v>
                </c:pt>
                <c:pt idx="798">
                  <c:v>0.76682386302603234</c:v>
                </c:pt>
                <c:pt idx="799">
                  <c:v>0.76654990503209675</c:v>
                </c:pt>
                <c:pt idx="800">
                  <c:v>0.7661917984774177</c:v>
                </c:pt>
                <c:pt idx="801">
                  <c:v>0.76615065294143103</c:v>
                </c:pt>
                <c:pt idx="802">
                  <c:v>0.76598911621510635</c:v>
                </c:pt>
                <c:pt idx="803">
                  <c:v>0.76497559691003147</c:v>
                </c:pt>
                <c:pt idx="804">
                  <c:v>0.76441117951034132</c:v>
                </c:pt>
                <c:pt idx="805">
                  <c:v>0.76451038236954916</c:v>
                </c:pt>
                <c:pt idx="806">
                  <c:v>0.76395847062095523</c:v>
                </c:pt>
                <c:pt idx="807">
                  <c:v>0.76339720663242761</c:v>
                </c:pt>
                <c:pt idx="808">
                  <c:v>0.76385045548947639</c:v>
                </c:pt>
                <c:pt idx="809">
                  <c:v>0.76348044804748749</c:v>
                </c:pt>
                <c:pt idx="810">
                  <c:v>0.76283047817113658</c:v>
                </c:pt>
                <c:pt idx="811">
                  <c:v>0.76335074781462486</c:v>
                </c:pt>
                <c:pt idx="812">
                  <c:v>0.76505592249970433</c:v>
                </c:pt>
                <c:pt idx="813">
                  <c:v>0.76197886277039095</c:v>
                </c:pt>
                <c:pt idx="814">
                  <c:v>0.76217126404837854</c:v>
                </c:pt>
                <c:pt idx="815">
                  <c:v>0.76234662394690067</c:v>
                </c:pt>
                <c:pt idx="816">
                  <c:v>0.76153481496233411</c:v>
                </c:pt>
                <c:pt idx="817">
                  <c:v>0.76110448233293593</c:v>
                </c:pt>
                <c:pt idx="818">
                  <c:v>0.76087430491718544</c:v>
                </c:pt>
                <c:pt idx="819">
                  <c:v>0.76090059054306602</c:v>
                </c:pt>
                <c:pt idx="820">
                  <c:v>0.76089253422551528</c:v>
                </c:pt>
                <c:pt idx="821">
                  <c:v>0.760357966238288</c:v>
                </c:pt>
                <c:pt idx="822">
                  <c:v>0.76022286632879188</c:v>
                </c:pt>
                <c:pt idx="823">
                  <c:v>0.75968782317001726</c:v>
                </c:pt>
                <c:pt idx="824">
                  <c:v>0.75977890491556099</c:v>
                </c:pt>
                <c:pt idx="825">
                  <c:v>0.7593745987275613</c:v>
                </c:pt>
                <c:pt idx="826">
                  <c:v>0.75918513487366135</c:v>
                </c:pt>
                <c:pt idx="827">
                  <c:v>0.75885026852724091</c:v>
                </c:pt>
                <c:pt idx="828">
                  <c:v>0.75808029623726714</c:v>
                </c:pt>
                <c:pt idx="829">
                  <c:v>0.75817165876599735</c:v>
                </c:pt>
                <c:pt idx="830">
                  <c:v>0.75820038504571396</c:v>
                </c:pt>
                <c:pt idx="831">
                  <c:v>0.75775735237686703</c:v>
                </c:pt>
                <c:pt idx="832">
                  <c:v>0.75782597146758657</c:v>
                </c:pt>
                <c:pt idx="833">
                  <c:v>0.75705321294447281</c:v>
                </c:pt>
                <c:pt idx="834">
                  <c:v>0.75728030174518846</c:v>
                </c:pt>
                <c:pt idx="835">
                  <c:v>0.75647458359587805</c:v>
                </c:pt>
                <c:pt idx="836">
                  <c:v>0.7560827830589727</c:v>
                </c:pt>
                <c:pt idx="837">
                  <c:v>0.75599733857584273</c:v>
                </c:pt>
                <c:pt idx="838">
                  <c:v>0.75555296678718431</c:v>
                </c:pt>
                <c:pt idx="839">
                  <c:v>0.75567789370589944</c:v>
                </c:pt>
                <c:pt idx="840">
                  <c:v>0.75496515798830177</c:v>
                </c:pt>
                <c:pt idx="841">
                  <c:v>0.75460521554356519</c:v>
                </c:pt>
                <c:pt idx="842">
                  <c:v>0.75437564289160108</c:v>
                </c:pt>
                <c:pt idx="843">
                  <c:v>0.75486817979587451</c:v>
                </c:pt>
                <c:pt idx="844">
                  <c:v>0.75510369209214556</c:v>
                </c:pt>
                <c:pt idx="845">
                  <c:v>0.7548268830689383</c:v>
                </c:pt>
                <c:pt idx="846">
                  <c:v>0.75392470509614884</c:v>
                </c:pt>
                <c:pt idx="847">
                  <c:v>0.75276731680670983</c:v>
                </c:pt>
                <c:pt idx="848">
                  <c:v>0.75229275002628804</c:v>
                </c:pt>
                <c:pt idx="849">
                  <c:v>0.75204849025386189</c:v>
                </c:pt>
                <c:pt idx="850">
                  <c:v>0.75194349894130075</c:v>
                </c:pt>
                <c:pt idx="851">
                  <c:v>0.75073725437763661</c:v>
                </c:pt>
                <c:pt idx="852">
                  <c:v>0.75144268973241934</c:v>
                </c:pt>
                <c:pt idx="853">
                  <c:v>0.75151269114035968</c:v>
                </c:pt>
                <c:pt idx="854">
                  <c:v>0.75203123288732521</c:v>
                </c:pt>
                <c:pt idx="855">
                  <c:v>0.75152143861651666</c:v>
                </c:pt>
                <c:pt idx="856">
                  <c:v>0.7504740093421447</c:v>
                </c:pt>
                <c:pt idx="857">
                  <c:v>0.74966295631231183</c:v>
                </c:pt>
                <c:pt idx="858">
                  <c:v>0.74995985213261296</c:v>
                </c:pt>
                <c:pt idx="859">
                  <c:v>0.75050470110416168</c:v>
                </c:pt>
                <c:pt idx="860">
                  <c:v>0.74960202636111839</c:v>
                </c:pt>
                <c:pt idx="861">
                  <c:v>0.74952818038340718</c:v>
                </c:pt>
                <c:pt idx="862">
                  <c:v>0.74892844909850442</c:v>
                </c:pt>
                <c:pt idx="863">
                  <c:v>0.74884600683558944</c:v>
                </c:pt>
                <c:pt idx="864">
                  <c:v>0.74890434494198921</c:v>
                </c:pt>
                <c:pt idx="865">
                  <c:v>0.74841446467862482</c:v>
                </c:pt>
                <c:pt idx="866">
                  <c:v>0.74779229233760636</c:v>
                </c:pt>
                <c:pt idx="867">
                  <c:v>0.74794918534202504</c:v>
                </c:pt>
                <c:pt idx="868">
                  <c:v>0.74777058563752219</c:v>
                </c:pt>
                <c:pt idx="869">
                  <c:v>0.74737455175413259</c:v>
                </c:pt>
                <c:pt idx="870">
                  <c:v>0.74734409757789122</c:v>
                </c:pt>
                <c:pt idx="871">
                  <c:v>0.7463148328157313</c:v>
                </c:pt>
                <c:pt idx="872">
                  <c:v>0.7455477331537399</c:v>
                </c:pt>
                <c:pt idx="873">
                  <c:v>0.74459771404593111</c:v>
                </c:pt>
                <c:pt idx="874">
                  <c:v>0.7448068327227908</c:v>
                </c:pt>
                <c:pt idx="875">
                  <c:v>0.74456905256233019</c:v>
                </c:pt>
                <c:pt idx="876">
                  <c:v>0.7444989431608553</c:v>
                </c:pt>
                <c:pt idx="877">
                  <c:v>0.74408424799500572</c:v>
                </c:pt>
                <c:pt idx="878">
                  <c:v>0.7435536757684893</c:v>
                </c:pt>
                <c:pt idx="879">
                  <c:v>0.74340937481000502</c:v>
                </c:pt>
                <c:pt idx="880">
                  <c:v>0.7429797333392093</c:v>
                </c:pt>
                <c:pt idx="881">
                  <c:v>0.74249121379435701</c:v>
                </c:pt>
                <c:pt idx="882">
                  <c:v>0.7425062896915342</c:v>
                </c:pt>
                <c:pt idx="883">
                  <c:v>0.74204314862688303</c:v>
                </c:pt>
                <c:pt idx="884">
                  <c:v>0.74208695080377662</c:v>
                </c:pt>
                <c:pt idx="885">
                  <c:v>0.74196526369104399</c:v>
                </c:pt>
                <c:pt idx="886">
                  <c:v>0.74195046857705749</c:v>
                </c:pt>
                <c:pt idx="887">
                  <c:v>0.74190020838690285</c:v>
                </c:pt>
                <c:pt idx="888">
                  <c:v>0.74130594157475749</c:v>
                </c:pt>
                <c:pt idx="889">
                  <c:v>0.74094116101975238</c:v>
                </c:pt>
                <c:pt idx="890">
                  <c:v>0.74083921512482143</c:v>
                </c:pt>
                <c:pt idx="891">
                  <c:v>0.74003466330565248</c:v>
                </c:pt>
                <c:pt idx="892">
                  <c:v>0.73996755612438692</c:v>
                </c:pt>
                <c:pt idx="893">
                  <c:v>0.73967904060222844</c:v>
                </c:pt>
                <c:pt idx="894">
                  <c:v>0.73940665931387228</c:v>
                </c:pt>
                <c:pt idx="895">
                  <c:v>0.73875282326904368</c:v>
                </c:pt>
                <c:pt idx="896">
                  <c:v>0.73864573688194901</c:v>
                </c:pt>
                <c:pt idx="897">
                  <c:v>0.73809674095873989</c:v>
                </c:pt>
                <c:pt idx="898">
                  <c:v>0.73812695754920965</c:v>
                </c:pt>
                <c:pt idx="899">
                  <c:v>0.7375318267888038</c:v>
                </c:pt>
                <c:pt idx="900">
                  <c:v>0.73744145780057713</c:v>
                </c:pt>
                <c:pt idx="901">
                  <c:v>0.73757545617604348</c:v>
                </c:pt>
                <c:pt idx="902">
                  <c:v>0.73620104408314346</c:v>
                </c:pt>
                <c:pt idx="903">
                  <c:v>0.73590470982921163</c:v>
                </c:pt>
                <c:pt idx="904">
                  <c:v>0.73577148900718592</c:v>
                </c:pt>
                <c:pt idx="905">
                  <c:v>0.73578354108544131</c:v>
                </c:pt>
                <c:pt idx="906">
                  <c:v>0.7358317062010542</c:v>
                </c:pt>
                <c:pt idx="907">
                  <c:v>0.73540472137117363</c:v>
                </c:pt>
                <c:pt idx="908">
                  <c:v>0.73523324923983779</c:v>
                </c:pt>
                <c:pt idx="909">
                  <c:v>0.73465615339940704</c:v>
                </c:pt>
                <c:pt idx="910">
                  <c:v>0.73548085681178521</c:v>
                </c:pt>
                <c:pt idx="911">
                  <c:v>0.73529065860185971</c:v>
                </c:pt>
                <c:pt idx="912">
                  <c:v>0.73491335079705766</c:v>
                </c:pt>
                <c:pt idx="913">
                  <c:v>0.73410914455720133</c:v>
                </c:pt>
                <c:pt idx="914">
                  <c:v>0.73330733577377138</c:v>
                </c:pt>
                <c:pt idx="915">
                  <c:v>0.73282011215130982</c:v>
                </c:pt>
              </c:numCache>
            </c:numRef>
          </c:yVal>
          <c:smooth val="0"/>
          <c:extLst>
            <c:ext xmlns:c16="http://schemas.microsoft.com/office/drawing/2014/chart" uri="{C3380CC4-5D6E-409C-BE32-E72D297353CC}">
              <c16:uniqueId val="{00000003-2267-4AD7-B401-2F13098F194A}"/>
            </c:ext>
          </c:extLst>
        </c:ser>
        <c:ser>
          <c:idx val="4"/>
          <c:order val="4"/>
          <c:tx>
            <c:v>S5</c:v>
          </c:tx>
          <c:spPr>
            <a:ln w="25400" cap="rnd">
              <a:solidFill>
                <a:schemeClr val="accent5"/>
              </a:solidFill>
              <a:round/>
            </a:ln>
            <a:effectLst/>
          </c:spPr>
          <c:marker>
            <c:symbol val="none"/>
          </c:marker>
          <c:xVal>
            <c:numRef>
              <c:f>Sheet4!$D$4:$D$920</c:f>
              <c:numCache>
                <c:formatCode>General</c:formatCode>
                <c:ptCount val="917"/>
                <c:pt idx="0">
                  <c:v>0</c:v>
                </c:pt>
                <c:pt idx="1">
                  <c:v>2.2222222222222222E-3</c:v>
                </c:pt>
                <c:pt idx="2">
                  <c:v>4.4444444444444444E-3</c:v>
                </c:pt>
                <c:pt idx="3">
                  <c:v>6.6666666666666671E-3</c:v>
                </c:pt>
                <c:pt idx="4">
                  <c:v>8.8888888888888889E-3</c:v>
                </c:pt>
                <c:pt idx="5">
                  <c:v>1.111111111111111E-2</c:v>
                </c:pt>
                <c:pt idx="6">
                  <c:v>1.3333333333333334E-2</c:v>
                </c:pt>
                <c:pt idx="7">
                  <c:v>1.5555555555555555E-2</c:v>
                </c:pt>
                <c:pt idx="8">
                  <c:v>1.7777777777777778E-2</c:v>
                </c:pt>
                <c:pt idx="9">
                  <c:v>0.02</c:v>
                </c:pt>
                <c:pt idx="10">
                  <c:v>2.222222222222222E-2</c:v>
                </c:pt>
                <c:pt idx="11">
                  <c:v>2.4444444444444442E-2</c:v>
                </c:pt>
                <c:pt idx="12">
                  <c:v>2.6666666666666668E-2</c:v>
                </c:pt>
                <c:pt idx="13">
                  <c:v>2.8888888888888891E-2</c:v>
                </c:pt>
                <c:pt idx="14">
                  <c:v>3.111111111111111E-2</c:v>
                </c:pt>
                <c:pt idx="15">
                  <c:v>3.3333333333333333E-2</c:v>
                </c:pt>
                <c:pt idx="16">
                  <c:v>3.5555555555555556E-2</c:v>
                </c:pt>
                <c:pt idx="17">
                  <c:v>3.7777777777777778E-2</c:v>
                </c:pt>
                <c:pt idx="18">
                  <c:v>0.04</c:v>
                </c:pt>
                <c:pt idx="19">
                  <c:v>4.2222222222222223E-2</c:v>
                </c:pt>
                <c:pt idx="20">
                  <c:v>4.4444444444444439E-2</c:v>
                </c:pt>
                <c:pt idx="21">
                  <c:v>4.6666666666666662E-2</c:v>
                </c:pt>
                <c:pt idx="22">
                  <c:v>4.8888888888888885E-2</c:v>
                </c:pt>
                <c:pt idx="23">
                  <c:v>5.1111111111111114E-2</c:v>
                </c:pt>
                <c:pt idx="24">
                  <c:v>5.3333333333333337E-2</c:v>
                </c:pt>
                <c:pt idx="25">
                  <c:v>5.5555555555555559E-2</c:v>
                </c:pt>
                <c:pt idx="26">
                  <c:v>5.7777777777777782E-2</c:v>
                </c:pt>
                <c:pt idx="27">
                  <c:v>6.0000000000000005E-2</c:v>
                </c:pt>
                <c:pt idx="28">
                  <c:v>6.222222222222222E-2</c:v>
                </c:pt>
                <c:pt idx="29">
                  <c:v>6.4444444444444443E-2</c:v>
                </c:pt>
                <c:pt idx="30">
                  <c:v>6.6666666666666666E-2</c:v>
                </c:pt>
                <c:pt idx="31">
                  <c:v>6.8888888888888902E-2</c:v>
                </c:pt>
                <c:pt idx="32">
                  <c:v>7.1111111111111111E-2</c:v>
                </c:pt>
                <c:pt idx="33">
                  <c:v>7.3333333333333334E-2</c:v>
                </c:pt>
                <c:pt idx="34">
                  <c:v>7.5555555555555556E-2</c:v>
                </c:pt>
                <c:pt idx="35">
                  <c:v>7.7777777777777779E-2</c:v>
                </c:pt>
                <c:pt idx="36">
                  <c:v>0.08</c:v>
                </c:pt>
                <c:pt idx="37">
                  <c:v>8.2222222222222224E-2</c:v>
                </c:pt>
                <c:pt idx="38">
                  <c:v>8.4444444444444447E-2</c:v>
                </c:pt>
                <c:pt idx="39">
                  <c:v>8.666666666666667E-2</c:v>
                </c:pt>
                <c:pt idx="40">
                  <c:v>8.8888888888888878E-2</c:v>
                </c:pt>
                <c:pt idx="41">
                  <c:v>9.1111111111111115E-2</c:v>
                </c:pt>
                <c:pt idx="42">
                  <c:v>9.3333333333333324E-2</c:v>
                </c:pt>
                <c:pt idx="43">
                  <c:v>9.555555555555556E-2</c:v>
                </c:pt>
                <c:pt idx="44">
                  <c:v>9.7777777777777769E-2</c:v>
                </c:pt>
                <c:pt idx="45">
                  <c:v>0.1</c:v>
                </c:pt>
                <c:pt idx="46">
                  <c:v>0.10222222222222223</c:v>
                </c:pt>
                <c:pt idx="47">
                  <c:v>0.10444444444444444</c:v>
                </c:pt>
                <c:pt idx="48">
                  <c:v>0.10666666666666667</c:v>
                </c:pt>
                <c:pt idx="49">
                  <c:v>0.10888888888888888</c:v>
                </c:pt>
                <c:pt idx="50">
                  <c:v>0.11111111111111112</c:v>
                </c:pt>
                <c:pt idx="51">
                  <c:v>0.11333333333333333</c:v>
                </c:pt>
                <c:pt idx="52">
                  <c:v>0.11555555555555556</c:v>
                </c:pt>
                <c:pt idx="53">
                  <c:v>0.11777777777777777</c:v>
                </c:pt>
                <c:pt idx="54">
                  <c:v>0.12000000000000001</c:v>
                </c:pt>
                <c:pt idx="55">
                  <c:v>0.12222222222222222</c:v>
                </c:pt>
                <c:pt idx="56">
                  <c:v>0.12444444444444444</c:v>
                </c:pt>
                <c:pt idx="57">
                  <c:v>0.12666666666666665</c:v>
                </c:pt>
                <c:pt idx="58">
                  <c:v>0.12888888888888889</c:v>
                </c:pt>
                <c:pt idx="59">
                  <c:v>0.13111111111111109</c:v>
                </c:pt>
                <c:pt idx="60">
                  <c:v>0.13333333333333333</c:v>
                </c:pt>
                <c:pt idx="61">
                  <c:v>0.13555555555555554</c:v>
                </c:pt>
                <c:pt idx="62">
                  <c:v>0.1377777777777778</c:v>
                </c:pt>
                <c:pt idx="63">
                  <c:v>0.14000000000000001</c:v>
                </c:pt>
                <c:pt idx="64">
                  <c:v>0.14222222222222222</c:v>
                </c:pt>
                <c:pt idx="65">
                  <c:v>0.14444444444444443</c:v>
                </c:pt>
                <c:pt idx="66">
                  <c:v>0.14666666666666667</c:v>
                </c:pt>
                <c:pt idx="67">
                  <c:v>0.1488888888888889</c:v>
                </c:pt>
                <c:pt idx="68">
                  <c:v>0.15111111111111111</c:v>
                </c:pt>
                <c:pt idx="69">
                  <c:v>0.15333333333333332</c:v>
                </c:pt>
                <c:pt idx="70">
                  <c:v>0.15555555555555556</c:v>
                </c:pt>
                <c:pt idx="71">
                  <c:v>0.15777777777777777</c:v>
                </c:pt>
                <c:pt idx="72">
                  <c:v>0.16</c:v>
                </c:pt>
                <c:pt idx="73">
                  <c:v>0.16222222222222221</c:v>
                </c:pt>
                <c:pt idx="74">
                  <c:v>0.16444444444444445</c:v>
                </c:pt>
                <c:pt idx="75">
                  <c:v>0.16666666666666666</c:v>
                </c:pt>
                <c:pt idx="76">
                  <c:v>0.16888888888888889</c:v>
                </c:pt>
                <c:pt idx="77">
                  <c:v>0.17111111111111113</c:v>
                </c:pt>
                <c:pt idx="78">
                  <c:v>0.17333333333333334</c:v>
                </c:pt>
                <c:pt idx="79">
                  <c:v>0.17555555555555555</c:v>
                </c:pt>
                <c:pt idx="80">
                  <c:v>0.17777777777777776</c:v>
                </c:pt>
                <c:pt idx="81">
                  <c:v>0.18000000000000002</c:v>
                </c:pt>
                <c:pt idx="82">
                  <c:v>0.18222222222222223</c:v>
                </c:pt>
                <c:pt idx="83">
                  <c:v>0.18444444444444444</c:v>
                </c:pt>
                <c:pt idx="84">
                  <c:v>0.18666666666666665</c:v>
                </c:pt>
                <c:pt idx="85">
                  <c:v>0.18888888888888891</c:v>
                </c:pt>
                <c:pt idx="86">
                  <c:v>0.19111111111111112</c:v>
                </c:pt>
                <c:pt idx="87">
                  <c:v>0.19333333333333333</c:v>
                </c:pt>
                <c:pt idx="88">
                  <c:v>0.19555555555555554</c:v>
                </c:pt>
                <c:pt idx="89">
                  <c:v>0.19777777777777777</c:v>
                </c:pt>
                <c:pt idx="90">
                  <c:v>0.2</c:v>
                </c:pt>
                <c:pt idx="91">
                  <c:v>0.20222222222222222</c:v>
                </c:pt>
                <c:pt idx="92">
                  <c:v>0.20444444444444446</c:v>
                </c:pt>
                <c:pt idx="93">
                  <c:v>0.20666666666666667</c:v>
                </c:pt>
                <c:pt idx="94">
                  <c:v>0.20888888888888887</c:v>
                </c:pt>
                <c:pt idx="95">
                  <c:v>0.21111111111111111</c:v>
                </c:pt>
                <c:pt idx="96">
                  <c:v>0.21333333333333335</c:v>
                </c:pt>
                <c:pt idx="97">
                  <c:v>0.21555555555555556</c:v>
                </c:pt>
                <c:pt idx="98">
                  <c:v>0.21777777777777776</c:v>
                </c:pt>
                <c:pt idx="99">
                  <c:v>0.22</c:v>
                </c:pt>
                <c:pt idx="100">
                  <c:v>0.22222222222222224</c:v>
                </c:pt>
                <c:pt idx="101">
                  <c:v>0.22444444444444445</c:v>
                </c:pt>
                <c:pt idx="102">
                  <c:v>0.22666666666666666</c:v>
                </c:pt>
                <c:pt idx="103">
                  <c:v>0.22888888888888886</c:v>
                </c:pt>
                <c:pt idx="104">
                  <c:v>0.23111111111111113</c:v>
                </c:pt>
                <c:pt idx="105">
                  <c:v>0.23333333333333334</c:v>
                </c:pt>
                <c:pt idx="106">
                  <c:v>0.23555555555555555</c:v>
                </c:pt>
                <c:pt idx="107">
                  <c:v>0.23777777777777778</c:v>
                </c:pt>
                <c:pt idx="108">
                  <c:v>0.24000000000000002</c:v>
                </c:pt>
                <c:pt idx="109">
                  <c:v>0.24222222222222223</c:v>
                </c:pt>
                <c:pt idx="110">
                  <c:v>0.24444444444444444</c:v>
                </c:pt>
                <c:pt idx="111">
                  <c:v>0.24666666666666667</c:v>
                </c:pt>
                <c:pt idx="112">
                  <c:v>0.24888888888888888</c:v>
                </c:pt>
                <c:pt idx="113">
                  <c:v>0.25111111111111112</c:v>
                </c:pt>
                <c:pt idx="114">
                  <c:v>0.2533333333333333</c:v>
                </c:pt>
                <c:pt idx="115">
                  <c:v>0.25555555555555559</c:v>
                </c:pt>
                <c:pt idx="116">
                  <c:v>0.25777777777777777</c:v>
                </c:pt>
                <c:pt idx="117">
                  <c:v>0.26</c:v>
                </c:pt>
                <c:pt idx="118">
                  <c:v>0.26222222222222219</c:v>
                </c:pt>
                <c:pt idx="119">
                  <c:v>0.26444444444444443</c:v>
                </c:pt>
                <c:pt idx="120">
                  <c:v>0.26666666666666666</c:v>
                </c:pt>
                <c:pt idx="121">
                  <c:v>0.2688888888888889</c:v>
                </c:pt>
                <c:pt idx="122">
                  <c:v>0.27111111111111108</c:v>
                </c:pt>
                <c:pt idx="123">
                  <c:v>0.27333333333333332</c:v>
                </c:pt>
                <c:pt idx="124">
                  <c:v>0.27555555555555561</c:v>
                </c:pt>
                <c:pt idx="125">
                  <c:v>0.27777777777777779</c:v>
                </c:pt>
                <c:pt idx="126">
                  <c:v>0.28000000000000003</c:v>
                </c:pt>
                <c:pt idx="127">
                  <c:v>0.28222222222222221</c:v>
                </c:pt>
                <c:pt idx="128">
                  <c:v>0.28444444444444444</c:v>
                </c:pt>
                <c:pt idx="129">
                  <c:v>0.28666666666666668</c:v>
                </c:pt>
                <c:pt idx="130">
                  <c:v>0.28888888888888886</c:v>
                </c:pt>
                <c:pt idx="131">
                  <c:v>0.2911111111111111</c:v>
                </c:pt>
                <c:pt idx="132">
                  <c:v>0.29333333333333333</c:v>
                </c:pt>
                <c:pt idx="133">
                  <c:v>0.29555555555555557</c:v>
                </c:pt>
                <c:pt idx="134">
                  <c:v>0.29777777777777781</c:v>
                </c:pt>
                <c:pt idx="135">
                  <c:v>0.3</c:v>
                </c:pt>
                <c:pt idx="136">
                  <c:v>0.30222222222222223</c:v>
                </c:pt>
                <c:pt idx="137">
                  <c:v>0.30444444444444441</c:v>
                </c:pt>
                <c:pt idx="138">
                  <c:v>0.30666666666666664</c:v>
                </c:pt>
                <c:pt idx="139">
                  <c:v>0.30888888888888894</c:v>
                </c:pt>
                <c:pt idx="140">
                  <c:v>0.31111111111111112</c:v>
                </c:pt>
                <c:pt idx="141">
                  <c:v>0.31333333333333335</c:v>
                </c:pt>
                <c:pt idx="142">
                  <c:v>0.31555555555555553</c:v>
                </c:pt>
                <c:pt idx="143">
                  <c:v>0.31777777777777777</c:v>
                </c:pt>
                <c:pt idx="144">
                  <c:v>0.32</c:v>
                </c:pt>
                <c:pt idx="145">
                  <c:v>0.32222222222222219</c:v>
                </c:pt>
                <c:pt idx="146">
                  <c:v>0.32444444444444442</c:v>
                </c:pt>
                <c:pt idx="147">
                  <c:v>0.32666666666666672</c:v>
                </c:pt>
                <c:pt idx="148">
                  <c:v>0.3288888888888889</c:v>
                </c:pt>
                <c:pt idx="149">
                  <c:v>0.33111111111111113</c:v>
                </c:pt>
                <c:pt idx="150">
                  <c:v>0.33333333333333331</c:v>
                </c:pt>
                <c:pt idx="151">
                  <c:v>0.33555555555555555</c:v>
                </c:pt>
                <c:pt idx="152">
                  <c:v>0.33777777777777779</c:v>
                </c:pt>
                <c:pt idx="153">
                  <c:v>0.33999999999999997</c:v>
                </c:pt>
                <c:pt idx="154">
                  <c:v>0.34222222222222226</c:v>
                </c:pt>
                <c:pt idx="155">
                  <c:v>0.34444444444444444</c:v>
                </c:pt>
                <c:pt idx="156">
                  <c:v>0.34666666666666668</c:v>
                </c:pt>
                <c:pt idx="157">
                  <c:v>0.34888888888888892</c:v>
                </c:pt>
                <c:pt idx="158">
                  <c:v>0.3511111111111111</c:v>
                </c:pt>
                <c:pt idx="159">
                  <c:v>0.35333333333333333</c:v>
                </c:pt>
                <c:pt idx="160">
                  <c:v>0.35555555555555551</c:v>
                </c:pt>
                <c:pt idx="161">
                  <c:v>0.35777777777777775</c:v>
                </c:pt>
                <c:pt idx="162">
                  <c:v>0.36000000000000004</c:v>
                </c:pt>
                <c:pt idx="163">
                  <c:v>0.36222222222222222</c:v>
                </c:pt>
                <c:pt idx="164">
                  <c:v>0.36444444444444446</c:v>
                </c:pt>
                <c:pt idx="165">
                  <c:v>0.36666666666666664</c:v>
                </c:pt>
                <c:pt idx="166">
                  <c:v>0.36888888888888888</c:v>
                </c:pt>
                <c:pt idx="167">
                  <c:v>0.37111111111111111</c:v>
                </c:pt>
                <c:pt idx="168">
                  <c:v>0.37333333333333329</c:v>
                </c:pt>
                <c:pt idx="169">
                  <c:v>0.37555555555555559</c:v>
                </c:pt>
                <c:pt idx="170">
                  <c:v>0.37777777777777782</c:v>
                </c:pt>
                <c:pt idx="171">
                  <c:v>0.38</c:v>
                </c:pt>
                <c:pt idx="172">
                  <c:v>0.38222222222222224</c:v>
                </c:pt>
                <c:pt idx="173">
                  <c:v>0.38444444444444442</c:v>
                </c:pt>
                <c:pt idx="174">
                  <c:v>0.38666666666666666</c:v>
                </c:pt>
                <c:pt idx="175">
                  <c:v>0.3888888888888889</c:v>
                </c:pt>
                <c:pt idx="176">
                  <c:v>0.39111111111111108</c:v>
                </c:pt>
                <c:pt idx="177">
                  <c:v>0.39333333333333337</c:v>
                </c:pt>
                <c:pt idx="178">
                  <c:v>0.39555555555555555</c:v>
                </c:pt>
                <c:pt idx="179">
                  <c:v>0.39777777777777779</c:v>
                </c:pt>
                <c:pt idx="180">
                  <c:v>0.4</c:v>
                </c:pt>
                <c:pt idx="181">
                  <c:v>0.4022222222222222</c:v>
                </c:pt>
                <c:pt idx="182">
                  <c:v>0.40444444444444444</c:v>
                </c:pt>
                <c:pt idx="183">
                  <c:v>0.40666666666666662</c:v>
                </c:pt>
                <c:pt idx="184">
                  <c:v>0.40888888888888891</c:v>
                </c:pt>
                <c:pt idx="185">
                  <c:v>0.41111111111111115</c:v>
                </c:pt>
                <c:pt idx="186">
                  <c:v>0.41333333333333333</c:v>
                </c:pt>
                <c:pt idx="187">
                  <c:v>0.41555555555555557</c:v>
                </c:pt>
                <c:pt idx="188">
                  <c:v>0.41777777777777775</c:v>
                </c:pt>
                <c:pt idx="189">
                  <c:v>0.42</c:v>
                </c:pt>
                <c:pt idx="190">
                  <c:v>0.42222222222222222</c:v>
                </c:pt>
                <c:pt idx="191">
                  <c:v>0.4244444444444444</c:v>
                </c:pt>
                <c:pt idx="192">
                  <c:v>0.42666666666666669</c:v>
                </c:pt>
                <c:pt idx="193">
                  <c:v>0.42888888888888893</c:v>
                </c:pt>
                <c:pt idx="194">
                  <c:v>0.43111111111111111</c:v>
                </c:pt>
                <c:pt idx="195">
                  <c:v>0.43333333333333335</c:v>
                </c:pt>
                <c:pt idx="196">
                  <c:v>0.43555555555555553</c:v>
                </c:pt>
                <c:pt idx="197">
                  <c:v>0.43777777777777777</c:v>
                </c:pt>
                <c:pt idx="198">
                  <c:v>0.44</c:v>
                </c:pt>
                <c:pt idx="199">
                  <c:v>0.44222222222222224</c:v>
                </c:pt>
                <c:pt idx="200">
                  <c:v>0.44444444444444448</c:v>
                </c:pt>
                <c:pt idx="201">
                  <c:v>0.44666666666666666</c:v>
                </c:pt>
                <c:pt idx="202">
                  <c:v>0.44888888888888889</c:v>
                </c:pt>
                <c:pt idx="203">
                  <c:v>0.45111111111111113</c:v>
                </c:pt>
                <c:pt idx="204">
                  <c:v>0.45333333333333331</c:v>
                </c:pt>
                <c:pt idx="205">
                  <c:v>0.45555555555555555</c:v>
                </c:pt>
                <c:pt idx="206">
                  <c:v>0.45777777777777773</c:v>
                </c:pt>
                <c:pt idx="207">
                  <c:v>0.46</c:v>
                </c:pt>
                <c:pt idx="208">
                  <c:v>0.46222222222222226</c:v>
                </c:pt>
                <c:pt idx="209">
                  <c:v>0.46444444444444444</c:v>
                </c:pt>
                <c:pt idx="210">
                  <c:v>0.46666666666666667</c:v>
                </c:pt>
                <c:pt idx="211">
                  <c:v>0.46888888888888886</c:v>
                </c:pt>
                <c:pt idx="212">
                  <c:v>0.47111111111111109</c:v>
                </c:pt>
                <c:pt idx="213">
                  <c:v>0.47333333333333333</c:v>
                </c:pt>
                <c:pt idx="214">
                  <c:v>0.47555555555555556</c:v>
                </c:pt>
                <c:pt idx="215">
                  <c:v>0.4777777777777778</c:v>
                </c:pt>
                <c:pt idx="216">
                  <c:v>0.48000000000000004</c:v>
                </c:pt>
                <c:pt idx="217">
                  <c:v>0.48222222222222222</c:v>
                </c:pt>
                <c:pt idx="218">
                  <c:v>0.48444444444444446</c:v>
                </c:pt>
                <c:pt idx="219">
                  <c:v>0.48666666666666664</c:v>
                </c:pt>
                <c:pt idx="220">
                  <c:v>0.48888888888888887</c:v>
                </c:pt>
                <c:pt idx="221">
                  <c:v>0.49111111111111111</c:v>
                </c:pt>
                <c:pt idx="222">
                  <c:v>0.49333333333333335</c:v>
                </c:pt>
                <c:pt idx="223">
                  <c:v>0.49555555555555558</c:v>
                </c:pt>
                <c:pt idx="224">
                  <c:v>0.49777777777777776</c:v>
                </c:pt>
                <c:pt idx="225">
                  <c:v>0.5</c:v>
                </c:pt>
                <c:pt idx="226">
                  <c:v>0.50222222222222224</c:v>
                </c:pt>
                <c:pt idx="227">
                  <c:v>0.50444444444444447</c:v>
                </c:pt>
                <c:pt idx="228">
                  <c:v>0.5066666666666666</c:v>
                </c:pt>
                <c:pt idx="229">
                  <c:v>0.50888888888888895</c:v>
                </c:pt>
                <c:pt idx="230">
                  <c:v>0.51111111111111118</c:v>
                </c:pt>
                <c:pt idx="231">
                  <c:v>0.51333333333333331</c:v>
                </c:pt>
                <c:pt idx="232">
                  <c:v>0.51555555555555554</c:v>
                </c:pt>
                <c:pt idx="233">
                  <c:v>0.51777777777777778</c:v>
                </c:pt>
                <c:pt idx="234">
                  <c:v>0.52</c:v>
                </c:pt>
                <c:pt idx="235">
                  <c:v>0.52222222222222225</c:v>
                </c:pt>
                <c:pt idx="236">
                  <c:v>0.52444444444444438</c:v>
                </c:pt>
                <c:pt idx="237">
                  <c:v>0.52666666666666673</c:v>
                </c:pt>
                <c:pt idx="238">
                  <c:v>0.52888888888888885</c:v>
                </c:pt>
                <c:pt idx="239">
                  <c:v>0.53111111111111109</c:v>
                </c:pt>
                <c:pt idx="240">
                  <c:v>0.53333333333333333</c:v>
                </c:pt>
                <c:pt idx="241">
                  <c:v>0.53555555555555556</c:v>
                </c:pt>
                <c:pt idx="242">
                  <c:v>0.5377777777777778</c:v>
                </c:pt>
                <c:pt idx="243">
                  <c:v>0.53999999999999992</c:v>
                </c:pt>
                <c:pt idx="244">
                  <c:v>0.54222222222222216</c:v>
                </c:pt>
                <c:pt idx="245">
                  <c:v>0.5444444444444444</c:v>
                </c:pt>
                <c:pt idx="246">
                  <c:v>0.54666666666666663</c:v>
                </c:pt>
                <c:pt idx="247">
                  <c:v>0.54888888888888887</c:v>
                </c:pt>
                <c:pt idx="248">
                  <c:v>0.55111111111111122</c:v>
                </c:pt>
                <c:pt idx="249">
                  <c:v>0.55333333333333334</c:v>
                </c:pt>
                <c:pt idx="250">
                  <c:v>0.55555555555555558</c:v>
                </c:pt>
                <c:pt idx="251">
                  <c:v>0.55777777777777782</c:v>
                </c:pt>
                <c:pt idx="252">
                  <c:v>0.56000000000000005</c:v>
                </c:pt>
                <c:pt idx="253">
                  <c:v>0.56222222222222229</c:v>
                </c:pt>
                <c:pt idx="254">
                  <c:v>0.56444444444444442</c:v>
                </c:pt>
                <c:pt idx="255">
                  <c:v>0.56666666666666665</c:v>
                </c:pt>
                <c:pt idx="256">
                  <c:v>0.56888888888888889</c:v>
                </c:pt>
                <c:pt idx="257">
                  <c:v>0.57111111111111112</c:v>
                </c:pt>
                <c:pt idx="258">
                  <c:v>0.57333333333333336</c:v>
                </c:pt>
                <c:pt idx="259">
                  <c:v>0.57555555555555549</c:v>
                </c:pt>
                <c:pt idx="260">
                  <c:v>0.57777777777777772</c:v>
                </c:pt>
                <c:pt idx="261">
                  <c:v>0.57999999999999996</c:v>
                </c:pt>
                <c:pt idx="262">
                  <c:v>0.5822222222222222</c:v>
                </c:pt>
                <c:pt idx="263">
                  <c:v>0.58444444444444454</c:v>
                </c:pt>
                <c:pt idx="264">
                  <c:v>0.58666666666666667</c:v>
                </c:pt>
                <c:pt idx="265">
                  <c:v>0.58888888888888891</c:v>
                </c:pt>
                <c:pt idx="266">
                  <c:v>0.59111111111111114</c:v>
                </c:pt>
                <c:pt idx="267">
                  <c:v>0.59333333333333338</c:v>
                </c:pt>
                <c:pt idx="268">
                  <c:v>0.59555555555555562</c:v>
                </c:pt>
                <c:pt idx="269">
                  <c:v>0.59777777777777774</c:v>
                </c:pt>
                <c:pt idx="270">
                  <c:v>0.6</c:v>
                </c:pt>
                <c:pt idx="271">
                  <c:v>0.60222222222222221</c:v>
                </c:pt>
                <c:pt idx="272">
                  <c:v>0.60444444444444445</c:v>
                </c:pt>
                <c:pt idx="273">
                  <c:v>0.60666666666666669</c:v>
                </c:pt>
                <c:pt idx="274">
                  <c:v>0.60888888888888881</c:v>
                </c:pt>
                <c:pt idx="275">
                  <c:v>0.61111111111111105</c:v>
                </c:pt>
                <c:pt idx="276">
                  <c:v>0.61333333333333329</c:v>
                </c:pt>
                <c:pt idx="277">
                  <c:v>0.61555555555555552</c:v>
                </c:pt>
                <c:pt idx="278">
                  <c:v>0.61777777777777787</c:v>
                </c:pt>
                <c:pt idx="279">
                  <c:v>0.62</c:v>
                </c:pt>
                <c:pt idx="280">
                  <c:v>0.62222222222222223</c:v>
                </c:pt>
                <c:pt idx="281">
                  <c:v>0.62444444444444447</c:v>
                </c:pt>
                <c:pt idx="282">
                  <c:v>0.62666666666666671</c:v>
                </c:pt>
                <c:pt idx="283">
                  <c:v>0.62888888888888894</c:v>
                </c:pt>
                <c:pt idx="284">
                  <c:v>0.63111111111111107</c:v>
                </c:pt>
                <c:pt idx="285">
                  <c:v>0.6333333333333333</c:v>
                </c:pt>
                <c:pt idx="286">
                  <c:v>0.63555555555555554</c:v>
                </c:pt>
                <c:pt idx="287">
                  <c:v>0.63777777777777778</c:v>
                </c:pt>
                <c:pt idx="288">
                  <c:v>0.64</c:v>
                </c:pt>
                <c:pt idx="289">
                  <c:v>0.64222222222222214</c:v>
                </c:pt>
                <c:pt idx="290">
                  <c:v>0.64444444444444438</c:v>
                </c:pt>
                <c:pt idx="291">
                  <c:v>0.64666666666666661</c:v>
                </c:pt>
                <c:pt idx="292">
                  <c:v>0.64888888888888885</c:v>
                </c:pt>
                <c:pt idx="293">
                  <c:v>0.6511111111111112</c:v>
                </c:pt>
                <c:pt idx="294">
                  <c:v>0.65333333333333343</c:v>
                </c:pt>
                <c:pt idx="295">
                  <c:v>0.65555555555555556</c:v>
                </c:pt>
                <c:pt idx="296">
                  <c:v>0.65777777777777779</c:v>
                </c:pt>
                <c:pt idx="297">
                  <c:v>0.66</c:v>
                </c:pt>
                <c:pt idx="298">
                  <c:v>0.66222222222222227</c:v>
                </c:pt>
                <c:pt idx="299">
                  <c:v>0.6644444444444445</c:v>
                </c:pt>
                <c:pt idx="300">
                  <c:v>0.66666666666666663</c:v>
                </c:pt>
                <c:pt idx="301">
                  <c:v>0.66888888888888887</c:v>
                </c:pt>
                <c:pt idx="302">
                  <c:v>0.6711111111111111</c:v>
                </c:pt>
                <c:pt idx="303">
                  <c:v>0.67333333333333334</c:v>
                </c:pt>
                <c:pt idx="304">
                  <c:v>0.67555555555555558</c:v>
                </c:pt>
                <c:pt idx="305">
                  <c:v>0.6777777777777777</c:v>
                </c:pt>
                <c:pt idx="306">
                  <c:v>0.67999999999999994</c:v>
                </c:pt>
                <c:pt idx="307">
                  <c:v>0.68222222222222217</c:v>
                </c:pt>
                <c:pt idx="308">
                  <c:v>0.68444444444444452</c:v>
                </c:pt>
                <c:pt idx="309">
                  <c:v>0.68666666666666676</c:v>
                </c:pt>
                <c:pt idx="310">
                  <c:v>0.68888888888888888</c:v>
                </c:pt>
                <c:pt idx="311">
                  <c:v>0.69111111111111112</c:v>
                </c:pt>
                <c:pt idx="312">
                  <c:v>0.69333333333333336</c:v>
                </c:pt>
                <c:pt idx="313">
                  <c:v>0.69555555555555559</c:v>
                </c:pt>
                <c:pt idx="314">
                  <c:v>0.69777777777777783</c:v>
                </c:pt>
                <c:pt idx="315">
                  <c:v>0.7</c:v>
                </c:pt>
                <c:pt idx="316">
                  <c:v>0.70222222222222219</c:v>
                </c:pt>
                <c:pt idx="317">
                  <c:v>0.70444444444444443</c:v>
                </c:pt>
                <c:pt idx="318">
                  <c:v>0.70666666666666667</c:v>
                </c:pt>
                <c:pt idx="319">
                  <c:v>0.7088888888888889</c:v>
                </c:pt>
                <c:pt idx="320">
                  <c:v>0.71111111111111103</c:v>
                </c:pt>
                <c:pt idx="321">
                  <c:v>0.71333333333333326</c:v>
                </c:pt>
                <c:pt idx="322">
                  <c:v>0.7155555555555555</c:v>
                </c:pt>
                <c:pt idx="323">
                  <c:v>0.71777777777777785</c:v>
                </c:pt>
                <c:pt idx="324">
                  <c:v>0.72000000000000008</c:v>
                </c:pt>
                <c:pt idx="325">
                  <c:v>0.72222222222222221</c:v>
                </c:pt>
                <c:pt idx="326">
                  <c:v>0.72444444444444445</c:v>
                </c:pt>
                <c:pt idx="327">
                  <c:v>0.72666666666666668</c:v>
                </c:pt>
                <c:pt idx="328">
                  <c:v>0.72888888888888892</c:v>
                </c:pt>
                <c:pt idx="329">
                  <c:v>0.73111111111111116</c:v>
                </c:pt>
                <c:pt idx="330">
                  <c:v>0.73333333333333328</c:v>
                </c:pt>
                <c:pt idx="331">
                  <c:v>0.73555555555555552</c:v>
                </c:pt>
                <c:pt idx="332">
                  <c:v>0.73777777777777775</c:v>
                </c:pt>
                <c:pt idx="333">
                  <c:v>0.74</c:v>
                </c:pt>
                <c:pt idx="334">
                  <c:v>0.74222222222222223</c:v>
                </c:pt>
                <c:pt idx="335">
                  <c:v>0.74444444444444435</c:v>
                </c:pt>
                <c:pt idx="336">
                  <c:v>0.74666666666666659</c:v>
                </c:pt>
                <c:pt idx="337">
                  <c:v>0.74888888888888883</c:v>
                </c:pt>
                <c:pt idx="338">
                  <c:v>0.75111111111111117</c:v>
                </c:pt>
                <c:pt idx="339">
                  <c:v>0.75333333333333341</c:v>
                </c:pt>
                <c:pt idx="340">
                  <c:v>0.75555555555555565</c:v>
                </c:pt>
                <c:pt idx="341">
                  <c:v>0.75777777777777777</c:v>
                </c:pt>
                <c:pt idx="342">
                  <c:v>0.76</c:v>
                </c:pt>
                <c:pt idx="343">
                  <c:v>0.76222222222222225</c:v>
                </c:pt>
                <c:pt idx="344">
                  <c:v>0.76444444444444448</c:v>
                </c:pt>
                <c:pt idx="345">
                  <c:v>0.76666666666666672</c:v>
                </c:pt>
                <c:pt idx="346">
                  <c:v>0.76888888888888884</c:v>
                </c:pt>
                <c:pt idx="347">
                  <c:v>0.77111111111111108</c:v>
                </c:pt>
                <c:pt idx="348">
                  <c:v>0.77333333333333332</c:v>
                </c:pt>
                <c:pt idx="349">
                  <c:v>0.77555555555555555</c:v>
                </c:pt>
                <c:pt idx="350">
                  <c:v>0.77777777777777779</c:v>
                </c:pt>
                <c:pt idx="351">
                  <c:v>0.77999999999999992</c:v>
                </c:pt>
                <c:pt idx="352">
                  <c:v>0.78222222222222215</c:v>
                </c:pt>
                <c:pt idx="353">
                  <c:v>0.7844444444444445</c:v>
                </c:pt>
                <c:pt idx="354">
                  <c:v>0.78666666666666674</c:v>
                </c:pt>
                <c:pt idx="355">
                  <c:v>0.78888888888888897</c:v>
                </c:pt>
                <c:pt idx="356">
                  <c:v>0.7911111111111111</c:v>
                </c:pt>
                <c:pt idx="357">
                  <c:v>0.79333333333333333</c:v>
                </c:pt>
                <c:pt idx="358">
                  <c:v>0.79555555555555557</c:v>
                </c:pt>
                <c:pt idx="359">
                  <c:v>0.79777777777777781</c:v>
                </c:pt>
                <c:pt idx="360">
                  <c:v>0.8</c:v>
                </c:pt>
                <c:pt idx="361">
                  <c:v>0.80222222222222217</c:v>
                </c:pt>
                <c:pt idx="362">
                  <c:v>0.80444444444444441</c:v>
                </c:pt>
                <c:pt idx="363">
                  <c:v>0.80666666666666664</c:v>
                </c:pt>
                <c:pt idx="364">
                  <c:v>0.80888888888888888</c:v>
                </c:pt>
                <c:pt idx="365">
                  <c:v>0.81111111111111112</c:v>
                </c:pt>
                <c:pt idx="366">
                  <c:v>0.81333333333333324</c:v>
                </c:pt>
                <c:pt idx="367">
                  <c:v>0.81555555555555548</c:v>
                </c:pt>
                <c:pt idx="368">
                  <c:v>0.81777777777777783</c:v>
                </c:pt>
                <c:pt idx="369">
                  <c:v>0.82000000000000006</c:v>
                </c:pt>
                <c:pt idx="370">
                  <c:v>0.8222222222222223</c:v>
                </c:pt>
                <c:pt idx="371">
                  <c:v>0.82444444444444442</c:v>
                </c:pt>
                <c:pt idx="372">
                  <c:v>0.82666666666666666</c:v>
                </c:pt>
                <c:pt idx="373">
                  <c:v>0.8288888888888889</c:v>
                </c:pt>
                <c:pt idx="374">
                  <c:v>0.83111111111111113</c:v>
                </c:pt>
                <c:pt idx="375">
                  <c:v>0.83333333333333337</c:v>
                </c:pt>
                <c:pt idx="376">
                  <c:v>0.8355555555555555</c:v>
                </c:pt>
                <c:pt idx="377">
                  <c:v>0.83777777777777773</c:v>
                </c:pt>
                <c:pt idx="378">
                  <c:v>0.84</c:v>
                </c:pt>
                <c:pt idx="379">
                  <c:v>0.84222222222222221</c:v>
                </c:pt>
                <c:pt idx="380">
                  <c:v>0.84444444444444444</c:v>
                </c:pt>
                <c:pt idx="381">
                  <c:v>0.84666666666666657</c:v>
                </c:pt>
                <c:pt idx="382">
                  <c:v>0.8488888888888888</c:v>
                </c:pt>
                <c:pt idx="383">
                  <c:v>0.85111111111111115</c:v>
                </c:pt>
                <c:pt idx="384">
                  <c:v>0.85333333333333339</c:v>
                </c:pt>
                <c:pt idx="385">
                  <c:v>0.85555555555555562</c:v>
                </c:pt>
                <c:pt idx="386">
                  <c:v>0.85777777777777786</c:v>
                </c:pt>
                <c:pt idx="387">
                  <c:v>0.86</c:v>
                </c:pt>
                <c:pt idx="388">
                  <c:v>0.86222222222222222</c:v>
                </c:pt>
                <c:pt idx="389">
                  <c:v>0.86444444444444446</c:v>
                </c:pt>
                <c:pt idx="390">
                  <c:v>0.8666666666666667</c:v>
                </c:pt>
                <c:pt idx="391">
                  <c:v>0.86888888888888893</c:v>
                </c:pt>
                <c:pt idx="392">
                  <c:v>0.87111111111111106</c:v>
                </c:pt>
                <c:pt idx="393">
                  <c:v>0.87333333333333329</c:v>
                </c:pt>
                <c:pt idx="394">
                  <c:v>0.87555555555555553</c:v>
                </c:pt>
                <c:pt idx="395">
                  <c:v>0.87777777777777777</c:v>
                </c:pt>
                <c:pt idx="396">
                  <c:v>0.88</c:v>
                </c:pt>
                <c:pt idx="397">
                  <c:v>0.88222222222222213</c:v>
                </c:pt>
                <c:pt idx="398">
                  <c:v>0.88444444444444448</c:v>
                </c:pt>
                <c:pt idx="399">
                  <c:v>0.88666666666666671</c:v>
                </c:pt>
                <c:pt idx="400">
                  <c:v>0.88888888888888895</c:v>
                </c:pt>
                <c:pt idx="401">
                  <c:v>0.89111111111111119</c:v>
                </c:pt>
                <c:pt idx="402">
                  <c:v>0.89333333333333331</c:v>
                </c:pt>
                <c:pt idx="403">
                  <c:v>0.89555555555555555</c:v>
                </c:pt>
                <c:pt idx="404">
                  <c:v>0.89777777777777779</c:v>
                </c:pt>
                <c:pt idx="405">
                  <c:v>0.9</c:v>
                </c:pt>
                <c:pt idx="406">
                  <c:v>0.90222222222222226</c:v>
                </c:pt>
                <c:pt idx="407">
                  <c:v>0.90444444444444438</c:v>
                </c:pt>
                <c:pt idx="408">
                  <c:v>0.90666666666666662</c:v>
                </c:pt>
                <c:pt idx="409">
                  <c:v>0.90888888888888886</c:v>
                </c:pt>
                <c:pt idx="410">
                  <c:v>0.91111111111111109</c:v>
                </c:pt>
                <c:pt idx="411">
                  <c:v>0.91333333333333333</c:v>
                </c:pt>
                <c:pt idx="412">
                  <c:v>0.91555555555555546</c:v>
                </c:pt>
                <c:pt idx="413">
                  <c:v>0.9177777777777778</c:v>
                </c:pt>
                <c:pt idx="414">
                  <c:v>0.92</c:v>
                </c:pt>
                <c:pt idx="415">
                  <c:v>0.92222222222222228</c:v>
                </c:pt>
                <c:pt idx="416">
                  <c:v>0.92444444444444451</c:v>
                </c:pt>
                <c:pt idx="417">
                  <c:v>0.92666666666666664</c:v>
                </c:pt>
                <c:pt idx="418">
                  <c:v>0.92888888888888888</c:v>
                </c:pt>
                <c:pt idx="419">
                  <c:v>0.93111111111111111</c:v>
                </c:pt>
                <c:pt idx="420">
                  <c:v>0.93333333333333335</c:v>
                </c:pt>
                <c:pt idx="421">
                  <c:v>0.93555555555555558</c:v>
                </c:pt>
                <c:pt idx="422">
                  <c:v>0.93777777777777771</c:v>
                </c:pt>
                <c:pt idx="423">
                  <c:v>0.94</c:v>
                </c:pt>
                <c:pt idx="424">
                  <c:v>0.94222222222222218</c:v>
                </c:pt>
                <c:pt idx="425">
                  <c:v>0.94444444444444442</c:v>
                </c:pt>
                <c:pt idx="426">
                  <c:v>0.94666666666666666</c:v>
                </c:pt>
                <c:pt idx="427">
                  <c:v>0.94888888888888878</c:v>
                </c:pt>
                <c:pt idx="428">
                  <c:v>0.95111111111111113</c:v>
                </c:pt>
                <c:pt idx="429">
                  <c:v>0.95333333333333337</c:v>
                </c:pt>
                <c:pt idx="430">
                  <c:v>0.9555555555555556</c:v>
                </c:pt>
                <c:pt idx="431">
                  <c:v>0.95777777777777784</c:v>
                </c:pt>
                <c:pt idx="432">
                  <c:v>0.96000000000000008</c:v>
                </c:pt>
                <c:pt idx="433">
                  <c:v>0.9622222222222222</c:v>
                </c:pt>
                <c:pt idx="434">
                  <c:v>0.96444444444444444</c:v>
                </c:pt>
                <c:pt idx="435">
                  <c:v>0.96666666666666667</c:v>
                </c:pt>
                <c:pt idx="436">
                  <c:v>0.96888888888888891</c:v>
                </c:pt>
                <c:pt idx="437">
                  <c:v>0.97111111111111115</c:v>
                </c:pt>
                <c:pt idx="438">
                  <c:v>0.97333333333333327</c:v>
                </c:pt>
                <c:pt idx="439">
                  <c:v>0.97555555555555551</c:v>
                </c:pt>
                <c:pt idx="440">
                  <c:v>0.97777777777777775</c:v>
                </c:pt>
                <c:pt idx="441">
                  <c:v>0.98</c:v>
                </c:pt>
                <c:pt idx="442">
                  <c:v>0.98222222222222222</c:v>
                </c:pt>
                <c:pt idx="443">
                  <c:v>0.98444444444444446</c:v>
                </c:pt>
                <c:pt idx="444">
                  <c:v>0.98666666666666669</c:v>
                </c:pt>
                <c:pt idx="445">
                  <c:v>0.98888888888888893</c:v>
                </c:pt>
                <c:pt idx="446">
                  <c:v>0.99111111111111116</c:v>
                </c:pt>
                <c:pt idx="447">
                  <c:v>0.9933333333333334</c:v>
                </c:pt>
                <c:pt idx="448">
                  <c:v>0.99555555555555553</c:v>
                </c:pt>
                <c:pt idx="449">
                  <c:v>0.99777777777777776</c:v>
                </c:pt>
                <c:pt idx="450">
                  <c:v>1</c:v>
                </c:pt>
                <c:pt idx="451">
                  <c:v>1.0022222222222221</c:v>
                </c:pt>
                <c:pt idx="452">
                  <c:v>1.0044444444444445</c:v>
                </c:pt>
                <c:pt idx="453">
                  <c:v>1.0066666666666666</c:v>
                </c:pt>
                <c:pt idx="454">
                  <c:v>1.0088888888888889</c:v>
                </c:pt>
                <c:pt idx="455">
                  <c:v>1.0111111111111111</c:v>
                </c:pt>
                <c:pt idx="456">
                  <c:v>1.0133333333333332</c:v>
                </c:pt>
                <c:pt idx="457">
                  <c:v>1.0155555555555555</c:v>
                </c:pt>
                <c:pt idx="458">
                  <c:v>1.0177777777777779</c:v>
                </c:pt>
                <c:pt idx="459">
                  <c:v>1.02</c:v>
                </c:pt>
                <c:pt idx="460">
                  <c:v>1.0222222222222224</c:v>
                </c:pt>
                <c:pt idx="461">
                  <c:v>1.0244444444444445</c:v>
                </c:pt>
                <c:pt idx="462">
                  <c:v>1.0266666666666666</c:v>
                </c:pt>
                <c:pt idx="463">
                  <c:v>1.028888888888889</c:v>
                </c:pt>
                <c:pt idx="464">
                  <c:v>1.0311111111111111</c:v>
                </c:pt>
                <c:pt idx="465">
                  <c:v>1.0333333333333334</c:v>
                </c:pt>
                <c:pt idx="466">
                  <c:v>1.0355555555555556</c:v>
                </c:pt>
                <c:pt idx="467">
                  <c:v>1.0377777777777777</c:v>
                </c:pt>
                <c:pt idx="468">
                  <c:v>1.04</c:v>
                </c:pt>
                <c:pt idx="469">
                  <c:v>1.0422222222222222</c:v>
                </c:pt>
                <c:pt idx="470">
                  <c:v>1.0444444444444445</c:v>
                </c:pt>
                <c:pt idx="471">
                  <c:v>1.0466666666666666</c:v>
                </c:pt>
                <c:pt idx="472">
                  <c:v>1.0488888888888888</c:v>
                </c:pt>
                <c:pt idx="473">
                  <c:v>1.0511111111111111</c:v>
                </c:pt>
                <c:pt idx="474">
                  <c:v>1.0533333333333335</c:v>
                </c:pt>
                <c:pt idx="475">
                  <c:v>1.0555555555555556</c:v>
                </c:pt>
                <c:pt idx="476">
                  <c:v>1.0577777777777777</c:v>
                </c:pt>
                <c:pt idx="477">
                  <c:v>1.06</c:v>
                </c:pt>
                <c:pt idx="478">
                  <c:v>1.0622222222222222</c:v>
                </c:pt>
                <c:pt idx="479">
                  <c:v>1.0644444444444445</c:v>
                </c:pt>
                <c:pt idx="480">
                  <c:v>1.0666666666666667</c:v>
                </c:pt>
                <c:pt idx="481">
                  <c:v>1.068888888888889</c:v>
                </c:pt>
                <c:pt idx="482">
                  <c:v>1.0711111111111111</c:v>
                </c:pt>
                <c:pt idx="483">
                  <c:v>1.0733333333333335</c:v>
                </c:pt>
                <c:pt idx="484">
                  <c:v>1.0755555555555556</c:v>
                </c:pt>
                <c:pt idx="485">
                  <c:v>1.0777777777777779</c:v>
                </c:pt>
                <c:pt idx="486">
                  <c:v>1.0799999999999998</c:v>
                </c:pt>
                <c:pt idx="487">
                  <c:v>1.0822222222222222</c:v>
                </c:pt>
                <c:pt idx="488">
                  <c:v>1.0844444444444443</c:v>
                </c:pt>
                <c:pt idx="489">
                  <c:v>1.0866666666666667</c:v>
                </c:pt>
                <c:pt idx="490">
                  <c:v>1.0888888888888888</c:v>
                </c:pt>
                <c:pt idx="491">
                  <c:v>1.0911111111111111</c:v>
                </c:pt>
                <c:pt idx="492">
                  <c:v>1.0933333333333333</c:v>
                </c:pt>
                <c:pt idx="493">
                  <c:v>1.0955555555555556</c:v>
                </c:pt>
                <c:pt idx="494">
                  <c:v>1.0977777777777777</c:v>
                </c:pt>
                <c:pt idx="495">
                  <c:v>1.1000000000000001</c:v>
                </c:pt>
                <c:pt idx="496">
                  <c:v>1.1022222222222224</c:v>
                </c:pt>
                <c:pt idx="497">
                  <c:v>1.1044444444444443</c:v>
                </c:pt>
                <c:pt idx="498">
                  <c:v>1.1066666666666667</c:v>
                </c:pt>
                <c:pt idx="499">
                  <c:v>1.1088888888888888</c:v>
                </c:pt>
                <c:pt idx="500">
                  <c:v>1.1111111111111112</c:v>
                </c:pt>
                <c:pt idx="501">
                  <c:v>1.1133333333333333</c:v>
                </c:pt>
                <c:pt idx="502">
                  <c:v>1.1155555555555556</c:v>
                </c:pt>
                <c:pt idx="503">
                  <c:v>1.1177777777777778</c:v>
                </c:pt>
                <c:pt idx="504">
                  <c:v>1.1200000000000001</c:v>
                </c:pt>
                <c:pt idx="505">
                  <c:v>1.1222222222222222</c:v>
                </c:pt>
                <c:pt idx="506">
                  <c:v>1.1244444444444446</c:v>
                </c:pt>
                <c:pt idx="507">
                  <c:v>1.1266666666666665</c:v>
                </c:pt>
                <c:pt idx="508">
                  <c:v>1.1288888888888888</c:v>
                </c:pt>
                <c:pt idx="509">
                  <c:v>1.131111111111111</c:v>
                </c:pt>
                <c:pt idx="510">
                  <c:v>1.1333333333333333</c:v>
                </c:pt>
                <c:pt idx="511">
                  <c:v>1.1355555555555557</c:v>
                </c:pt>
                <c:pt idx="512">
                  <c:v>1.1377777777777778</c:v>
                </c:pt>
                <c:pt idx="513">
                  <c:v>1.1400000000000001</c:v>
                </c:pt>
                <c:pt idx="514">
                  <c:v>1.1422222222222222</c:v>
                </c:pt>
                <c:pt idx="515">
                  <c:v>1.1444444444444446</c:v>
                </c:pt>
                <c:pt idx="516">
                  <c:v>1.1466666666666667</c:v>
                </c:pt>
                <c:pt idx="517">
                  <c:v>1.1488888888888888</c:v>
                </c:pt>
                <c:pt idx="518">
                  <c:v>1.151111111111111</c:v>
                </c:pt>
                <c:pt idx="519">
                  <c:v>1.1533333333333333</c:v>
                </c:pt>
                <c:pt idx="520">
                  <c:v>1.1555555555555554</c:v>
                </c:pt>
                <c:pt idx="521">
                  <c:v>1.1577777777777778</c:v>
                </c:pt>
                <c:pt idx="522">
                  <c:v>1.1599999999999999</c:v>
                </c:pt>
                <c:pt idx="523">
                  <c:v>1.1622222222222223</c:v>
                </c:pt>
                <c:pt idx="524">
                  <c:v>1.1644444444444444</c:v>
                </c:pt>
                <c:pt idx="525">
                  <c:v>1.1666666666666667</c:v>
                </c:pt>
                <c:pt idx="526">
                  <c:v>1.1688888888888891</c:v>
                </c:pt>
                <c:pt idx="527">
                  <c:v>1.171111111111111</c:v>
                </c:pt>
                <c:pt idx="528">
                  <c:v>1.1733333333333333</c:v>
                </c:pt>
                <c:pt idx="529">
                  <c:v>1.1755555555555555</c:v>
                </c:pt>
                <c:pt idx="530">
                  <c:v>1.1777777777777778</c:v>
                </c:pt>
                <c:pt idx="531">
                  <c:v>1.18</c:v>
                </c:pt>
                <c:pt idx="532">
                  <c:v>1.1822222222222223</c:v>
                </c:pt>
                <c:pt idx="533">
                  <c:v>1.1844444444444444</c:v>
                </c:pt>
                <c:pt idx="534">
                  <c:v>1.1866666666666668</c:v>
                </c:pt>
                <c:pt idx="535">
                  <c:v>1.1888888888888889</c:v>
                </c:pt>
                <c:pt idx="536">
                  <c:v>1.1911111111111112</c:v>
                </c:pt>
                <c:pt idx="537">
                  <c:v>1.1933333333333331</c:v>
                </c:pt>
                <c:pt idx="538">
                  <c:v>1.1955555555555555</c:v>
                </c:pt>
                <c:pt idx="539">
                  <c:v>1.1977777777777776</c:v>
                </c:pt>
                <c:pt idx="540">
                  <c:v>1.2</c:v>
                </c:pt>
                <c:pt idx="541">
                  <c:v>1.2022222222222223</c:v>
                </c:pt>
                <c:pt idx="542">
                  <c:v>1.2044444444444444</c:v>
                </c:pt>
                <c:pt idx="543">
                  <c:v>1.2066666666666668</c:v>
                </c:pt>
                <c:pt idx="544">
                  <c:v>1.2088888888888889</c:v>
                </c:pt>
                <c:pt idx="545">
                  <c:v>1.2111111111111112</c:v>
                </c:pt>
                <c:pt idx="546">
                  <c:v>1.2133333333333334</c:v>
                </c:pt>
                <c:pt idx="547">
                  <c:v>1.2155555555555557</c:v>
                </c:pt>
                <c:pt idx="548">
                  <c:v>1.2177777777777776</c:v>
                </c:pt>
                <c:pt idx="549">
                  <c:v>1.22</c:v>
                </c:pt>
                <c:pt idx="550">
                  <c:v>1.2222222222222221</c:v>
                </c:pt>
                <c:pt idx="551">
                  <c:v>1.2244444444444444</c:v>
                </c:pt>
                <c:pt idx="552">
                  <c:v>1.2266666666666666</c:v>
                </c:pt>
                <c:pt idx="553">
                  <c:v>1.2288888888888889</c:v>
                </c:pt>
                <c:pt idx="554">
                  <c:v>1.231111111111111</c:v>
                </c:pt>
                <c:pt idx="555">
                  <c:v>1.2333333333333334</c:v>
                </c:pt>
                <c:pt idx="556">
                  <c:v>1.2355555555555557</c:v>
                </c:pt>
                <c:pt idx="557">
                  <c:v>1.2377777777777779</c:v>
                </c:pt>
                <c:pt idx="558">
                  <c:v>1.24</c:v>
                </c:pt>
                <c:pt idx="559">
                  <c:v>1.2422222222222221</c:v>
                </c:pt>
                <c:pt idx="560">
                  <c:v>1.2444444444444445</c:v>
                </c:pt>
                <c:pt idx="561">
                  <c:v>1.2466666666666666</c:v>
                </c:pt>
                <c:pt idx="562">
                  <c:v>1.2488888888888889</c:v>
                </c:pt>
                <c:pt idx="563">
                  <c:v>1.2511111111111111</c:v>
                </c:pt>
                <c:pt idx="564">
                  <c:v>1.2533333333333334</c:v>
                </c:pt>
                <c:pt idx="565">
                  <c:v>1.2555555555555555</c:v>
                </c:pt>
                <c:pt idx="566">
                  <c:v>1.2577777777777779</c:v>
                </c:pt>
                <c:pt idx="567">
                  <c:v>1.26</c:v>
                </c:pt>
                <c:pt idx="568">
                  <c:v>1.2622222222222221</c:v>
                </c:pt>
                <c:pt idx="569">
                  <c:v>1.2644444444444443</c:v>
                </c:pt>
                <c:pt idx="570">
                  <c:v>1.2666666666666666</c:v>
                </c:pt>
                <c:pt idx="571">
                  <c:v>1.268888888888889</c:v>
                </c:pt>
                <c:pt idx="572">
                  <c:v>1.2711111111111111</c:v>
                </c:pt>
                <c:pt idx="573">
                  <c:v>1.2733333333333334</c:v>
                </c:pt>
                <c:pt idx="574">
                  <c:v>1.2755555555555556</c:v>
                </c:pt>
                <c:pt idx="575">
                  <c:v>1.2777777777777779</c:v>
                </c:pt>
                <c:pt idx="576">
                  <c:v>1.28</c:v>
                </c:pt>
                <c:pt idx="577">
                  <c:v>1.2822222222222224</c:v>
                </c:pt>
                <c:pt idx="578">
                  <c:v>1.2844444444444443</c:v>
                </c:pt>
                <c:pt idx="579">
                  <c:v>1.2866666666666666</c:v>
                </c:pt>
                <c:pt idx="580">
                  <c:v>1.2888888888888888</c:v>
                </c:pt>
                <c:pt idx="581">
                  <c:v>1.2911111111111111</c:v>
                </c:pt>
                <c:pt idx="582">
                  <c:v>1.2933333333333332</c:v>
                </c:pt>
                <c:pt idx="583">
                  <c:v>1.2955555555555556</c:v>
                </c:pt>
                <c:pt idx="584">
                  <c:v>1.2977777777777777</c:v>
                </c:pt>
                <c:pt idx="585">
                  <c:v>1.3</c:v>
                </c:pt>
                <c:pt idx="586">
                  <c:v>1.3022222222222224</c:v>
                </c:pt>
                <c:pt idx="587">
                  <c:v>1.3044444444444445</c:v>
                </c:pt>
                <c:pt idx="588">
                  <c:v>1.3066666666666669</c:v>
                </c:pt>
                <c:pt idx="589">
                  <c:v>1.3088888888888888</c:v>
                </c:pt>
                <c:pt idx="590">
                  <c:v>1.3111111111111111</c:v>
                </c:pt>
                <c:pt idx="591">
                  <c:v>1.3133333333333332</c:v>
                </c:pt>
                <c:pt idx="592">
                  <c:v>1.3155555555555556</c:v>
                </c:pt>
                <c:pt idx="593">
                  <c:v>1.3177777777777777</c:v>
                </c:pt>
                <c:pt idx="594">
                  <c:v>1.32</c:v>
                </c:pt>
                <c:pt idx="595">
                  <c:v>1.3222222222222222</c:v>
                </c:pt>
                <c:pt idx="596">
                  <c:v>1.3244444444444445</c:v>
                </c:pt>
                <c:pt idx="597">
                  <c:v>1.3266666666666667</c:v>
                </c:pt>
                <c:pt idx="598">
                  <c:v>1.328888888888889</c:v>
                </c:pt>
                <c:pt idx="599">
                  <c:v>1.3311111111111109</c:v>
                </c:pt>
                <c:pt idx="600">
                  <c:v>1.3333333333333333</c:v>
                </c:pt>
                <c:pt idx="601">
                  <c:v>1.3355555555555556</c:v>
                </c:pt>
                <c:pt idx="602">
                  <c:v>1.3377777777777777</c:v>
                </c:pt>
                <c:pt idx="603">
                  <c:v>1.34</c:v>
                </c:pt>
                <c:pt idx="604">
                  <c:v>1.3422222222222222</c:v>
                </c:pt>
                <c:pt idx="605">
                  <c:v>1.3444444444444446</c:v>
                </c:pt>
                <c:pt idx="606">
                  <c:v>1.3466666666666667</c:v>
                </c:pt>
                <c:pt idx="607">
                  <c:v>1.348888888888889</c:v>
                </c:pt>
                <c:pt idx="608">
                  <c:v>1.3511111111111112</c:v>
                </c:pt>
                <c:pt idx="609">
                  <c:v>1.3533333333333333</c:v>
                </c:pt>
                <c:pt idx="610">
                  <c:v>1.3555555555555554</c:v>
                </c:pt>
                <c:pt idx="611">
                  <c:v>1.3577777777777778</c:v>
                </c:pt>
                <c:pt idx="612">
                  <c:v>1.3599999999999999</c:v>
                </c:pt>
                <c:pt idx="613">
                  <c:v>1.3622222222222222</c:v>
                </c:pt>
                <c:pt idx="614">
                  <c:v>1.3644444444444443</c:v>
                </c:pt>
                <c:pt idx="615">
                  <c:v>1.3666666666666667</c:v>
                </c:pt>
                <c:pt idx="616">
                  <c:v>1.368888888888889</c:v>
                </c:pt>
                <c:pt idx="617">
                  <c:v>1.3711111111111112</c:v>
                </c:pt>
                <c:pt idx="618">
                  <c:v>1.3733333333333335</c:v>
                </c:pt>
                <c:pt idx="619">
                  <c:v>1.3755555555555554</c:v>
                </c:pt>
                <c:pt idx="620">
                  <c:v>1.3777777777777778</c:v>
                </c:pt>
                <c:pt idx="621">
                  <c:v>1.38</c:v>
                </c:pt>
                <c:pt idx="622">
                  <c:v>1.3822222222222222</c:v>
                </c:pt>
                <c:pt idx="623">
                  <c:v>1.3844444444444444</c:v>
                </c:pt>
                <c:pt idx="624">
                  <c:v>1.3866666666666667</c:v>
                </c:pt>
                <c:pt idx="625">
                  <c:v>1.3888888888888888</c:v>
                </c:pt>
                <c:pt idx="626">
                  <c:v>1.3911111111111112</c:v>
                </c:pt>
                <c:pt idx="627">
                  <c:v>1.3933333333333333</c:v>
                </c:pt>
                <c:pt idx="628">
                  <c:v>1.3955555555555557</c:v>
                </c:pt>
                <c:pt idx="629">
                  <c:v>1.3977777777777776</c:v>
                </c:pt>
                <c:pt idx="630">
                  <c:v>1.4</c:v>
                </c:pt>
                <c:pt idx="631">
                  <c:v>1.4022222222222223</c:v>
                </c:pt>
                <c:pt idx="632">
                  <c:v>1.4044444444444444</c:v>
                </c:pt>
                <c:pt idx="633">
                  <c:v>1.4066666666666667</c:v>
                </c:pt>
                <c:pt idx="634">
                  <c:v>1.4088888888888889</c:v>
                </c:pt>
                <c:pt idx="635">
                  <c:v>1.4111111111111112</c:v>
                </c:pt>
                <c:pt idx="636">
                  <c:v>1.4133333333333333</c:v>
                </c:pt>
                <c:pt idx="637">
                  <c:v>1.4155555555555557</c:v>
                </c:pt>
                <c:pt idx="638">
                  <c:v>1.4177777777777778</c:v>
                </c:pt>
                <c:pt idx="639">
                  <c:v>1.4200000000000002</c:v>
                </c:pt>
                <c:pt idx="640">
                  <c:v>1.4222222222222221</c:v>
                </c:pt>
                <c:pt idx="641">
                  <c:v>1.4244444444444444</c:v>
                </c:pt>
                <c:pt idx="642">
                  <c:v>1.4266666666666665</c:v>
                </c:pt>
                <c:pt idx="643">
                  <c:v>1.4288888888888889</c:v>
                </c:pt>
                <c:pt idx="644">
                  <c:v>1.431111111111111</c:v>
                </c:pt>
                <c:pt idx="645">
                  <c:v>1.4333333333333333</c:v>
                </c:pt>
                <c:pt idx="646">
                  <c:v>1.4355555555555557</c:v>
                </c:pt>
                <c:pt idx="647">
                  <c:v>1.4377777777777778</c:v>
                </c:pt>
                <c:pt idx="648">
                  <c:v>1.4400000000000002</c:v>
                </c:pt>
                <c:pt idx="649">
                  <c:v>1.4422222222222223</c:v>
                </c:pt>
                <c:pt idx="650">
                  <c:v>1.4444444444444444</c:v>
                </c:pt>
                <c:pt idx="651">
                  <c:v>1.4466666666666665</c:v>
                </c:pt>
                <c:pt idx="652">
                  <c:v>1.4488888888888889</c:v>
                </c:pt>
                <c:pt idx="653">
                  <c:v>1.451111111111111</c:v>
                </c:pt>
                <c:pt idx="654">
                  <c:v>1.4533333333333334</c:v>
                </c:pt>
                <c:pt idx="655">
                  <c:v>1.4555555555555555</c:v>
                </c:pt>
                <c:pt idx="656">
                  <c:v>1.4577777777777778</c:v>
                </c:pt>
                <c:pt idx="657">
                  <c:v>1.46</c:v>
                </c:pt>
                <c:pt idx="658">
                  <c:v>1.4622222222222223</c:v>
                </c:pt>
                <c:pt idx="659">
                  <c:v>1.4644444444444444</c:v>
                </c:pt>
                <c:pt idx="660">
                  <c:v>1.4666666666666666</c:v>
                </c:pt>
                <c:pt idx="661">
                  <c:v>1.4688888888888889</c:v>
                </c:pt>
                <c:pt idx="662">
                  <c:v>1.471111111111111</c:v>
                </c:pt>
                <c:pt idx="663">
                  <c:v>1.4733333333333334</c:v>
                </c:pt>
                <c:pt idx="664">
                  <c:v>1.4755555555555555</c:v>
                </c:pt>
                <c:pt idx="665">
                  <c:v>1.4777777777777779</c:v>
                </c:pt>
                <c:pt idx="666">
                  <c:v>1.48</c:v>
                </c:pt>
                <c:pt idx="667">
                  <c:v>1.4822222222222223</c:v>
                </c:pt>
                <c:pt idx="668">
                  <c:v>1.4844444444444445</c:v>
                </c:pt>
                <c:pt idx="669">
                  <c:v>1.4866666666666668</c:v>
                </c:pt>
                <c:pt idx="670">
                  <c:v>1.4888888888888887</c:v>
                </c:pt>
                <c:pt idx="671">
                  <c:v>1.4911111111111111</c:v>
                </c:pt>
                <c:pt idx="672">
                  <c:v>1.4933333333333332</c:v>
                </c:pt>
                <c:pt idx="673">
                  <c:v>1.4955555555555555</c:v>
                </c:pt>
                <c:pt idx="674">
                  <c:v>1.4977777777777777</c:v>
                </c:pt>
                <c:pt idx="675">
                  <c:v>1.5</c:v>
                </c:pt>
                <c:pt idx="676">
                  <c:v>1.5022222222222223</c:v>
                </c:pt>
                <c:pt idx="677">
                  <c:v>1.5044444444444445</c:v>
                </c:pt>
                <c:pt idx="678">
                  <c:v>1.5066666666666668</c:v>
                </c:pt>
                <c:pt idx="679">
                  <c:v>1.5088888888888889</c:v>
                </c:pt>
                <c:pt idx="680">
                  <c:v>1.5111111111111113</c:v>
                </c:pt>
                <c:pt idx="681">
                  <c:v>1.5133333333333332</c:v>
                </c:pt>
                <c:pt idx="682">
                  <c:v>1.5155555555555555</c:v>
                </c:pt>
                <c:pt idx="683">
                  <c:v>1.5177777777777777</c:v>
                </c:pt>
                <c:pt idx="684">
                  <c:v>1.52</c:v>
                </c:pt>
                <c:pt idx="685">
                  <c:v>1.5222222222222221</c:v>
                </c:pt>
                <c:pt idx="686">
                  <c:v>1.5244444444444445</c:v>
                </c:pt>
                <c:pt idx="687">
                  <c:v>1.5266666666666666</c:v>
                </c:pt>
                <c:pt idx="688">
                  <c:v>1.528888888888889</c:v>
                </c:pt>
                <c:pt idx="689">
                  <c:v>1.5311111111111111</c:v>
                </c:pt>
                <c:pt idx="690">
                  <c:v>1.5333333333333334</c:v>
                </c:pt>
                <c:pt idx="691">
                  <c:v>1.5355555555555556</c:v>
                </c:pt>
                <c:pt idx="692">
                  <c:v>1.5377777777777777</c:v>
                </c:pt>
                <c:pt idx="693">
                  <c:v>1.54</c:v>
                </c:pt>
                <c:pt idx="694">
                  <c:v>1.5422222222222222</c:v>
                </c:pt>
                <c:pt idx="695">
                  <c:v>1.5444444444444445</c:v>
                </c:pt>
                <c:pt idx="696">
                  <c:v>1.5466666666666666</c:v>
                </c:pt>
                <c:pt idx="697">
                  <c:v>1.548888888888889</c:v>
                </c:pt>
                <c:pt idx="698">
                  <c:v>1.5511111111111111</c:v>
                </c:pt>
                <c:pt idx="699">
                  <c:v>1.5533333333333335</c:v>
                </c:pt>
                <c:pt idx="700">
                  <c:v>1.5555555555555556</c:v>
                </c:pt>
                <c:pt idx="701">
                  <c:v>1.5577777777777777</c:v>
                </c:pt>
                <c:pt idx="702">
                  <c:v>1.5599999999999998</c:v>
                </c:pt>
                <c:pt idx="703">
                  <c:v>1.5622222222222222</c:v>
                </c:pt>
                <c:pt idx="704">
                  <c:v>1.5644444444444443</c:v>
                </c:pt>
                <c:pt idx="705">
                  <c:v>1.5666666666666667</c:v>
                </c:pt>
                <c:pt idx="706">
                  <c:v>1.568888888888889</c:v>
                </c:pt>
                <c:pt idx="707">
                  <c:v>1.5711111111111111</c:v>
                </c:pt>
                <c:pt idx="708">
                  <c:v>1.5733333333333335</c:v>
                </c:pt>
                <c:pt idx="709">
                  <c:v>1.5755555555555556</c:v>
                </c:pt>
                <c:pt idx="710">
                  <c:v>1.5777777777777779</c:v>
                </c:pt>
                <c:pt idx="711">
                  <c:v>1.5799999999999998</c:v>
                </c:pt>
                <c:pt idx="712">
                  <c:v>1.5822222222222222</c:v>
                </c:pt>
                <c:pt idx="713">
                  <c:v>1.5844444444444443</c:v>
                </c:pt>
                <c:pt idx="714">
                  <c:v>1.5866666666666667</c:v>
                </c:pt>
                <c:pt idx="715">
                  <c:v>1.5888888888888888</c:v>
                </c:pt>
                <c:pt idx="716">
                  <c:v>1.5911111111111111</c:v>
                </c:pt>
                <c:pt idx="717">
                  <c:v>1.5933333333333333</c:v>
                </c:pt>
                <c:pt idx="718">
                  <c:v>1.5955555555555556</c:v>
                </c:pt>
                <c:pt idx="719">
                  <c:v>1.5977777777777777</c:v>
                </c:pt>
                <c:pt idx="720">
                  <c:v>1.6</c:v>
                </c:pt>
                <c:pt idx="721">
                  <c:v>1.6022222222222224</c:v>
                </c:pt>
                <c:pt idx="722">
                  <c:v>1.6044444444444443</c:v>
                </c:pt>
                <c:pt idx="723">
                  <c:v>1.6066666666666667</c:v>
                </c:pt>
                <c:pt idx="724">
                  <c:v>1.6088888888888888</c:v>
                </c:pt>
                <c:pt idx="725">
                  <c:v>1.6111111111111112</c:v>
                </c:pt>
                <c:pt idx="726">
                  <c:v>1.6133333333333333</c:v>
                </c:pt>
                <c:pt idx="727">
                  <c:v>1.6155555555555556</c:v>
                </c:pt>
                <c:pt idx="728">
                  <c:v>1.6177777777777778</c:v>
                </c:pt>
                <c:pt idx="729">
                  <c:v>1.62</c:v>
                </c:pt>
                <c:pt idx="730">
                  <c:v>1.6222222222222222</c:v>
                </c:pt>
                <c:pt idx="731">
                  <c:v>1.6244444444444446</c:v>
                </c:pt>
                <c:pt idx="732">
                  <c:v>1.6266666666666665</c:v>
                </c:pt>
                <c:pt idx="733">
                  <c:v>1.6288888888888888</c:v>
                </c:pt>
                <c:pt idx="734">
                  <c:v>1.631111111111111</c:v>
                </c:pt>
                <c:pt idx="735">
                  <c:v>1.6333333333333333</c:v>
                </c:pt>
                <c:pt idx="736">
                  <c:v>1.6355555555555557</c:v>
                </c:pt>
                <c:pt idx="737">
                  <c:v>1.6377777777777778</c:v>
                </c:pt>
                <c:pt idx="738">
                  <c:v>1.6400000000000001</c:v>
                </c:pt>
                <c:pt idx="739">
                  <c:v>1.6422222222222222</c:v>
                </c:pt>
                <c:pt idx="740">
                  <c:v>1.6444444444444446</c:v>
                </c:pt>
                <c:pt idx="741">
                  <c:v>1.6466666666666667</c:v>
                </c:pt>
                <c:pt idx="742">
                  <c:v>1.6488888888888888</c:v>
                </c:pt>
                <c:pt idx="743">
                  <c:v>1.651111111111111</c:v>
                </c:pt>
                <c:pt idx="744">
                  <c:v>1.6533333333333333</c:v>
                </c:pt>
                <c:pt idx="745">
                  <c:v>1.6555555555555554</c:v>
                </c:pt>
                <c:pt idx="746">
                  <c:v>1.6577777777777778</c:v>
                </c:pt>
                <c:pt idx="747">
                  <c:v>1.66</c:v>
                </c:pt>
                <c:pt idx="748">
                  <c:v>1.6622222222222223</c:v>
                </c:pt>
                <c:pt idx="749">
                  <c:v>1.6644444444444444</c:v>
                </c:pt>
                <c:pt idx="750">
                  <c:v>1.6666666666666667</c:v>
                </c:pt>
                <c:pt idx="751">
                  <c:v>1.6688888888888891</c:v>
                </c:pt>
                <c:pt idx="752">
                  <c:v>1.671111111111111</c:v>
                </c:pt>
                <c:pt idx="753">
                  <c:v>1.6733333333333333</c:v>
                </c:pt>
                <c:pt idx="754">
                  <c:v>1.6755555555555555</c:v>
                </c:pt>
                <c:pt idx="755">
                  <c:v>1.6777777777777778</c:v>
                </c:pt>
                <c:pt idx="756">
                  <c:v>1.68</c:v>
                </c:pt>
                <c:pt idx="757">
                  <c:v>1.6822222222222223</c:v>
                </c:pt>
                <c:pt idx="758">
                  <c:v>1.6844444444444444</c:v>
                </c:pt>
                <c:pt idx="759">
                  <c:v>1.6866666666666668</c:v>
                </c:pt>
                <c:pt idx="760">
                  <c:v>1.6888888888888889</c:v>
                </c:pt>
                <c:pt idx="761">
                  <c:v>1.6911111111111112</c:v>
                </c:pt>
                <c:pt idx="762">
                  <c:v>1.6933333333333331</c:v>
                </c:pt>
                <c:pt idx="763">
                  <c:v>1.6955555555555555</c:v>
                </c:pt>
                <c:pt idx="764">
                  <c:v>1.6977777777777776</c:v>
                </c:pt>
                <c:pt idx="765">
                  <c:v>1.7</c:v>
                </c:pt>
                <c:pt idx="766">
                  <c:v>1.7022222222222223</c:v>
                </c:pt>
                <c:pt idx="767">
                  <c:v>1.7044444444444444</c:v>
                </c:pt>
                <c:pt idx="768">
                  <c:v>1.7066666666666668</c:v>
                </c:pt>
                <c:pt idx="769">
                  <c:v>1.7088888888888889</c:v>
                </c:pt>
                <c:pt idx="770">
                  <c:v>1.7111111111111112</c:v>
                </c:pt>
                <c:pt idx="771">
                  <c:v>1.7133333333333334</c:v>
                </c:pt>
                <c:pt idx="772">
                  <c:v>1.7155555555555557</c:v>
                </c:pt>
                <c:pt idx="773">
                  <c:v>1.7177777777777776</c:v>
                </c:pt>
                <c:pt idx="774">
                  <c:v>1.72</c:v>
                </c:pt>
                <c:pt idx="775">
                  <c:v>1.7222222222222221</c:v>
                </c:pt>
                <c:pt idx="776">
                  <c:v>1.7244444444444444</c:v>
                </c:pt>
                <c:pt idx="777">
                  <c:v>1.7266666666666666</c:v>
                </c:pt>
                <c:pt idx="778">
                  <c:v>1.7288888888888889</c:v>
                </c:pt>
                <c:pt idx="779">
                  <c:v>1.731111111111111</c:v>
                </c:pt>
                <c:pt idx="780">
                  <c:v>1.7333333333333334</c:v>
                </c:pt>
                <c:pt idx="781">
                  <c:v>1.7355555555555557</c:v>
                </c:pt>
                <c:pt idx="782">
                  <c:v>1.7377777777777779</c:v>
                </c:pt>
                <c:pt idx="783">
                  <c:v>1.74</c:v>
                </c:pt>
                <c:pt idx="784">
                  <c:v>1.7422222222222221</c:v>
                </c:pt>
                <c:pt idx="785">
                  <c:v>1.7444444444444445</c:v>
                </c:pt>
                <c:pt idx="786">
                  <c:v>1.7466666666666666</c:v>
                </c:pt>
                <c:pt idx="787">
                  <c:v>1.7488888888888889</c:v>
                </c:pt>
                <c:pt idx="788">
                  <c:v>1.7511111111111111</c:v>
                </c:pt>
                <c:pt idx="789">
                  <c:v>1.7533333333333334</c:v>
                </c:pt>
                <c:pt idx="790">
                  <c:v>1.7555555555555555</c:v>
                </c:pt>
                <c:pt idx="791">
                  <c:v>1.7577777777777779</c:v>
                </c:pt>
                <c:pt idx="792">
                  <c:v>1.76</c:v>
                </c:pt>
                <c:pt idx="793">
                  <c:v>1.7622222222222221</c:v>
                </c:pt>
                <c:pt idx="794">
                  <c:v>1.7644444444444443</c:v>
                </c:pt>
                <c:pt idx="795">
                  <c:v>1.7666666666666666</c:v>
                </c:pt>
                <c:pt idx="796">
                  <c:v>1.768888888888889</c:v>
                </c:pt>
                <c:pt idx="797">
                  <c:v>1.7711111111111111</c:v>
                </c:pt>
                <c:pt idx="798">
                  <c:v>1.7733333333333334</c:v>
                </c:pt>
                <c:pt idx="799">
                  <c:v>1.7755555555555556</c:v>
                </c:pt>
                <c:pt idx="800">
                  <c:v>1.7777777777777779</c:v>
                </c:pt>
                <c:pt idx="801">
                  <c:v>1.78</c:v>
                </c:pt>
                <c:pt idx="802">
                  <c:v>1.7822222222222224</c:v>
                </c:pt>
                <c:pt idx="803">
                  <c:v>1.7844444444444443</c:v>
                </c:pt>
                <c:pt idx="804">
                  <c:v>1.7866666666666666</c:v>
                </c:pt>
                <c:pt idx="805">
                  <c:v>1.7888888888888888</c:v>
                </c:pt>
                <c:pt idx="806">
                  <c:v>1.7911111111111111</c:v>
                </c:pt>
                <c:pt idx="807">
                  <c:v>1.7933333333333332</c:v>
                </c:pt>
                <c:pt idx="808">
                  <c:v>1.7955555555555556</c:v>
                </c:pt>
                <c:pt idx="809">
                  <c:v>1.7977777777777777</c:v>
                </c:pt>
                <c:pt idx="810">
                  <c:v>1.8</c:v>
                </c:pt>
                <c:pt idx="811">
                  <c:v>1.8022222222222224</c:v>
                </c:pt>
                <c:pt idx="812">
                  <c:v>1.8044444444444445</c:v>
                </c:pt>
                <c:pt idx="813">
                  <c:v>1.8066666666666669</c:v>
                </c:pt>
                <c:pt idx="814">
                  <c:v>1.8088888888888888</c:v>
                </c:pt>
                <c:pt idx="815">
                  <c:v>1.8111111111111111</c:v>
                </c:pt>
                <c:pt idx="816">
                  <c:v>1.8133333333333332</c:v>
                </c:pt>
                <c:pt idx="817">
                  <c:v>1.8155555555555556</c:v>
                </c:pt>
                <c:pt idx="818">
                  <c:v>1.8177777777777777</c:v>
                </c:pt>
                <c:pt idx="819">
                  <c:v>1.82</c:v>
                </c:pt>
                <c:pt idx="820">
                  <c:v>1.8222222222222222</c:v>
                </c:pt>
                <c:pt idx="821">
                  <c:v>1.8244444444444445</c:v>
                </c:pt>
                <c:pt idx="822">
                  <c:v>1.8266666666666667</c:v>
                </c:pt>
                <c:pt idx="823">
                  <c:v>1.828888888888889</c:v>
                </c:pt>
                <c:pt idx="824">
                  <c:v>1.8311111111111109</c:v>
                </c:pt>
                <c:pt idx="825">
                  <c:v>1.8333333333333333</c:v>
                </c:pt>
                <c:pt idx="826">
                  <c:v>1.8355555555555556</c:v>
                </c:pt>
                <c:pt idx="827">
                  <c:v>1.8377777777777777</c:v>
                </c:pt>
                <c:pt idx="828">
                  <c:v>1.84</c:v>
                </c:pt>
                <c:pt idx="829">
                  <c:v>1.8422222222222222</c:v>
                </c:pt>
                <c:pt idx="830">
                  <c:v>1.8444444444444446</c:v>
                </c:pt>
                <c:pt idx="831">
                  <c:v>1.8466666666666667</c:v>
                </c:pt>
                <c:pt idx="832">
                  <c:v>1.848888888888889</c:v>
                </c:pt>
                <c:pt idx="833">
                  <c:v>1.8511111111111112</c:v>
                </c:pt>
                <c:pt idx="834">
                  <c:v>1.8533333333333333</c:v>
                </c:pt>
                <c:pt idx="835">
                  <c:v>1.8555555555555554</c:v>
                </c:pt>
                <c:pt idx="836">
                  <c:v>1.8577777777777778</c:v>
                </c:pt>
                <c:pt idx="837">
                  <c:v>1.8599999999999999</c:v>
                </c:pt>
                <c:pt idx="838">
                  <c:v>1.8622222222222222</c:v>
                </c:pt>
                <c:pt idx="839">
                  <c:v>1.8644444444444443</c:v>
                </c:pt>
                <c:pt idx="840">
                  <c:v>1.8666666666666667</c:v>
                </c:pt>
                <c:pt idx="841">
                  <c:v>1.868888888888889</c:v>
                </c:pt>
                <c:pt idx="842">
                  <c:v>1.8711111111111112</c:v>
                </c:pt>
                <c:pt idx="843">
                  <c:v>1.8733333333333335</c:v>
                </c:pt>
                <c:pt idx="844">
                  <c:v>1.8755555555555554</c:v>
                </c:pt>
                <c:pt idx="845">
                  <c:v>1.8777777777777778</c:v>
                </c:pt>
                <c:pt idx="846">
                  <c:v>1.88</c:v>
                </c:pt>
                <c:pt idx="847">
                  <c:v>1.8822222222222222</c:v>
                </c:pt>
                <c:pt idx="848">
                  <c:v>1.8844444444444444</c:v>
                </c:pt>
                <c:pt idx="849">
                  <c:v>1.8866666666666667</c:v>
                </c:pt>
                <c:pt idx="850">
                  <c:v>1.8888888888888888</c:v>
                </c:pt>
                <c:pt idx="851">
                  <c:v>1.8911111111111112</c:v>
                </c:pt>
                <c:pt idx="852">
                  <c:v>1.8933333333333333</c:v>
                </c:pt>
                <c:pt idx="853">
                  <c:v>1.8955555555555557</c:v>
                </c:pt>
                <c:pt idx="854">
                  <c:v>1.8977777777777776</c:v>
                </c:pt>
                <c:pt idx="855">
                  <c:v>1.9</c:v>
                </c:pt>
                <c:pt idx="856">
                  <c:v>1.9022222222222223</c:v>
                </c:pt>
                <c:pt idx="857">
                  <c:v>1.9044444444444444</c:v>
                </c:pt>
                <c:pt idx="858">
                  <c:v>1.9066666666666667</c:v>
                </c:pt>
                <c:pt idx="859">
                  <c:v>1.9088888888888889</c:v>
                </c:pt>
                <c:pt idx="860">
                  <c:v>1.9111111111111112</c:v>
                </c:pt>
                <c:pt idx="861">
                  <c:v>1.9133333333333333</c:v>
                </c:pt>
                <c:pt idx="862">
                  <c:v>1.9155555555555557</c:v>
                </c:pt>
                <c:pt idx="863">
                  <c:v>1.9177777777777778</c:v>
                </c:pt>
                <c:pt idx="864">
                  <c:v>1.9200000000000002</c:v>
                </c:pt>
                <c:pt idx="865">
                  <c:v>1.9222222222222221</c:v>
                </c:pt>
                <c:pt idx="866">
                  <c:v>1.9244444444444444</c:v>
                </c:pt>
                <c:pt idx="867">
                  <c:v>1.9266666666666665</c:v>
                </c:pt>
                <c:pt idx="868">
                  <c:v>1.9288888888888889</c:v>
                </c:pt>
                <c:pt idx="869">
                  <c:v>1.931111111111111</c:v>
                </c:pt>
                <c:pt idx="870">
                  <c:v>1.9333333333333333</c:v>
                </c:pt>
                <c:pt idx="871">
                  <c:v>1.9355555555555557</c:v>
                </c:pt>
                <c:pt idx="872">
                  <c:v>1.9377777777777778</c:v>
                </c:pt>
                <c:pt idx="873">
                  <c:v>1.9400000000000002</c:v>
                </c:pt>
                <c:pt idx="874">
                  <c:v>1.9422222222222223</c:v>
                </c:pt>
                <c:pt idx="875">
                  <c:v>1.9444444444444444</c:v>
                </c:pt>
                <c:pt idx="876">
                  <c:v>1.9466666666666665</c:v>
                </c:pt>
                <c:pt idx="877">
                  <c:v>1.9488888888888889</c:v>
                </c:pt>
                <c:pt idx="878">
                  <c:v>1.951111111111111</c:v>
                </c:pt>
                <c:pt idx="879">
                  <c:v>1.9533333333333334</c:v>
                </c:pt>
                <c:pt idx="880">
                  <c:v>1.9555555555555555</c:v>
                </c:pt>
                <c:pt idx="881">
                  <c:v>1.9577777777777778</c:v>
                </c:pt>
                <c:pt idx="882">
                  <c:v>1.96</c:v>
                </c:pt>
                <c:pt idx="883">
                  <c:v>1.9622222222222223</c:v>
                </c:pt>
                <c:pt idx="884">
                  <c:v>1.9644444444444444</c:v>
                </c:pt>
                <c:pt idx="885">
                  <c:v>1.9666666666666666</c:v>
                </c:pt>
                <c:pt idx="886">
                  <c:v>1.9688888888888889</c:v>
                </c:pt>
                <c:pt idx="887">
                  <c:v>1.971111111111111</c:v>
                </c:pt>
                <c:pt idx="888">
                  <c:v>1.9733333333333334</c:v>
                </c:pt>
                <c:pt idx="889">
                  <c:v>1.9755555555555555</c:v>
                </c:pt>
                <c:pt idx="890">
                  <c:v>1.9777777777777779</c:v>
                </c:pt>
                <c:pt idx="891">
                  <c:v>1.98</c:v>
                </c:pt>
                <c:pt idx="892">
                  <c:v>1.9822222222222223</c:v>
                </c:pt>
                <c:pt idx="893">
                  <c:v>1.9844444444444445</c:v>
                </c:pt>
                <c:pt idx="894">
                  <c:v>1.9866666666666668</c:v>
                </c:pt>
                <c:pt idx="895">
                  <c:v>1.9888888888888887</c:v>
                </c:pt>
                <c:pt idx="896">
                  <c:v>1.9911111111111111</c:v>
                </c:pt>
                <c:pt idx="897">
                  <c:v>1.9933333333333332</c:v>
                </c:pt>
                <c:pt idx="898">
                  <c:v>1.9955555555555555</c:v>
                </c:pt>
                <c:pt idx="899">
                  <c:v>1.9977777777777777</c:v>
                </c:pt>
                <c:pt idx="900">
                  <c:v>2</c:v>
                </c:pt>
                <c:pt idx="901">
                  <c:v>2.0022222222222221</c:v>
                </c:pt>
                <c:pt idx="902">
                  <c:v>2.0044444444444443</c:v>
                </c:pt>
                <c:pt idx="903">
                  <c:v>2.0066666666666668</c:v>
                </c:pt>
                <c:pt idx="904">
                  <c:v>2.0088888888888889</c:v>
                </c:pt>
                <c:pt idx="905">
                  <c:v>2.0111111111111111</c:v>
                </c:pt>
                <c:pt idx="906">
                  <c:v>2.0133333333333332</c:v>
                </c:pt>
                <c:pt idx="907">
                  <c:v>2.0155555555555558</c:v>
                </c:pt>
                <c:pt idx="908">
                  <c:v>2.0177777777777779</c:v>
                </c:pt>
                <c:pt idx="909">
                  <c:v>2.02</c:v>
                </c:pt>
                <c:pt idx="910">
                  <c:v>2.0222222222222221</c:v>
                </c:pt>
                <c:pt idx="911">
                  <c:v>2.0244444444444443</c:v>
                </c:pt>
                <c:pt idx="912">
                  <c:v>2.0266666666666664</c:v>
                </c:pt>
                <c:pt idx="913">
                  <c:v>2.028888888888889</c:v>
                </c:pt>
                <c:pt idx="914">
                  <c:v>2.0311111111111111</c:v>
                </c:pt>
                <c:pt idx="915">
                  <c:v>2.0333333333333332</c:v>
                </c:pt>
                <c:pt idx="916">
                  <c:v>2.0355555555555558</c:v>
                </c:pt>
              </c:numCache>
            </c:numRef>
          </c:xVal>
          <c:yVal>
            <c:numRef>
              <c:f>Sheet4!$X$4:$X$920</c:f>
              <c:numCache>
                <c:formatCode>General</c:formatCode>
                <c:ptCount val="917"/>
                <c:pt idx="0">
                  <c:v>1</c:v>
                </c:pt>
                <c:pt idx="1">
                  <c:v>1.0007774018147728</c:v>
                </c:pt>
                <c:pt idx="2">
                  <c:v>1.000822113612267</c:v>
                </c:pt>
                <c:pt idx="3">
                  <c:v>1.0008459990718226</c:v>
                </c:pt>
                <c:pt idx="4">
                  <c:v>1.0016037495755121</c:v>
                </c:pt>
                <c:pt idx="5">
                  <c:v>1.0016522093034732</c:v>
                </c:pt>
                <c:pt idx="6">
                  <c:v>1.001545930150934</c:v>
                </c:pt>
                <c:pt idx="7">
                  <c:v>1.0016136967855598</c:v>
                </c:pt>
                <c:pt idx="8">
                  <c:v>1.0019152127266915</c:v>
                </c:pt>
                <c:pt idx="9">
                  <c:v>1.0020253613641952</c:v>
                </c:pt>
                <c:pt idx="10">
                  <c:v>1.0016081660557326</c:v>
                </c:pt>
                <c:pt idx="11">
                  <c:v>1.0018216562786602</c:v>
                </c:pt>
                <c:pt idx="12">
                  <c:v>1.0015339975506981</c:v>
                </c:pt>
                <c:pt idx="13">
                  <c:v>1.0019993081826919</c:v>
                </c:pt>
                <c:pt idx="14">
                  <c:v>1.0015384545490837</c:v>
                </c:pt>
                <c:pt idx="15">
                  <c:v>1.0012557795556911</c:v>
                </c:pt>
                <c:pt idx="16">
                  <c:v>1.0013614711948016</c:v>
                </c:pt>
                <c:pt idx="17">
                  <c:v>1.0012273155432392</c:v>
                </c:pt>
                <c:pt idx="18">
                  <c:v>1.0002056702166531</c:v>
                </c:pt>
                <c:pt idx="19">
                  <c:v>1.0001735393100666</c:v>
                </c:pt>
                <c:pt idx="20">
                  <c:v>1.0007113166840897</c:v>
                </c:pt>
                <c:pt idx="21">
                  <c:v>1.0000464135605109</c:v>
                </c:pt>
                <c:pt idx="22">
                  <c:v>0.99949822301752989</c:v>
                </c:pt>
                <c:pt idx="23">
                  <c:v>0.99953614802201829</c:v>
                </c:pt>
                <c:pt idx="24">
                  <c:v>0.99913313407207194</c:v>
                </c:pt>
                <c:pt idx="25">
                  <c:v>0.99881512723688737</c:v>
                </c:pt>
                <c:pt idx="26">
                  <c:v>0.99854790992427311</c:v>
                </c:pt>
                <c:pt idx="27">
                  <c:v>0.9986989211333861</c:v>
                </c:pt>
                <c:pt idx="28">
                  <c:v>0.9980708287647041</c:v>
                </c:pt>
                <c:pt idx="29">
                  <c:v>0.99794552633267575</c:v>
                </c:pt>
                <c:pt idx="30">
                  <c:v>0.9979385977260814</c:v>
                </c:pt>
                <c:pt idx="31">
                  <c:v>0.9978101551360945</c:v>
                </c:pt>
                <c:pt idx="32">
                  <c:v>0.99686085499701538</c:v>
                </c:pt>
                <c:pt idx="33">
                  <c:v>0.99694486941668159</c:v>
                </c:pt>
                <c:pt idx="34">
                  <c:v>0.9966238237189623</c:v>
                </c:pt>
                <c:pt idx="35">
                  <c:v>0.99617964331115105</c:v>
                </c:pt>
                <c:pt idx="36">
                  <c:v>0.99571415034739963</c:v>
                </c:pt>
                <c:pt idx="37">
                  <c:v>0.99487121039719195</c:v>
                </c:pt>
                <c:pt idx="38">
                  <c:v>0.99447239007755428</c:v>
                </c:pt>
                <c:pt idx="39">
                  <c:v>0.99461622957107054</c:v>
                </c:pt>
                <c:pt idx="40">
                  <c:v>0.99352282657039093</c:v>
                </c:pt>
                <c:pt idx="41">
                  <c:v>0.9930304498027106</c:v>
                </c:pt>
                <c:pt idx="42">
                  <c:v>0.99256671937923213</c:v>
                </c:pt>
                <c:pt idx="43">
                  <c:v>0.99201397054243623</c:v>
                </c:pt>
                <c:pt idx="44">
                  <c:v>0.98884514598199036</c:v>
                </c:pt>
                <c:pt idx="45">
                  <c:v>0.99015491599546412</c:v>
                </c:pt>
                <c:pt idx="46">
                  <c:v>0.9878026743174616</c:v>
                </c:pt>
                <c:pt idx="47">
                  <c:v>0.98976101863313748</c:v>
                </c:pt>
                <c:pt idx="48">
                  <c:v>0.98906629413850877</c:v>
                </c:pt>
                <c:pt idx="49">
                  <c:v>0.98737403262677592</c:v>
                </c:pt>
                <c:pt idx="50">
                  <c:v>0.98717134049540911</c:v>
                </c:pt>
                <c:pt idx="51">
                  <c:v>0.98720938705440064</c:v>
                </c:pt>
                <c:pt idx="52">
                  <c:v>0.98695556099603998</c:v>
                </c:pt>
                <c:pt idx="53">
                  <c:v>0.98671640251420623</c:v>
                </c:pt>
                <c:pt idx="54">
                  <c:v>0.98549374656019384</c:v>
                </c:pt>
                <c:pt idx="55">
                  <c:v>0.98390496844745468</c:v>
                </c:pt>
                <c:pt idx="56">
                  <c:v>0.98343052096875161</c:v>
                </c:pt>
                <c:pt idx="57">
                  <c:v>0.98241400119031008</c:v>
                </c:pt>
                <c:pt idx="58">
                  <c:v>0.98219613500533698</c:v>
                </c:pt>
                <c:pt idx="59">
                  <c:v>0.98150923051698069</c:v>
                </c:pt>
                <c:pt idx="60">
                  <c:v>0.98084969605055694</c:v>
                </c:pt>
                <c:pt idx="61">
                  <c:v>0.98015983373599624</c:v>
                </c:pt>
                <c:pt idx="62">
                  <c:v>0.97949357325381936</c:v>
                </c:pt>
                <c:pt idx="63">
                  <c:v>0.97847632414837193</c:v>
                </c:pt>
                <c:pt idx="64">
                  <c:v>0.97811251152517775</c:v>
                </c:pt>
                <c:pt idx="65">
                  <c:v>0.9778764729422168</c:v>
                </c:pt>
                <c:pt idx="66">
                  <c:v>0.97709925345919424</c:v>
                </c:pt>
                <c:pt idx="67">
                  <c:v>0.97682522909449798</c:v>
                </c:pt>
                <c:pt idx="68">
                  <c:v>0.97630031623856217</c:v>
                </c:pt>
                <c:pt idx="69">
                  <c:v>0.97628895089266376</c:v>
                </c:pt>
                <c:pt idx="70">
                  <c:v>0.97598658407001515</c:v>
                </c:pt>
                <c:pt idx="71">
                  <c:v>0.9762961631264222</c:v>
                </c:pt>
                <c:pt idx="72">
                  <c:v>0.97656291448011301</c:v>
                </c:pt>
                <c:pt idx="73">
                  <c:v>0.97568069216682063</c:v>
                </c:pt>
                <c:pt idx="74">
                  <c:v>0.97510458460664562</c:v>
                </c:pt>
                <c:pt idx="75">
                  <c:v>0.96757156851733961</c:v>
                </c:pt>
                <c:pt idx="76">
                  <c:v>0.97342401258613664</c:v>
                </c:pt>
                <c:pt idx="77">
                  <c:v>0.9733657879798836</c:v>
                </c:pt>
                <c:pt idx="78">
                  <c:v>0.97354301444317226</c:v>
                </c:pt>
                <c:pt idx="79">
                  <c:v>0.97327111728224724</c:v>
                </c:pt>
                <c:pt idx="80">
                  <c:v>0.97301785847823363</c:v>
                </c:pt>
                <c:pt idx="81">
                  <c:v>0.97272851824633677</c:v>
                </c:pt>
                <c:pt idx="82">
                  <c:v>0.9720084293790513</c:v>
                </c:pt>
                <c:pt idx="83">
                  <c:v>0.97165237598487519</c:v>
                </c:pt>
                <c:pt idx="84">
                  <c:v>0.97140387806550232</c:v>
                </c:pt>
                <c:pt idx="85">
                  <c:v>0.97040830617949914</c:v>
                </c:pt>
                <c:pt idx="86">
                  <c:v>0.97035303939944895</c:v>
                </c:pt>
                <c:pt idx="87">
                  <c:v>0.96996763059315416</c:v>
                </c:pt>
                <c:pt idx="88">
                  <c:v>0.96945268520634165</c:v>
                </c:pt>
                <c:pt idx="89">
                  <c:v>0.96950440664676063</c:v>
                </c:pt>
                <c:pt idx="90">
                  <c:v>0.96899069706405083</c:v>
                </c:pt>
                <c:pt idx="91">
                  <c:v>0.96932031235413985</c:v>
                </c:pt>
                <c:pt idx="92">
                  <c:v>0.96881184987407787</c:v>
                </c:pt>
                <c:pt idx="93">
                  <c:v>0.96857216465607554</c:v>
                </c:pt>
                <c:pt idx="94">
                  <c:v>0.96914624630789337</c:v>
                </c:pt>
                <c:pt idx="95">
                  <c:v>0.96884570280276816</c:v>
                </c:pt>
                <c:pt idx="96">
                  <c:v>0.96802539224893758</c:v>
                </c:pt>
                <c:pt idx="97">
                  <c:v>0.96707578822361262</c:v>
                </c:pt>
                <c:pt idx="98">
                  <c:v>0.96712311344288893</c:v>
                </c:pt>
                <c:pt idx="99">
                  <c:v>0.96718441742984795</c:v>
                </c:pt>
                <c:pt idx="100">
                  <c:v>0.9668364879281901</c:v>
                </c:pt>
                <c:pt idx="101">
                  <c:v>0.96699550147532609</c:v>
                </c:pt>
                <c:pt idx="102">
                  <c:v>0.96645225414873981</c:v>
                </c:pt>
                <c:pt idx="103">
                  <c:v>0.96618726533532184</c:v>
                </c:pt>
                <c:pt idx="104">
                  <c:v>0.9664274772895024</c:v>
                </c:pt>
                <c:pt idx="105">
                  <c:v>0.96631969896477821</c:v>
                </c:pt>
                <c:pt idx="106">
                  <c:v>0.96630493009283536</c:v>
                </c:pt>
                <c:pt idx="107">
                  <c:v>0.96563131556331694</c:v>
                </c:pt>
                <c:pt idx="108">
                  <c:v>0.96537414675616973</c:v>
                </c:pt>
                <c:pt idx="109">
                  <c:v>0.96526983273473721</c:v>
                </c:pt>
                <c:pt idx="110">
                  <c:v>0.96486066002338267</c:v>
                </c:pt>
                <c:pt idx="111">
                  <c:v>0.96485061151791929</c:v>
                </c:pt>
                <c:pt idx="112">
                  <c:v>0.96457020554188644</c:v>
                </c:pt>
                <c:pt idx="113">
                  <c:v>0.96439008202964416</c:v>
                </c:pt>
                <c:pt idx="114">
                  <c:v>0.96392005103117095</c:v>
                </c:pt>
                <c:pt idx="115">
                  <c:v>0.96362127006631892</c:v>
                </c:pt>
                <c:pt idx="116">
                  <c:v>0.9637953766307269</c:v>
                </c:pt>
                <c:pt idx="117">
                  <c:v>0.9632204643564799</c:v>
                </c:pt>
                <c:pt idx="118">
                  <c:v>0.96295399662996051</c:v>
                </c:pt>
                <c:pt idx="119">
                  <c:v>0.96277470374014951</c:v>
                </c:pt>
                <c:pt idx="120">
                  <c:v>0.96302117575115953</c:v>
                </c:pt>
                <c:pt idx="121">
                  <c:v>0.9622835830356532</c:v>
                </c:pt>
                <c:pt idx="122">
                  <c:v>0.96233836359769254</c:v>
                </c:pt>
                <c:pt idx="123">
                  <c:v>0.96175390929507076</c:v>
                </c:pt>
                <c:pt idx="124">
                  <c:v>0.96240558323705483</c:v>
                </c:pt>
                <c:pt idx="125">
                  <c:v>0.96177356060615571</c:v>
                </c:pt>
                <c:pt idx="126">
                  <c:v>0.96186756275403484</c:v>
                </c:pt>
                <c:pt idx="127">
                  <c:v>0.96205749166273435</c:v>
                </c:pt>
                <c:pt idx="128">
                  <c:v>0.96186772482670135</c:v>
                </c:pt>
                <c:pt idx="129">
                  <c:v>0.96086354283016884</c:v>
                </c:pt>
                <c:pt idx="130">
                  <c:v>0.9620898251601524</c:v>
                </c:pt>
                <c:pt idx="131">
                  <c:v>0.96178095517166984</c:v>
                </c:pt>
                <c:pt idx="132">
                  <c:v>0.96178217071668504</c:v>
                </c:pt>
                <c:pt idx="133">
                  <c:v>0.96101927440576518</c:v>
                </c:pt>
                <c:pt idx="134">
                  <c:v>0.96100112226686496</c:v>
                </c:pt>
                <c:pt idx="135">
                  <c:v>0.96093013443794462</c:v>
                </c:pt>
                <c:pt idx="136">
                  <c:v>0.96102863410238415</c:v>
                </c:pt>
                <c:pt idx="137">
                  <c:v>0.96052718126525061</c:v>
                </c:pt>
                <c:pt idx="138">
                  <c:v>0.96045641628625156</c:v>
                </c:pt>
                <c:pt idx="139">
                  <c:v>0.96002169687048255</c:v>
                </c:pt>
                <c:pt idx="140">
                  <c:v>0.95990289760428626</c:v>
                </c:pt>
                <c:pt idx="141">
                  <c:v>0.95989556381602459</c:v>
                </c:pt>
                <c:pt idx="142">
                  <c:v>0.95948213669710869</c:v>
                </c:pt>
                <c:pt idx="143">
                  <c:v>0.95930624733334235</c:v>
                </c:pt>
                <c:pt idx="144">
                  <c:v>0.95906690651975468</c:v>
                </c:pt>
                <c:pt idx="145">
                  <c:v>0.95867238112583419</c:v>
                </c:pt>
                <c:pt idx="146">
                  <c:v>0.95745626885581725</c:v>
                </c:pt>
                <c:pt idx="147">
                  <c:v>0.95814076251322877</c:v>
                </c:pt>
                <c:pt idx="148">
                  <c:v>0.95838676856531868</c:v>
                </c:pt>
                <c:pt idx="149">
                  <c:v>0.95760969089588088</c:v>
                </c:pt>
                <c:pt idx="150">
                  <c:v>0.95781625251221414</c:v>
                </c:pt>
                <c:pt idx="151">
                  <c:v>0.95705258635611357</c:v>
                </c:pt>
                <c:pt idx="152">
                  <c:v>0.95748805535797754</c:v>
                </c:pt>
                <c:pt idx="153">
                  <c:v>0.95712908465576596</c:v>
                </c:pt>
                <c:pt idx="154">
                  <c:v>0.95652390531062703</c:v>
                </c:pt>
                <c:pt idx="155">
                  <c:v>0.9566515375372755</c:v>
                </c:pt>
                <c:pt idx="156">
                  <c:v>0.95613292525633597</c:v>
                </c:pt>
                <c:pt idx="157">
                  <c:v>0.95607429546841782</c:v>
                </c:pt>
                <c:pt idx="158">
                  <c:v>0.95597150087825178</c:v>
                </c:pt>
                <c:pt idx="159">
                  <c:v>0.95573070141065009</c:v>
                </c:pt>
                <c:pt idx="160">
                  <c:v>0.95558388383183823</c:v>
                </c:pt>
                <c:pt idx="161">
                  <c:v>0.95570318957512712</c:v>
                </c:pt>
                <c:pt idx="162">
                  <c:v>0.95521952421339384</c:v>
                </c:pt>
                <c:pt idx="163">
                  <c:v>0.95518186257699345</c:v>
                </c:pt>
                <c:pt idx="164">
                  <c:v>0.95541502437008008</c:v>
                </c:pt>
                <c:pt idx="165">
                  <c:v>0.95473581833348586</c:v>
                </c:pt>
                <c:pt idx="166">
                  <c:v>0.95481525420026492</c:v>
                </c:pt>
                <c:pt idx="167">
                  <c:v>0.95487062227572761</c:v>
                </c:pt>
                <c:pt idx="168">
                  <c:v>0.95436122787782596</c:v>
                </c:pt>
                <c:pt idx="169">
                  <c:v>0.95449414772528951</c:v>
                </c:pt>
                <c:pt idx="170">
                  <c:v>0.95438604525522663</c:v>
                </c:pt>
                <c:pt idx="171">
                  <c:v>0.95383396496819384</c:v>
                </c:pt>
                <c:pt idx="172">
                  <c:v>0.95398558394981547</c:v>
                </c:pt>
                <c:pt idx="173">
                  <c:v>0.95392673131197414</c:v>
                </c:pt>
                <c:pt idx="174">
                  <c:v>0.95326891886765819</c:v>
                </c:pt>
                <c:pt idx="175">
                  <c:v>0.95361707121923112</c:v>
                </c:pt>
                <c:pt idx="176">
                  <c:v>0.95365933166760775</c:v>
                </c:pt>
                <c:pt idx="177">
                  <c:v>0.95356085226225573</c:v>
                </c:pt>
                <c:pt idx="178">
                  <c:v>0.95342452888874363</c:v>
                </c:pt>
                <c:pt idx="179">
                  <c:v>0.95334667323049105</c:v>
                </c:pt>
                <c:pt idx="180">
                  <c:v>0.95311746195870495</c:v>
                </c:pt>
                <c:pt idx="181">
                  <c:v>0.95327270731629032</c:v>
                </c:pt>
                <c:pt idx="182">
                  <c:v>0.95329472894015888</c:v>
                </c:pt>
                <c:pt idx="183">
                  <c:v>0.95340848369454245</c:v>
                </c:pt>
                <c:pt idx="184">
                  <c:v>0.95301592343172503</c:v>
                </c:pt>
                <c:pt idx="185">
                  <c:v>0.95305615797174625</c:v>
                </c:pt>
                <c:pt idx="186">
                  <c:v>0.95348149743181443</c:v>
                </c:pt>
                <c:pt idx="187">
                  <c:v>0.95310291593668695</c:v>
                </c:pt>
                <c:pt idx="188">
                  <c:v>0.95272611724090817</c:v>
                </c:pt>
                <c:pt idx="189">
                  <c:v>0.95324112340496359</c:v>
                </c:pt>
                <c:pt idx="190">
                  <c:v>0.95301776700833396</c:v>
                </c:pt>
                <c:pt idx="191">
                  <c:v>0.95249548783326388</c:v>
                </c:pt>
                <c:pt idx="192">
                  <c:v>0.95295788115723146</c:v>
                </c:pt>
                <c:pt idx="193">
                  <c:v>0.95310419225894705</c:v>
                </c:pt>
                <c:pt idx="194">
                  <c:v>0.95286523636794873</c:v>
                </c:pt>
                <c:pt idx="195">
                  <c:v>0.95253063734330545</c:v>
                </c:pt>
                <c:pt idx="196">
                  <c:v>0.95197928638327867</c:v>
                </c:pt>
                <c:pt idx="197">
                  <c:v>0.952246523954973</c:v>
                </c:pt>
                <c:pt idx="198">
                  <c:v>0.95211727100163834</c:v>
                </c:pt>
                <c:pt idx="199">
                  <c:v>0.95221564911157253</c:v>
                </c:pt>
                <c:pt idx="200">
                  <c:v>0.94973739593361739</c:v>
                </c:pt>
                <c:pt idx="201">
                  <c:v>0.95161782381378235</c:v>
                </c:pt>
                <c:pt idx="202">
                  <c:v>0.95120046643264955</c:v>
                </c:pt>
                <c:pt idx="203">
                  <c:v>0.95114912991482192</c:v>
                </c:pt>
                <c:pt idx="204">
                  <c:v>0.95122254883377055</c:v>
                </c:pt>
                <c:pt idx="205">
                  <c:v>0.95125964321583334</c:v>
                </c:pt>
                <c:pt idx="206">
                  <c:v>0.95117684434118221</c:v>
                </c:pt>
                <c:pt idx="207">
                  <c:v>0.95114532120710438</c:v>
                </c:pt>
                <c:pt idx="208">
                  <c:v>0.95115133815493491</c:v>
                </c:pt>
                <c:pt idx="209">
                  <c:v>0.95073592564582698</c:v>
                </c:pt>
                <c:pt idx="210">
                  <c:v>0.95057958629772599</c:v>
                </c:pt>
                <c:pt idx="211">
                  <c:v>0.95061232497681702</c:v>
                </c:pt>
                <c:pt idx="212">
                  <c:v>0.95048062067437045</c:v>
                </c:pt>
                <c:pt idx="213">
                  <c:v>0.95124916926961145</c:v>
                </c:pt>
                <c:pt idx="214">
                  <c:v>0.95066039978218875</c:v>
                </c:pt>
                <c:pt idx="215">
                  <c:v>0.95009979042095905</c:v>
                </c:pt>
                <c:pt idx="216">
                  <c:v>0.95033900968003782</c:v>
                </c:pt>
                <c:pt idx="217">
                  <c:v>0.95019543355460412</c:v>
                </c:pt>
                <c:pt idx="218">
                  <c:v>0.9500314565319955</c:v>
                </c:pt>
                <c:pt idx="219">
                  <c:v>0.95008801989338965</c:v>
                </c:pt>
                <c:pt idx="220">
                  <c:v>0.95004735991261369</c:v>
                </c:pt>
                <c:pt idx="221">
                  <c:v>0.95009895979853498</c:v>
                </c:pt>
                <c:pt idx="222">
                  <c:v>0.94936789050793702</c:v>
                </c:pt>
                <c:pt idx="223">
                  <c:v>0.95006423572925391</c:v>
                </c:pt>
                <c:pt idx="224">
                  <c:v>0.95007744465175359</c:v>
                </c:pt>
                <c:pt idx="225">
                  <c:v>0.94970619694488201</c:v>
                </c:pt>
                <c:pt idx="226">
                  <c:v>0.94997507550234972</c:v>
                </c:pt>
                <c:pt idx="227">
                  <c:v>0.94956971149870539</c:v>
                </c:pt>
                <c:pt idx="228">
                  <c:v>0.94972353872043813</c:v>
                </c:pt>
                <c:pt idx="229">
                  <c:v>0.94972434908378223</c:v>
                </c:pt>
                <c:pt idx="230">
                  <c:v>0.94986952567682048</c:v>
                </c:pt>
                <c:pt idx="231">
                  <c:v>0.94961567935937985</c:v>
                </c:pt>
                <c:pt idx="232">
                  <c:v>0.94971109964311329</c:v>
                </c:pt>
                <c:pt idx="233">
                  <c:v>0.94936475034998047</c:v>
                </c:pt>
                <c:pt idx="234">
                  <c:v>0.94992951282334248</c:v>
                </c:pt>
                <c:pt idx="235">
                  <c:v>0.9499778307377188</c:v>
                </c:pt>
                <c:pt idx="236">
                  <c:v>0.94956509242764753</c:v>
                </c:pt>
                <c:pt idx="237">
                  <c:v>0.94972803623699642</c:v>
                </c:pt>
                <c:pt idx="238">
                  <c:v>0.94986608163261255</c:v>
                </c:pt>
                <c:pt idx="239">
                  <c:v>0.94997071979937986</c:v>
                </c:pt>
                <c:pt idx="240">
                  <c:v>0.94996399378362328</c:v>
                </c:pt>
                <c:pt idx="241">
                  <c:v>0.9493962532249709</c:v>
                </c:pt>
                <c:pt idx="242">
                  <c:v>0.94976752119092256</c:v>
                </c:pt>
                <c:pt idx="243">
                  <c:v>0.94931150947829313</c:v>
                </c:pt>
                <c:pt idx="244">
                  <c:v>0.94911220061388935</c:v>
                </c:pt>
                <c:pt idx="245">
                  <c:v>0.94890073629933036</c:v>
                </c:pt>
                <c:pt idx="246">
                  <c:v>0.94892040786949894</c:v>
                </c:pt>
                <c:pt idx="247">
                  <c:v>0.94878313231906364</c:v>
                </c:pt>
                <c:pt idx="248">
                  <c:v>0.94844140209699057</c:v>
                </c:pt>
                <c:pt idx="249">
                  <c:v>0.94860440668359403</c:v>
                </c:pt>
                <c:pt idx="250">
                  <c:v>0.94842720047938911</c:v>
                </c:pt>
                <c:pt idx="251">
                  <c:v>0.94808624010249287</c:v>
                </c:pt>
                <c:pt idx="252">
                  <c:v>0.94870888277768939</c:v>
                </c:pt>
                <c:pt idx="253">
                  <c:v>0.94816523026943023</c:v>
                </c:pt>
                <c:pt idx="254">
                  <c:v>0.94759935354646685</c:v>
                </c:pt>
                <c:pt idx="255">
                  <c:v>0.94793952381910263</c:v>
                </c:pt>
                <c:pt idx="256">
                  <c:v>0.94780672552614231</c:v>
                </c:pt>
                <c:pt idx="257">
                  <c:v>0.94728898438579379</c:v>
                </c:pt>
                <c:pt idx="258">
                  <c:v>0.9474390434179798</c:v>
                </c:pt>
                <c:pt idx="259">
                  <c:v>0.94746311120929294</c:v>
                </c:pt>
                <c:pt idx="260">
                  <c:v>0.947410964328123</c:v>
                </c:pt>
                <c:pt idx="261">
                  <c:v>0.94771693726764983</c:v>
                </c:pt>
                <c:pt idx="262">
                  <c:v>0.94747783956306308</c:v>
                </c:pt>
                <c:pt idx="263">
                  <c:v>0.94709913651343214</c:v>
                </c:pt>
                <c:pt idx="264">
                  <c:v>0.94711720761599261</c:v>
                </c:pt>
                <c:pt idx="265">
                  <c:v>0.94749516107953557</c:v>
                </c:pt>
                <c:pt idx="266">
                  <c:v>0.94713219933785642</c:v>
                </c:pt>
                <c:pt idx="267">
                  <c:v>0.94690483164267936</c:v>
                </c:pt>
                <c:pt idx="268">
                  <c:v>0.94706811985644879</c:v>
                </c:pt>
                <c:pt idx="269">
                  <c:v>0.94679065144753716</c:v>
                </c:pt>
                <c:pt idx="270">
                  <c:v>0.94626134237046422</c:v>
                </c:pt>
                <c:pt idx="271">
                  <c:v>0.94645155490633159</c:v>
                </c:pt>
                <c:pt idx="272">
                  <c:v>0.94686115305844265</c:v>
                </c:pt>
                <c:pt idx="273">
                  <c:v>0.9462657385916049</c:v>
                </c:pt>
                <c:pt idx="274">
                  <c:v>0.9464151898512787</c:v>
                </c:pt>
                <c:pt idx="275">
                  <c:v>0.94655576763234095</c:v>
                </c:pt>
                <c:pt idx="276">
                  <c:v>0.94593170682129168</c:v>
                </c:pt>
                <c:pt idx="277">
                  <c:v>0.94625376547319251</c:v>
                </c:pt>
                <c:pt idx="278">
                  <c:v>0.94611065530668614</c:v>
                </c:pt>
                <c:pt idx="279">
                  <c:v>0.94625291459168681</c:v>
                </c:pt>
                <c:pt idx="280">
                  <c:v>0.94599740702939294</c:v>
                </c:pt>
                <c:pt idx="281">
                  <c:v>0.94584975882815558</c:v>
                </c:pt>
                <c:pt idx="282">
                  <c:v>0.9464046551278098</c:v>
                </c:pt>
                <c:pt idx="283">
                  <c:v>0.94604448913966477</c:v>
                </c:pt>
                <c:pt idx="284">
                  <c:v>0.94615662316735882</c:v>
                </c:pt>
                <c:pt idx="285">
                  <c:v>0.94611636836825974</c:v>
                </c:pt>
                <c:pt idx="286">
                  <c:v>0.94614817512950355</c:v>
                </c:pt>
                <c:pt idx="287">
                  <c:v>0.94560174712678979</c:v>
                </c:pt>
                <c:pt idx="288">
                  <c:v>0.94464750377131979</c:v>
                </c:pt>
                <c:pt idx="289">
                  <c:v>0.9450082370138061</c:v>
                </c:pt>
                <c:pt idx="290">
                  <c:v>0.94515177262107275</c:v>
                </c:pt>
                <c:pt idx="291">
                  <c:v>0.94489085588345489</c:v>
                </c:pt>
                <c:pt idx="292">
                  <c:v>0.94508803754408177</c:v>
                </c:pt>
                <c:pt idx="293">
                  <c:v>0.94439361693571022</c:v>
                </c:pt>
                <c:pt idx="294">
                  <c:v>0.94433281942584579</c:v>
                </c:pt>
                <c:pt idx="295">
                  <c:v>0.94414382243498796</c:v>
                </c:pt>
                <c:pt idx="296">
                  <c:v>0.9439916969762755</c:v>
                </c:pt>
                <c:pt idx="297">
                  <c:v>0.94383077907528756</c:v>
                </c:pt>
                <c:pt idx="298">
                  <c:v>0.94407022118429285</c:v>
                </c:pt>
                <c:pt idx="299">
                  <c:v>0.94375336911686936</c:v>
                </c:pt>
                <c:pt idx="300">
                  <c:v>0.94346386681230399</c:v>
                </c:pt>
                <c:pt idx="301">
                  <c:v>0.94370264037155027</c:v>
                </c:pt>
                <c:pt idx="302">
                  <c:v>0.94283285713558451</c:v>
                </c:pt>
                <c:pt idx="303">
                  <c:v>0.94274136711407563</c:v>
                </c:pt>
                <c:pt idx="304">
                  <c:v>0.9431425780055801</c:v>
                </c:pt>
                <c:pt idx="305">
                  <c:v>0.94296897791825529</c:v>
                </c:pt>
                <c:pt idx="306">
                  <c:v>0.94279189326855917</c:v>
                </c:pt>
                <c:pt idx="307">
                  <c:v>0.94300402613287537</c:v>
                </c:pt>
                <c:pt idx="308">
                  <c:v>0.94310779315904436</c:v>
                </c:pt>
                <c:pt idx="309">
                  <c:v>0.94295757205419373</c:v>
                </c:pt>
                <c:pt idx="310">
                  <c:v>0.94255087095102896</c:v>
                </c:pt>
                <c:pt idx="311">
                  <c:v>0.94138311711355738</c:v>
                </c:pt>
                <c:pt idx="312">
                  <c:v>0.94191078520486049</c:v>
                </c:pt>
                <c:pt idx="313">
                  <c:v>0.94209643944692256</c:v>
                </c:pt>
                <c:pt idx="314">
                  <c:v>0.941949378759108</c:v>
                </c:pt>
                <c:pt idx="315">
                  <c:v>0.94235561390334721</c:v>
                </c:pt>
                <c:pt idx="316">
                  <c:v>0.94225391330370067</c:v>
                </c:pt>
                <c:pt idx="317">
                  <c:v>0.94190604457929938</c:v>
                </c:pt>
                <c:pt idx="318">
                  <c:v>0.94232694730006172</c:v>
                </c:pt>
                <c:pt idx="319">
                  <c:v>0.94199789926431599</c:v>
                </c:pt>
                <c:pt idx="320">
                  <c:v>0.94209617607883633</c:v>
                </c:pt>
                <c:pt idx="321">
                  <c:v>0.94202757882178489</c:v>
                </c:pt>
                <c:pt idx="322">
                  <c:v>0.94218472853322421</c:v>
                </c:pt>
                <c:pt idx="323">
                  <c:v>0.94203967349469298</c:v>
                </c:pt>
                <c:pt idx="324">
                  <c:v>0.94207214880569612</c:v>
                </c:pt>
                <c:pt idx="325">
                  <c:v>0.94198556148241086</c:v>
                </c:pt>
                <c:pt idx="326">
                  <c:v>0.94134288257353793</c:v>
                </c:pt>
                <c:pt idx="327">
                  <c:v>0.94137090088615172</c:v>
                </c:pt>
                <c:pt idx="328">
                  <c:v>0.94084985751518191</c:v>
                </c:pt>
                <c:pt idx="329">
                  <c:v>0.94117436751620021</c:v>
                </c:pt>
                <c:pt idx="330">
                  <c:v>0.9407337932252674</c:v>
                </c:pt>
                <c:pt idx="331">
                  <c:v>0.94068764303283892</c:v>
                </c:pt>
                <c:pt idx="332">
                  <c:v>0.9406743733330829</c:v>
                </c:pt>
                <c:pt idx="333">
                  <c:v>0.94039949808686985</c:v>
                </c:pt>
                <c:pt idx="334">
                  <c:v>0.939858256409563</c:v>
                </c:pt>
                <c:pt idx="335">
                  <c:v>0.9396952923411247</c:v>
                </c:pt>
                <c:pt idx="336">
                  <c:v>0.93965807640456622</c:v>
                </c:pt>
                <c:pt idx="337">
                  <c:v>0.93925190203757403</c:v>
                </c:pt>
                <c:pt idx="338">
                  <c:v>0.93921592190511405</c:v>
                </c:pt>
                <c:pt idx="339">
                  <c:v>0.93926261909279662</c:v>
                </c:pt>
                <c:pt idx="340">
                  <c:v>0.93872166104265575</c:v>
                </c:pt>
                <c:pt idx="341">
                  <c:v>0.93887125411591621</c:v>
                </c:pt>
                <c:pt idx="342">
                  <c:v>0.93864400797523295</c:v>
                </c:pt>
                <c:pt idx="343">
                  <c:v>0.938560236664575</c:v>
                </c:pt>
                <c:pt idx="344">
                  <c:v>0.93808139296473125</c:v>
                </c:pt>
                <c:pt idx="345">
                  <c:v>0.93833309181930957</c:v>
                </c:pt>
                <c:pt idx="346">
                  <c:v>0.93823351842344194</c:v>
                </c:pt>
                <c:pt idx="347">
                  <c:v>0.93831868761087434</c:v>
                </c:pt>
                <c:pt idx="348">
                  <c:v>0.93816431339388573</c:v>
                </c:pt>
                <c:pt idx="349">
                  <c:v>0.9381338842503254</c:v>
                </c:pt>
                <c:pt idx="350">
                  <c:v>0.93771180650271091</c:v>
                </c:pt>
                <c:pt idx="351">
                  <c:v>0.93741563895964897</c:v>
                </c:pt>
                <c:pt idx="352">
                  <c:v>0.9371981779563392</c:v>
                </c:pt>
                <c:pt idx="353">
                  <c:v>0.9367693539338976</c:v>
                </c:pt>
                <c:pt idx="354">
                  <c:v>0.93737609322847049</c:v>
                </c:pt>
                <c:pt idx="355">
                  <c:v>0.9367112508821499</c:v>
                </c:pt>
                <c:pt idx="356">
                  <c:v>0.93734850035661532</c:v>
                </c:pt>
                <c:pt idx="357">
                  <c:v>0.93671607254404521</c:v>
                </c:pt>
                <c:pt idx="358">
                  <c:v>0.9361217115495446</c:v>
                </c:pt>
                <c:pt idx="359">
                  <c:v>0.93636901418298224</c:v>
                </c:pt>
                <c:pt idx="360">
                  <c:v>0.93594284410048822</c:v>
                </c:pt>
                <c:pt idx="361">
                  <c:v>0.9360857516761627</c:v>
                </c:pt>
                <c:pt idx="362">
                  <c:v>0.93618957947959003</c:v>
                </c:pt>
                <c:pt idx="363">
                  <c:v>0.93562056259866078</c:v>
                </c:pt>
                <c:pt idx="364">
                  <c:v>0.93564979645629531</c:v>
                </c:pt>
                <c:pt idx="365">
                  <c:v>0.93559250376788949</c:v>
                </c:pt>
                <c:pt idx="366">
                  <c:v>0.9355099480022353</c:v>
                </c:pt>
                <c:pt idx="367">
                  <c:v>0.93561622715477655</c:v>
                </c:pt>
                <c:pt idx="368">
                  <c:v>0.93488057931129143</c:v>
                </c:pt>
                <c:pt idx="369">
                  <c:v>0.9352652790496675</c:v>
                </c:pt>
                <c:pt idx="370">
                  <c:v>0.93495971129181354</c:v>
                </c:pt>
                <c:pt idx="371">
                  <c:v>0.93500047256800534</c:v>
                </c:pt>
                <c:pt idx="372">
                  <c:v>0.93444259818305897</c:v>
                </c:pt>
                <c:pt idx="373">
                  <c:v>0.93480649184258369</c:v>
                </c:pt>
                <c:pt idx="374">
                  <c:v>0.93321402657663755</c:v>
                </c:pt>
                <c:pt idx="375">
                  <c:v>0.93437367678067074</c:v>
                </c:pt>
                <c:pt idx="376">
                  <c:v>0.93369232328121776</c:v>
                </c:pt>
                <c:pt idx="377">
                  <c:v>0.93310578229299346</c:v>
                </c:pt>
                <c:pt idx="378">
                  <c:v>0.93331072318262931</c:v>
                </c:pt>
                <c:pt idx="379">
                  <c:v>0.93343519499223959</c:v>
                </c:pt>
                <c:pt idx="380">
                  <c:v>0.93274371195098504</c:v>
                </c:pt>
                <c:pt idx="381">
                  <c:v>0.93254709754470144</c:v>
                </c:pt>
                <c:pt idx="382">
                  <c:v>0.93260550448270263</c:v>
                </c:pt>
                <c:pt idx="383">
                  <c:v>0.93223085324979205</c:v>
                </c:pt>
                <c:pt idx="384">
                  <c:v>0.93213958607819469</c:v>
                </c:pt>
                <c:pt idx="385">
                  <c:v>0.93157873360796606</c:v>
                </c:pt>
                <c:pt idx="386">
                  <c:v>0.93144824485053257</c:v>
                </c:pt>
                <c:pt idx="387">
                  <c:v>0.93107728077082696</c:v>
                </c:pt>
                <c:pt idx="388">
                  <c:v>0.93097085980470684</c:v>
                </c:pt>
                <c:pt idx="389">
                  <c:v>0.93050897295783719</c:v>
                </c:pt>
                <c:pt idx="390">
                  <c:v>0.93059312919108639</c:v>
                </c:pt>
                <c:pt idx="391">
                  <c:v>0.93054535827196816</c:v>
                </c:pt>
                <c:pt idx="392">
                  <c:v>0.93010450035386916</c:v>
                </c:pt>
                <c:pt idx="393">
                  <c:v>0.93055680465420254</c:v>
                </c:pt>
                <c:pt idx="394">
                  <c:v>0.93001106546032952</c:v>
                </c:pt>
                <c:pt idx="395">
                  <c:v>0.92956629753909714</c:v>
                </c:pt>
                <c:pt idx="396">
                  <c:v>0.92985010704117832</c:v>
                </c:pt>
                <c:pt idx="397">
                  <c:v>0.92918490003134613</c:v>
                </c:pt>
                <c:pt idx="398">
                  <c:v>0.92931820480139915</c:v>
                </c:pt>
                <c:pt idx="399">
                  <c:v>0.92917683691607855</c:v>
                </c:pt>
                <c:pt idx="400">
                  <c:v>0.92909962954849579</c:v>
                </c:pt>
                <c:pt idx="401">
                  <c:v>0.92892503676607885</c:v>
                </c:pt>
                <c:pt idx="402">
                  <c:v>0.92864228073635191</c:v>
                </c:pt>
                <c:pt idx="403">
                  <c:v>0.92848488791590622</c:v>
                </c:pt>
                <c:pt idx="404">
                  <c:v>0.9278117190862224</c:v>
                </c:pt>
                <c:pt idx="405">
                  <c:v>0.92808811376370348</c:v>
                </c:pt>
                <c:pt idx="406">
                  <c:v>0.92792379233666922</c:v>
                </c:pt>
                <c:pt idx="407">
                  <c:v>0.92740378217896269</c:v>
                </c:pt>
                <c:pt idx="408">
                  <c:v>0.92787397525010995</c:v>
                </c:pt>
                <c:pt idx="409">
                  <c:v>0.92760027503074693</c:v>
                </c:pt>
                <c:pt idx="410">
                  <c:v>0.92719971242991606</c:v>
                </c:pt>
                <c:pt idx="411">
                  <c:v>0.92669453192139739</c:v>
                </c:pt>
                <c:pt idx="412">
                  <c:v>0.92701904192241957</c:v>
                </c:pt>
                <c:pt idx="413">
                  <c:v>0.925948369613529</c:v>
                </c:pt>
                <c:pt idx="414">
                  <c:v>0.92610296668043868</c:v>
                </c:pt>
                <c:pt idx="415">
                  <c:v>0.9259526240210848</c:v>
                </c:pt>
                <c:pt idx="416">
                  <c:v>0.92553528689903908</c:v>
                </c:pt>
                <c:pt idx="417">
                  <c:v>0.92543312034046699</c:v>
                </c:pt>
                <c:pt idx="418">
                  <c:v>0.92530510319123671</c:v>
                </c:pt>
                <c:pt idx="419">
                  <c:v>0.92447772221723068</c:v>
                </c:pt>
                <c:pt idx="420">
                  <c:v>0.92467453921435361</c:v>
                </c:pt>
                <c:pt idx="421">
                  <c:v>0.92471910919826483</c:v>
                </c:pt>
                <c:pt idx="422">
                  <c:v>0.9240442993828073</c:v>
                </c:pt>
                <c:pt idx="423">
                  <c:v>0.92376745900548773</c:v>
                </c:pt>
                <c:pt idx="424">
                  <c:v>0.92358851052009894</c:v>
                </c:pt>
                <c:pt idx="425">
                  <c:v>0.92368863091122644</c:v>
                </c:pt>
                <c:pt idx="426">
                  <c:v>0.92374089934689563</c:v>
                </c:pt>
                <c:pt idx="427">
                  <c:v>0.92323371318910519</c:v>
                </c:pt>
                <c:pt idx="428">
                  <c:v>0.9229295027898532</c:v>
                </c:pt>
                <c:pt idx="429">
                  <c:v>0.92285634723899279</c:v>
                </c:pt>
                <c:pt idx="430">
                  <c:v>0.9224384428626019</c:v>
                </c:pt>
                <c:pt idx="431">
                  <c:v>0.92220276894314901</c:v>
                </c:pt>
                <c:pt idx="432">
                  <c:v>0.92171956954033163</c:v>
                </c:pt>
                <c:pt idx="433">
                  <c:v>0.92162765407806235</c:v>
                </c:pt>
                <c:pt idx="434">
                  <c:v>0.92119333984396268</c:v>
                </c:pt>
                <c:pt idx="435">
                  <c:v>0.92122097323398688</c:v>
                </c:pt>
                <c:pt idx="436">
                  <c:v>0.9214069718804675</c:v>
                </c:pt>
                <c:pt idx="437">
                  <c:v>0.92051759811066547</c:v>
                </c:pt>
                <c:pt idx="438">
                  <c:v>0.92053848522584925</c:v>
                </c:pt>
                <c:pt idx="439">
                  <c:v>0.91967398961070446</c:v>
                </c:pt>
                <c:pt idx="440">
                  <c:v>0.91969303314927908</c:v>
                </c:pt>
                <c:pt idx="441">
                  <c:v>0.91920944882388178</c:v>
                </c:pt>
                <c:pt idx="442">
                  <c:v>0.91944962025989518</c:v>
                </c:pt>
                <c:pt idx="443">
                  <c:v>0.91934988479135715</c:v>
                </c:pt>
                <c:pt idx="444">
                  <c:v>0.91919346440692573</c:v>
                </c:pt>
                <c:pt idx="445">
                  <c:v>0.91881111472224575</c:v>
                </c:pt>
                <c:pt idx="446">
                  <c:v>0.9183630040522156</c:v>
                </c:pt>
                <c:pt idx="447">
                  <c:v>0.91767267577873135</c:v>
                </c:pt>
                <c:pt idx="448">
                  <c:v>0.91772818566778236</c:v>
                </c:pt>
                <c:pt idx="449">
                  <c:v>0.91746793747992361</c:v>
                </c:pt>
                <c:pt idx="450">
                  <c:v>0.91764082849932038</c:v>
                </c:pt>
                <c:pt idx="451">
                  <c:v>0.91691117734457861</c:v>
                </c:pt>
                <c:pt idx="452">
                  <c:v>0.9163437001540089</c:v>
                </c:pt>
                <c:pt idx="453">
                  <c:v>0.91637269090263684</c:v>
                </c:pt>
                <c:pt idx="454">
                  <c:v>0.91654659487620926</c:v>
                </c:pt>
                <c:pt idx="455">
                  <c:v>0.91605575779888271</c:v>
                </c:pt>
                <c:pt idx="456">
                  <c:v>0.91606615070876862</c:v>
                </c:pt>
                <c:pt idx="457">
                  <c:v>0.91561500117619798</c:v>
                </c:pt>
                <c:pt idx="458">
                  <c:v>0.91557440197267281</c:v>
                </c:pt>
                <c:pt idx="459">
                  <c:v>0.91531360678956186</c:v>
                </c:pt>
                <c:pt idx="460">
                  <c:v>0.91450761940783776</c:v>
                </c:pt>
                <c:pt idx="461">
                  <c:v>0.91488302022684176</c:v>
                </c:pt>
                <c:pt idx="462">
                  <c:v>0.91402632435888587</c:v>
                </c:pt>
                <c:pt idx="463">
                  <c:v>0.91371923716975223</c:v>
                </c:pt>
                <c:pt idx="464">
                  <c:v>0.91385689764277678</c:v>
                </c:pt>
                <c:pt idx="465">
                  <c:v>0.91346500592972812</c:v>
                </c:pt>
                <c:pt idx="466">
                  <c:v>0.91298620274804765</c:v>
                </c:pt>
                <c:pt idx="467">
                  <c:v>0.91280174379192269</c:v>
                </c:pt>
                <c:pt idx="468">
                  <c:v>0.91194065170282057</c:v>
                </c:pt>
                <c:pt idx="469">
                  <c:v>0.91207170771458956</c:v>
                </c:pt>
                <c:pt idx="470">
                  <c:v>0.9119621668495963</c:v>
                </c:pt>
                <c:pt idx="471">
                  <c:v>0.91155183937046802</c:v>
                </c:pt>
                <c:pt idx="472">
                  <c:v>0.91141067407598275</c:v>
                </c:pt>
                <c:pt idx="473">
                  <c:v>0.91059050533574271</c:v>
                </c:pt>
                <c:pt idx="474">
                  <c:v>0.91054476032498344</c:v>
                </c:pt>
                <c:pt idx="475">
                  <c:v>0.91051179879597888</c:v>
                </c:pt>
                <c:pt idx="476">
                  <c:v>0.90958014431871681</c:v>
                </c:pt>
                <c:pt idx="477">
                  <c:v>0.91003084815143798</c:v>
                </c:pt>
                <c:pt idx="478">
                  <c:v>0.90910342782264997</c:v>
                </c:pt>
                <c:pt idx="479">
                  <c:v>0.90961474683349108</c:v>
                </c:pt>
                <c:pt idx="480">
                  <c:v>0.90901690127661172</c:v>
                </c:pt>
                <c:pt idx="481">
                  <c:v>0.90857533429059034</c:v>
                </c:pt>
                <c:pt idx="482">
                  <c:v>0.90815617385101355</c:v>
                </c:pt>
                <c:pt idx="483">
                  <c:v>0.90820491720614249</c:v>
                </c:pt>
                <c:pt idx="484">
                  <c:v>0.90752182142550775</c:v>
                </c:pt>
                <c:pt idx="485">
                  <c:v>0.90736382083254952</c:v>
                </c:pt>
                <c:pt idx="486">
                  <c:v>0.90695598522070409</c:v>
                </c:pt>
                <c:pt idx="487">
                  <c:v>0.90666856960175235</c:v>
                </c:pt>
                <c:pt idx="488">
                  <c:v>0.90648390805478618</c:v>
                </c:pt>
                <c:pt idx="489">
                  <c:v>0.90608903825644538</c:v>
                </c:pt>
                <c:pt idx="490">
                  <c:v>0.90568606482466418</c:v>
                </c:pt>
                <c:pt idx="491">
                  <c:v>0.90542723477265596</c:v>
                </c:pt>
                <c:pt idx="492">
                  <c:v>0.90506309800413254</c:v>
                </c:pt>
                <c:pt idx="493">
                  <c:v>0.90474454417368844</c:v>
                </c:pt>
                <c:pt idx="494">
                  <c:v>0.90439864058039365</c:v>
                </c:pt>
                <c:pt idx="495">
                  <c:v>0.90375778498904813</c:v>
                </c:pt>
                <c:pt idx="496">
                  <c:v>0.90331356406307373</c:v>
                </c:pt>
                <c:pt idx="497">
                  <c:v>0.90326449656260799</c:v>
                </c:pt>
                <c:pt idx="498">
                  <c:v>0.90278004109660459</c:v>
                </c:pt>
                <c:pt idx="499">
                  <c:v>0.90281158448976795</c:v>
                </c:pt>
                <c:pt idx="500">
                  <c:v>0.90213337114826597</c:v>
                </c:pt>
                <c:pt idx="501">
                  <c:v>0.90189976365534086</c:v>
                </c:pt>
                <c:pt idx="502">
                  <c:v>0.90150072048577867</c:v>
                </c:pt>
                <c:pt idx="503">
                  <c:v>0.90167292269633248</c:v>
                </c:pt>
                <c:pt idx="504">
                  <c:v>0.90121920026014857</c:v>
                </c:pt>
                <c:pt idx="505">
                  <c:v>0.90063673134772071</c:v>
                </c:pt>
                <c:pt idx="506">
                  <c:v>0.90051932995829154</c:v>
                </c:pt>
                <c:pt idx="507">
                  <c:v>0.90012924130367689</c:v>
                </c:pt>
                <c:pt idx="508">
                  <c:v>0.8996179425519194</c:v>
                </c:pt>
                <c:pt idx="509">
                  <c:v>0.89916020881718428</c:v>
                </c:pt>
                <c:pt idx="510">
                  <c:v>0.89912984045087441</c:v>
                </c:pt>
                <c:pt idx="511">
                  <c:v>0.89876329285139689</c:v>
                </c:pt>
                <c:pt idx="512">
                  <c:v>0.89845952815198316</c:v>
                </c:pt>
                <c:pt idx="513">
                  <c:v>0.89821277251379761</c:v>
                </c:pt>
                <c:pt idx="514">
                  <c:v>0.8974399492519155</c:v>
                </c:pt>
                <c:pt idx="515">
                  <c:v>0.89783700703128588</c:v>
                </c:pt>
                <c:pt idx="516">
                  <c:v>0.89729045747406899</c:v>
                </c:pt>
                <c:pt idx="517">
                  <c:v>0.89656949746619452</c:v>
                </c:pt>
                <c:pt idx="518">
                  <c:v>0.89606780152005294</c:v>
                </c:pt>
                <c:pt idx="519">
                  <c:v>0.8961056454882147</c:v>
                </c:pt>
                <c:pt idx="520">
                  <c:v>0.89555251172882766</c:v>
                </c:pt>
                <c:pt idx="521">
                  <c:v>0.89562941521015316</c:v>
                </c:pt>
                <c:pt idx="522">
                  <c:v>0.89514115103643987</c:v>
                </c:pt>
                <c:pt idx="523">
                  <c:v>0.89454446024732681</c:v>
                </c:pt>
                <c:pt idx="524">
                  <c:v>0.89416036828145939</c:v>
                </c:pt>
                <c:pt idx="525">
                  <c:v>0.8937740883345624</c:v>
                </c:pt>
                <c:pt idx="526">
                  <c:v>0.89362988417753653</c:v>
                </c:pt>
                <c:pt idx="527">
                  <c:v>0.89272677474905671</c:v>
                </c:pt>
                <c:pt idx="528">
                  <c:v>0.89255556523359691</c:v>
                </c:pt>
                <c:pt idx="529">
                  <c:v>0.89221545573821381</c:v>
                </c:pt>
                <c:pt idx="530">
                  <c:v>0.8921227096535187</c:v>
                </c:pt>
                <c:pt idx="531">
                  <c:v>0.89170134097383269</c:v>
                </c:pt>
                <c:pt idx="532">
                  <c:v>0.89097924645727167</c:v>
                </c:pt>
                <c:pt idx="533">
                  <c:v>0.89083727079944053</c:v>
                </c:pt>
                <c:pt idx="534">
                  <c:v>0.89045935785406827</c:v>
                </c:pt>
                <c:pt idx="535">
                  <c:v>0.88985434058159962</c:v>
                </c:pt>
                <c:pt idx="536">
                  <c:v>0.88914707571423013</c:v>
                </c:pt>
                <c:pt idx="537">
                  <c:v>0.88864465044108631</c:v>
                </c:pt>
                <c:pt idx="538">
                  <c:v>0.88808039444480535</c:v>
                </c:pt>
                <c:pt idx="539">
                  <c:v>0.88759366996144795</c:v>
                </c:pt>
                <c:pt idx="540">
                  <c:v>0.88737872108451021</c:v>
                </c:pt>
                <c:pt idx="541">
                  <c:v>0.88670285779670976</c:v>
                </c:pt>
                <c:pt idx="542">
                  <c:v>0.88642208715717508</c:v>
                </c:pt>
                <c:pt idx="543">
                  <c:v>0.88631864427634477</c:v>
                </c:pt>
                <c:pt idx="544">
                  <c:v>0.88573884956294591</c:v>
                </c:pt>
                <c:pt idx="545">
                  <c:v>0.88545852462324937</c:v>
                </c:pt>
                <c:pt idx="546">
                  <c:v>0.88485296035552663</c:v>
                </c:pt>
                <c:pt idx="547">
                  <c:v>0.88432737894983326</c:v>
                </c:pt>
                <c:pt idx="548">
                  <c:v>0.8845861279655034</c:v>
                </c:pt>
                <c:pt idx="549">
                  <c:v>0.88366695308373311</c:v>
                </c:pt>
                <c:pt idx="550">
                  <c:v>0.88316392003807676</c:v>
                </c:pt>
                <c:pt idx="551">
                  <c:v>0.88322658138363574</c:v>
                </c:pt>
                <c:pt idx="552">
                  <c:v>0.88295618339490145</c:v>
                </c:pt>
                <c:pt idx="553">
                  <c:v>0.88252051180219804</c:v>
                </c:pt>
                <c:pt idx="554">
                  <c:v>0.8826064710938929</c:v>
                </c:pt>
                <c:pt idx="555">
                  <c:v>0.88228044166160036</c:v>
                </c:pt>
                <c:pt idx="556">
                  <c:v>0.88188243170530312</c:v>
                </c:pt>
                <c:pt idx="557">
                  <c:v>0.8810988306109514</c:v>
                </c:pt>
                <c:pt idx="558">
                  <c:v>0.88075169121355801</c:v>
                </c:pt>
                <c:pt idx="559">
                  <c:v>0.88046753730706029</c:v>
                </c:pt>
                <c:pt idx="560">
                  <c:v>0.87977443353912144</c:v>
                </c:pt>
                <c:pt idx="561">
                  <c:v>0.87961939077237172</c:v>
                </c:pt>
                <c:pt idx="562">
                  <c:v>0.87889119827164963</c:v>
                </c:pt>
                <c:pt idx="563">
                  <c:v>0.87889138060340155</c:v>
                </c:pt>
                <c:pt idx="564">
                  <c:v>0.87788537528934552</c:v>
                </c:pt>
                <c:pt idx="565">
                  <c:v>0.87786140879345587</c:v>
                </c:pt>
                <c:pt idx="566">
                  <c:v>0.87699381353851402</c:v>
                </c:pt>
                <c:pt idx="567">
                  <c:v>0.87642394577608684</c:v>
                </c:pt>
                <c:pt idx="568">
                  <c:v>0.87607538824283915</c:v>
                </c:pt>
                <c:pt idx="569">
                  <c:v>0.87518204369265284</c:v>
                </c:pt>
                <c:pt idx="570">
                  <c:v>0.87462967977844464</c:v>
                </c:pt>
                <c:pt idx="571">
                  <c:v>0.87358429080588429</c:v>
                </c:pt>
                <c:pt idx="572">
                  <c:v>0.87665431181564124</c:v>
                </c:pt>
                <c:pt idx="573">
                  <c:v>0.87641884048701624</c:v>
                </c:pt>
                <c:pt idx="574">
                  <c:v>0.87543572793742519</c:v>
                </c:pt>
                <c:pt idx="575">
                  <c:v>0.87564200592658481</c:v>
                </c:pt>
                <c:pt idx="576">
                  <c:v>0.87499762525468949</c:v>
                </c:pt>
                <c:pt idx="577">
                  <c:v>0.87481918324638963</c:v>
                </c:pt>
                <c:pt idx="578">
                  <c:v>0.87273875769298548</c:v>
                </c:pt>
                <c:pt idx="579">
                  <c:v>0.87339575977395556</c:v>
                </c:pt>
                <c:pt idx="580">
                  <c:v>0.87232275767045253</c:v>
                </c:pt>
                <c:pt idx="581">
                  <c:v>0.87225168880519999</c:v>
                </c:pt>
                <c:pt idx="582">
                  <c:v>0.87221495908664104</c:v>
                </c:pt>
                <c:pt idx="583">
                  <c:v>0.87127740921605534</c:v>
                </c:pt>
                <c:pt idx="584">
                  <c:v>0.87132163479554037</c:v>
                </c:pt>
                <c:pt idx="585">
                  <c:v>0.87029883470118219</c:v>
                </c:pt>
                <c:pt idx="586">
                  <c:v>0.87015317189013874</c:v>
                </c:pt>
                <c:pt idx="587">
                  <c:v>0.86973567269542462</c:v>
                </c:pt>
                <c:pt idx="588">
                  <c:v>0.86979584217369865</c:v>
                </c:pt>
                <c:pt idx="589">
                  <c:v>0.86864285720816814</c:v>
                </c:pt>
                <c:pt idx="590">
                  <c:v>0.86870669358057329</c:v>
                </c:pt>
                <c:pt idx="591">
                  <c:v>0.86802078178730935</c:v>
                </c:pt>
                <c:pt idx="592">
                  <c:v>0.86774420477807768</c:v>
                </c:pt>
                <c:pt idx="593">
                  <c:v>0.86727263408925059</c:v>
                </c:pt>
                <c:pt idx="594">
                  <c:v>0.86675011180517203</c:v>
                </c:pt>
                <c:pt idx="595">
                  <c:v>0.86649972979103251</c:v>
                </c:pt>
                <c:pt idx="596">
                  <c:v>0.86606128270387639</c:v>
                </c:pt>
                <c:pt idx="597">
                  <c:v>0.86565429797354387</c:v>
                </c:pt>
                <c:pt idx="598">
                  <c:v>0.86513463222026166</c:v>
                </c:pt>
                <c:pt idx="599">
                  <c:v>0.86484545406103097</c:v>
                </c:pt>
                <c:pt idx="600">
                  <c:v>0.86494958575070613</c:v>
                </c:pt>
                <c:pt idx="601">
                  <c:v>0.86379510161299244</c:v>
                </c:pt>
                <c:pt idx="602">
                  <c:v>0.8638363896253527</c:v>
                </c:pt>
                <c:pt idx="603">
                  <c:v>0.86376908894965432</c:v>
                </c:pt>
                <c:pt idx="604">
                  <c:v>0.86251023001325189</c:v>
                </c:pt>
                <c:pt idx="605">
                  <c:v>0.86258618131764642</c:v>
                </c:pt>
                <c:pt idx="606">
                  <c:v>0.86247546542580522</c:v>
                </c:pt>
                <c:pt idx="607">
                  <c:v>0.86206319307465373</c:v>
                </c:pt>
                <c:pt idx="608">
                  <c:v>0.86149944355546937</c:v>
                </c:pt>
                <c:pt idx="609">
                  <c:v>0.86123204391110297</c:v>
                </c:pt>
                <c:pt idx="610">
                  <c:v>0.86051426457934643</c:v>
                </c:pt>
                <c:pt idx="611">
                  <c:v>0.86048004698715763</c:v>
                </c:pt>
                <c:pt idx="612">
                  <c:v>0.86029787730747442</c:v>
                </c:pt>
                <c:pt idx="613">
                  <c:v>0.85979577617966552</c:v>
                </c:pt>
                <c:pt idx="614">
                  <c:v>0.85926776368394375</c:v>
                </c:pt>
                <c:pt idx="615">
                  <c:v>0.85898506843146005</c:v>
                </c:pt>
                <c:pt idx="616">
                  <c:v>0.85915546758357209</c:v>
                </c:pt>
                <c:pt idx="617">
                  <c:v>0.85825156805083935</c:v>
                </c:pt>
                <c:pt idx="618">
                  <c:v>0.85824544980759465</c:v>
                </c:pt>
                <c:pt idx="619">
                  <c:v>0.8576599420326223</c:v>
                </c:pt>
                <c:pt idx="620">
                  <c:v>0.85710356681986677</c:v>
                </c:pt>
                <c:pt idx="621">
                  <c:v>0.85714605011816236</c:v>
                </c:pt>
                <c:pt idx="622">
                  <c:v>0.85675658949514555</c:v>
                </c:pt>
                <c:pt idx="623">
                  <c:v>0.85624784338791593</c:v>
                </c:pt>
                <c:pt idx="624">
                  <c:v>0.85575141480351891</c:v>
                </c:pt>
                <c:pt idx="625">
                  <c:v>0.85536292661650504</c:v>
                </c:pt>
                <c:pt idx="626">
                  <c:v>0.85483943189641975</c:v>
                </c:pt>
                <c:pt idx="627">
                  <c:v>0.85444000380426977</c:v>
                </c:pt>
                <c:pt idx="628">
                  <c:v>0.85413927796739297</c:v>
                </c:pt>
                <c:pt idx="629">
                  <c:v>0.85323870092436482</c:v>
                </c:pt>
                <c:pt idx="630">
                  <c:v>0.85354100696976276</c:v>
                </c:pt>
                <c:pt idx="631">
                  <c:v>0.8530300323633363</c:v>
                </c:pt>
                <c:pt idx="632">
                  <c:v>0.85200271449333997</c:v>
                </c:pt>
                <c:pt idx="633">
                  <c:v>0.85188675149884685</c:v>
                </c:pt>
                <c:pt idx="634">
                  <c:v>0.85132581799228024</c:v>
                </c:pt>
                <c:pt idx="635">
                  <c:v>0.8508310709118182</c:v>
                </c:pt>
                <c:pt idx="636">
                  <c:v>0.85056847267026348</c:v>
                </c:pt>
                <c:pt idx="637">
                  <c:v>0.85018614324466701</c:v>
                </c:pt>
                <c:pt idx="638">
                  <c:v>0.8496455701171175</c:v>
                </c:pt>
                <c:pt idx="639">
                  <c:v>0.84905137119528351</c:v>
                </c:pt>
                <c:pt idx="640">
                  <c:v>0.8486157401207528</c:v>
                </c:pt>
                <c:pt idx="641">
                  <c:v>0.84817467961181092</c:v>
                </c:pt>
                <c:pt idx="642">
                  <c:v>0.84804905303444555</c:v>
                </c:pt>
                <c:pt idx="643">
                  <c:v>0.84752817173614248</c:v>
                </c:pt>
                <c:pt idx="644">
                  <c:v>0.84694171178424871</c:v>
                </c:pt>
                <c:pt idx="645">
                  <c:v>0.84716604061688894</c:v>
                </c:pt>
                <c:pt idx="646">
                  <c:v>0.84643142598666687</c:v>
                </c:pt>
                <c:pt idx="647">
                  <c:v>0.84632541020221774</c:v>
                </c:pt>
                <c:pt idx="648">
                  <c:v>0.84596502136415752</c:v>
                </c:pt>
                <c:pt idx="649">
                  <c:v>0.84532939261637452</c:v>
                </c:pt>
                <c:pt idx="650">
                  <c:v>0.8450416528520821</c:v>
                </c:pt>
                <c:pt idx="651">
                  <c:v>0.84479949602587479</c:v>
                </c:pt>
                <c:pt idx="652">
                  <c:v>0.84416753417222645</c:v>
                </c:pt>
                <c:pt idx="653">
                  <c:v>0.84376603965354846</c:v>
                </c:pt>
                <c:pt idx="654">
                  <c:v>0.8433720207367168</c:v>
                </c:pt>
                <c:pt idx="655">
                  <c:v>0.84289923450287074</c:v>
                </c:pt>
                <c:pt idx="656">
                  <c:v>0.84312698712064293</c:v>
                </c:pt>
                <c:pt idx="657">
                  <c:v>0.84229213054479224</c:v>
                </c:pt>
                <c:pt idx="658">
                  <c:v>0.84222592385961137</c:v>
                </c:pt>
                <c:pt idx="659">
                  <c:v>0.84184067712596988</c:v>
                </c:pt>
                <c:pt idx="660">
                  <c:v>0.84183174287011142</c:v>
                </c:pt>
                <c:pt idx="661">
                  <c:v>0.841247410121987</c:v>
                </c:pt>
                <c:pt idx="662">
                  <c:v>0.84072699478261137</c:v>
                </c:pt>
                <c:pt idx="663">
                  <c:v>0.84078734659263943</c:v>
                </c:pt>
                <c:pt idx="664">
                  <c:v>0.84036399252276506</c:v>
                </c:pt>
                <c:pt idx="665">
                  <c:v>0.83998954388068614</c:v>
                </c:pt>
                <c:pt idx="666">
                  <c:v>0.8399907999438665</c:v>
                </c:pt>
                <c:pt idx="667">
                  <c:v>0.83929931690261783</c:v>
                </c:pt>
                <c:pt idx="668">
                  <c:v>0.83917164415780598</c:v>
                </c:pt>
                <c:pt idx="669">
                  <c:v>0.83877695669121533</c:v>
                </c:pt>
                <c:pt idx="670">
                  <c:v>0.83889445937606033</c:v>
                </c:pt>
                <c:pt idx="671">
                  <c:v>0.83861998931152026</c:v>
                </c:pt>
                <c:pt idx="672">
                  <c:v>0.83826452343077507</c:v>
                </c:pt>
                <c:pt idx="673">
                  <c:v>0.83794566571408313</c:v>
                </c:pt>
                <c:pt idx="674">
                  <c:v>0.8379650536570763</c:v>
                </c:pt>
                <c:pt idx="675">
                  <c:v>0.83715833694834074</c:v>
                </c:pt>
                <c:pt idx="676">
                  <c:v>0.83701676647218259</c:v>
                </c:pt>
                <c:pt idx="677">
                  <c:v>0.83672951292589748</c:v>
                </c:pt>
                <c:pt idx="678">
                  <c:v>0.83593021104175547</c:v>
                </c:pt>
                <c:pt idx="679">
                  <c:v>0.83659331110689239</c:v>
                </c:pt>
                <c:pt idx="680">
                  <c:v>0.83581025700779676</c:v>
                </c:pt>
                <c:pt idx="681">
                  <c:v>0.83596025526273021</c:v>
                </c:pt>
                <c:pt idx="682">
                  <c:v>0.83534725591132408</c:v>
                </c:pt>
                <c:pt idx="683">
                  <c:v>0.83466590241187122</c:v>
                </c:pt>
                <c:pt idx="684">
                  <c:v>0.83433626686270435</c:v>
                </c:pt>
                <c:pt idx="685">
                  <c:v>0.83408203562267613</c:v>
                </c:pt>
                <c:pt idx="686">
                  <c:v>0.83343475790182897</c:v>
                </c:pt>
                <c:pt idx="687">
                  <c:v>0.83349454245751742</c:v>
                </c:pt>
                <c:pt idx="688">
                  <c:v>0.83305218536722792</c:v>
                </c:pt>
                <c:pt idx="689">
                  <c:v>0.83288873508078842</c:v>
                </c:pt>
                <c:pt idx="690">
                  <c:v>0.83232535022510779</c:v>
                </c:pt>
                <c:pt idx="691">
                  <c:v>0.83223795253847865</c:v>
                </c:pt>
                <c:pt idx="692">
                  <c:v>0.83226619370100763</c:v>
                </c:pt>
                <c:pt idx="693">
                  <c:v>0.83155307395848166</c:v>
                </c:pt>
                <c:pt idx="694">
                  <c:v>0.83143599671438762</c:v>
                </c:pt>
                <c:pt idx="695">
                  <c:v>0.83145974036036185</c:v>
                </c:pt>
                <c:pt idx="696">
                  <c:v>0.83085401401996861</c:v>
                </c:pt>
                <c:pt idx="697">
                  <c:v>0.83006891375343017</c:v>
                </c:pt>
                <c:pt idx="698">
                  <c:v>0.83044623918537763</c:v>
                </c:pt>
                <c:pt idx="699">
                  <c:v>0.82980491763510644</c:v>
                </c:pt>
                <c:pt idx="700">
                  <c:v>0.8297048377621461</c:v>
                </c:pt>
                <c:pt idx="701">
                  <c:v>0.82939059911651425</c:v>
                </c:pt>
                <c:pt idx="702">
                  <c:v>0.82926320999887215</c:v>
                </c:pt>
                <c:pt idx="703">
                  <c:v>0.82922111162316214</c:v>
                </c:pt>
                <c:pt idx="704">
                  <c:v>0.82854190558656604</c:v>
                </c:pt>
                <c:pt idx="705">
                  <c:v>0.82855045491985035</c:v>
                </c:pt>
                <c:pt idx="706">
                  <c:v>0.8280188970844915</c:v>
                </c:pt>
                <c:pt idx="707">
                  <c:v>0.82764661616435664</c:v>
                </c:pt>
                <c:pt idx="708">
                  <c:v>0.82772420845452299</c:v>
                </c:pt>
                <c:pt idx="709">
                  <c:v>0.82721222089392288</c:v>
                </c:pt>
                <c:pt idx="710">
                  <c:v>0.82725772279567555</c:v>
                </c:pt>
                <c:pt idx="711">
                  <c:v>0.8271875655891886</c:v>
                </c:pt>
                <c:pt idx="712">
                  <c:v>0.82673005470437255</c:v>
                </c:pt>
                <c:pt idx="713">
                  <c:v>0.82619047427191328</c:v>
                </c:pt>
                <c:pt idx="714">
                  <c:v>0.82634182988545235</c:v>
                </c:pt>
                <c:pt idx="715">
                  <c:v>0.82555051008024405</c:v>
                </c:pt>
                <c:pt idx="716">
                  <c:v>0.82579708338667368</c:v>
                </c:pt>
                <c:pt idx="717">
                  <c:v>0.82559327700571328</c:v>
                </c:pt>
                <c:pt idx="718">
                  <c:v>0.82523876330189305</c:v>
                </c:pt>
                <c:pt idx="719">
                  <c:v>0.82542423521219943</c:v>
                </c:pt>
                <c:pt idx="720">
                  <c:v>0.82565166368463472</c:v>
                </c:pt>
                <c:pt idx="721">
                  <c:v>0.82533442669462542</c:v>
                </c:pt>
                <c:pt idx="722">
                  <c:v>0.82524277460044426</c:v>
                </c:pt>
                <c:pt idx="723">
                  <c:v>0.82470408556766128</c:v>
                </c:pt>
                <c:pt idx="724">
                  <c:v>0.82495071965134359</c:v>
                </c:pt>
                <c:pt idx="725">
                  <c:v>0.82426916356105318</c:v>
                </c:pt>
                <c:pt idx="726">
                  <c:v>0.82426193106821311</c:v>
                </c:pt>
                <c:pt idx="727">
                  <c:v>0.82363343351786189</c:v>
                </c:pt>
                <c:pt idx="728">
                  <c:v>0.82392737256173521</c:v>
                </c:pt>
                <c:pt idx="729">
                  <c:v>0.82377828596555958</c:v>
                </c:pt>
                <c:pt idx="730">
                  <c:v>0.8233653248055729</c:v>
                </c:pt>
                <c:pt idx="731">
                  <c:v>0.82254726301001857</c:v>
                </c:pt>
                <c:pt idx="732">
                  <c:v>0.82325592575415707</c:v>
                </c:pt>
                <c:pt idx="733">
                  <c:v>0.82249568338318468</c:v>
                </c:pt>
                <c:pt idx="734">
                  <c:v>0.82246176967724915</c:v>
                </c:pt>
                <c:pt idx="735">
                  <c:v>0.82211712214714039</c:v>
                </c:pt>
                <c:pt idx="736">
                  <c:v>0.82185071519787012</c:v>
                </c:pt>
                <c:pt idx="737">
                  <c:v>0.82128818122370262</c:v>
                </c:pt>
                <c:pt idx="738">
                  <c:v>0.82127047478463877</c:v>
                </c:pt>
                <c:pt idx="739">
                  <c:v>0.82077301298697669</c:v>
                </c:pt>
                <c:pt idx="740">
                  <c:v>0.82048261928272759</c:v>
                </c:pt>
                <c:pt idx="741">
                  <c:v>0.82027048641841138</c:v>
                </c:pt>
                <c:pt idx="742">
                  <c:v>0.82011728722826693</c:v>
                </c:pt>
                <c:pt idx="743">
                  <c:v>0.82087513902737053</c:v>
                </c:pt>
                <c:pt idx="744">
                  <c:v>0.82030638551453872</c:v>
                </c:pt>
                <c:pt idx="745">
                  <c:v>0.82025962754960191</c:v>
                </c:pt>
                <c:pt idx="746">
                  <c:v>0.82006611278311148</c:v>
                </c:pt>
                <c:pt idx="747">
                  <c:v>0.81957874000907827</c:v>
                </c:pt>
                <c:pt idx="748">
                  <c:v>0.81954087578183676</c:v>
                </c:pt>
                <c:pt idx="749">
                  <c:v>0.81927856116745157</c:v>
                </c:pt>
                <c:pt idx="750">
                  <c:v>0.81909067842619876</c:v>
                </c:pt>
                <c:pt idx="751">
                  <c:v>0.81896922522004734</c:v>
                </c:pt>
                <c:pt idx="752">
                  <c:v>0.81893452140985157</c:v>
                </c:pt>
                <c:pt idx="753">
                  <c:v>0.8184833718772826</c:v>
                </c:pt>
                <c:pt idx="754">
                  <c:v>0.81851112682180627</c:v>
                </c:pt>
                <c:pt idx="755">
                  <c:v>0.81806498128288463</c:v>
                </c:pt>
                <c:pt idx="756">
                  <c:v>0.81832202853553437</c:v>
                </c:pt>
                <c:pt idx="757">
                  <c:v>0.81766318287795525</c:v>
                </c:pt>
                <c:pt idx="758">
                  <c:v>0.81754616641111533</c:v>
                </c:pt>
                <c:pt idx="759">
                  <c:v>0.81762560227789072</c:v>
                </c:pt>
                <c:pt idx="760">
                  <c:v>0.81774746066570936</c:v>
                </c:pt>
                <c:pt idx="761">
                  <c:v>0.81703428014593305</c:v>
                </c:pt>
                <c:pt idx="762">
                  <c:v>0.81716146667273748</c:v>
                </c:pt>
                <c:pt idx="763">
                  <c:v>0.81735690605217126</c:v>
                </c:pt>
                <c:pt idx="764">
                  <c:v>0.8167470671178072</c:v>
                </c:pt>
                <c:pt idx="765">
                  <c:v>0.81663379858143048</c:v>
                </c:pt>
                <c:pt idx="766">
                  <c:v>0.81621514461895206</c:v>
                </c:pt>
                <c:pt idx="767">
                  <c:v>0.81626007926636357</c:v>
                </c:pt>
                <c:pt idx="768">
                  <c:v>0.8163763056289447</c:v>
                </c:pt>
                <c:pt idx="769">
                  <c:v>0.81575388580366903</c:v>
                </c:pt>
                <c:pt idx="770">
                  <c:v>0.81584732069720856</c:v>
                </c:pt>
                <c:pt idx="771">
                  <c:v>0.81596691006766719</c:v>
                </c:pt>
                <c:pt idx="772">
                  <c:v>0.81549576481959096</c:v>
                </c:pt>
                <c:pt idx="773">
                  <c:v>0.81496319403005457</c:v>
                </c:pt>
                <c:pt idx="774">
                  <c:v>0.81481426950655333</c:v>
                </c:pt>
                <c:pt idx="775">
                  <c:v>0.81479409145929194</c:v>
                </c:pt>
                <c:pt idx="776">
                  <c:v>0.81451328030159209</c:v>
                </c:pt>
                <c:pt idx="777">
                  <c:v>0.81459788223467944</c:v>
                </c:pt>
                <c:pt idx="778">
                  <c:v>0.81430740749410535</c:v>
                </c:pt>
                <c:pt idx="779">
                  <c:v>0.81414644907494071</c:v>
                </c:pt>
                <c:pt idx="780">
                  <c:v>0.81412339423781288</c:v>
                </c:pt>
                <c:pt idx="781">
                  <c:v>0.81465077870194835</c:v>
                </c:pt>
                <c:pt idx="782">
                  <c:v>0.81410048121426437</c:v>
                </c:pt>
                <c:pt idx="783">
                  <c:v>0.81432505315591286</c:v>
                </c:pt>
                <c:pt idx="784">
                  <c:v>0.81376634814853721</c:v>
                </c:pt>
                <c:pt idx="785">
                  <c:v>0.81308240148638555</c:v>
                </c:pt>
                <c:pt idx="786">
                  <c:v>0.81304330145505277</c:v>
                </c:pt>
                <c:pt idx="787">
                  <c:v>0.81297225284888575</c:v>
                </c:pt>
                <c:pt idx="788">
                  <c:v>0.81258307585303291</c:v>
                </c:pt>
                <c:pt idx="789">
                  <c:v>0.81271530689165006</c:v>
                </c:pt>
                <c:pt idx="790">
                  <c:v>0.8120968173285954</c:v>
                </c:pt>
                <c:pt idx="791">
                  <c:v>0.81252244041583521</c:v>
                </c:pt>
                <c:pt idx="792">
                  <c:v>0.81215795924288381</c:v>
                </c:pt>
                <c:pt idx="793">
                  <c:v>0.81207722679476091</c:v>
                </c:pt>
                <c:pt idx="794">
                  <c:v>0.81191857791113076</c:v>
                </c:pt>
                <c:pt idx="795">
                  <c:v>0.81160389356565321</c:v>
                </c:pt>
                <c:pt idx="796">
                  <c:v>0.81158636945834706</c:v>
                </c:pt>
                <c:pt idx="797">
                  <c:v>0.81184833966830783</c:v>
                </c:pt>
                <c:pt idx="798">
                  <c:v>0.81183496867313398</c:v>
                </c:pt>
                <c:pt idx="799">
                  <c:v>0.8114639843343523</c:v>
                </c:pt>
                <c:pt idx="800">
                  <c:v>0.81113803593839784</c:v>
                </c:pt>
                <c:pt idx="801">
                  <c:v>0.81124921778916836</c:v>
                </c:pt>
                <c:pt idx="802">
                  <c:v>0.81091942016733098</c:v>
                </c:pt>
                <c:pt idx="803">
                  <c:v>0.81082849740015406</c:v>
                </c:pt>
                <c:pt idx="804">
                  <c:v>0.81088418962096287</c:v>
                </c:pt>
                <c:pt idx="805">
                  <c:v>0.81036646873970175</c:v>
                </c:pt>
                <c:pt idx="806">
                  <c:v>0.81043508625583482</c:v>
                </c:pt>
                <c:pt idx="807">
                  <c:v>0.81036594200352541</c:v>
                </c:pt>
                <c:pt idx="808">
                  <c:v>0.80989986152634719</c:v>
                </c:pt>
                <c:pt idx="809">
                  <c:v>0.80951501997438624</c:v>
                </c:pt>
                <c:pt idx="810">
                  <c:v>0.80968357554989312</c:v>
                </c:pt>
                <c:pt idx="811">
                  <c:v>0.80949711094448884</c:v>
                </c:pt>
                <c:pt idx="812">
                  <c:v>0.80709486984818091</c:v>
                </c:pt>
                <c:pt idx="813">
                  <c:v>0.80931935774502983</c:v>
                </c:pt>
                <c:pt idx="814">
                  <c:v>0.80901441801876606</c:v>
                </c:pt>
                <c:pt idx="815">
                  <c:v>0.80870907311083129</c:v>
                </c:pt>
                <c:pt idx="816">
                  <c:v>0.80843670999098272</c:v>
                </c:pt>
                <c:pt idx="817">
                  <c:v>0.8084624390271492</c:v>
                </c:pt>
                <c:pt idx="818">
                  <c:v>0.80814649861849108</c:v>
                </c:pt>
                <c:pt idx="819">
                  <c:v>0.80809518235973954</c:v>
                </c:pt>
                <c:pt idx="820">
                  <c:v>0.80756137576611375</c:v>
                </c:pt>
                <c:pt idx="821">
                  <c:v>0.80768817737033094</c:v>
                </c:pt>
                <c:pt idx="822">
                  <c:v>0.80776155577110864</c:v>
                </c:pt>
                <c:pt idx="823">
                  <c:v>0.80723668343333965</c:v>
                </c:pt>
                <c:pt idx="824">
                  <c:v>0.80722746555030567</c:v>
                </c:pt>
                <c:pt idx="825">
                  <c:v>0.80712811500436088</c:v>
                </c:pt>
                <c:pt idx="826">
                  <c:v>0.80671310767692406</c:v>
                </c:pt>
                <c:pt idx="827">
                  <c:v>0.80655010309032227</c:v>
                </c:pt>
                <c:pt idx="828">
                  <c:v>0.80666266255877273</c:v>
                </c:pt>
                <c:pt idx="829">
                  <c:v>0.80642374718594145</c:v>
                </c:pt>
                <c:pt idx="830">
                  <c:v>0.80623793087121098</c:v>
                </c:pt>
                <c:pt idx="831">
                  <c:v>0.80620302447017766</c:v>
                </c:pt>
                <c:pt idx="832">
                  <c:v>0.80634656007745187</c:v>
                </c:pt>
                <c:pt idx="833">
                  <c:v>0.8063117347127452</c:v>
                </c:pt>
                <c:pt idx="834">
                  <c:v>0.80620555685562956</c:v>
                </c:pt>
                <c:pt idx="835">
                  <c:v>0.80542930980861738</c:v>
                </c:pt>
                <c:pt idx="836">
                  <c:v>0.80565335501409718</c:v>
                </c:pt>
                <c:pt idx="837">
                  <c:v>0.80519805236938857</c:v>
                </c:pt>
                <c:pt idx="838">
                  <c:v>0.80526034905143962</c:v>
                </c:pt>
                <c:pt idx="839">
                  <c:v>0.80492396722743609</c:v>
                </c:pt>
                <c:pt idx="840">
                  <c:v>0.80473772547195088</c:v>
                </c:pt>
                <c:pt idx="841">
                  <c:v>0.80467421324488286</c:v>
                </c:pt>
                <c:pt idx="842">
                  <c:v>0.80393082643146307</c:v>
                </c:pt>
                <c:pt idx="843">
                  <c:v>0.80326659185764537</c:v>
                </c:pt>
                <c:pt idx="844">
                  <c:v>0.80231429337419824</c:v>
                </c:pt>
                <c:pt idx="845">
                  <c:v>0.80230110471078009</c:v>
                </c:pt>
                <c:pt idx="846">
                  <c:v>0.80284915344017826</c:v>
                </c:pt>
                <c:pt idx="847">
                  <c:v>0.80339750605583704</c:v>
                </c:pt>
                <c:pt idx="848">
                  <c:v>0.80301760772027264</c:v>
                </c:pt>
                <c:pt idx="849">
                  <c:v>0.80260736127748056</c:v>
                </c:pt>
                <c:pt idx="850">
                  <c:v>0.80280754128247522</c:v>
                </c:pt>
                <c:pt idx="851">
                  <c:v>0.80286823749692582</c:v>
                </c:pt>
                <c:pt idx="852">
                  <c:v>0.80256232533464766</c:v>
                </c:pt>
                <c:pt idx="853">
                  <c:v>0.8022402869418267</c:v>
                </c:pt>
                <c:pt idx="854">
                  <c:v>0.80166028963759983</c:v>
                </c:pt>
                <c:pt idx="855">
                  <c:v>0.80183907605032012</c:v>
                </c:pt>
                <c:pt idx="856">
                  <c:v>0.8024272175061602</c:v>
                </c:pt>
                <c:pt idx="857">
                  <c:v>0.80223506009826406</c:v>
                </c:pt>
                <c:pt idx="858">
                  <c:v>0.80186393394589195</c:v>
                </c:pt>
                <c:pt idx="859">
                  <c:v>0.80128736042679316</c:v>
                </c:pt>
                <c:pt idx="860">
                  <c:v>0.80169292702127126</c:v>
                </c:pt>
                <c:pt idx="861">
                  <c:v>0.80132597424012642</c:v>
                </c:pt>
                <c:pt idx="862">
                  <c:v>0.80144914946837964</c:v>
                </c:pt>
                <c:pt idx="863">
                  <c:v>0.80133596196833534</c:v>
                </c:pt>
                <c:pt idx="864">
                  <c:v>0.80080320884704892</c:v>
                </c:pt>
                <c:pt idx="865">
                  <c:v>0.80087877522885609</c:v>
                </c:pt>
                <c:pt idx="866">
                  <c:v>0.80079184350115429</c:v>
                </c:pt>
                <c:pt idx="867">
                  <c:v>0.80031636280918816</c:v>
                </c:pt>
                <c:pt idx="868">
                  <c:v>0.80033648007919889</c:v>
                </c:pt>
                <c:pt idx="869">
                  <c:v>0.7998223247966525</c:v>
                </c:pt>
                <c:pt idx="870">
                  <c:v>0.79935134162124477</c:v>
                </c:pt>
                <c:pt idx="871">
                  <c:v>0.79994977469154704</c:v>
                </c:pt>
                <c:pt idx="872">
                  <c:v>0.79979406337503445</c:v>
                </c:pt>
                <c:pt idx="873">
                  <c:v>0.80032213664801433</c:v>
                </c:pt>
                <c:pt idx="874">
                  <c:v>0.79991424025892</c:v>
                </c:pt>
                <c:pt idx="875">
                  <c:v>0.79945782336461957</c:v>
                </c:pt>
                <c:pt idx="876">
                  <c:v>0.79939994316278884</c:v>
                </c:pt>
                <c:pt idx="877">
                  <c:v>0.79944499936470159</c:v>
                </c:pt>
                <c:pt idx="878">
                  <c:v>0.79989118542178839</c:v>
                </c:pt>
                <c:pt idx="879">
                  <c:v>0.79890600644566334</c:v>
                </c:pt>
                <c:pt idx="880">
                  <c:v>0.79885406215533483</c:v>
                </c:pt>
                <c:pt idx="881">
                  <c:v>0.798726450187768</c:v>
                </c:pt>
                <c:pt idx="882">
                  <c:v>0.79877940743228748</c:v>
                </c:pt>
                <c:pt idx="883">
                  <c:v>0.79865167391022129</c:v>
                </c:pt>
                <c:pt idx="884">
                  <c:v>0.79884229162776166</c:v>
                </c:pt>
                <c:pt idx="885">
                  <c:v>0.7982887526867074</c:v>
                </c:pt>
                <c:pt idx="886">
                  <c:v>0.79777421248157543</c:v>
                </c:pt>
                <c:pt idx="887">
                  <c:v>0.79775626293350699</c:v>
                </c:pt>
                <c:pt idx="888">
                  <c:v>0.79777196372329362</c:v>
                </c:pt>
                <c:pt idx="889">
                  <c:v>0.79745270082492692</c:v>
                </c:pt>
                <c:pt idx="890">
                  <c:v>0.79668648202429471</c:v>
                </c:pt>
                <c:pt idx="891">
                  <c:v>0.79703021789564721</c:v>
                </c:pt>
                <c:pt idx="892">
                  <c:v>0.79710910676716684</c:v>
                </c:pt>
                <c:pt idx="893">
                  <c:v>0.79677758712322366</c:v>
                </c:pt>
                <c:pt idx="894">
                  <c:v>0.79693250833547036</c:v>
                </c:pt>
                <c:pt idx="895">
                  <c:v>0.7968543487909644</c:v>
                </c:pt>
                <c:pt idx="896">
                  <c:v>0.79618752105444601</c:v>
                </c:pt>
                <c:pt idx="897">
                  <c:v>0.79592267405461681</c:v>
                </c:pt>
                <c:pt idx="898">
                  <c:v>0.79613869666298298</c:v>
                </c:pt>
                <c:pt idx="899">
                  <c:v>0.79591100482246713</c:v>
                </c:pt>
                <c:pt idx="900">
                  <c:v>0.79556568874259548</c:v>
                </c:pt>
                <c:pt idx="901">
                  <c:v>0.79529190748689815</c:v>
                </c:pt>
                <c:pt idx="902">
                  <c:v>0.79526496290571869</c:v>
                </c:pt>
                <c:pt idx="903">
                  <c:v>0.79511994838534861</c:v>
                </c:pt>
                <c:pt idx="904">
                  <c:v>0.79541611592841854</c:v>
                </c:pt>
                <c:pt idx="905">
                  <c:v>0.79546720933724346</c:v>
                </c:pt>
                <c:pt idx="906">
                  <c:v>0.79489572084812432</c:v>
                </c:pt>
                <c:pt idx="907">
                  <c:v>0.79479513449807704</c:v>
                </c:pt>
                <c:pt idx="908">
                  <c:v>0.79451632898964719</c:v>
                </c:pt>
                <c:pt idx="909">
                  <c:v>0.79411430773479663</c:v>
                </c:pt>
                <c:pt idx="910">
                  <c:v>0.7932510884419175</c:v>
                </c:pt>
                <c:pt idx="911">
                  <c:v>0.79254378305638096</c:v>
                </c:pt>
                <c:pt idx="912">
                  <c:v>0.79188586931664728</c:v>
                </c:pt>
                <c:pt idx="913">
                  <c:v>0.79235128124406251</c:v>
                </c:pt>
                <c:pt idx="914">
                  <c:v>0.79298749750526665</c:v>
                </c:pt>
                <c:pt idx="915">
                  <c:v>0.79310394671777074</c:v>
                </c:pt>
              </c:numCache>
            </c:numRef>
          </c:yVal>
          <c:smooth val="0"/>
          <c:extLst>
            <c:ext xmlns:c16="http://schemas.microsoft.com/office/drawing/2014/chart" uri="{C3380CC4-5D6E-409C-BE32-E72D297353CC}">
              <c16:uniqueId val="{00000004-2267-4AD7-B401-2F13098F194A}"/>
            </c:ext>
          </c:extLst>
        </c:ser>
        <c:ser>
          <c:idx val="5"/>
          <c:order val="5"/>
          <c:tx>
            <c:v>S6</c:v>
          </c:tx>
          <c:spPr>
            <a:ln w="25400" cap="rnd">
              <a:solidFill>
                <a:schemeClr val="accent6"/>
              </a:solidFill>
              <a:round/>
            </a:ln>
            <a:effectLst/>
          </c:spPr>
          <c:marker>
            <c:symbol val="none"/>
          </c:marker>
          <c:xVal>
            <c:numRef>
              <c:f>Sheet4!$D$4:$D$920</c:f>
              <c:numCache>
                <c:formatCode>General</c:formatCode>
                <c:ptCount val="917"/>
                <c:pt idx="0">
                  <c:v>0</c:v>
                </c:pt>
                <c:pt idx="1">
                  <c:v>2.2222222222222222E-3</c:v>
                </c:pt>
                <c:pt idx="2">
                  <c:v>4.4444444444444444E-3</c:v>
                </c:pt>
                <c:pt idx="3">
                  <c:v>6.6666666666666671E-3</c:v>
                </c:pt>
                <c:pt idx="4">
                  <c:v>8.8888888888888889E-3</c:v>
                </c:pt>
                <c:pt idx="5">
                  <c:v>1.111111111111111E-2</c:v>
                </c:pt>
                <c:pt idx="6">
                  <c:v>1.3333333333333334E-2</c:v>
                </c:pt>
                <c:pt idx="7">
                  <c:v>1.5555555555555555E-2</c:v>
                </c:pt>
                <c:pt idx="8">
                  <c:v>1.7777777777777778E-2</c:v>
                </c:pt>
                <c:pt idx="9">
                  <c:v>0.02</c:v>
                </c:pt>
                <c:pt idx="10">
                  <c:v>2.222222222222222E-2</c:v>
                </c:pt>
                <c:pt idx="11">
                  <c:v>2.4444444444444442E-2</c:v>
                </c:pt>
                <c:pt idx="12">
                  <c:v>2.6666666666666668E-2</c:v>
                </c:pt>
                <c:pt idx="13">
                  <c:v>2.8888888888888891E-2</c:v>
                </c:pt>
                <c:pt idx="14">
                  <c:v>3.111111111111111E-2</c:v>
                </c:pt>
                <c:pt idx="15">
                  <c:v>3.3333333333333333E-2</c:v>
                </c:pt>
                <c:pt idx="16">
                  <c:v>3.5555555555555556E-2</c:v>
                </c:pt>
                <c:pt idx="17">
                  <c:v>3.7777777777777778E-2</c:v>
                </c:pt>
                <c:pt idx="18">
                  <c:v>0.04</c:v>
                </c:pt>
                <c:pt idx="19">
                  <c:v>4.2222222222222223E-2</c:v>
                </c:pt>
                <c:pt idx="20">
                  <c:v>4.4444444444444439E-2</c:v>
                </c:pt>
                <c:pt idx="21">
                  <c:v>4.6666666666666662E-2</c:v>
                </c:pt>
                <c:pt idx="22">
                  <c:v>4.8888888888888885E-2</c:v>
                </c:pt>
                <c:pt idx="23">
                  <c:v>5.1111111111111114E-2</c:v>
                </c:pt>
                <c:pt idx="24">
                  <c:v>5.3333333333333337E-2</c:v>
                </c:pt>
                <c:pt idx="25">
                  <c:v>5.5555555555555559E-2</c:v>
                </c:pt>
                <c:pt idx="26">
                  <c:v>5.7777777777777782E-2</c:v>
                </c:pt>
                <c:pt idx="27">
                  <c:v>6.0000000000000005E-2</c:v>
                </c:pt>
                <c:pt idx="28">
                  <c:v>6.222222222222222E-2</c:v>
                </c:pt>
                <c:pt idx="29">
                  <c:v>6.4444444444444443E-2</c:v>
                </c:pt>
                <c:pt idx="30">
                  <c:v>6.6666666666666666E-2</c:v>
                </c:pt>
                <c:pt idx="31">
                  <c:v>6.8888888888888902E-2</c:v>
                </c:pt>
                <c:pt idx="32">
                  <c:v>7.1111111111111111E-2</c:v>
                </c:pt>
                <c:pt idx="33">
                  <c:v>7.3333333333333334E-2</c:v>
                </c:pt>
                <c:pt idx="34">
                  <c:v>7.5555555555555556E-2</c:v>
                </c:pt>
                <c:pt idx="35">
                  <c:v>7.7777777777777779E-2</c:v>
                </c:pt>
                <c:pt idx="36">
                  <c:v>0.08</c:v>
                </c:pt>
                <c:pt idx="37">
                  <c:v>8.2222222222222224E-2</c:v>
                </c:pt>
                <c:pt idx="38">
                  <c:v>8.4444444444444447E-2</c:v>
                </c:pt>
                <c:pt idx="39">
                  <c:v>8.666666666666667E-2</c:v>
                </c:pt>
                <c:pt idx="40">
                  <c:v>8.8888888888888878E-2</c:v>
                </c:pt>
                <c:pt idx="41">
                  <c:v>9.1111111111111115E-2</c:v>
                </c:pt>
                <c:pt idx="42">
                  <c:v>9.3333333333333324E-2</c:v>
                </c:pt>
                <c:pt idx="43">
                  <c:v>9.555555555555556E-2</c:v>
                </c:pt>
                <c:pt idx="44">
                  <c:v>9.7777777777777769E-2</c:v>
                </c:pt>
                <c:pt idx="45">
                  <c:v>0.1</c:v>
                </c:pt>
                <c:pt idx="46">
                  <c:v>0.10222222222222223</c:v>
                </c:pt>
                <c:pt idx="47">
                  <c:v>0.10444444444444444</c:v>
                </c:pt>
                <c:pt idx="48">
                  <c:v>0.10666666666666667</c:v>
                </c:pt>
                <c:pt idx="49">
                  <c:v>0.10888888888888888</c:v>
                </c:pt>
                <c:pt idx="50">
                  <c:v>0.11111111111111112</c:v>
                </c:pt>
                <c:pt idx="51">
                  <c:v>0.11333333333333333</c:v>
                </c:pt>
                <c:pt idx="52">
                  <c:v>0.11555555555555556</c:v>
                </c:pt>
                <c:pt idx="53">
                  <c:v>0.11777777777777777</c:v>
                </c:pt>
                <c:pt idx="54">
                  <c:v>0.12000000000000001</c:v>
                </c:pt>
                <c:pt idx="55">
                  <c:v>0.12222222222222222</c:v>
                </c:pt>
                <c:pt idx="56">
                  <c:v>0.12444444444444444</c:v>
                </c:pt>
                <c:pt idx="57">
                  <c:v>0.12666666666666665</c:v>
                </c:pt>
                <c:pt idx="58">
                  <c:v>0.12888888888888889</c:v>
                </c:pt>
                <c:pt idx="59">
                  <c:v>0.13111111111111109</c:v>
                </c:pt>
                <c:pt idx="60">
                  <c:v>0.13333333333333333</c:v>
                </c:pt>
                <c:pt idx="61">
                  <c:v>0.13555555555555554</c:v>
                </c:pt>
                <c:pt idx="62">
                  <c:v>0.1377777777777778</c:v>
                </c:pt>
                <c:pt idx="63">
                  <c:v>0.14000000000000001</c:v>
                </c:pt>
                <c:pt idx="64">
                  <c:v>0.14222222222222222</c:v>
                </c:pt>
                <c:pt idx="65">
                  <c:v>0.14444444444444443</c:v>
                </c:pt>
                <c:pt idx="66">
                  <c:v>0.14666666666666667</c:v>
                </c:pt>
                <c:pt idx="67">
                  <c:v>0.1488888888888889</c:v>
                </c:pt>
                <c:pt idx="68">
                  <c:v>0.15111111111111111</c:v>
                </c:pt>
                <c:pt idx="69">
                  <c:v>0.15333333333333332</c:v>
                </c:pt>
                <c:pt idx="70">
                  <c:v>0.15555555555555556</c:v>
                </c:pt>
                <c:pt idx="71">
                  <c:v>0.15777777777777777</c:v>
                </c:pt>
                <c:pt idx="72">
                  <c:v>0.16</c:v>
                </c:pt>
                <c:pt idx="73">
                  <c:v>0.16222222222222221</c:v>
                </c:pt>
                <c:pt idx="74">
                  <c:v>0.16444444444444445</c:v>
                </c:pt>
                <c:pt idx="75">
                  <c:v>0.16666666666666666</c:v>
                </c:pt>
                <c:pt idx="76">
                  <c:v>0.16888888888888889</c:v>
                </c:pt>
                <c:pt idx="77">
                  <c:v>0.17111111111111113</c:v>
                </c:pt>
                <c:pt idx="78">
                  <c:v>0.17333333333333334</c:v>
                </c:pt>
                <c:pt idx="79">
                  <c:v>0.17555555555555555</c:v>
                </c:pt>
                <c:pt idx="80">
                  <c:v>0.17777777777777776</c:v>
                </c:pt>
                <c:pt idx="81">
                  <c:v>0.18000000000000002</c:v>
                </c:pt>
                <c:pt idx="82">
                  <c:v>0.18222222222222223</c:v>
                </c:pt>
                <c:pt idx="83">
                  <c:v>0.18444444444444444</c:v>
                </c:pt>
                <c:pt idx="84">
                  <c:v>0.18666666666666665</c:v>
                </c:pt>
                <c:pt idx="85">
                  <c:v>0.18888888888888891</c:v>
                </c:pt>
                <c:pt idx="86">
                  <c:v>0.19111111111111112</c:v>
                </c:pt>
                <c:pt idx="87">
                  <c:v>0.19333333333333333</c:v>
                </c:pt>
                <c:pt idx="88">
                  <c:v>0.19555555555555554</c:v>
                </c:pt>
                <c:pt idx="89">
                  <c:v>0.19777777777777777</c:v>
                </c:pt>
                <c:pt idx="90">
                  <c:v>0.2</c:v>
                </c:pt>
                <c:pt idx="91">
                  <c:v>0.20222222222222222</c:v>
                </c:pt>
                <c:pt idx="92">
                  <c:v>0.20444444444444446</c:v>
                </c:pt>
                <c:pt idx="93">
                  <c:v>0.20666666666666667</c:v>
                </c:pt>
                <c:pt idx="94">
                  <c:v>0.20888888888888887</c:v>
                </c:pt>
                <c:pt idx="95">
                  <c:v>0.21111111111111111</c:v>
                </c:pt>
                <c:pt idx="96">
                  <c:v>0.21333333333333335</c:v>
                </c:pt>
                <c:pt idx="97">
                  <c:v>0.21555555555555556</c:v>
                </c:pt>
                <c:pt idx="98">
                  <c:v>0.21777777777777776</c:v>
                </c:pt>
                <c:pt idx="99">
                  <c:v>0.22</c:v>
                </c:pt>
                <c:pt idx="100">
                  <c:v>0.22222222222222224</c:v>
                </c:pt>
                <c:pt idx="101">
                  <c:v>0.22444444444444445</c:v>
                </c:pt>
                <c:pt idx="102">
                  <c:v>0.22666666666666666</c:v>
                </c:pt>
                <c:pt idx="103">
                  <c:v>0.22888888888888886</c:v>
                </c:pt>
                <c:pt idx="104">
                  <c:v>0.23111111111111113</c:v>
                </c:pt>
                <c:pt idx="105">
                  <c:v>0.23333333333333334</c:v>
                </c:pt>
                <c:pt idx="106">
                  <c:v>0.23555555555555555</c:v>
                </c:pt>
                <c:pt idx="107">
                  <c:v>0.23777777777777778</c:v>
                </c:pt>
                <c:pt idx="108">
                  <c:v>0.24000000000000002</c:v>
                </c:pt>
                <c:pt idx="109">
                  <c:v>0.24222222222222223</c:v>
                </c:pt>
                <c:pt idx="110">
                  <c:v>0.24444444444444444</c:v>
                </c:pt>
                <c:pt idx="111">
                  <c:v>0.24666666666666667</c:v>
                </c:pt>
                <c:pt idx="112">
                  <c:v>0.24888888888888888</c:v>
                </c:pt>
                <c:pt idx="113">
                  <c:v>0.25111111111111112</c:v>
                </c:pt>
                <c:pt idx="114">
                  <c:v>0.2533333333333333</c:v>
                </c:pt>
                <c:pt idx="115">
                  <c:v>0.25555555555555559</c:v>
                </c:pt>
                <c:pt idx="116">
                  <c:v>0.25777777777777777</c:v>
                </c:pt>
                <c:pt idx="117">
                  <c:v>0.26</c:v>
                </c:pt>
                <c:pt idx="118">
                  <c:v>0.26222222222222219</c:v>
                </c:pt>
                <c:pt idx="119">
                  <c:v>0.26444444444444443</c:v>
                </c:pt>
                <c:pt idx="120">
                  <c:v>0.26666666666666666</c:v>
                </c:pt>
                <c:pt idx="121">
                  <c:v>0.2688888888888889</c:v>
                </c:pt>
                <c:pt idx="122">
                  <c:v>0.27111111111111108</c:v>
                </c:pt>
                <c:pt idx="123">
                  <c:v>0.27333333333333332</c:v>
                </c:pt>
                <c:pt idx="124">
                  <c:v>0.27555555555555561</c:v>
                </c:pt>
                <c:pt idx="125">
                  <c:v>0.27777777777777779</c:v>
                </c:pt>
                <c:pt idx="126">
                  <c:v>0.28000000000000003</c:v>
                </c:pt>
                <c:pt idx="127">
                  <c:v>0.28222222222222221</c:v>
                </c:pt>
                <c:pt idx="128">
                  <c:v>0.28444444444444444</c:v>
                </c:pt>
                <c:pt idx="129">
                  <c:v>0.28666666666666668</c:v>
                </c:pt>
                <c:pt idx="130">
                  <c:v>0.28888888888888886</c:v>
                </c:pt>
                <c:pt idx="131">
                  <c:v>0.2911111111111111</c:v>
                </c:pt>
                <c:pt idx="132">
                  <c:v>0.29333333333333333</c:v>
                </c:pt>
                <c:pt idx="133">
                  <c:v>0.29555555555555557</c:v>
                </c:pt>
                <c:pt idx="134">
                  <c:v>0.29777777777777781</c:v>
                </c:pt>
                <c:pt idx="135">
                  <c:v>0.3</c:v>
                </c:pt>
                <c:pt idx="136">
                  <c:v>0.30222222222222223</c:v>
                </c:pt>
                <c:pt idx="137">
                  <c:v>0.30444444444444441</c:v>
                </c:pt>
                <c:pt idx="138">
                  <c:v>0.30666666666666664</c:v>
                </c:pt>
                <c:pt idx="139">
                  <c:v>0.30888888888888894</c:v>
                </c:pt>
                <c:pt idx="140">
                  <c:v>0.31111111111111112</c:v>
                </c:pt>
                <c:pt idx="141">
                  <c:v>0.31333333333333335</c:v>
                </c:pt>
                <c:pt idx="142">
                  <c:v>0.31555555555555553</c:v>
                </c:pt>
                <c:pt idx="143">
                  <c:v>0.31777777777777777</c:v>
                </c:pt>
                <c:pt idx="144">
                  <c:v>0.32</c:v>
                </c:pt>
                <c:pt idx="145">
                  <c:v>0.32222222222222219</c:v>
                </c:pt>
                <c:pt idx="146">
                  <c:v>0.32444444444444442</c:v>
                </c:pt>
                <c:pt idx="147">
                  <c:v>0.32666666666666672</c:v>
                </c:pt>
                <c:pt idx="148">
                  <c:v>0.3288888888888889</c:v>
                </c:pt>
                <c:pt idx="149">
                  <c:v>0.33111111111111113</c:v>
                </c:pt>
                <c:pt idx="150">
                  <c:v>0.33333333333333331</c:v>
                </c:pt>
                <c:pt idx="151">
                  <c:v>0.33555555555555555</c:v>
                </c:pt>
                <c:pt idx="152">
                  <c:v>0.33777777777777779</c:v>
                </c:pt>
                <c:pt idx="153">
                  <c:v>0.33999999999999997</c:v>
                </c:pt>
                <c:pt idx="154">
                  <c:v>0.34222222222222226</c:v>
                </c:pt>
                <c:pt idx="155">
                  <c:v>0.34444444444444444</c:v>
                </c:pt>
                <c:pt idx="156">
                  <c:v>0.34666666666666668</c:v>
                </c:pt>
                <c:pt idx="157">
                  <c:v>0.34888888888888892</c:v>
                </c:pt>
                <c:pt idx="158">
                  <c:v>0.3511111111111111</c:v>
                </c:pt>
                <c:pt idx="159">
                  <c:v>0.35333333333333333</c:v>
                </c:pt>
                <c:pt idx="160">
                  <c:v>0.35555555555555551</c:v>
                </c:pt>
                <c:pt idx="161">
                  <c:v>0.35777777777777775</c:v>
                </c:pt>
                <c:pt idx="162">
                  <c:v>0.36000000000000004</c:v>
                </c:pt>
                <c:pt idx="163">
                  <c:v>0.36222222222222222</c:v>
                </c:pt>
                <c:pt idx="164">
                  <c:v>0.36444444444444446</c:v>
                </c:pt>
                <c:pt idx="165">
                  <c:v>0.36666666666666664</c:v>
                </c:pt>
                <c:pt idx="166">
                  <c:v>0.36888888888888888</c:v>
                </c:pt>
                <c:pt idx="167">
                  <c:v>0.37111111111111111</c:v>
                </c:pt>
                <c:pt idx="168">
                  <c:v>0.37333333333333329</c:v>
                </c:pt>
                <c:pt idx="169">
                  <c:v>0.37555555555555559</c:v>
                </c:pt>
                <c:pt idx="170">
                  <c:v>0.37777777777777782</c:v>
                </c:pt>
                <c:pt idx="171">
                  <c:v>0.38</c:v>
                </c:pt>
                <c:pt idx="172">
                  <c:v>0.38222222222222224</c:v>
                </c:pt>
                <c:pt idx="173">
                  <c:v>0.38444444444444442</c:v>
                </c:pt>
                <c:pt idx="174">
                  <c:v>0.38666666666666666</c:v>
                </c:pt>
                <c:pt idx="175">
                  <c:v>0.3888888888888889</c:v>
                </c:pt>
                <c:pt idx="176">
                  <c:v>0.39111111111111108</c:v>
                </c:pt>
                <c:pt idx="177">
                  <c:v>0.39333333333333337</c:v>
                </c:pt>
                <c:pt idx="178">
                  <c:v>0.39555555555555555</c:v>
                </c:pt>
                <c:pt idx="179">
                  <c:v>0.39777777777777779</c:v>
                </c:pt>
                <c:pt idx="180">
                  <c:v>0.4</c:v>
                </c:pt>
                <c:pt idx="181">
                  <c:v>0.4022222222222222</c:v>
                </c:pt>
                <c:pt idx="182">
                  <c:v>0.40444444444444444</c:v>
                </c:pt>
                <c:pt idx="183">
                  <c:v>0.40666666666666662</c:v>
                </c:pt>
                <c:pt idx="184">
                  <c:v>0.40888888888888891</c:v>
                </c:pt>
                <c:pt idx="185">
                  <c:v>0.41111111111111115</c:v>
                </c:pt>
                <c:pt idx="186">
                  <c:v>0.41333333333333333</c:v>
                </c:pt>
                <c:pt idx="187">
                  <c:v>0.41555555555555557</c:v>
                </c:pt>
                <c:pt idx="188">
                  <c:v>0.41777777777777775</c:v>
                </c:pt>
                <c:pt idx="189">
                  <c:v>0.42</c:v>
                </c:pt>
                <c:pt idx="190">
                  <c:v>0.42222222222222222</c:v>
                </c:pt>
                <c:pt idx="191">
                  <c:v>0.4244444444444444</c:v>
                </c:pt>
                <c:pt idx="192">
                  <c:v>0.42666666666666669</c:v>
                </c:pt>
                <c:pt idx="193">
                  <c:v>0.42888888888888893</c:v>
                </c:pt>
                <c:pt idx="194">
                  <c:v>0.43111111111111111</c:v>
                </c:pt>
                <c:pt idx="195">
                  <c:v>0.43333333333333335</c:v>
                </c:pt>
                <c:pt idx="196">
                  <c:v>0.43555555555555553</c:v>
                </c:pt>
                <c:pt idx="197">
                  <c:v>0.43777777777777777</c:v>
                </c:pt>
                <c:pt idx="198">
                  <c:v>0.44</c:v>
                </c:pt>
                <c:pt idx="199">
                  <c:v>0.44222222222222224</c:v>
                </c:pt>
                <c:pt idx="200">
                  <c:v>0.44444444444444448</c:v>
                </c:pt>
                <c:pt idx="201">
                  <c:v>0.44666666666666666</c:v>
                </c:pt>
                <c:pt idx="202">
                  <c:v>0.44888888888888889</c:v>
                </c:pt>
                <c:pt idx="203">
                  <c:v>0.45111111111111113</c:v>
                </c:pt>
                <c:pt idx="204">
                  <c:v>0.45333333333333331</c:v>
                </c:pt>
                <c:pt idx="205">
                  <c:v>0.45555555555555555</c:v>
                </c:pt>
                <c:pt idx="206">
                  <c:v>0.45777777777777773</c:v>
                </c:pt>
                <c:pt idx="207">
                  <c:v>0.46</c:v>
                </c:pt>
                <c:pt idx="208">
                  <c:v>0.46222222222222226</c:v>
                </c:pt>
                <c:pt idx="209">
                  <c:v>0.46444444444444444</c:v>
                </c:pt>
                <c:pt idx="210">
                  <c:v>0.46666666666666667</c:v>
                </c:pt>
                <c:pt idx="211">
                  <c:v>0.46888888888888886</c:v>
                </c:pt>
                <c:pt idx="212">
                  <c:v>0.47111111111111109</c:v>
                </c:pt>
                <c:pt idx="213">
                  <c:v>0.47333333333333333</c:v>
                </c:pt>
                <c:pt idx="214">
                  <c:v>0.47555555555555556</c:v>
                </c:pt>
                <c:pt idx="215">
                  <c:v>0.4777777777777778</c:v>
                </c:pt>
                <c:pt idx="216">
                  <c:v>0.48000000000000004</c:v>
                </c:pt>
                <c:pt idx="217">
                  <c:v>0.48222222222222222</c:v>
                </c:pt>
                <c:pt idx="218">
                  <c:v>0.48444444444444446</c:v>
                </c:pt>
                <c:pt idx="219">
                  <c:v>0.48666666666666664</c:v>
                </c:pt>
                <c:pt idx="220">
                  <c:v>0.48888888888888887</c:v>
                </c:pt>
                <c:pt idx="221">
                  <c:v>0.49111111111111111</c:v>
                </c:pt>
                <c:pt idx="222">
                  <c:v>0.49333333333333335</c:v>
                </c:pt>
                <c:pt idx="223">
                  <c:v>0.49555555555555558</c:v>
                </c:pt>
                <c:pt idx="224">
                  <c:v>0.49777777777777776</c:v>
                </c:pt>
                <c:pt idx="225">
                  <c:v>0.5</c:v>
                </c:pt>
                <c:pt idx="226">
                  <c:v>0.50222222222222224</c:v>
                </c:pt>
                <c:pt idx="227">
                  <c:v>0.50444444444444447</c:v>
                </c:pt>
                <c:pt idx="228">
                  <c:v>0.5066666666666666</c:v>
                </c:pt>
                <c:pt idx="229">
                  <c:v>0.50888888888888895</c:v>
                </c:pt>
                <c:pt idx="230">
                  <c:v>0.51111111111111118</c:v>
                </c:pt>
                <c:pt idx="231">
                  <c:v>0.51333333333333331</c:v>
                </c:pt>
                <c:pt idx="232">
                  <c:v>0.51555555555555554</c:v>
                </c:pt>
                <c:pt idx="233">
                  <c:v>0.51777777777777778</c:v>
                </c:pt>
                <c:pt idx="234">
                  <c:v>0.52</c:v>
                </c:pt>
                <c:pt idx="235">
                  <c:v>0.52222222222222225</c:v>
                </c:pt>
                <c:pt idx="236">
                  <c:v>0.52444444444444438</c:v>
                </c:pt>
                <c:pt idx="237">
                  <c:v>0.52666666666666673</c:v>
                </c:pt>
                <c:pt idx="238">
                  <c:v>0.52888888888888885</c:v>
                </c:pt>
                <c:pt idx="239">
                  <c:v>0.53111111111111109</c:v>
                </c:pt>
                <c:pt idx="240">
                  <c:v>0.53333333333333333</c:v>
                </c:pt>
                <c:pt idx="241">
                  <c:v>0.53555555555555556</c:v>
                </c:pt>
                <c:pt idx="242">
                  <c:v>0.5377777777777778</c:v>
                </c:pt>
                <c:pt idx="243">
                  <c:v>0.53999999999999992</c:v>
                </c:pt>
                <c:pt idx="244">
                  <c:v>0.54222222222222216</c:v>
                </c:pt>
                <c:pt idx="245">
                  <c:v>0.5444444444444444</c:v>
                </c:pt>
                <c:pt idx="246">
                  <c:v>0.54666666666666663</c:v>
                </c:pt>
                <c:pt idx="247">
                  <c:v>0.54888888888888887</c:v>
                </c:pt>
                <c:pt idx="248">
                  <c:v>0.55111111111111122</c:v>
                </c:pt>
                <c:pt idx="249">
                  <c:v>0.55333333333333334</c:v>
                </c:pt>
                <c:pt idx="250">
                  <c:v>0.55555555555555558</c:v>
                </c:pt>
                <c:pt idx="251">
                  <c:v>0.55777777777777782</c:v>
                </c:pt>
                <c:pt idx="252">
                  <c:v>0.56000000000000005</c:v>
                </c:pt>
                <c:pt idx="253">
                  <c:v>0.56222222222222229</c:v>
                </c:pt>
                <c:pt idx="254">
                  <c:v>0.56444444444444442</c:v>
                </c:pt>
                <c:pt idx="255">
                  <c:v>0.56666666666666665</c:v>
                </c:pt>
                <c:pt idx="256">
                  <c:v>0.56888888888888889</c:v>
                </c:pt>
                <c:pt idx="257">
                  <c:v>0.57111111111111112</c:v>
                </c:pt>
                <c:pt idx="258">
                  <c:v>0.57333333333333336</c:v>
                </c:pt>
                <c:pt idx="259">
                  <c:v>0.57555555555555549</c:v>
                </c:pt>
                <c:pt idx="260">
                  <c:v>0.57777777777777772</c:v>
                </c:pt>
                <c:pt idx="261">
                  <c:v>0.57999999999999996</c:v>
                </c:pt>
                <c:pt idx="262">
                  <c:v>0.5822222222222222</c:v>
                </c:pt>
                <c:pt idx="263">
                  <c:v>0.58444444444444454</c:v>
                </c:pt>
                <c:pt idx="264">
                  <c:v>0.58666666666666667</c:v>
                </c:pt>
                <c:pt idx="265">
                  <c:v>0.58888888888888891</c:v>
                </c:pt>
                <c:pt idx="266">
                  <c:v>0.59111111111111114</c:v>
                </c:pt>
                <c:pt idx="267">
                  <c:v>0.59333333333333338</c:v>
                </c:pt>
                <c:pt idx="268">
                  <c:v>0.59555555555555562</c:v>
                </c:pt>
                <c:pt idx="269">
                  <c:v>0.59777777777777774</c:v>
                </c:pt>
                <c:pt idx="270">
                  <c:v>0.6</c:v>
                </c:pt>
                <c:pt idx="271">
                  <c:v>0.60222222222222221</c:v>
                </c:pt>
                <c:pt idx="272">
                  <c:v>0.60444444444444445</c:v>
                </c:pt>
                <c:pt idx="273">
                  <c:v>0.60666666666666669</c:v>
                </c:pt>
                <c:pt idx="274">
                  <c:v>0.60888888888888881</c:v>
                </c:pt>
                <c:pt idx="275">
                  <c:v>0.61111111111111105</c:v>
                </c:pt>
                <c:pt idx="276">
                  <c:v>0.61333333333333329</c:v>
                </c:pt>
                <c:pt idx="277">
                  <c:v>0.61555555555555552</c:v>
                </c:pt>
                <c:pt idx="278">
                  <c:v>0.61777777777777787</c:v>
                </c:pt>
                <c:pt idx="279">
                  <c:v>0.62</c:v>
                </c:pt>
                <c:pt idx="280">
                  <c:v>0.62222222222222223</c:v>
                </c:pt>
                <c:pt idx="281">
                  <c:v>0.62444444444444447</c:v>
                </c:pt>
                <c:pt idx="282">
                  <c:v>0.62666666666666671</c:v>
                </c:pt>
                <c:pt idx="283">
                  <c:v>0.62888888888888894</c:v>
                </c:pt>
                <c:pt idx="284">
                  <c:v>0.63111111111111107</c:v>
                </c:pt>
                <c:pt idx="285">
                  <c:v>0.6333333333333333</c:v>
                </c:pt>
                <c:pt idx="286">
                  <c:v>0.63555555555555554</c:v>
                </c:pt>
                <c:pt idx="287">
                  <c:v>0.63777777777777778</c:v>
                </c:pt>
                <c:pt idx="288">
                  <c:v>0.64</c:v>
                </c:pt>
                <c:pt idx="289">
                  <c:v>0.64222222222222214</c:v>
                </c:pt>
                <c:pt idx="290">
                  <c:v>0.64444444444444438</c:v>
                </c:pt>
                <c:pt idx="291">
                  <c:v>0.64666666666666661</c:v>
                </c:pt>
                <c:pt idx="292">
                  <c:v>0.64888888888888885</c:v>
                </c:pt>
                <c:pt idx="293">
                  <c:v>0.6511111111111112</c:v>
                </c:pt>
                <c:pt idx="294">
                  <c:v>0.65333333333333343</c:v>
                </c:pt>
                <c:pt idx="295">
                  <c:v>0.65555555555555556</c:v>
                </c:pt>
                <c:pt idx="296">
                  <c:v>0.65777777777777779</c:v>
                </c:pt>
                <c:pt idx="297">
                  <c:v>0.66</c:v>
                </c:pt>
                <c:pt idx="298">
                  <c:v>0.66222222222222227</c:v>
                </c:pt>
                <c:pt idx="299">
                  <c:v>0.6644444444444445</c:v>
                </c:pt>
                <c:pt idx="300">
                  <c:v>0.66666666666666663</c:v>
                </c:pt>
                <c:pt idx="301">
                  <c:v>0.66888888888888887</c:v>
                </c:pt>
                <c:pt idx="302">
                  <c:v>0.6711111111111111</c:v>
                </c:pt>
                <c:pt idx="303">
                  <c:v>0.67333333333333334</c:v>
                </c:pt>
                <c:pt idx="304">
                  <c:v>0.67555555555555558</c:v>
                </c:pt>
                <c:pt idx="305">
                  <c:v>0.6777777777777777</c:v>
                </c:pt>
                <c:pt idx="306">
                  <c:v>0.67999999999999994</c:v>
                </c:pt>
                <c:pt idx="307">
                  <c:v>0.68222222222222217</c:v>
                </c:pt>
                <c:pt idx="308">
                  <c:v>0.68444444444444452</c:v>
                </c:pt>
                <c:pt idx="309">
                  <c:v>0.68666666666666676</c:v>
                </c:pt>
                <c:pt idx="310">
                  <c:v>0.68888888888888888</c:v>
                </c:pt>
                <c:pt idx="311">
                  <c:v>0.69111111111111112</c:v>
                </c:pt>
                <c:pt idx="312">
                  <c:v>0.69333333333333336</c:v>
                </c:pt>
                <c:pt idx="313">
                  <c:v>0.69555555555555559</c:v>
                </c:pt>
                <c:pt idx="314">
                  <c:v>0.69777777777777783</c:v>
                </c:pt>
                <c:pt idx="315">
                  <c:v>0.7</c:v>
                </c:pt>
                <c:pt idx="316">
                  <c:v>0.70222222222222219</c:v>
                </c:pt>
                <c:pt idx="317">
                  <c:v>0.70444444444444443</c:v>
                </c:pt>
                <c:pt idx="318">
                  <c:v>0.70666666666666667</c:v>
                </c:pt>
                <c:pt idx="319">
                  <c:v>0.7088888888888889</c:v>
                </c:pt>
                <c:pt idx="320">
                  <c:v>0.71111111111111103</c:v>
                </c:pt>
                <c:pt idx="321">
                  <c:v>0.71333333333333326</c:v>
                </c:pt>
                <c:pt idx="322">
                  <c:v>0.7155555555555555</c:v>
                </c:pt>
                <c:pt idx="323">
                  <c:v>0.71777777777777785</c:v>
                </c:pt>
                <c:pt idx="324">
                  <c:v>0.72000000000000008</c:v>
                </c:pt>
                <c:pt idx="325">
                  <c:v>0.72222222222222221</c:v>
                </c:pt>
                <c:pt idx="326">
                  <c:v>0.72444444444444445</c:v>
                </c:pt>
                <c:pt idx="327">
                  <c:v>0.72666666666666668</c:v>
                </c:pt>
                <c:pt idx="328">
                  <c:v>0.72888888888888892</c:v>
                </c:pt>
                <c:pt idx="329">
                  <c:v>0.73111111111111116</c:v>
                </c:pt>
                <c:pt idx="330">
                  <c:v>0.73333333333333328</c:v>
                </c:pt>
                <c:pt idx="331">
                  <c:v>0.73555555555555552</c:v>
                </c:pt>
                <c:pt idx="332">
                  <c:v>0.73777777777777775</c:v>
                </c:pt>
                <c:pt idx="333">
                  <c:v>0.74</c:v>
                </c:pt>
                <c:pt idx="334">
                  <c:v>0.74222222222222223</c:v>
                </c:pt>
                <c:pt idx="335">
                  <c:v>0.74444444444444435</c:v>
                </c:pt>
                <c:pt idx="336">
                  <c:v>0.74666666666666659</c:v>
                </c:pt>
                <c:pt idx="337">
                  <c:v>0.74888888888888883</c:v>
                </c:pt>
                <c:pt idx="338">
                  <c:v>0.75111111111111117</c:v>
                </c:pt>
                <c:pt idx="339">
                  <c:v>0.75333333333333341</c:v>
                </c:pt>
                <c:pt idx="340">
                  <c:v>0.75555555555555565</c:v>
                </c:pt>
                <c:pt idx="341">
                  <c:v>0.75777777777777777</c:v>
                </c:pt>
                <c:pt idx="342">
                  <c:v>0.76</c:v>
                </c:pt>
                <c:pt idx="343">
                  <c:v>0.76222222222222225</c:v>
                </c:pt>
                <c:pt idx="344">
                  <c:v>0.76444444444444448</c:v>
                </c:pt>
                <c:pt idx="345">
                  <c:v>0.76666666666666672</c:v>
                </c:pt>
                <c:pt idx="346">
                  <c:v>0.76888888888888884</c:v>
                </c:pt>
                <c:pt idx="347">
                  <c:v>0.77111111111111108</c:v>
                </c:pt>
                <c:pt idx="348">
                  <c:v>0.77333333333333332</c:v>
                </c:pt>
                <c:pt idx="349">
                  <c:v>0.77555555555555555</c:v>
                </c:pt>
                <c:pt idx="350">
                  <c:v>0.77777777777777779</c:v>
                </c:pt>
                <c:pt idx="351">
                  <c:v>0.77999999999999992</c:v>
                </c:pt>
                <c:pt idx="352">
                  <c:v>0.78222222222222215</c:v>
                </c:pt>
                <c:pt idx="353">
                  <c:v>0.7844444444444445</c:v>
                </c:pt>
                <c:pt idx="354">
                  <c:v>0.78666666666666674</c:v>
                </c:pt>
                <c:pt idx="355">
                  <c:v>0.78888888888888897</c:v>
                </c:pt>
                <c:pt idx="356">
                  <c:v>0.7911111111111111</c:v>
                </c:pt>
                <c:pt idx="357">
                  <c:v>0.79333333333333333</c:v>
                </c:pt>
                <c:pt idx="358">
                  <c:v>0.79555555555555557</c:v>
                </c:pt>
                <c:pt idx="359">
                  <c:v>0.79777777777777781</c:v>
                </c:pt>
                <c:pt idx="360">
                  <c:v>0.8</c:v>
                </c:pt>
                <c:pt idx="361">
                  <c:v>0.80222222222222217</c:v>
                </c:pt>
                <c:pt idx="362">
                  <c:v>0.80444444444444441</c:v>
                </c:pt>
                <c:pt idx="363">
                  <c:v>0.80666666666666664</c:v>
                </c:pt>
                <c:pt idx="364">
                  <c:v>0.80888888888888888</c:v>
                </c:pt>
                <c:pt idx="365">
                  <c:v>0.81111111111111112</c:v>
                </c:pt>
                <c:pt idx="366">
                  <c:v>0.81333333333333324</c:v>
                </c:pt>
                <c:pt idx="367">
                  <c:v>0.81555555555555548</c:v>
                </c:pt>
                <c:pt idx="368">
                  <c:v>0.81777777777777783</c:v>
                </c:pt>
                <c:pt idx="369">
                  <c:v>0.82000000000000006</c:v>
                </c:pt>
                <c:pt idx="370">
                  <c:v>0.8222222222222223</c:v>
                </c:pt>
                <c:pt idx="371">
                  <c:v>0.82444444444444442</c:v>
                </c:pt>
                <c:pt idx="372">
                  <c:v>0.82666666666666666</c:v>
                </c:pt>
                <c:pt idx="373">
                  <c:v>0.8288888888888889</c:v>
                </c:pt>
                <c:pt idx="374">
                  <c:v>0.83111111111111113</c:v>
                </c:pt>
                <c:pt idx="375">
                  <c:v>0.83333333333333337</c:v>
                </c:pt>
                <c:pt idx="376">
                  <c:v>0.8355555555555555</c:v>
                </c:pt>
                <c:pt idx="377">
                  <c:v>0.83777777777777773</c:v>
                </c:pt>
                <c:pt idx="378">
                  <c:v>0.84</c:v>
                </c:pt>
                <c:pt idx="379">
                  <c:v>0.84222222222222221</c:v>
                </c:pt>
                <c:pt idx="380">
                  <c:v>0.84444444444444444</c:v>
                </c:pt>
                <c:pt idx="381">
                  <c:v>0.84666666666666657</c:v>
                </c:pt>
                <c:pt idx="382">
                  <c:v>0.8488888888888888</c:v>
                </c:pt>
                <c:pt idx="383">
                  <c:v>0.85111111111111115</c:v>
                </c:pt>
                <c:pt idx="384">
                  <c:v>0.85333333333333339</c:v>
                </c:pt>
                <c:pt idx="385">
                  <c:v>0.85555555555555562</c:v>
                </c:pt>
                <c:pt idx="386">
                  <c:v>0.85777777777777786</c:v>
                </c:pt>
                <c:pt idx="387">
                  <c:v>0.86</c:v>
                </c:pt>
                <c:pt idx="388">
                  <c:v>0.86222222222222222</c:v>
                </c:pt>
                <c:pt idx="389">
                  <c:v>0.86444444444444446</c:v>
                </c:pt>
                <c:pt idx="390">
                  <c:v>0.8666666666666667</c:v>
                </c:pt>
                <c:pt idx="391">
                  <c:v>0.86888888888888893</c:v>
                </c:pt>
                <c:pt idx="392">
                  <c:v>0.87111111111111106</c:v>
                </c:pt>
                <c:pt idx="393">
                  <c:v>0.87333333333333329</c:v>
                </c:pt>
                <c:pt idx="394">
                  <c:v>0.87555555555555553</c:v>
                </c:pt>
                <c:pt idx="395">
                  <c:v>0.87777777777777777</c:v>
                </c:pt>
                <c:pt idx="396">
                  <c:v>0.88</c:v>
                </c:pt>
                <c:pt idx="397">
                  <c:v>0.88222222222222213</c:v>
                </c:pt>
                <c:pt idx="398">
                  <c:v>0.88444444444444448</c:v>
                </c:pt>
                <c:pt idx="399">
                  <c:v>0.88666666666666671</c:v>
                </c:pt>
                <c:pt idx="400">
                  <c:v>0.88888888888888895</c:v>
                </c:pt>
                <c:pt idx="401">
                  <c:v>0.89111111111111119</c:v>
                </c:pt>
                <c:pt idx="402">
                  <c:v>0.89333333333333331</c:v>
                </c:pt>
                <c:pt idx="403">
                  <c:v>0.89555555555555555</c:v>
                </c:pt>
                <c:pt idx="404">
                  <c:v>0.89777777777777779</c:v>
                </c:pt>
                <c:pt idx="405">
                  <c:v>0.9</c:v>
                </c:pt>
                <c:pt idx="406">
                  <c:v>0.90222222222222226</c:v>
                </c:pt>
                <c:pt idx="407">
                  <c:v>0.90444444444444438</c:v>
                </c:pt>
                <c:pt idx="408">
                  <c:v>0.90666666666666662</c:v>
                </c:pt>
                <c:pt idx="409">
                  <c:v>0.90888888888888886</c:v>
                </c:pt>
                <c:pt idx="410">
                  <c:v>0.91111111111111109</c:v>
                </c:pt>
                <c:pt idx="411">
                  <c:v>0.91333333333333333</c:v>
                </c:pt>
                <c:pt idx="412">
                  <c:v>0.91555555555555546</c:v>
                </c:pt>
                <c:pt idx="413">
                  <c:v>0.9177777777777778</c:v>
                </c:pt>
                <c:pt idx="414">
                  <c:v>0.92</c:v>
                </c:pt>
                <c:pt idx="415">
                  <c:v>0.92222222222222228</c:v>
                </c:pt>
                <c:pt idx="416">
                  <c:v>0.92444444444444451</c:v>
                </c:pt>
                <c:pt idx="417">
                  <c:v>0.92666666666666664</c:v>
                </c:pt>
                <c:pt idx="418">
                  <c:v>0.92888888888888888</c:v>
                </c:pt>
                <c:pt idx="419">
                  <c:v>0.93111111111111111</c:v>
                </c:pt>
                <c:pt idx="420">
                  <c:v>0.93333333333333335</c:v>
                </c:pt>
                <c:pt idx="421">
                  <c:v>0.93555555555555558</c:v>
                </c:pt>
                <c:pt idx="422">
                  <c:v>0.93777777777777771</c:v>
                </c:pt>
                <c:pt idx="423">
                  <c:v>0.94</c:v>
                </c:pt>
                <c:pt idx="424">
                  <c:v>0.94222222222222218</c:v>
                </c:pt>
                <c:pt idx="425">
                  <c:v>0.94444444444444442</c:v>
                </c:pt>
                <c:pt idx="426">
                  <c:v>0.94666666666666666</c:v>
                </c:pt>
                <c:pt idx="427">
                  <c:v>0.94888888888888878</c:v>
                </c:pt>
                <c:pt idx="428">
                  <c:v>0.95111111111111113</c:v>
                </c:pt>
                <c:pt idx="429">
                  <c:v>0.95333333333333337</c:v>
                </c:pt>
                <c:pt idx="430">
                  <c:v>0.9555555555555556</c:v>
                </c:pt>
                <c:pt idx="431">
                  <c:v>0.95777777777777784</c:v>
                </c:pt>
                <c:pt idx="432">
                  <c:v>0.96000000000000008</c:v>
                </c:pt>
                <c:pt idx="433">
                  <c:v>0.9622222222222222</c:v>
                </c:pt>
                <c:pt idx="434">
                  <c:v>0.96444444444444444</c:v>
                </c:pt>
                <c:pt idx="435">
                  <c:v>0.96666666666666667</c:v>
                </c:pt>
                <c:pt idx="436">
                  <c:v>0.96888888888888891</c:v>
                </c:pt>
                <c:pt idx="437">
                  <c:v>0.97111111111111115</c:v>
                </c:pt>
                <c:pt idx="438">
                  <c:v>0.97333333333333327</c:v>
                </c:pt>
                <c:pt idx="439">
                  <c:v>0.97555555555555551</c:v>
                </c:pt>
                <c:pt idx="440">
                  <c:v>0.97777777777777775</c:v>
                </c:pt>
                <c:pt idx="441">
                  <c:v>0.98</c:v>
                </c:pt>
                <c:pt idx="442">
                  <c:v>0.98222222222222222</c:v>
                </c:pt>
                <c:pt idx="443">
                  <c:v>0.98444444444444446</c:v>
                </c:pt>
                <c:pt idx="444">
                  <c:v>0.98666666666666669</c:v>
                </c:pt>
                <c:pt idx="445">
                  <c:v>0.98888888888888893</c:v>
                </c:pt>
                <c:pt idx="446">
                  <c:v>0.99111111111111116</c:v>
                </c:pt>
                <c:pt idx="447">
                  <c:v>0.9933333333333334</c:v>
                </c:pt>
                <c:pt idx="448">
                  <c:v>0.99555555555555553</c:v>
                </c:pt>
                <c:pt idx="449">
                  <c:v>0.99777777777777776</c:v>
                </c:pt>
                <c:pt idx="450">
                  <c:v>1</c:v>
                </c:pt>
                <c:pt idx="451">
                  <c:v>1.0022222222222221</c:v>
                </c:pt>
                <c:pt idx="452">
                  <c:v>1.0044444444444445</c:v>
                </c:pt>
                <c:pt idx="453">
                  <c:v>1.0066666666666666</c:v>
                </c:pt>
                <c:pt idx="454">
                  <c:v>1.0088888888888889</c:v>
                </c:pt>
                <c:pt idx="455">
                  <c:v>1.0111111111111111</c:v>
                </c:pt>
                <c:pt idx="456">
                  <c:v>1.0133333333333332</c:v>
                </c:pt>
                <c:pt idx="457">
                  <c:v>1.0155555555555555</c:v>
                </c:pt>
                <c:pt idx="458">
                  <c:v>1.0177777777777779</c:v>
                </c:pt>
                <c:pt idx="459">
                  <c:v>1.02</c:v>
                </c:pt>
                <c:pt idx="460">
                  <c:v>1.0222222222222224</c:v>
                </c:pt>
                <c:pt idx="461">
                  <c:v>1.0244444444444445</c:v>
                </c:pt>
                <c:pt idx="462">
                  <c:v>1.0266666666666666</c:v>
                </c:pt>
                <c:pt idx="463">
                  <c:v>1.028888888888889</c:v>
                </c:pt>
                <c:pt idx="464">
                  <c:v>1.0311111111111111</c:v>
                </c:pt>
                <c:pt idx="465">
                  <c:v>1.0333333333333334</c:v>
                </c:pt>
                <c:pt idx="466">
                  <c:v>1.0355555555555556</c:v>
                </c:pt>
                <c:pt idx="467">
                  <c:v>1.0377777777777777</c:v>
                </c:pt>
                <c:pt idx="468">
                  <c:v>1.04</c:v>
                </c:pt>
                <c:pt idx="469">
                  <c:v>1.0422222222222222</c:v>
                </c:pt>
                <c:pt idx="470">
                  <c:v>1.0444444444444445</c:v>
                </c:pt>
                <c:pt idx="471">
                  <c:v>1.0466666666666666</c:v>
                </c:pt>
                <c:pt idx="472">
                  <c:v>1.0488888888888888</c:v>
                </c:pt>
                <c:pt idx="473">
                  <c:v>1.0511111111111111</c:v>
                </c:pt>
                <c:pt idx="474">
                  <c:v>1.0533333333333335</c:v>
                </c:pt>
                <c:pt idx="475">
                  <c:v>1.0555555555555556</c:v>
                </c:pt>
                <c:pt idx="476">
                  <c:v>1.0577777777777777</c:v>
                </c:pt>
                <c:pt idx="477">
                  <c:v>1.06</c:v>
                </c:pt>
                <c:pt idx="478">
                  <c:v>1.0622222222222222</c:v>
                </c:pt>
                <c:pt idx="479">
                  <c:v>1.0644444444444445</c:v>
                </c:pt>
                <c:pt idx="480">
                  <c:v>1.0666666666666667</c:v>
                </c:pt>
                <c:pt idx="481">
                  <c:v>1.068888888888889</c:v>
                </c:pt>
                <c:pt idx="482">
                  <c:v>1.0711111111111111</c:v>
                </c:pt>
                <c:pt idx="483">
                  <c:v>1.0733333333333335</c:v>
                </c:pt>
                <c:pt idx="484">
                  <c:v>1.0755555555555556</c:v>
                </c:pt>
                <c:pt idx="485">
                  <c:v>1.0777777777777779</c:v>
                </c:pt>
                <c:pt idx="486">
                  <c:v>1.0799999999999998</c:v>
                </c:pt>
                <c:pt idx="487">
                  <c:v>1.0822222222222222</c:v>
                </c:pt>
                <c:pt idx="488">
                  <c:v>1.0844444444444443</c:v>
                </c:pt>
                <c:pt idx="489">
                  <c:v>1.0866666666666667</c:v>
                </c:pt>
                <c:pt idx="490">
                  <c:v>1.0888888888888888</c:v>
                </c:pt>
                <c:pt idx="491">
                  <c:v>1.0911111111111111</c:v>
                </c:pt>
                <c:pt idx="492">
                  <c:v>1.0933333333333333</c:v>
                </c:pt>
                <c:pt idx="493">
                  <c:v>1.0955555555555556</c:v>
                </c:pt>
                <c:pt idx="494">
                  <c:v>1.0977777777777777</c:v>
                </c:pt>
                <c:pt idx="495">
                  <c:v>1.1000000000000001</c:v>
                </c:pt>
                <c:pt idx="496">
                  <c:v>1.1022222222222224</c:v>
                </c:pt>
                <c:pt idx="497">
                  <c:v>1.1044444444444443</c:v>
                </c:pt>
                <c:pt idx="498">
                  <c:v>1.1066666666666667</c:v>
                </c:pt>
                <c:pt idx="499">
                  <c:v>1.1088888888888888</c:v>
                </c:pt>
                <c:pt idx="500">
                  <c:v>1.1111111111111112</c:v>
                </c:pt>
                <c:pt idx="501">
                  <c:v>1.1133333333333333</c:v>
                </c:pt>
                <c:pt idx="502">
                  <c:v>1.1155555555555556</c:v>
                </c:pt>
                <c:pt idx="503">
                  <c:v>1.1177777777777778</c:v>
                </c:pt>
                <c:pt idx="504">
                  <c:v>1.1200000000000001</c:v>
                </c:pt>
                <c:pt idx="505">
                  <c:v>1.1222222222222222</c:v>
                </c:pt>
                <c:pt idx="506">
                  <c:v>1.1244444444444446</c:v>
                </c:pt>
                <c:pt idx="507">
                  <c:v>1.1266666666666665</c:v>
                </c:pt>
                <c:pt idx="508">
                  <c:v>1.1288888888888888</c:v>
                </c:pt>
                <c:pt idx="509">
                  <c:v>1.131111111111111</c:v>
                </c:pt>
                <c:pt idx="510">
                  <c:v>1.1333333333333333</c:v>
                </c:pt>
                <c:pt idx="511">
                  <c:v>1.1355555555555557</c:v>
                </c:pt>
                <c:pt idx="512">
                  <c:v>1.1377777777777778</c:v>
                </c:pt>
                <c:pt idx="513">
                  <c:v>1.1400000000000001</c:v>
                </c:pt>
                <c:pt idx="514">
                  <c:v>1.1422222222222222</c:v>
                </c:pt>
                <c:pt idx="515">
                  <c:v>1.1444444444444446</c:v>
                </c:pt>
                <c:pt idx="516">
                  <c:v>1.1466666666666667</c:v>
                </c:pt>
                <c:pt idx="517">
                  <c:v>1.1488888888888888</c:v>
                </c:pt>
                <c:pt idx="518">
                  <c:v>1.151111111111111</c:v>
                </c:pt>
                <c:pt idx="519">
                  <c:v>1.1533333333333333</c:v>
                </c:pt>
                <c:pt idx="520">
                  <c:v>1.1555555555555554</c:v>
                </c:pt>
                <c:pt idx="521">
                  <c:v>1.1577777777777778</c:v>
                </c:pt>
                <c:pt idx="522">
                  <c:v>1.1599999999999999</c:v>
                </c:pt>
                <c:pt idx="523">
                  <c:v>1.1622222222222223</c:v>
                </c:pt>
                <c:pt idx="524">
                  <c:v>1.1644444444444444</c:v>
                </c:pt>
                <c:pt idx="525">
                  <c:v>1.1666666666666667</c:v>
                </c:pt>
                <c:pt idx="526">
                  <c:v>1.1688888888888891</c:v>
                </c:pt>
                <c:pt idx="527">
                  <c:v>1.171111111111111</c:v>
                </c:pt>
                <c:pt idx="528">
                  <c:v>1.1733333333333333</c:v>
                </c:pt>
                <c:pt idx="529">
                  <c:v>1.1755555555555555</c:v>
                </c:pt>
                <c:pt idx="530">
                  <c:v>1.1777777777777778</c:v>
                </c:pt>
                <c:pt idx="531">
                  <c:v>1.18</c:v>
                </c:pt>
                <c:pt idx="532">
                  <c:v>1.1822222222222223</c:v>
                </c:pt>
                <c:pt idx="533">
                  <c:v>1.1844444444444444</c:v>
                </c:pt>
                <c:pt idx="534">
                  <c:v>1.1866666666666668</c:v>
                </c:pt>
                <c:pt idx="535">
                  <c:v>1.1888888888888889</c:v>
                </c:pt>
                <c:pt idx="536">
                  <c:v>1.1911111111111112</c:v>
                </c:pt>
                <c:pt idx="537">
                  <c:v>1.1933333333333331</c:v>
                </c:pt>
                <c:pt idx="538">
                  <c:v>1.1955555555555555</c:v>
                </c:pt>
                <c:pt idx="539">
                  <c:v>1.1977777777777776</c:v>
                </c:pt>
                <c:pt idx="540">
                  <c:v>1.2</c:v>
                </c:pt>
                <c:pt idx="541">
                  <c:v>1.2022222222222223</c:v>
                </c:pt>
                <c:pt idx="542">
                  <c:v>1.2044444444444444</c:v>
                </c:pt>
                <c:pt idx="543">
                  <c:v>1.2066666666666668</c:v>
                </c:pt>
                <c:pt idx="544">
                  <c:v>1.2088888888888889</c:v>
                </c:pt>
                <c:pt idx="545">
                  <c:v>1.2111111111111112</c:v>
                </c:pt>
                <c:pt idx="546">
                  <c:v>1.2133333333333334</c:v>
                </c:pt>
                <c:pt idx="547">
                  <c:v>1.2155555555555557</c:v>
                </c:pt>
                <c:pt idx="548">
                  <c:v>1.2177777777777776</c:v>
                </c:pt>
                <c:pt idx="549">
                  <c:v>1.22</c:v>
                </c:pt>
                <c:pt idx="550">
                  <c:v>1.2222222222222221</c:v>
                </c:pt>
                <c:pt idx="551">
                  <c:v>1.2244444444444444</c:v>
                </c:pt>
                <c:pt idx="552">
                  <c:v>1.2266666666666666</c:v>
                </c:pt>
                <c:pt idx="553">
                  <c:v>1.2288888888888889</c:v>
                </c:pt>
                <c:pt idx="554">
                  <c:v>1.231111111111111</c:v>
                </c:pt>
                <c:pt idx="555">
                  <c:v>1.2333333333333334</c:v>
                </c:pt>
                <c:pt idx="556">
                  <c:v>1.2355555555555557</c:v>
                </c:pt>
                <c:pt idx="557">
                  <c:v>1.2377777777777779</c:v>
                </c:pt>
                <c:pt idx="558">
                  <c:v>1.24</c:v>
                </c:pt>
                <c:pt idx="559">
                  <c:v>1.2422222222222221</c:v>
                </c:pt>
                <c:pt idx="560">
                  <c:v>1.2444444444444445</c:v>
                </c:pt>
                <c:pt idx="561">
                  <c:v>1.2466666666666666</c:v>
                </c:pt>
                <c:pt idx="562">
                  <c:v>1.2488888888888889</c:v>
                </c:pt>
                <c:pt idx="563">
                  <c:v>1.2511111111111111</c:v>
                </c:pt>
                <c:pt idx="564">
                  <c:v>1.2533333333333334</c:v>
                </c:pt>
                <c:pt idx="565">
                  <c:v>1.2555555555555555</c:v>
                </c:pt>
                <c:pt idx="566">
                  <c:v>1.2577777777777779</c:v>
                </c:pt>
                <c:pt idx="567">
                  <c:v>1.26</c:v>
                </c:pt>
                <c:pt idx="568">
                  <c:v>1.2622222222222221</c:v>
                </c:pt>
                <c:pt idx="569">
                  <c:v>1.2644444444444443</c:v>
                </c:pt>
                <c:pt idx="570">
                  <c:v>1.2666666666666666</c:v>
                </c:pt>
                <c:pt idx="571">
                  <c:v>1.268888888888889</c:v>
                </c:pt>
                <c:pt idx="572">
                  <c:v>1.2711111111111111</c:v>
                </c:pt>
                <c:pt idx="573">
                  <c:v>1.2733333333333334</c:v>
                </c:pt>
                <c:pt idx="574">
                  <c:v>1.2755555555555556</c:v>
                </c:pt>
                <c:pt idx="575">
                  <c:v>1.2777777777777779</c:v>
                </c:pt>
                <c:pt idx="576">
                  <c:v>1.28</c:v>
                </c:pt>
                <c:pt idx="577">
                  <c:v>1.2822222222222224</c:v>
                </c:pt>
                <c:pt idx="578">
                  <c:v>1.2844444444444443</c:v>
                </c:pt>
                <c:pt idx="579">
                  <c:v>1.2866666666666666</c:v>
                </c:pt>
                <c:pt idx="580">
                  <c:v>1.2888888888888888</c:v>
                </c:pt>
                <c:pt idx="581">
                  <c:v>1.2911111111111111</c:v>
                </c:pt>
                <c:pt idx="582">
                  <c:v>1.2933333333333332</c:v>
                </c:pt>
                <c:pt idx="583">
                  <c:v>1.2955555555555556</c:v>
                </c:pt>
                <c:pt idx="584">
                  <c:v>1.2977777777777777</c:v>
                </c:pt>
                <c:pt idx="585">
                  <c:v>1.3</c:v>
                </c:pt>
                <c:pt idx="586">
                  <c:v>1.3022222222222224</c:v>
                </c:pt>
                <c:pt idx="587">
                  <c:v>1.3044444444444445</c:v>
                </c:pt>
                <c:pt idx="588">
                  <c:v>1.3066666666666669</c:v>
                </c:pt>
                <c:pt idx="589">
                  <c:v>1.3088888888888888</c:v>
                </c:pt>
                <c:pt idx="590">
                  <c:v>1.3111111111111111</c:v>
                </c:pt>
                <c:pt idx="591">
                  <c:v>1.3133333333333332</c:v>
                </c:pt>
                <c:pt idx="592">
                  <c:v>1.3155555555555556</c:v>
                </c:pt>
                <c:pt idx="593">
                  <c:v>1.3177777777777777</c:v>
                </c:pt>
                <c:pt idx="594">
                  <c:v>1.32</c:v>
                </c:pt>
                <c:pt idx="595">
                  <c:v>1.3222222222222222</c:v>
                </c:pt>
                <c:pt idx="596">
                  <c:v>1.3244444444444445</c:v>
                </c:pt>
                <c:pt idx="597">
                  <c:v>1.3266666666666667</c:v>
                </c:pt>
                <c:pt idx="598">
                  <c:v>1.328888888888889</c:v>
                </c:pt>
                <c:pt idx="599">
                  <c:v>1.3311111111111109</c:v>
                </c:pt>
                <c:pt idx="600">
                  <c:v>1.3333333333333333</c:v>
                </c:pt>
                <c:pt idx="601">
                  <c:v>1.3355555555555556</c:v>
                </c:pt>
                <c:pt idx="602">
                  <c:v>1.3377777777777777</c:v>
                </c:pt>
                <c:pt idx="603">
                  <c:v>1.34</c:v>
                </c:pt>
                <c:pt idx="604">
                  <c:v>1.3422222222222222</c:v>
                </c:pt>
                <c:pt idx="605">
                  <c:v>1.3444444444444446</c:v>
                </c:pt>
                <c:pt idx="606">
                  <c:v>1.3466666666666667</c:v>
                </c:pt>
                <c:pt idx="607">
                  <c:v>1.348888888888889</c:v>
                </c:pt>
                <c:pt idx="608">
                  <c:v>1.3511111111111112</c:v>
                </c:pt>
                <c:pt idx="609">
                  <c:v>1.3533333333333333</c:v>
                </c:pt>
                <c:pt idx="610">
                  <c:v>1.3555555555555554</c:v>
                </c:pt>
                <c:pt idx="611">
                  <c:v>1.3577777777777778</c:v>
                </c:pt>
                <c:pt idx="612">
                  <c:v>1.3599999999999999</c:v>
                </c:pt>
                <c:pt idx="613">
                  <c:v>1.3622222222222222</c:v>
                </c:pt>
                <c:pt idx="614">
                  <c:v>1.3644444444444443</c:v>
                </c:pt>
                <c:pt idx="615">
                  <c:v>1.3666666666666667</c:v>
                </c:pt>
                <c:pt idx="616">
                  <c:v>1.368888888888889</c:v>
                </c:pt>
                <c:pt idx="617">
                  <c:v>1.3711111111111112</c:v>
                </c:pt>
                <c:pt idx="618">
                  <c:v>1.3733333333333335</c:v>
                </c:pt>
                <c:pt idx="619">
                  <c:v>1.3755555555555554</c:v>
                </c:pt>
                <c:pt idx="620">
                  <c:v>1.3777777777777778</c:v>
                </c:pt>
                <c:pt idx="621">
                  <c:v>1.38</c:v>
                </c:pt>
                <c:pt idx="622">
                  <c:v>1.3822222222222222</c:v>
                </c:pt>
                <c:pt idx="623">
                  <c:v>1.3844444444444444</c:v>
                </c:pt>
                <c:pt idx="624">
                  <c:v>1.3866666666666667</c:v>
                </c:pt>
                <c:pt idx="625">
                  <c:v>1.3888888888888888</c:v>
                </c:pt>
                <c:pt idx="626">
                  <c:v>1.3911111111111112</c:v>
                </c:pt>
                <c:pt idx="627">
                  <c:v>1.3933333333333333</c:v>
                </c:pt>
                <c:pt idx="628">
                  <c:v>1.3955555555555557</c:v>
                </c:pt>
                <c:pt idx="629">
                  <c:v>1.3977777777777776</c:v>
                </c:pt>
                <c:pt idx="630">
                  <c:v>1.4</c:v>
                </c:pt>
                <c:pt idx="631">
                  <c:v>1.4022222222222223</c:v>
                </c:pt>
                <c:pt idx="632">
                  <c:v>1.4044444444444444</c:v>
                </c:pt>
                <c:pt idx="633">
                  <c:v>1.4066666666666667</c:v>
                </c:pt>
                <c:pt idx="634">
                  <c:v>1.4088888888888889</c:v>
                </c:pt>
                <c:pt idx="635">
                  <c:v>1.4111111111111112</c:v>
                </c:pt>
                <c:pt idx="636">
                  <c:v>1.4133333333333333</c:v>
                </c:pt>
                <c:pt idx="637">
                  <c:v>1.4155555555555557</c:v>
                </c:pt>
                <c:pt idx="638">
                  <c:v>1.4177777777777778</c:v>
                </c:pt>
                <c:pt idx="639">
                  <c:v>1.4200000000000002</c:v>
                </c:pt>
                <c:pt idx="640">
                  <c:v>1.4222222222222221</c:v>
                </c:pt>
                <c:pt idx="641">
                  <c:v>1.4244444444444444</c:v>
                </c:pt>
                <c:pt idx="642">
                  <c:v>1.4266666666666665</c:v>
                </c:pt>
                <c:pt idx="643">
                  <c:v>1.4288888888888889</c:v>
                </c:pt>
                <c:pt idx="644">
                  <c:v>1.431111111111111</c:v>
                </c:pt>
                <c:pt idx="645">
                  <c:v>1.4333333333333333</c:v>
                </c:pt>
                <c:pt idx="646">
                  <c:v>1.4355555555555557</c:v>
                </c:pt>
                <c:pt idx="647">
                  <c:v>1.4377777777777778</c:v>
                </c:pt>
                <c:pt idx="648">
                  <c:v>1.4400000000000002</c:v>
                </c:pt>
                <c:pt idx="649">
                  <c:v>1.4422222222222223</c:v>
                </c:pt>
                <c:pt idx="650">
                  <c:v>1.4444444444444444</c:v>
                </c:pt>
                <c:pt idx="651">
                  <c:v>1.4466666666666665</c:v>
                </c:pt>
                <c:pt idx="652">
                  <c:v>1.4488888888888889</c:v>
                </c:pt>
                <c:pt idx="653">
                  <c:v>1.451111111111111</c:v>
                </c:pt>
                <c:pt idx="654">
                  <c:v>1.4533333333333334</c:v>
                </c:pt>
                <c:pt idx="655">
                  <c:v>1.4555555555555555</c:v>
                </c:pt>
                <c:pt idx="656">
                  <c:v>1.4577777777777778</c:v>
                </c:pt>
                <c:pt idx="657">
                  <c:v>1.46</c:v>
                </c:pt>
                <c:pt idx="658">
                  <c:v>1.4622222222222223</c:v>
                </c:pt>
                <c:pt idx="659">
                  <c:v>1.4644444444444444</c:v>
                </c:pt>
                <c:pt idx="660">
                  <c:v>1.4666666666666666</c:v>
                </c:pt>
                <c:pt idx="661">
                  <c:v>1.4688888888888889</c:v>
                </c:pt>
                <c:pt idx="662">
                  <c:v>1.471111111111111</c:v>
                </c:pt>
                <c:pt idx="663">
                  <c:v>1.4733333333333334</c:v>
                </c:pt>
                <c:pt idx="664">
                  <c:v>1.4755555555555555</c:v>
                </c:pt>
                <c:pt idx="665">
                  <c:v>1.4777777777777779</c:v>
                </c:pt>
                <c:pt idx="666">
                  <c:v>1.48</c:v>
                </c:pt>
                <c:pt idx="667">
                  <c:v>1.4822222222222223</c:v>
                </c:pt>
                <c:pt idx="668">
                  <c:v>1.4844444444444445</c:v>
                </c:pt>
                <c:pt idx="669">
                  <c:v>1.4866666666666668</c:v>
                </c:pt>
                <c:pt idx="670">
                  <c:v>1.4888888888888887</c:v>
                </c:pt>
                <c:pt idx="671">
                  <c:v>1.4911111111111111</c:v>
                </c:pt>
                <c:pt idx="672">
                  <c:v>1.4933333333333332</c:v>
                </c:pt>
                <c:pt idx="673">
                  <c:v>1.4955555555555555</c:v>
                </c:pt>
                <c:pt idx="674">
                  <c:v>1.4977777777777777</c:v>
                </c:pt>
                <c:pt idx="675">
                  <c:v>1.5</c:v>
                </c:pt>
                <c:pt idx="676">
                  <c:v>1.5022222222222223</c:v>
                </c:pt>
                <c:pt idx="677">
                  <c:v>1.5044444444444445</c:v>
                </c:pt>
                <c:pt idx="678">
                  <c:v>1.5066666666666668</c:v>
                </c:pt>
                <c:pt idx="679">
                  <c:v>1.5088888888888889</c:v>
                </c:pt>
                <c:pt idx="680">
                  <c:v>1.5111111111111113</c:v>
                </c:pt>
                <c:pt idx="681">
                  <c:v>1.5133333333333332</c:v>
                </c:pt>
                <c:pt idx="682">
                  <c:v>1.5155555555555555</c:v>
                </c:pt>
                <c:pt idx="683">
                  <c:v>1.5177777777777777</c:v>
                </c:pt>
                <c:pt idx="684">
                  <c:v>1.52</c:v>
                </c:pt>
                <c:pt idx="685">
                  <c:v>1.5222222222222221</c:v>
                </c:pt>
                <c:pt idx="686">
                  <c:v>1.5244444444444445</c:v>
                </c:pt>
                <c:pt idx="687">
                  <c:v>1.5266666666666666</c:v>
                </c:pt>
                <c:pt idx="688">
                  <c:v>1.528888888888889</c:v>
                </c:pt>
                <c:pt idx="689">
                  <c:v>1.5311111111111111</c:v>
                </c:pt>
                <c:pt idx="690">
                  <c:v>1.5333333333333334</c:v>
                </c:pt>
                <c:pt idx="691">
                  <c:v>1.5355555555555556</c:v>
                </c:pt>
                <c:pt idx="692">
                  <c:v>1.5377777777777777</c:v>
                </c:pt>
                <c:pt idx="693">
                  <c:v>1.54</c:v>
                </c:pt>
                <c:pt idx="694">
                  <c:v>1.5422222222222222</c:v>
                </c:pt>
                <c:pt idx="695">
                  <c:v>1.5444444444444445</c:v>
                </c:pt>
                <c:pt idx="696">
                  <c:v>1.5466666666666666</c:v>
                </c:pt>
                <c:pt idx="697">
                  <c:v>1.548888888888889</c:v>
                </c:pt>
                <c:pt idx="698">
                  <c:v>1.5511111111111111</c:v>
                </c:pt>
                <c:pt idx="699">
                  <c:v>1.5533333333333335</c:v>
                </c:pt>
                <c:pt idx="700">
                  <c:v>1.5555555555555556</c:v>
                </c:pt>
                <c:pt idx="701">
                  <c:v>1.5577777777777777</c:v>
                </c:pt>
                <c:pt idx="702">
                  <c:v>1.5599999999999998</c:v>
                </c:pt>
                <c:pt idx="703">
                  <c:v>1.5622222222222222</c:v>
                </c:pt>
                <c:pt idx="704">
                  <c:v>1.5644444444444443</c:v>
                </c:pt>
                <c:pt idx="705">
                  <c:v>1.5666666666666667</c:v>
                </c:pt>
                <c:pt idx="706">
                  <c:v>1.568888888888889</c:v>
                </c:pt>
                <c:pt idx="707">
                  <c:v>1.5711111111111111</c:v>
                </c:pt>
                <c:pt idx="708">
                  <c:v>1.5733333333333335</c:v>
                </c:pt>
                <c:pt idx="709">
                  <c:v>1.5755555555555556</c:v>
                </c:pt>
                <c:pt idx="710">
                  <c:v>1.5777777777777779</c:v>
                </c:pt>
                <c:pt idx="711">
                  <c:v>1.5799999999999998</c:v>
                </c:pt>
                <c:pt idx="712">
                  <c:v>1.5822222222222222</c:v>
                </c:pt>
                <c:pt idx="713">
                  <c:v>1.5844444444444443</c:v>
                </c:pt>
                <c:pt idx="714">
                  <c:v>1.5866666666666667</c:v>
                </c:pt>
                <c:pt idx="715">
                  <c:v>1.5888888888888888</c:v>
                </c:pt>
                <c:pt idx="716">
                  <c:v>1.5911111111111111</c:v>
                </c:pt>
                <c:pt idx="717">
                  <c:v>1.5933333333333333</c:v>
                </c:pt>
                <c:pt idx="718">
                  <c:v>1.5955555555555556</c:v>
                </c:pt>
                <c:pt idx="719">
                  <c:v>1.5977777777777777</c:v>
                </c:pt>
                <c:pt idx="720">
                  <c:v>1.6</c:v>
                </c:pt>
                <c:pt idx="721">
                  <c:v>1.6022222222222224</c:v>
                </c:pt>
                <c:pt idx="722">
                  <c:v>1.6044444444444443</c:v>
                </c:pt>
                <c:pt idx="723">
                  <c:v>1.6066666666666667</c:v>
                </c:pt>
                <c:pt idx="724">
                  <c:v>1.6088888888888888</c:v>
                </c:pt>
                <c:pt idx="725">
                  <c:v>1.6111111111111112</c:v>
                </c:pt>
                <c:pt idx="726">
                  <c:v>1.6133333333333333</c:v>
                </c:pt>
                <c:pt idx="727">
                  <c:v>1.6155555555555556</c:v>
                </c:pt>
                <c:pt idx="728">
                  <c:v>1.6177777777777778</c:v>
                </c:pt>
                <c:pt idx="729">
                  <c:v>1.62</c:v>
                </c:pt>
                <c:pt idx="730">
                  <c:v>1.6222222222222222</c:v>
                </c:pt>
                <c:pt idx="731">
                  <c:v>1.6244444444444446</c:v>
                </c:pt>
                <c:pt idx="732">
                  <c:v>1.6266666666666665</c:v>
                </c:pt>
                <c:pt idx="733">
                  <c:v>1.6288888888888888</c:v>
                </c:pt>
                <c:pt idx="734">
                  <c:v>1.631111111111111</c:v>
                </c:pt>
                <c:pt idx="735">
                  <c:v>1.6333333333333333</c:v>
                </c:pt>
                <c:pt idx="736">
                  <c:v>1.6355555555555557</c:v>
                </c:pt>
                <c:pt idx="737">
                  <c:v>1.6377777777777778</c:v>
                </c:pt>
                <c:pt idx="738">
                  <c:v>1.6400000000000001</c:v>
                </c:pt>
                <c:pt idx="739">
                  <c:v>1.6422222222222222</c:v>
                </c:pt>
                <c:pt idx="740">
                  <c:v>1.6444444444444446</c:v>
                </c:pt>
                <c:pt idx="741">
                  <c:v>1.6466666666666667</c:v>
                </c:pt>
                <c:pt idx="742">
                  <c:v>1.6488888888888888</c:v>
                </c:pt>
                <c:pt idx="743">
                  <c:v>1.651111111111111</c:v>
                </c:pt>
                <c:pt idx="744">
                  <c:v>1.6533333333333333</c:v>
                </c:pt>
                <c:pt idx="745">
                  <c:v>1.6555555555555554</c:v>
                </c:pt>
                <c:pt idx="746">
                  <c:v>1.6577777777777778</c:v>
                </c:pt>
                <c:pt idx="747">
                  <c:v>1.66</c:v>
                </c:pt>
                <c:pt idx="748">
                  <c:v>1.6622222222222223</c:v>
                </c:pt>
                <c:pt idx="749">
                  <c:v>1.6644444444444444</c:v>
                </c:pt>
                <c:pt idx="750">
                  <c:v>1.6666666666666667</c:v>
                </c:pt>
                <c:pt idx="751">
                  <c:v>1.6688888888888891</c:v>
                </c:pt>
                <c:pt idx="752">
                  <c:v>1.671111111111111</c:v>
                </c:pt>
                <c:pt idx="753">
                  <c:v>1.6733333333333333</c:v>
                </c:pt>
                <c:pt idx="754">
                  <c:v>1.6755555555555555</c:v>
                </c:pt>
                <c:pt idx="755">
                  <c:v>1.6777777777777778</c:v>
                </c:pt>
                <c:pt idx="756">
                  <c:v>1.68</c:v>
                </c:pt>
                <c:pt idx="757">
                  <c:v>1.6822222222222223</c:v>
                </c:pt>
                <c:pt idx="758">
                  <c:v>1.6844444444444444</c:v>
                </c:pt>
                <c:pt idx="759">
                  <c:v>1.6866666666666668</c:v>
                </c:pt>
                <c:pt idx="760">
                  <c:v>1.6888888888888889</c:v>
                </c:pt>
                <c:pt idx="761">
                  <c:v>1.6911111111111112</c:v>
                </c:pt>
                <c:pt idx="762">
                  <c:v>1.6933333333333331</c:v>
                </c:pt>
                <c:pt idx="763">
                  <c:v>1.6955555555555555</c:v>
                </c:pt>
                <c:pt idx="764">
                  <c:v>1.6977777777777776</c:v>
                </c:pt>
                <c:pt idx="765">
                  <c:v>1.7</c:v>
                </c:pt>
                <c:pt idx="766">
                  <c:v>1.7022222222222223</c:v>
                </c:pt>
                <c:pt idx="767">
                  <c:v>1.7044444444444444</c:v>
                </c:pt>
                <c:pt idx="768">
                  <c:v>1.7066666666666668</c:v>
                </c:pt>
                <c:pt idx="769">
                  <c:v>1.7088888888888889</c:v>
                </c:pt>
                <c:pt idx="770">
                  <c:v>1.7111111111111112</c:v>
                </c:pt>
                <c:pt idx="771">
                  <c:v>1.7133333333333334</c:v>
                </c:pt>
                <c:pt idx="772">
                  <c:v>1.7155555555555557</c:v>
                </c:pt>
                <c:pt idx="773">
                  <c:v>1.7177777777777776</c:v>
                </c:pt>
                <c:pt idx="774">
                  <c:v>1.72</c:v>
                </c:pt>
                <c:pt idx="775">
                  <c:v>1.7222222222222221</c:v>
                </c:pt>
                <c:pt idx="776">
                  <c:v>1.7244444444444444</c:v>
                </c:pt>
                <c:pt idx="777">
                  <c:v>1.7266666666666666</c:v>
                </c:pt>
                <c:pt idx="778">
                  <c:v>1.7288888888888889</c:v>
                </c:pt>
                <c:pt idx="779">
                  <c:v>1.731111111111111</c:v>
                </c:pt>
                <c:pt idx="780">
                  <c:v>1.7333333333333334</c:v>
                </c:pt>
                <c:pt idx="781">
                  <c:v>1.7355555555555557</c:v>
                </c:pt>
                <c:pt idx="782">
                  <c:v>1.7377777777777779</c:v>
                </c:pt>
                <c:pt idx="783">
                  <c:v>1.74</c:v>
                </c:pt>
                <c:pt idx="784">
                  <c:v>1.7422222222222221</c:v>
                </c:pt>
                <c:pt idx="785">
                  <c:v>1.7444444444444445</c:v>
                </c:pt>
                <c:pt idx="786">
                  <c:v>1.7466666666666666</c:v>
                </c:pt>
                <c:pt idx="787">
                  <c:v>1.7488888888888889</c:v>
                </c:pt>
                <c:pt idx="788">
                  <c:v>1.7511111111111111</c:v>
                </c:pt>
                <c:pt idx="789">
                  <c:v>1.7533333333333334</c:v>
                </c:pt>
                <c:pt idx="790">
                  <c:v>1.7555555555555555</c:v>
                </c:pt>
                <c:pt idx="791">
                  <c:v>1.7577777777777779</c:v>
                </c:pt>
                <c:pt idx="792">
                  <c:v>1.76</c:v>
                </c:pt>
                <c:pt idx="793">
                  <c:v>1.7622222222222221</c:v>
                </c:pt>
                <c:pt idx="794">
                  <c:v>1.7644444444444443</c:v>
                </c:pt>
                <c:pt idx="795">
                  <c:v>1.7666666666666666</c:v>
                </c:pt>
                <c:pt idx="796">
                  <c:v>1.768888888888889</c:v>
                </c:pt>
                <c:pt idx="797">
                  <c:v>1.7711111111111111</c:v>
                </c:pt>
                <c:pt idx="798">
                  <c:v>1.7733333333333334</c:v>
                </c:pt>
                <c:pt idx="799">
                  <c:v>1.7755555555555556</c:v>
                </c:pt>
                <c:pt idx="800">
                  <c:v>1.7777777777777779</c:v>
                </c:pt>
                <c:pt idx="801">
                  <c:v>1.78</c:v>
                </c:pt>
                <c:pt idx="802">
                  <c:v>1.7822222222222224</c:v>
                </c:pt>
                <c:pt idx="803">
                  <c:v>1.7844444444444443</c:v>
                </c:pt>
                <c:pt idx="804">
                  <c:v>1.7866666666666666</c:v>
                </c:pt>
                <c:pt idx="805">
                  <c:v>1.7888888888888888</c:v>
                </c:pt>
                <c:pt idx="806">
                  <c:v>1.7911111111111111</c:v>
                </c:pt>
                <c:pt idx="807">
                  <c:v>1.7933333333333332</c:v>
                </c:pt>
                <c:pt idx="808">
                  <c:v>1.7955555555555556</c:v>
                </c:pt>
                <c:pt idx="809">
                  <c:v>1.7977777777777777</c:v>
                </c:pt>
                <c:pt idx="810">
                  <c:v>1.8</c:v>
                </c:pt>
                <c:pt idx="811">
                  <c:v>1.8022222222222224</c:v>
                </c:pt>
                <c:pt idx="812">
                  <c:v>1.8044444444444445</c:v>
                </c:pt>
                <c:pt idx="813">
                  <c:v>1.8066666666666669</c:v>
                </c:pt>
                <c:pt idx="814">
                  <c:v>1.8088888888888888</c:v>
                </c:pt>
                <c:pt idx="815">
                  <c:v>1.8111111111111111</c:v>
                </c:pt>
                <c:pt idx="816">
                  <c:v>1.8133333333333332</c:v>
                </c:pt>
                <c:pt idx="817">
                  <c:v>1.8155555555555556</c:v>
                </c:pt>
                <c:pt idx="818">
                  <c:v>1.8177777777777777</c:v>
                </c:pt>
                <c:pt idx="819">
                  <c:v>1.82</c:v>
                </c:pt>
                <c:pt idx="820">
                  <c:v>1.8222222222222222</c:v>
                </c:pt>
                <c:pt idx="821">
                  <c:v>1.8244444444444445</c:v>
                </c:pt>
                <c:pt idx="822">
                  <c:v>1.8266666666666667</c:v>
                </c:pt>
                <c:pt idx="823">
                  <c:v>1.828888888888889</c:v>
                </c:pt>
                <c:pt idx="824">
                  <c:v>1.8311111111111109</c:v>
                </c:pt>
                <c:pt idx="825">
                  <c:v>1.8333333333333333</c:v>
                </c:pt>
                <c:pt idx="826">
                  <c:v>1.8355555555555556</c:v>
                </c:pt>
                <c:pt idx="827">
                  <c:v>1.8377777777777777</c:v>
                </c:pt>
                <c:pt idx="828">
                  <c:v>1.84</c:v>
                </c:pt>
                <c:pt idx="829">
                  <c:v>1.8422222222222222</c:v>
                </c:pt>
                <c:pt idx="830">
                  <c:v>1.8444444444444446</c:v>
                </c:pt>
                <c:pt idx="831">
                  <c:v>1.8466666666666667</c:v>
                </c:pt>
                <c:pt idx="832">
                  <c:v>1.848888888888889</c:v>
                </c:pt>
                <c:pt idx="833">
                  <c:v>1.8511111111111112</c:v>
                </c:pt>
                <c:pt idx="834">
                  <c:v>1.8533333333333333</c:v>
                </c:pt>
                <c:pt idx="835">
                  <c:v>1.8555555555555554</c:v>
                </c:pt>
                <c:pt idx="836">
                  <c:v>1.8577777777777778</c:v>
                </c:pt>
                <c:pt idx="837">
                  <c:v>1.8599999999999999</c:v>
                </c:pt>
                <c:pt idx="838">
                  <c:v>1.8622222222222222</c:v>
                </c:pt>
                <c:pt idx="839">
                  <c:v>1.8644444444444443</c:v>
                </c:pt>
                <c:pt idx="840">
                  <c:v>1.8666666666666667</c:v>
                </c:pt>
                <c:pt idx="841">
                  <c:v>1.868888888888889</c:v>
                </c:pt>
                <c:pt idx="842">
                  <c:v>1.8711111111111112</c:v>
                </c:pt>
                <c:pt idx="843">
                  <c:v>1.8733333333333335</c:v>
                </c:pt>
                <c:pt idx="844">
                  <c:v>1.8755555555555554</c:v>
                </c:pt>
                <c:pt idx="845">
                  <c:v>1.8777777777777778</c:v>
                </c:pt>
                <c:pt idx="846">
                  <c:v>1.88</c:v>
                </c:pt>
                <c:pt idx="847">
                  <c:v>1.8822222222222222</c:v>
                </c:pt>
                <c:pt idx="848">
                  <c:v>1.8844444444444444</c:v>
                </c:pt>
                <c:pt idx="849">
                  <c:v>1.8866666666666667</c:v>
                </c:pt>
                <c:pt idx="850">
                  <c:v>1.8888888888888888</c:v>
                </c:pt>
                <c:pt idx="851">
                  <c:v>1.8911111111111112</c:v>
                </c:pt>
                <c:pt idx="852">
                  <c:v>1.8933333333333333</c:v>
                </c:pt>
                <c:pt idx="853">
                  <c:v>1.8955555555555557</c:v>
                </c:pt>
                <c:pt idx="854">
                  <c:v>1.8977777777777776</c:v>
                </c:pt>
                <c:pt idx="855">
                  <c:v>1.9</c:v>
                </c:pt>
                <c:pt idx="856">
                  <c:v>1.9022222222222223</c:v>
                </c:pt>
                <c:pt idx="857">
                  <c:v>1.9044444444444444</c:v>
                </c:pt>
                <c:pt idx="858">
                  <c:v>1.9066666666666667</c:v>
                </c:pt>
                <c:pt idx="859">
                  <c:v>1.9088888888888889</c:v>
                </c:pt>
                <c:pt idx="860">
                  <c:v>1.9111111111111112</c:v>
                </c:pt>
                <c:pt idx="861">
                  <c:v>1.9133333333333333</c:v>
                </c:pt>
                <c:pt idx="862">
                  <c:v>1.9155555555555557</c:v>
                </c:pt>
                <c:pt idx="863">
                  <c:v>1.9177777777777778</c:v>
                </c:pt>
                <c:pt idx="864">
                  <c:v>1.9200000000000002</c:v>
                </c:pt>
                <c:pt idx="865">
                  <c:v>1.9222222222222221</c:v>
                </c:pt>
                <c:pt idx="866">
                  <c:v>1.9244444444444444</c:v>
                </c:pt>
                <c:pt idx="867">
                  <c:v>1.9266666666666665</c:v>
                </c:pt>
                <c:pt idx="868">
                  <c:v>1.9288888888888889</c:v>
                </c:pt>
                <c:pt idx="869">
                  <c:v>1.931111111111111</c:v>
                </c:pt>
                <c:pt idx="870">
                  <c:v>1.9333333333333333</c:v>
                </c:pt>
                <c:pt idx="871">
                  <c:v>1.9355555555555557</c:v>
                </c:pt>
                <c:pt idx="872">
                  <c:v>1.9377777777777778</c:v>
                </c:pt>
                <c:pt idx="873">
                  <c:v>1.9400000000000002</c:v>
                </c:pt>
                <c:pt idx="874">
                  <c:v>1.9422222222222223</c:v>
                </c:pt>
                <c:pt idx="875">
                  <c:v>1.9444444444444444</c:v>
                </c:pt>
                <c:pt idx="876">
                  <c:v>1.9466666666666665</c:v>
                </c:pt>
                <c:pt idx="877">
                  <c:v>1.9488888888888889</c:v>
                </c:pt>
                <c:pt idx="878">
                  <c:v>1.951111111111111</c:v>
                </c:pt>
                <c:pt idx="879">
                  <c:v>1.9533333333333334</c:v>
                </c:pt>
                <c:pt idx="880">
                  <c:v>1.9555555555555555</c:v>
                </c:pt>
                <c:pt idx="881">
                  <c:v>1.9577777777777778</c:v>
                </c:pt>
                <c:pt idx="882">
                  <c:v>1.96</c:v>
                </c:pt>
                <c:pt idx="883">
                  <c:v>1.9622222222222223</c:v>
                </c:pt>
                <c:pt idx="884">
                  <c:v>1.9644444444444444</c:v>
                </c:pt>
                <c:pt idx="885">
                  <c:v>1.9666666666666666</c:v>
                </c:pt>
                <c:pt idx="886">
                  <c:v>1.9688888888888889</c:v>
                </c:pt>
                <c:pt idx="887">
                  <c:v>1.971111111111111</c:v>
                </c:pt>
                <c:pt idx="888">
                  <c:v>1.9733333333333334</c:v>
                </c:pt>
                <c:pt idx="889">
                  <c:v>1.9755555555555555</c:v>
                </c:pt>
                <c:pt idx="890">
                  <c:v>1.9777777777777779</c:v>
                </c:pt>
                <c:pt idx="891">
                  <c:v>1.98</c:v>
                </c:pt>
                <c:pt idx="892">
                  <c:v>1.9822222222222223</c:v>
                </c:pt>
                <c:pt idx="893">
                  <c:v>1.9844444444444445</c:v>
                </c:pt>
                <c:pt idx="894">
                  <c:v>1.9866666666666668</c:v>
                </c:pt>
                <c:pt idx="895">
                  <c:v>1.9888888888888887</c:v>
                </c:pt>
                <c:pt idx="896">
                  <c:v>1.9911111111111111</c:v>
                </c:pt>
                <c:pt idx="897">
                  <c:v>1.9933333333333332</c:v>
                </c:pt>
                <c:pt idx="898">
                  <c:v>1.9955555555555555</c:v>
                </c:pt>
                <c:pt idx="899">
                  <c:v>1.9977777777777777</c:v>
                </c:pt>
                <c:pt idx="900">
                  <c:v>2</c:v>
                </c:pt>
                <c:pt idx="901">
                  <c:v>2.0022222222222221</c:v>
                </c:pt>
                <c:pt idx="902">
                  <c:v>2.0044444444444443</c:v>
                </c:pt>
                <c:pt idx="903">
                  <c:v>2.0066666666666668</c:v>
                </c:pt>
                <c:pt idx="904">
                  <c:v>2.0088888888888889</c:v>
                </c:pt>
                <c:pt idx="905">
                  <c:v>2.0111111111111111</c:v>
                </c:pt>
                <c:pt idx="906">
                  <c:v>2.0133333333333332</c:v>
                </c:pt>
                <c:pt idx="907">
                  <c:v>2.0155555555555558</c:v>
                </c:pt>
                <c:pt idx="908">
                  <c:v>2.0177777777777779</c:v>
                </c:pt>
                <c:pt idx="909">
                  <c:v>2.02</c:v>
                </c:pt>
                <c:pt idx="910">
                  <c:v>2.0222222222222221</c:v>
                </c:pt>
                <c:pt idx="911">
                  <c:v>2.0244444444444443</c:v>
                </c:pt>
                <c:pt idx="912">
                  <c:v>2.0266666666666664</c:v>
                </c:pt>
                <c:pt idx="913">
                  <c:v>2.028888888888889</c:v>
                </c:pt>
                <c:pt idx="914">
                  <c:v>2.0311111111111111</c:v>
                </c:pt>
                <c:pt idx="915">
                  <c:v>2.0333333333333332</c:v>
                </c:pt>
                <c:pt idx="916">
                  <c:v>2.0355555555555558</c:v>
                </c:pt>
              </c:numCache>
            </c:numRef>
          </c:xVal>
          <c:yVal>
            <c:numRef>
              <c:f>Sheet4!$Y$4:$Y$920</c:f>
              <c:numCache>
                <c:formatCode>General</c:formatCode>
                <c:ptCount val="917"/>
                <c:pt idx="0">
                  <c:v>1</c:v>
                </c:pt>
                <c:pt idx="1">
                  <c:v>0.99797237663486282</c:v>
                </c:pt>
                <c:pt idx="2">
                  <c:v>0.99751159884805218</c:v>
                </c:pt>
                <c:pt idx="3">
                  <c:v>0.99963529090433889</c:v>
                </c:pt>
                <c:pt idx="4">
                  <c:v>1.0004584106341459</c:v>
                </c:pt>
                <c:pt idx="5">
                  <c:v>1.0016271765487961</c:v>
                </c:pt>
                <c:pt idx="6">
                  <c:v>1.0009150406667211</c:v>
                </c:pt>
                <c:pt idx="7">
                  <c:v>1.0015572512781861</c:v>
                </c:pt>
                <c:pt idx="8">
                  <c:v>1.0017756158740037</c:v>
                </c:pt>
                <c:pt idx="9">
                  <c:v>1.0015360935420234</c:v>
                </c:pt>
                <c:pt idx="10">
                  <c:v>1.0016141257867925</c:v>
                </c:pt>
                <c:pt idx="11">
                  <c:v>1.0015195025251402</c:v>
                </c:pt>
                <c:pt idx="12">
                  <c:v>1.0023745892899836</c:v>
                </c:pt>
                <c:pt idx="13">
                  <c:v>1.0015741565188687</c:v>
                </c:pt>
                <c:pt idx="14">
                  <c:v>1.0007740170233004</c:v>
                </c:pt>
                <c:pt idx="15">
                  <c:v>1.0004856643121134</c:v>
                </c:pt>
                <c:pt idx="16">
                  <c:v>0.99930363815290624</c:v>
                </c:pt>
                <c:pt idx="17">
                  <c:v>1.0003794985627259</c:v>
                </c:pt>
                <c:pt idx="18">
                  <c:v>1.000420515243325</c:v>
                </c:pt>
                <c:pt idx="19">
                  <c:v>0.99995521263374565</c:v>
                </c:pt>
                <c:pt idx="20">
                  <c:v>0.99905843884418855</c:v>
                </c:pt>
                <c:pt idx="21">
                  <c:v>0.9993401928554857</c:v>
                </c:pt>
                <c:pt idx="22">
                  <c:v>0.9991179109362377</c:v>
                </c:pt>
                <c:pt idx="23">
                  <c:v>0.99812494276602315</c:v>
                </c:pt>
                <c:pt idx="24">
                  <c:v>0.99819685812073355</c:v>
                </c:pt>
                <c:pt idx="25">
                  <c:v>0.99758133558438777</c:v>
                </c:pt>
                <c:pt idx="26">
                  <c:v>0.99747072880523602</c:v>
                </c:pt>
                <c:pt idx="27">
                  <c:v>0.99676456317543494</c:v>
                </c:pt>
                <c:pt idx="28">
                  <c:v>0.99697915708560536</c:v>
                </c:pt>
                <c:pt idx="29">
                  <c:v>0.99588207609485457</c:v>
                </c:pt>
                <c:pt idx="30">
                  <c:v>0.99530291972680784</c:v>
                </c:pt>
                <c:pt idx="31">
                  <c:v>0.99434267272876087</c:v>
                </c:pt>
                <c:pt idx="32">
                  <c:v>0.99441446239394982</c:v>
                </c:pt>
                <c:pt idx="33">
                  <c:v>0.99339141253152152</c:v>
                </c:pt>
                <c:pt idx="34">
                  <c:v>0.99173063498391123</c:v>
                </c:pt>
                <c:pt idx="35">
                  <c:v>0.99085529125781135</c:v>
                </c:pt>
                <c:pt idx="36">
                  <c:v>0.99123711507668744</c:v>
                </c:pt>
                <c:pt idx="37">
                  <c:v>0.99187869724055655</c:v>
                </c:pt>
                <c:pt idx="38">
                  <c:v>0.99083469912450173</c:v>
                </c:pt>
                <c:pt idx="39">
                  <c:v>0.98981791278991516</c:v>
                </c:pt>
                <c:pt idx="40">
                  <c:v>0.98916646399859531</c:v>
                </c:pt>
                <c:pt idx="41">
                  <c:v>0.9877521426549144</c:v>
                </c:pt>
                <c:pt idx="42">
                  <c:v>0.98774202464841099</c:v>
                </c:pt>
                <c:pt idx="43">
                  <c:v>0.9863611786140204</c:v>
                </c:pt>
                <c:pt idx="44">
                  <c:v>0.98573180928202908</c:v>
                </c:pt>
                <c:pt idx="45">
                  <c:v>0.98525710090656626</c:v>
                </c:pt>
                <c:pt idx="46">
                  <c:v>0.98438060502652114</c:v>
                </c:pt>
                <c:pt idx="47">
                  <c:v>0.98384380602730703</c:v>
                </c:pt>
                <c:pt idx="48">
                  <c:v>0.9822838524244103</c:v>
                </c:pt>
                <c:pt idx="49">
                  <c:v>0.98380285219147245</c:v>
                </c:pt>
                <c:pt idx="50">
                  <c:v>0.98228098251366314</c:v>
                </c:pt>
                <c:pt idx="51">
                  <c:v>0.98255860971899056</c:v>
                </c:pt>
                <c:pt idx="52">
                  <c:v>0.98197371352944562</c:v>
                </c:pt>
                <c:pt idx="53">
                  <c:v>0.98049533242617426</c:v>
                </c:pt>
                <c:pt idx="54">
                  <c:v>0.98013986151035815</c:v>
                </c:pt>
                <c:pt idx="55">
                  <c:v>0.98008078743512894</c:v>
                </c:pt>
                <c:pt idx="56">
                  <c:v>0.97783498800845248</c:v>
                </c:pt>
                <c:pt idx="57">
                  <c:v>0.97851501021771603</c:v>
                </c:pt>
                <c:pt idx="58">
                  <c:v>0.97811125357728501</c:v>
                </c:pt>
                <c:pt idx="59">
                  <c:v>0.97696532125909019</c:v>
                </c:pt>
                <c:pt idx="60">
                  <c:v>0.97622260092671354</c:v>
                </c:pt>
                <c:pt idx="61">
                  <c:v>0.97651013665601016</c:v>
                </c:pt>
                <c:pt idx="62">
                  <c:v>0.9753654612330247</c:v>
                </c:pt>
                <c:pt idx="63">
                  <c:v>0.97606146695980534</c:v>
                </c:pt>
                <c:pt idx="64">
                  <c:v>0.97475241059060191</c:v>
                </c:pt>
                <c:pt idx="65">
                  <c:v>0.97479994217808763</c:v>
                </c:pt>
                <c:pt idx="66">
                  <c:v>0.97401658223367238</c:v>
                </c:pt>
                <c:pt idx="67">
                  <c:v>0.97325414959463252</c:v>
                </c:pt>
                <c:pt idx="68">
                  <c:v>0.97307726254100257</c:v>
                </c:pt>
                <c:pt idx="69">
                  <c:v>0.97251746235931025</c:v>
                </c:pt>
                <c:pt idx="70">
                  <c:v>0.9715856421414395</c:v>
                </c:pt>
                <c:pt idx="71">
                  <c:v>0.96985732742412623</c:v>
                </c:pt>
                <c:pt idx="72">
                  <c:v>0.96956160092765986</c:v>
                </c:pt>
                <c:pt idx="73">
                  <c:v>0.96878766769737767</c:v>
                </c:pt>
                <c:pt idx="74">
                  <c:v>0.96752538877852512</c:v>
                </c:pt>
                <c:pt idx="75">
                  <c:v>0.963308421530225</c:v>
                </c:pt>
                <c:pt idx="76">
                  <c:v>0.9657541091930234</c:v>
                </c:pt>
                <c:pt idx="77">
                  <c:v>0.96562429286529639</c:v>
                </c:pt>
                <c:pt idx="78">
                  <c:v>0.96552225392187085</c:v>
                </c:pt>
                <c:pt idx="79">
                  <c:v>0.96477203411469703</c:v>
                </c:pt>
                <c:pt idx="80">
                  <c:v>0.96349651589955088</c:v>
                </c:pt>
                <c:pt idx="81">
                  <c:v>0.96335314605172051</c:v>
                </c:pt>
                <c:pt idx="82">
                  <c:v>0.96272103249850738</c:v>
                </c:pt>
                <c:pt idx="83">
                  <c:v>0.96287142001130266</c:v>
                </c:pt>
                <c:pt idx="84">
                  <c:v>0.96219003616554621</c:v>
                </c:pt>
                <c:pt idx="85">
                  <c:v>0.96187558193034284</c:v>
                </c:pt>
                <c:pt idx="86">
                  <c:v>0.96141918232855317</c:v>
                </c:pt>
                <c:pt idx="87">
                  <c:v>0.96099690743191513</c:v>
                </c:pt>
                <c:pt idx="88">
                  <c:v>0.96090720700989096</c:v>
                </c:pt>
                <c:pt idx="89">
                  <c:v>0.95928095218424869</c:v>
                </c:pt>
                <c:pt idx="90">
                  <c:v>0.95964142973267375</c:v>
                </c:pt>
                <c:pt idx="91">
                  <c:v>0.95932343524260666</c:v>
                </c:pt>
                <c:pt idx="92">
                  <c:v>0.95924816816732628</c:v>
                </c:pt>
                <c:pt idx="93">
                  <c:v>0.9582798979881304</c:v>
                </c:pt>
                <c:pt idx="94">
                  <c:v>0.95832682207625841</c:v>
                </c:pt>
                <c:pt idx="95">
                  <c:v>0.95742466458552777</c:v>
                </c:pt>
                <c:pt idx="96">
                  <c:v>0.95751828233098435</c:v>
                </c:pt>
                <c:pt idx="97">
                  <c:v>0.95740631391535147</c:v>
                </c:pt>
                <c:pt idx="98">
                  <c:v>0.95793069060015612</c:v>
                </c:pt>
                <c:pt idx="99">
                  <c:v>0.95714779151731977</c:v>
                </c:pt>
                <c:pt idx="100">
                  <c:v>0.95772357521653928</c:v>
                </c:pt>
                <c:pt idx="101">
                  <c:v>0.95671357611613594</c:v>
                </c:pt>
                <c:pt idx="102">
                  <c:v>0.95679047715519405</c:v>
                </c:pt>
                <c:pt idx="103">
                  <c:v>0.95643385408544046</c:v>
                </c:pt>
                <c:pt idx="104">
                  <c:v>0.95587727993480021</c:v>
                </c:pt>
                <c:pt idx="105">
                  <c:v>0.95534280619173395</c:v>
                </c:pt>
                <c:pt idx="106">
                  <c:v>0.9559931447256137</c:v>
                </c:pt>
                <c:pt idx="107">
                  <c:v>0.95567452178793888</c:v>
                </c:pt>
                <c:pt idx="108">
                  <c:v>0.95606009534421266</c:v>
                </c:pt>
                <c:pt idx="109">
                  <c:v>0.95504027151284643</c:v>
                </c:pt>
                <c:pt idx="110">
                  <c:v>0.95483296759494352</c:v>
                </c:pt>
                <c:pt idx="111">
                  <c:v>0.95441366735032818</c:v>
                </c:pt>
                <c:pt idx="112">
                  <c:v>0.95506605881305728</c:v>
                </c:pt>
                <c:pt idx="113">
                  <c:v>0.95440227150035217</c:v>
                </c:pt>
                <c:pt idx="114">
                  <c:v>0.95378436086309171</c:v>
                </c:pt>
                <c:pt idx="115">
                  <c:v>0.95438015014451871</c:v>
                </c:pt>
                <c:pt idx="116">
                  <c:v>0.95317382401111495</c:v>
                </c:pt>
                <c:pt idx="117">
                  <c:v>0.9536343504188689</c:v>
                </c:pt>
                <c:pt idx="118">
                  <c:v>0.95338611361337711</c:v>
                </c:pt>
                <c:pt idx="119">
                  <c:v>0.95418170733790775</c:v>
                </c:pt>
                <c:pt idx="120">
                  <c:v>0.95390550461382639</c:v>
                </c:pt>
                <c:pt idx="121">
                  <c:v>0.95411230577363559</c:v>
                </c:pt>
                <c:pt idx="122">
                  <c:v>0.95403884024816576</c:v>
                </c:pt>
                <c:pt idx="123">
                  <c:v>0.95454809229386184</c:v>
                </c:pt>
                <c:pt idx="124">
                  <c:v>0.95358671409012108</c:v>
                </c:pt>
                <c:pt idx="125">
                  <c:v>0.95297883766634761</c:v>
                </c:pt>
                <c:pt idx="126">
                  <c:v>0.95347495515700831</c:v>
                </c:pt>
                <c:pt idx="127">
                  <c:v>0.9528044853513995</c:v>
                </c:pt>
                <c:pt idx="128">
                  <c:v>0.94898094725449289</c:v>
                </c:pt>
                <c:pt idx="129">
                  <c:v>0.95280861215736767</c:v>
                </c:pt>
                <c:pt idx="130">
                  <c:v>0.95152884144672989</c:v>
                </c:pt>
                <c:pt idx="131">
                  <c:v>0.95141836035709371</c:v>
                </c:pt>
                <c:pt idx="132">
                  <c:v>0.95133571949653961</c:v>
                </c:pt>
                <c:pt idx="133">
                  <c:v>0.94989039473748527</c:v>
                </c:pt>
                <c:pt idx="134">
                  <c:v>0.95096085049786983</c:v>
                </c:pt>
                <c:pt idx="135">
                  <c:v>0.95027735087850318</c:v>
                </c:pt>
                <c:pt idx="136">
                  <c:v>0.95070542844138262</c:v>
                </c:pt>
                <c:pt idx="137">
                  <c:v>0.95040909444556021</c:v>
                </c:pt>
                <c:pt idx="138">
                  <c:v>0.95032184496920746</c:v>
                </c:pt>
                <c:pt idx="139">
                  <c:v>0.94999272695645309</c:v>
                </c:pt>
                <c:pt idx="140">
                  <c:v>0.950453546639761</c:v>
                </c:pt>
                <c:pt idx="141">
                  <c:v>0.9497378914510799</c:v>
                </c:pt>
                <c:pt idx="142">
                  <c:v>0.95034128494857406</c:v>
                </c:pt>
                <c:pt idx="143">
                  <c:v>0.94924154352961398</c:v>
                </c:pt>
                <c:pt idx="144">
                  <c:v>0.94927032643010156</c:v>
                </c:pt>
                <c:pt idx="145">
                  <c:v>0.949605603229418</c:v>
                </c:pt>
                <c:pt idx="146">
                  <c:v>0.94954016088508297</c:v>
                </c:pt>
                <c:pt idx="147">
                  <c:v>0.94936442598539827</c:v>
                </c:pt>
                <c:pt idx="148">
                  <c:v>0.94919306927071689</c:v>
                </c:pt>
                <c:pt idx="149">
                  <c:v>0.949882790521418</c:v>
                </c:pt>
                <c:pt idx="150">
                  <c:v>0.94912025314111015</c:v>
                </c:pt>
                <c:pt idx="151">
                  <c:v>0.94874366638564234</c:v>
                </c:pt>
                <c:pt idx="152">
                  <c:v>0.94910550557055828</c:v>
                </c:pt>
                <c:pt idx="153">
                  <c:v>0.94884809342998244</c:v>
                </c:pt>
                <c:pt idx="154">
                  <c:v>0.94809760129551568</c:v>
                </c:pt>
                <c:pt idx="155">
                  <c:v>0.94778113602795244</c:v>
                </c:pt>
                <c:pt idx="156">
                  <c:v>0.94797834288760563</c:v>
                </c:pt>
                <c:pt idx="157">
                  <c:v>0.9473786572309999</c:v>
                </c:pt>
                <c:pt idx="158">
                  <c:v>0.94746865092858801</c:v>
                </c:pt>
                <c:pt idx="159">
                  <c:v>0.94696964257891492</c:v>
                </c:pt>
                <c:pt idx="160">
                  <c:v>0.94696526439390372</c:v>
                </c:pt>
                <c:pt idx="161">
                  <c:v>0.94675626366746224</c:v>
                </c:pt>
                <c:pt idx="162">
                  <c:v>0.94664483990641679</c:v>
                </c:pt>
                <c:pt idx="163">
                  <c:v>0.94700950710556475</c:v>
                </c:pt>
                <c:pt idx="164">
                  <c:v>0.94623905128538988</c:v>
                </c:pt>
                <c:pt idx="165">
                  <c:v>0.94592308877592646</c:v>
                </c:pt>
                <c:pt idx="166">
                  <c:v>0.94522760675548334</c:v>
                </c:pt>
                <c:pt idx="167">
                  <c:v>0.94548547975764008</c:v>
                </c:pt>
                <c:pt idx="168">
                  <c:v>0.94587032012503447</c:v>
                </c:pt>
                <c:pt idx="169">
                  <c:v>0.94579570244561717</c:v>
                </c:pt>
                <c:pt idx="170">
                  <c:v>0.94491614812054281</c:v>
                </c:pt>
                <c:pt idx="171">
                  <c:v>0.9453688817779492</c:v>
                </c:pt>
                <c:pt idx="172">
                  <c:v>0.94571142762126592</c:v>
                </c:pt>
                <c:pt idx="173">
                  <c:v>0.94545910590631899</c:v>
                </c:pt>
                <c:pt idx="174">
                  <c:v>0.9440880217581249</c:v>
                </c:pt>
                <c:pt idx="175">
                  <c:v>0.94439024221321477</c:v>
                </c:pt>
                <c:pt idx="176">
                  <c:v>0.94425106201610165</c:v>
                </c:pt>
                <c:pt idx="177">
                  <c:v>0.9449418935242484</c:v>
                </c:pt>
                <c:pt idx="178">
                  <c:v>0.94403795543195157</c:v>
                </c:pt>
                <c:pt idx="179">
                  <c:v>0.94478959972037324</c:v>
                </c:pt>
                <c:pt idx="180">
                  <c:v>0.9448645944683628</c:v>
                </c:pt>
                <c:pt idx="181">
                  <c:v>0.94497392340404385</c:v>
                </c:pt>
                <c:pt idx="182">
                  <c:v>0.94453778076351047</c:v>
                </c:pt>
                <c:pt idx="183">
                  <c:v>0.94388436283635557</c:v>
                </c:pt>
                <c:pt idx="184">
                  <c:v>0.94467055079500684</c:v>
                </c:pt>
                <c:pt idx="185">
                  <c:v>0.94364488240087852</c:v>
                </c:pt>
                <c:pt idx="186">
                  <c:v>0.94476485983284342</c:v>
                </c:pt>
                <c:pt idx="187">
                  <c:v>0.94468573827888969</c:v>
                </c:pt>
                <c:pt idx="188">
                  <c:v>0.94466447580145529</c:v>
                </c:pt>
                <c:pt idx="189">
                  <c:v>0.94544186549358278</c:v>
                </c:pt>
                <c:pt idx="190">
                  <c:v>0.94589772044077935</c:v>
                </c:pt>
                <c:pt idx="191">
                  <c:v>0.94498125529281252</c:v>
                </c:pt>
                <c:pt idx="192">
                  <c:v>0.94455954599903302</c:v>
                </c:pt>
                <c:pt idx="193">
                  <c:v>0.94500094665122802</c:v>
                </c:pt>
                <c:pt idx="194">
                  <c:v>0.94418440467306852</c:v>
                </c:pt>
                <c:pt idx="195">
                  <c:v>0.94430049989467935</c:v>
                </c:pt>
                <c:pt idx="196">
                  <c:v>0.94430380971874783</c:v>
                </c:pt>
                <c:pt idx="197">
                  <c:v>0.94428853844185445</c:v>
                </c:pt>
                <c:pt idx="198">
                  <c:v>0.9445162669070406</c:v>
                </c:pt>
                <c:pt idx="199">
                  <c:v>0.94447793160289673</c:v>
                </c:pt>
                <c:pt idx="200">
                  <c:v>0.94480371884332326</c:v>
                </c:pt>
                <c:pt idx="201">
                  <c:v>0.94420931214663095</c:v>
                </c:pt>
                <c:pt idx="202">
                  <c:v>0.94414020385791275</c:v>
                </c:pt>
                <c:pt idx="203">
                  <c:v>0.94495444152817387</c:v>
                </c:pt>
                <c:pt idx="204">
                  <c:v>0.94476754120930828</c:v>
                </c:pt>
                <c:pt idx="205">
                  <c:v>0.94454251506883258</c:v>
                </c:pt>
                <c:pt idx="206">
                  <c:v>0.9453434296497818</c:v>
                </c:pt>
                <c:pt idx="207">
                  <c:v>0.94539213433947245</c:v>
                </c:pt>
                <c:pt idx="208">
                  <c:v>0.94529518582167815</c:v>
                </c:pt>
                <c:pt idx="209">
                  <c:v>0.94566035577892793</c:v>
                </c:pt>
                <c:pt idx="210">
                  <c:v>0.94525733232737641</c:v>
                </c:pt>
                <c:pt idx="211">
                  <c:v>0.94537053668998816</c:v>
                </c:pt>
                <c:pt idx="212">
                  <c:v>0.94479066808130807</c:v>
                </c:pt>
                <c:pt idx="213">
                  <c:v>0.94448670892117059</c:v>
                </c:pt>
                <c:pt idx="214">
                  <c:v>0.94504759841205332</c:v>
                </c:pt>
                <c:pt idx="215">
                  <c:v>0.94516262527272943</c:v>
                </c:pt>
                <c:pt idx="216">
                  <c:v>0.94580332760993413</c:v>
                </c:pt>
                <c:pt idx="217">
                  <c:v>0.94562675478010405</c:v>
                </c:pt>
                <c:pt idx="218">
                  <c:v>0.94602609133900895</c:v>
                </c:pt>
                <c:pt idx="219">
                  <c:v>0.9465901440161949</c:v>
                </c:pt>
                <c:pt idx="220">
                  <c:v>0.94612991088399101</c:v>
                </c:pt>
                <c:pt idx="221">
                  <c:v>0.94598649913965571</c:v>
                </c:pt>
                <c:pt idx="222">
                  <c:v>0.94688591240917241</c:v>
                </c:pt>
                <c:pt idx="223">
                  <c:v>0.94660118374585411</c:v>
                </c:pt>
                <c:pt idx="224">
                  <c:v>0.94605451811918928</c:v>
                </c:pt>
                <c:pt idx="225">
                  <c:v>0.94702102864506255</c:v>
                </c:pt>
                <c:pt idx="226">
                  <c:v>0.94707073885092519</c:v>
                </c:pt>
                <c:pt idx="227">
                  <c:v>0.94625849126476635</c:v>
                </c:pt>
                <c:pt idx="228">
                  <c:v>0.94641003093150677</c:v>
                </c:pt>
                <c:pt idx="229">
                  <c:v>0.9458292824961797</c:v>
                </c:pt>
                <c:pt idx="230">
                  <c:v>0.94692900296688043</c:v>
                </c:pt>
                <c:pt idx="231">
                  <c:v>0.94624529386497602</c:v>
                </c:pt>
                <c:pt idx="232">
                  <c:v>0.94675911262995782</c:v>
                </c:pt>
                <c:pt idx="233">
                  <c:v>0.94714414153164006</c:v>
                </c:pt>
                <c:pt idx="234">
                  <c:v>0.94660457736294867</c:v>
                </c:pt>
                <c:pt idx="235">
                  <c:v>0.94672639145779214</c:v>
                </c:pt>
                <c:pt idx="236">
                  <c:v>0.94712989671916659</c:v>
                </c:pt>
                <c:pt idx="237">
                  <c:v>0.94693005037956357</c:v>
                </c:pt>
                <c:pt idx="238">
                  <c:v>0.94701415761787455</c:v>
                </c:pt>
                <c:pt idx="239">
                  <c:v>0.94671889198298897</c:v>
                </c:pt>
                <c:pt idx="240">
                  <c:v>0.9470011487523684</c:v>
                </c:pt>
                <c:pt idx="241">
                  <c:v>0.94679298595607431</c:v>
                </c:pt>
                <c:pt idx="242">
                  <c:v>0.94644951838958635</c:v>
                </c:pt>
                <c:pt idx="243">
                  <c:v>0.94680785921614763</c:v>
                </c:pt>
                <c:pt idx="244">
                  <c:v>0.94737105301493263</c:v>
                </c:pt>
                <c:pt idx="245">
                  <c:v>0.9477896410189337</c:v>
                </c:pt>
                <c:pt idx="246">
                  <c:v>0.94753499404783303</c:v>
                </c:pt>
                <c:pt idx="247">
                  <c:v>0.94782391236185859</c:v>
                </c:pt>
                <c:pt idx="248">
                  <c:v>0.94821220919110616</c:v>
                </c:pt>
                <c:pt idx="249">
                  <c:v>0.9474902276298226</c:v>
                </c:pt>
                <c:pt idx="250">
                  <c:v>0.94729285318414058</c:v>
                </c:pt>
                <c:pt idx="251">
                  <c:v>0.94745660568275469</c:v>
                </c:pt>
                <c:pt idx="252">
                  <c:v>0.94715570496763901</c:v>
                </c:pt>
                <c:pt idx="253">
                  <c:v>0.94750851545523795</c:v>
                </c:pt>
                <c:pt idx="254">
                  <c:v>0.94787841971780018</c:v>
                </c:pt>
                <c:pt idx="255">
                  <c:v>0.9480985020704199</c:v>
                </c:pt>
                <c:pt idx="256">
                  <c:v>0.9481008063783104</c:v>
                </c:pt>
                <c:pt idx="257">
                  <c:v>0.94759645622397093</c:v>
                </c:pt>
                <c:pt idx="258">
                  <c:v>0.94846972607295388</c:v>
                </c:pt>
                <c:pt idx="259">
                  <c:v>0.94755202497802171</c:v>
                </c:pt>
                <c:pt idx="260">
                  <c:v>0.94803335300163127</c:v>
                </c:pt>
                <c:pt idx="261">
                  <c:v>0.94777992102924258</c:v>
                </c:pt>
                <c:pt idx="262">
                  <c:v>0.9476349172176306</c:v>
                </c:pt>
                <c:pt idx="263">
                  <c:v>0.94710360666086746</c:v>
                </c:pt>
                <c:pt idx="264">
                  <c:v>0.94799924924472134</c:v>
                </c:pt>
                <c:pt idx="265">
                  <c:v>0.94743347881074325</c:v>
                </c:pt>
                <c:pt idx="266">
                  <c:v>0.94677670916301082</c:v>
                </c:pt>
                <c:pt idx="267">
                  <c:v>0.94783090907857004</c:v>
                </c:pt>
                <c:pt idx="268">
                  <c:v>0.94670125355343648</c:v>
                </c:pt>
                <c:pt idx="269">
                  <c:v>0.9466224671715403</c:v>
                </c:pt>
                <c:pt idx="270">
                  <c:v>0.94730575730837474</c:v>
                </c:pt>
                <c:pt idx="271">
                  <c:v>0.94628985080044292</c:v>
                </c:pt>
                <c:pt idx="272">
                  <c:v>0.94698508144184668</c:v>
                </c:pt>
                <c:pt idx="273">
                  <c:v>0.94712181069326884</c:v>
                </c:pt>
                <c:pt idx="274">
                  <c:v>0.94642408720969207</c:v>
                </c:pt>
                <c:pt idx="275">
                  <c:v>0.94637758208663803</c:v>
                </c:pt>
                <c:pt idx="276">
                  <c:v>0.94722519032492558</c:v>
                </c:pt>
                <c:pt idx="277">
                  <c:v>0.94682053290959434</c:v>
                </c:pt>
                <c:pt idx="278">
                  <c:v>0.94717018021089816</c:v>
                </c:pt>
                <c:pt idx="279">
                  <c:v>0.94724850573120767</c:v>
                </c:pt>
                <c:pt idx="280">
                  <c:v>0.946166549379579</c:v>
                </c:pt>
                <c:pt idx="281">
                  <c:v>0.94628909666330796</c:v>
                </c:pt>
                <c:pt idx="282">
                  <c:v>0.94632724343316588</c:v>
                </c:pt>
                <c:pt idx="283">
                  <c:v>0.94646613035471894</c:v>
                </c:pt>
                <c:pt idx="284">
                  <c:v>0.94654118794746922</c:v>
                </c:pt>
                <c:pt idx="285">
                  <c:v>0.94602305384223317</c:v>
                </c:pt>
                <c:pt idx="286">
                  <c:v>0.94618525617007609</c:v>
                </c:pt>
                <c:pt idx="287">
                  <c:v>0.94672783688728768</c:v>
                </c:pt>
                <c:pt idx="288">
                  <c:v>0.94613481277533984</c:v>
                </c:pt>
                <c:pt idx="289">
                  <c:v>0.94739640040182804</c:v>
                </c:pt>
                <c:pt idx="290">
                  <c:v>0.94742231339156646</c:v>
                </c:pt>
                <c:pt idx="291">
                  <c:v>0.94741667831133425</c:v>
                </c:pt>
                <c:pt idx="292">
                  <c:v>0.94721278895877548</c:v>
                </c:pt>
                <c:pt idx="293">
                  <c:v>0.94684399495365534</c:v>
                </c:pt>
                <c:pt idx="294">
                  <c:v>0.94771332653095841</c:v>
                </c:pt>
                <c:pt idx="295">
                  <c:v>0.94686854630691453</c:v>
                </c:pt>
                <c:pt idx="296">
                  <c:v>0.9469661861170674</c:v>
                </c:pt>
                <c:pt idx="297">
                  <c:v>0.94739461980026152</c:v>
                </c:pt>
                <c:pt idx="298">
                  <c:v>0.94666375617944776</c:v>
                </c:pt>
                <c:pt idx="299">
                  <c:v>0.94659517159707285</c:v>
                </c:pt>
                <c:pt idx="300">
                  <c:v>0.94668870554951134</c:v>
                </c:pt>
                <c:pt idx="301">
                  <c:v>0.94688700171835893</c:v>
                </c:pt>
                <c:pt idx="302">
                  <c:v>0.94712696396366258</c:v>
                </c:pt>
                <c:pt idx="303">
                  <c:v>0.94677511709573248</c:v>
                </c:pt>
                <c:pt idx="304">
                  <c:v>0.94712032336726226</c:v>
                </c:pt>
                <c:pt idx="305">
                  <c:v>0.9473009601582959</c:v>
                </c:pt>
                <c:pt idx="306">
                  <c:v>0.94669509476686864</c:v>
                </c:pt>
                <c:pt idx="307">
                  <c:v>0.9466622688534333</c:v>
                </c:pt>
                <c:pt idx="308">
                  <c:v>0.94664657861147217</c:v>
                </c:pt>
                <c:pt idx="309">
                  <c:v>0.94720916491089358</c:v>
                </c:pt>
                <c:pt idx="310">
                  <c:v>0.94732484116743454</c:v>
                </c:pt>
                <c:pt idx="311">
                  <c:v>0.94680536637396695</c:v>
                </c:pt>
                <c:pt idx="312">
                  <c:v>0.94733032960988361</c:v>
                </c:pt>
                <c:pt idx="313">
                  <c:v>0.94751297743326346</c:v>
                </c:pt>
                <c:pt idx="314">
                  <c:v>0.94670628113430888</c:v>
                </c:pt>
                <c:pt idx="315">
                  <c:v>0.94673361860529681</c:v>
                </c:pt>
                <c:pt idx="316">
                  <c:v>0.94641857781898553</c:v>
                </c:pt>
                <c:pt idx="317">
                  <c:v>0.94719556949429873</c:v>
                </c:pt>
                <c:pt idx="318">
                  <c:v>0.94717671606602061</c:v>
                </c:pt>
                <c:pt idx="319">
                  <c:v>0.94672465275273876</c:v>
                </c:pt>
                <c:pt idx="320">
                  <c:v>0.94745978981730172</c:v>
                </c:pt>
                <c:pt idx="321">
                  <c:v>0.94724645280236019</c:v>
                </c:pt>
                <c:pt idx="322">
                  <c:v>0.94715857487838606</c:v>
                </c:pt>
                <c:pt idx="323">
                  <c:v>0.94674011256391644</c:v>
                </c:pt>
                <c:pt idx="324">
                  <c:v>0.94637251260925648</c:v>
                </c:pt>
                <c:pt idx="325">
                  <c:v>0.94716911184995944</c:v>
                </c:pt>
                <c:pt idx="326">
                  <c:v>0.94673919084075864</c:v>
                </c:pt>
                <c:pt idx="327">
                  <c:v>0.94677796605822007</c:v>
                </c:pt>
                <c:pt idx="328">
                  <c:v>0.94735532087645846</c:v>
                </c:pt>
                <c:pt idx="329">
                  <c:v>0.94775082390495113</c:v>
                </c:pt>
                <c:pt idx="330">
                  <c:v>0.94702852811986382</c:v>
                </c:pt>
                <c:pt idx="331">
                  <c:v>0.94753116051741315</c:v>
                </c:pt>
                <c:pt idx="332">
                  <c:v>0.94769602327346736</c:v>
                </c:pt>
                <c:pt idx="333">
                  <c:v>0.94701080589729503</c:v>
                </c:pt>
                <c:pt idx="334">
                  <c:v>0.94691314513887881</c:v>
                </c:pt>
                <c:pt idx="335">
                  <c:v>0.94684477003904588</c:v>
                </c:pt>
                <c:pt idx="336">
                  <c:v>0.94740943021558188</c:v>
                </c:pt>
                <c:pt idx="337">
                  <c:v>0.94690581325011403</c:v>
                </c:pt>
                <c:pt idx="338">
                  <c:v>0.94794759085127522</c:v>
                </c:pt>
                <c:pt idx="339">
                  <c:v>0.94721473714636095</c:v>
                </c:pt>
                <c:pt idx="340">
                  <c:v>0.94793826887841393</c:v>
                </c:pt>
                <c:pt idx="341">
                  <c:v>0.94726394459413754</c:v>
                </c:pt>
                <c:pt idx="342">
                  <c:v>0.94701455563469661</c:v>
                </c:pt>
                <c:pt idx="343">
                  <c:v>0.94688832145833479</c:v>
                </c:pt>
                <c:pt idx="344">
                  <c:v>0.94614949750113664</c:v>
                </c:pt>
                <c:pt idx="345">
                  <c:v>0.94569772746339742</c:v>
                </c:pt>
                <c:pt idx="346">
                  <c:v>0.94605263277635687</c:v>
                </c:pt>
                <c:pt idx="347">
                  <c:v>0.94538972529031384</c:v>
                </c:pt>
                <c:pt idx="348">
                  <c:v>0.94583981946776063</c:v>
                </c:pt>
                <c:pt idx="349">
                  <c:v>0.94611013573256897</c:v>
                </c:pt>
                <c:pt idx="350">
                  <c:v>0.94516268811749404</c:v>
                </c:pt>
                <c:pt idx="351">
                  <c:v>0.94527180757063545</c:v>
                </c:pt>
                <c:pt idx="352">
                  <c:v>0.94559478774507355</c:v>
                </c:pt>
                <c:pt idx="353">
                  <c:v>0.94507162605896911</c:v>
                </c:pt>
                <c:pt idx="354">
                  <c:v>0.94439438996743241</c:v>
                </c:pt>
                <c:pt idx="355">
                  <c:v>0.94544699781572306</c:v>
                </c:pt>
                <c:pt idx="356">
                  <c:v>0.94468192569672937</c:v>
                </c:pt>
                <c:pt idx="357">
                  <c:v>0.94476098440591838</c:v>
                </c:pt>
                <c:pt idx="358">
                  <c:v>0.94478228877985804</c:v>
                </c:pt>
                <c:pt idx="359">
                  <c:v>0.94481980710210844</c:v>
                </c:pt>
                <c:pt idx="360">
                  <c:v>0.94450397028216238</c:v>
                </c:pt>
                <c:pt idx="361">
                  <c:v>0.94348326662414173</c:v>
                </c:pt>
                <c:pt idx="362">
                  <c:v>0.94367215702710383</c:v>
                </c:pt>
                <c:pt idx="363">
                  <c:v>0.94360545778755567</c:v>
                </c:pt>
                <c:pt idx="364">
                  <c:v>0.94465406451939782</c:v>
                </c:pt>
                <c:pt idx="365">
                  <c:v>0.94419644991890195</c:v>
                </c:pt>
                <c:pt idx="366">
                  <c:v>0.94413660075829398</c:v>
                </c:pt>
                <c:pt idx="367">
                  <c:v>0.94368273589518614</c:v>
                </c:pt>
                <c:pt idx="368">
                  <c:v>0.93128650206964758</c:v>
                </c:pt>
                <c:pt idx="369">
                  <c:v>0.93068359038199178</c:v>
                </c:pt>
                <c:pt idx="370">
                  <c:v>0.93102422993422795</c:v>
                </c:pt>
                <c:pt idx="371">
                  <c:v>0.93106130834315293</c:v>
                </c:pt>
                <c:pt idx="372">
                  <c:v>0.93258745146469579</c:v>
                </c:pt>
                <c:pt idx="373">
                  <c:v>0.93316819990002087</c:v>
                </c:pt>
                <c:pt idx="374">
                  <c:v>0.93335118289545993</c:v>
                </c:pt>
                <c:pt idx="375">
                  <c:v>0.93380942594357508</c:v>
                </c:pt>
                <c:pt idx="376">
                  <c:v>0.93361188391185856</c:v>
                </c:pt>
                <c:pt idx="377">
                  <c:v>0.93431595471629314</c:v>
                </c:pt>
                <c:pt idx="378">
                  <c:v>0.9339691773257387</c:v>
                </c:pt>
                <c:pt idx="379">
                  <c:v>0.93388972059972952</c:v>
                </c:pt>
                <c:pt idx="380">
                  <c:v>0.93490684210637542</c:v>
                </c:pt>
                <c:pt idx="381">
                  <c:v>0.93481779108019669</c:v>
                </c:pt>
                <c:pt idx="382">
                  <c:v>0.93476791328831699</c:v>
                </c:pt>
                <c:pt idx="383">
                  <c:v>0.93469277190254851</c:v>
                </c:pt>
                <c:pt idx="384">
                  <c:v>0.93497006393582627</c:v>
                </c:pt>
                <c:pt idx="385">
                  <c:v>0.93512897738783873</c:v>
                </c:pt>
                <c:pt idx="386">
                  <c:v>0.93455533041049865</c:v>
                </c:pt>
                <c:pt idx="387">
                  <c:v>0.93460765914806343</c:v>
                </c:pt>
                <c:pt idx="388">
                  <c:v>0.93492938242727464</c:v>
                </c:pt>
                <c:pt idx="389">
                  <c:v>0.93462045853102382</c:v>
                </c:pt>
                <c:pt idx="390">
                  <c:v>0.93454992576106388</c:v>
                </c:pt>
                <c:pt idx="391">
                  <c:v>0.93492083553979599</c:v>
                </c:pt>
                <c:pt idx="392">
                  <c:v>0.93427870872134355</c:v>
                </c:pt>
                <c:pt idx="393">
                  <c:v>0.93441654823021347</c:v>
                </c:pt>
                <c:pt idx="394">
                  <c:v>0.93406222946835638</c:v>
                </c:pt>
                <c:pt idx="395">
                  <c:v>0.93385783735770955</c:v>
                </c:pt>
                <c:pt idx="396">
                  <c:v>0.93355180432045537</c:v>
                </c:pt>
                <c:pt idx="397">
                  <c:v>0.93441055702968012</c:v>
                </c:pt>
                <c:pt idx="398">
                  <c:v>0.93354084838380869</c:v>
                </c:pt>
                <c:pt idx="399">
                  <c:v>0.93346132881303667</c:v>
                </c:pt>
                <c:pt idx="400">
                  <c:v>0.93409277202213703</c:v>
                </c:pt>
                <c:pt idx="401">
                  <c:v>0.93324499619782264</c:v>
                </c:pt>
                <c:pt idx="402">
                  <c:v>0.93407075540757745</c:v>
                </c:pt>
                <c:pt idx="403">
                  <c:v>0.93337278054494988</c:v>
                </c:pt>
                <c:pt idx="404">
                  <c:v>0.9338278604067598</c:v>
                </c:pt>
                <c:pt idx="405">
                  <c:v>0.93271795908479493</c:v>
                </c:pt>
                <c:pt idx="406">
                  <c:v>0.93290649336745002</c:v>
                </c:pt>
                <c:pt idx="407">
                  <c:v>0.9330969339411872</c:v>
                </c:pt>
                <c:pt idx="408">
                  <c:v>0.93325348024054433</c:v>
                </c:pt>
                <c:pt idx="409">
                  <c:v>0.93303656107423183</c:v>
                </c:pt>
                <c:pt idx="410">
                  <c:v>0.93298586630044467</c:v>
                </c:pt>
                <c:pt idx="411">
                  <c:v>0.93277284350930501</c:v>
                </c:pt>
                <c:pt idx="412">
                  <c:v>0.93294522668840829</c:v>
                </c:pt>
                <c:pt idx="413">
                  <c:v>0.93289970613327655</c:v>
                </c:pt>
                <c:pt idx="414">
                  <c:v>0.93267493137185165</c:v>
                </c:pt>
                <c:pt idx="415">
                  <c:v>0.93240767355206877</c:v>
                </c:pt>
                <c:pt idx="416">
                  <c:v>0.9326422939926966</c:v>
                </c:pt>
                <c:pt idx="417">
                  <c:v>0.93265176260333105</c:v>
                </c:pt>
                <c:pt idx="418">
                  <c:v>0.93179365928997537</c:v>
                </c:pt>
                <c:pt idx="419">
                  <c:v>0.93235056861267485</c:v>
                </c:pt>
                <c:pt idx="420">
                  <c:v>0.93158212382484795</c:v>
                </c:pt>
                <c:pt idx="421">
                  <c:v>0.93125409512128399</c:v>
                </c:pt>
                <c:pt idx="422">
                  <c:v>0.93158377873688525</c:v>
                </c:pt>
                <c:pt idx="423">
                  <c:v>0.93093044460274099</c:v>
                </c:pt>
                <c:pt idx="424">
                  <c:v>0.93080230413529685</c:v>
                </c:pt>
                <c:pt idx="425">
                  <c:v>0.92971779209673255</c:v>
                </c:pt>
                <c:pt idx="426">
                  <c:v>0.93033964100567901</c:v>
                </c:pt>
                <c:pt idx="427">
                  <c:v>0.93033809083490759</c:v>
                </c:pt>
                <c:pt idx="428">
                  <c:v>0.92984243420581214</c:v>
                </c:pt>
                <c:pt idx="429">
                  <c:v>0.92897624486656061</c:v>
                </c:pt>
                <c:pt idx="430">
                  <c:v>0.92945675590827259</c:v>
                </c:pt>
                <c:pt idx="431">
                  <c:v>0.92957490405873278</c:v>
                </c:pt>
                <c:pt idx="432">
                  <c:v>0.92962670908995604</c:v>
                </c:pt>
                <c:pt idx="433">
                  <c:v>0.92877413611555859</c:v>
                </c:pt>
                <c:pt idx="434">
                  <c:v>0.92892268018203639</c:v>
                </c:pt>
                <c:pt idx="435">
                  <c:v>0.9283864048891558</c:v>
                </c:pt>
                <c:pt idx="436">
                  <c:v>0.92817895433348563</c:v>
                </c:pt>
                <c:pt idx="437">
                  <c:v>0.92822124885755752</c:v>
                </c:pt>
                <c:pt idx="438">
                  <c:v>0.9278043157656034</c:v>
                </c:pt>
                <c:pt idx="439">
                  <c:v>0.92757442963028991</c:v>
                </c:pt>
                <c:pt idx="440">
                  <c:v>0.92772182154281446</c:v>
                </c:pt>
                <c:pt idx="441">
                  <c:v>0.92793848933008583</c:v>
                </c:pt>
                <c:pt idx="442">
                  <c:v>0.92779551749907374</c:v>
                </c:pt>
                <c:pt idx="443">
                  <c:v>0.92664426432445057</c:v>
                </c:pt>
                <c:pt idx="444">
                  <c:v>0.92707942239706542</c:v>
                </c:pt>
                <c:pt idx="445">
                  <c:v>0.92676404643869448</c:v>
                </c:pt>
                <c:pt idx="446">
                  <c:v>0.92643417428882646</c:v>
                </c:pt>
                <c:pt idx="447">
                  <c:v>0.92646681166797185</c:v>
                </c:pt>
                <c:pt idx="448">
                  <c:v>0.92635850919671836</c:v>
                </c:pt>
                <c:pt idx="449">
                  <c:v>0.92598366114630015</c:v>
                </c:pt>
                <c:pt idx="450">
                  <c:v>0.92568866783870918</c:v>
                </c:pt>
                <c:pt idx="451">
                  <c:v>0.92605262279724143</c:v>
                </c:pt>
                <c:pt idx="452">
                  <c:v>0.92637051254605041</c:v>
                </c:pt>
                <c:pt idx="453">
                  <c:v>0.9264520640974121</c:v>
                </c:pt>
                <c:pt idx="454">
                  <c:v>0.92577581257380792</c:v>
                </c:pt>
                <c:pt idx="455">
                  <c:v>0.92607928992411082</c:v>
                </c:pt>
                <c:pt idx="456">
                  <c:v>0.92648445009752622</c:v>
                </c:pt>
                <c:pt idx="457">
                  <c:v>0.92554146446046881</c:v>
                </c:pt>
                <c:pt idx="458">
                  <c:v>0.92521159231059913</c:v>
                </c:pt>
                <c:pt idx="459">
                  <c:v>0.92519282267534719</c:v>
                </c:pt>
                <c:pt idx="460">
                  <c:v>0.92584829353135545</c:v>
                </c:pt>
                <c:pt idx="461">
                  <c:v>0.92520495171419281</c:v>
                </c:pt>
                <c:pt idx="462">
                  <c:v>0.92530437212590444</c:v>
                </c:pt>
                <c:pt idx="463">
                  <c:v>0.9254005036618127</c:v>
                </c:pt>
                <c:pt idx="464">
                  <c:v>0.92524441822402659</c:v>
                </c:pt>
                <c:pt idx="465">
                  <c:v>0.92528053301327495</c:v>
                </c:pt>
                <c:pt idx="466">
                  <c:v>0.92445364259783636</c:v>
                </c:pt>
                <c:pt idx="467">
                  <c:v>0.92471547481992866</c:v>
                </c:pt>
                <c:pt idx="468">
                  <c:v>0.92424478850916203</c:v>
                </c:pt>
                <c:pt idx="469">
                  <c:v>0.92295362194855401</c:v>
                </c:pt>
                <c:pt idx="470">
                  <c:v>0.92329696382552051</c:v>
                </c:pt>
                <c:pt idx="471">
                  <c:v>0.92347487734357647</c:v>
                </c:pt>
                <c:pt idx="472">
                  <c:v>0.92273582295558709</c:v>
                </c:pt>
                <c:pt idx="473">
                  <c:v>0.92288510021093417</c:v>
                </c:pt>
                <c:pt idx="474">
                  <c:v>0.92245553532204849</c:v>
                </c:pt>
                <c:pt idx="475">
                  <c:v>0.92328227909971394</c:v>
                </c:pt>
                <c:pt idx="476">
                  <c:v>0.92257022701065738</c:v>
                </c:pt>
                <c:pt idx="477">
                  <c:v>0.92295975978687228</c:v>
                </c:pt>
                <c:pt idx="478">
                  <c:v>0.92299382164726917</c:v>
                </c:pt>
                <c:pt idx="479">
                  <c:v>0.92242844923010336</c:v>
                </c:pt>
                <c:pt idx="480">
                  <c:v>0.9227505914743902</c:v>
                </c:pt>
                <c:pt idx="481">
                  <c:v>0.92162060077720165</c:v>
                </c:pt>
                <c:pt idx="482">
                  <c:v>0.92190491047544421</c:v>
                </c:pt>
                <c:pt idx="483">
                  <c:v>0.92115422980668549</c:v>
                </c:pt>
                <c:pt idx="484">
                  <c:v>0.92103905630823835</c:v>
                </c:pt>
                <c:pt idx="485">
                  <c:v>0.9198427643883158</c:v>
                </c:pt>
                <c:pt idx="486">
                  <c:v>0.92156802066059385</c:v>
                </c:pt>
                <c:pt idx="487">
                  <c:v>0.92080502241870721</c:v>
                </c:pt>
                <c:pt idx="488">
                  <c:v>0.91974535500894661</c:v>
                </c:pt>
                <c:pt idx="489">
                  <c:v>0.92076329349748409</c:v>
                </c:pt>
                <c:pt idx="490">
                  <c:v>0.91942465819415498</c:v>
                </c:pt>
                <c:pt idx="491">
                  <c:v>0.91974937707364479</c:v>
                </c:pt>
                <c:pt idx="492">
                  <c:v>0.91903923127565856</c:v>
                </c:pt>
                <c:pt idx="493">
                  <c:v>0.91911097904433625</c:v>
                </c:pt>
                <c:pt idx="494">
                  <c:v>0.91802521011055316</c:v>
                </c:pt>
                <c:pt idx="495">
                  <c:v>0.91913617979345075</c:v>
                </c:pt>
                <c:pt idx="496">
                  <c:v>0.91740595878505538</c:v>
                </c:pt>
                <c:pt idx="497">
                  <c:v>0.91687563279621276</c:v>
                </c:pt>
                <c:pt idx="498">
                  <c:v>0.91734847677710651</c:v>
                </c:pt>
                <c:pt idx="499">
                  <c:v>0.91664765295198936</c:v>
                </c:pt>
                <c:pt idx="500">
                  <c:v>0.91614064236942883</c:v>
                </c:pt>
                <c:pt idx="501">
                  <c:v>0.91624366588076689</c:v>
                </c:pt>
                <c:pt idx="502">
                  <c:v>0.91632473562230621</c:v>
                </c:pt>
                <c:pt idx="503">
                  <c:v>0.91551671958337566</c:v>
                </c:pt>
                <c:pt idx="504">
                  <c:v>0.91572683056726867</c:v>
                </c:pt>
                <c:pt idx="505">
                  <c:v>0.91466228221440904</c:v>
                </c:pt>
                <c:pt idx="506">
                  <c:v>0.91442933763406042</c:v>
                </c:pt>
                <c:pt idx="507">
                  <c:v>0.91442636298204139</c:v>
                </c:pt>
                <c:pt idx="508">
                  <c:v>0.9143535049559316</c:v>
                </c:pt>
                <c:pt idx="509">
                  <c:v>0.91411211822937199</c:v>
                </c:pt>
                <c:pt idx="510">
                  <c:v>0.9134026427755102</c:v>
                </c:pt>
                <c:pt idx="511">
                  <c:v>0.9136928808295196</c:v>
                </c:pt>
                <c:pt idx="512">
                  <c:v>0.91298216942869437</c:v>
                </c:pt>
                <c:pt idx="513">
                  <c:v>0.91337968348953336</c:v>
                </c:pt>
                <c:pt idx="514">
                  <c:v>0.91328459936631978</c:v>
                </c:pt>
                <c:pt idx="515">
                  <c:v>0.91244547517075192</c:v>
                </c:pt>
                <c:pt idx="516">
                  <c:v>0.91275953138913735</c:v>
                </c:pt>
                <c:pt idx="517">
                  <c:v>0.91175845624476937</c:v>
                </c:pt>
                <c:pt idx="518">
                  <c:v>0.91184997916487132</c:v>
                </c:pt>
                <c:pt idx="519">
                  <c:v>0.91167860150193414</c:v>
                </c:pt>
                <c:pt idx="520">
                  <c:v>0.91078559839804007</c:v>
                </c:pt>
                <c:pt idx="521">
                  <c:v>0.91135811416968249</c:v>
                </c:pt>
                <c:pt idx="522">
                  <c:v>0.91096967070266577</c:v>
                </c:pt>
                <c:pt idx="523">
                  <c:v>0.91008500500371059</c:v>
                </c:pt>
                <c:pt idx="524">
                  <c:v>0.91037874141608432</c:v>
                </c:pt>
                <c:pt idx="525">
                  <c:v>0.91018922256550883</c:v>
                </c:pt>
                <c:pt idx="526">
                  <c:v>0.90958055010809724</c:v>
                </c:pt>
                <c:pt idx="527">
                  <c:v>0.90880089800457653</c:v>
                </c:pt>
                <c:pt idx="528">
                  <c:v>0.90927625577590643</c:v>
                </c:pt>
                <c:pt idx="529">
                  <c:v>0.90855521688602836</c:v>
                </c:pt>
                <c:pt idx="530">
                  <c:v>0.9082255961151916</c:v>
                </c:pt>
                <c:pt idx="531">
                  <c:v>0.90795990941443361</c:v>
                </c:pt>
                <c:pt idx="532">
                  <c:v>0.90883192236820365</c:v>
                </c:pt>
                <c:pt idx="533">
                  <c:v>0.90837382595786931</c:v>
                </c:pt>
                <c:pt idx="534">
                  <c:v>0.90768437703446703</c:v>
                </c:pt>
                <c:pt idx="535">
                  <c:v>0.90761847382855509</c:v>
                </c:pt>
                <c:pt idx="536">
                  <c:v>0.90774839489755799</c:v>
                </c:pt>
                <c:pt idx="537">
                  <c:v>0.90694856962578729</c:v>
                </c:pt>
                <c:pt idx="538">
                  <c:v>0.90758862256712902</c:v>
                </c:pt>
                <c:pt idx="539">
                  <c:v>0.9067417894142259</c:v>
                </c:pt>
                <c:pt idx="540">
                  <c:v>0.90697869321450419</c:v>
                </c:pt>
                <c:pt idx="541">
                  <c:v>0.90711150514250383</c:v>
                </c:pt>
                <c:pt idx="542">
                  <c:v>0.90602908792930426</c:v>
                </c:pt>
                <c:pt idx="543">
                  <c:v>0.90550644994953733</c:v>
                </c:pt>
                <c:pt idx="544">
                  <c:v>0.90637699652555626</c:v>
                </c:pt>
                <c:pt idx="545">
                  <c:v>0.90555379300274463</c:v>
                </c:pt>
                <c:pt idx="546">
                  <c:v>0.90521503879332132</c:v>
                </c:pt>
                <c:pt idx="547">
                  <c:v>0.90475748703758629</c:v>
                </c:pt>
                <c:pt idx="548">
                  <c:v>0.90529399276125033</c:v>
                </c:pt>
                <c:pt idx="549">
                  <c:v>0.90483675522931717</c:v>
                </c:pt>
                <c:pt idx="550">
                  <c:v>0.90423734190000615</c:v>
                </c:pt>
                <c:pt idx="551">
                  <c:v>0.90443149031462788</c:v>
                </c:pt>
                <c:pt idx="552">
                  <c:v>0.90361195273619976</c:v>
                </c:pt>
                <c:pt idx="553">
                  <c:v>0.90339042495408861</c:v>
                </c:pt>
                <c:pt idx="554">
                  <c:v>0.90345609772920699</c:v>
                </c:pt>
                <c:pt idx="555">
                  <c:v>0.90165963834285201</c:v>
                </c:pt>
                <c:pt idx="556">
                  <c:v>0.90259501976384204</c:v>
                </c:pt>
                <c:pt idx="557">
                  <c:v>0.90158694790275518</c:v>
                </c:pt>
                <c:pt idx="558">
                  <c:v>0.90194151804366895</c:v>
                </c:pt>
                <c:pt idx="559">
                  <c:v>0.90170681381002493</c:v>
                </c:pt>
                <c:pt idx="560">
                  <c:v>0.90105800449865703</c:v>
                </c:pt>
                <c:pt idx="561">
                  <c:v>0.90039761080304448</c:v>
                </c:pt>
                <c:pt idx="562">
                  <c:v>0.90023404683872033</c:v>
                </c:pt>
                <c:pt idx="563">
                  <c:v>0.90034882232034352</c:v>
                </c:pt>
                <c:pt idx="564">
                  <c:v>0.9002546389720284</c:v>
                </c:pt>
                <c:pt idx="565">
                  <c:v>0.89959060028028015</c:v>
                </c:pt>
                <c:pt idx="566">
                  <c:v>0.8995146000161206</c:v>
                </c:pt>
                <c:pt idx="567">
                  <c:v>0.8989638285317354</c:v>
                </c:pt>
                <c:pt idx="568">
                  <c:v>0.89878120165660713</c:v>
                </c:pt>
                <c:pt idx="569">
                  <c:v>0.89841270092705083</c:v>
                </c:pt>
                <c:pt idx="570">
                  <c:v>0.89770052314845694</c:v>
                </c:pt>
                <c:pt idx="571">
                  <c:v>0.89684694465788761</c:v>
                </c:pt>
                <c:pt idx="572">
                  <c:v>0.89638564316474312</c:v>
                </c:pt>
                <c:pt idx="573">
                  <c:v>0.89654001084572743</c:v>
                </c:pt>
                <c:pt idx="574">
                  <c:v>0.89637900256834468</c:v>
                </c:pt>
                <c:pt idx="575">
                  <c:v>0.89596269792399619</c:v>
                </c:pt>
                <c:pt idx="576">
                  <c:v>0.89557176161480267</c:v>
                </c:pt>
                <c:pt idx="577">
                  <c:v>0.89550606789142295</c:v>
                </c:pt>
                <c:pt idx="578">
                  <c:v>0.89384958473579001</c:v>
                </c:pt>
                <c:pt idx="579">
                  <c:v>0.89419127170071933</c:v>
                </c:pt>
                <c:pt idx="580">
                  <c:v>0.89443913143764464</c:v>
                </c:pt>
                <c:pt idx="581">
                  <c:v>0.8940757001854579</c:v>
                </c:pt>
                <c:pt idx="582">
                  <c:v>0.89407362630835097</c:v>
                </c:pt>
                <c:pt idx="583">
                  <c:v>0.89343790965550163</c:v>
                </c:pt>
                <c:pt idx="584">
                  <c:v>0.89296713955172669</c:v>
                </c:pt>
                <c:pt idx="585">
                  <c:v>0.89270206035032273</c:v>
                </c:pt>
                <c:pt idx="586">
                  <c:v>0.89237231388995675</c:v>
                </c:pt>
                <c:pt idx="587">
                  <c:v>0.89208421255782089</c:v>
                </c:pt>
                <c:pt idx="588">
                  <c:v>0.89240526549292343</c:v>
                </c:pt>
                <c:pt idx="589">
                  <c:v>0.89161828150062616</c:v>
                </c:pt>
                <c:pt idx="590">
                  <c:v>0.8916418901824682</c:v>
                </c:pt>
                <c:pt idx="591">
                  <c:v>0.89102695419722466</c:v>
                </c:pt>
                <c:pt idx="592">
                  <c:v>0.88996915118203701</c:v>
                </c:pt>
                <c:pt idx="593">
                  <c:v>0.8901665675242203</c:v>
                </c:pt>
                <c:pt idx="594">
                  <c:v>0.88922550912650267</c:v>
                </c:pt>
                <c:pt idx="595">
                  <c:v>0.88927683234788557</c:v>
                </c:pt>
                <c:pt idx="596">
                  <c:v>0.88962895154311616</c:v>
                </c:pt>
                <c:pt idx="597">
                  <c:v>0.88863864380111302</c:v>
                </c:pt>
                <c:pt idx="598">
                  <c:v>0.8892669447721695</c:v>
                </c:pt>
                <c:pt idx="599">
                  <c:v>0.88838818648074303</c:v>
                </c:pt>
                <c:pt idx="600">
                  <c:v>0.88727767765942045</c:v>
                </c:pt>
                <c:pt idx="601">
                  <c:v>0.88791264017513294</c:v>
                </c:pt>
                <c:pt idx="602">
                  <c:v>0.88739806727302029</c:v>
                </c:pt>
                <c:pt idx="603">
                  <c:v>0.88669998766912861</c:v>
                </c:pt>
                <c:pt idx="604">
                  <c:v>0.88627063226276881</c:v>
                </c:pt>
                <c:pt idx="605">
                  <c:v>0.88628133682037069</c:v>
                </c:pt>
                <c:pt idx="606">
                  <c:v>0.88572046827773565</c:v>
                </c:pt>
                <c:pt idx="607">
                  <c:v>0.88580972878644848</c:v>
                </c:pt>
                <c:pt idx="608">
                  <c:v>0.88552732537928791</c:v>
                </c:pt>
                <c:pt idx="609">
                  <c:v>0.88425727465834325</c:v>
                </c:pt>
                <c:pt idx="610">
                  <c:v>0.8846215857371863</c:v>
                </c:pt>
                <c:pt idx="611">
                  <c:v>0.88375506122587344</c:v>
                </c:pt>
                <c:pt idx="612">
                  <c:v>0.88358517088895283</c:v>
                </c:pt>
                <c:pt idx="613">
                  <c:v>0.88337451525047006</c:v>
                </c:pt>
                <c:pt idx="614">
                  <c:v>0.88319002398076318</c:v>
                </c:pt>
                <c:pt idx="615">
                  <c:v>0.88292932296437221</c:v>
                </c:pt>
                <c:pt idx="616">
                  <c:v>0.88162822693155096</c:v>
                </c:pt>
                <c:pt idx="617">
                  <c:v>0.88255541758536737</c:v>
                </c:pt>
                <c:pt idx="618">
                  <c:v>0.88196541002193796</c:v>
                </c:pt>
                <c:pt idx="619">
                  <c:v>0.88203646649824341</c:v>
                </c:pt>
                <c:pt idx="620">
                  <c:v>0.88120408764034186</c:v>
                </c:pt>
                <c:pt idx="621">
                  <c:v>0.88071077721565783</c:v>
                </c:pt>
                <c:pt idx="622">
                  <c:v>0.88067172967089369</c:v>
                </c:pt>
                <c:pt idx="623">
                  <c:v>0.88006630419280352</c:v>
                </c:pt>
                <c:pt idx="624">
                  <c:v>0.87967272840363875</c:v>
                </c:pt>
                <c:pt idx="625">
                  <c:v>0.87886460762343244</c:v>
                </c:pt>
                <c:pt idx="626">
                  <c:v>0.87975092823442869</c:v>
                </c:pt>
                <c:pt idx="627">
                  <c:v>0.87875333050017168</c:v>
                </c:pt>
                <c:pt idx="628">
                  <c:v>0.87832548336807625</c:v>
                </c:pt>
                <c:pt idx="629">
                  <c:v>0.87854420408419698</c:v>
                </c:pt>
                <c:pt idx="630">
                  <c:v>0.87784030086579712</c:v>
                </c:pt>
                <c:pt idx="631">
                  <c:v>0.8770932232966725</c:v>
                </c:pt>
                <c:pt idx="632">
                  <c:v>0.87781918502614142</c:v>
                </c:pt>
                <c:pt idx="633">
                  <c:v>0.87675530701740034</c:v>
                </c:pt>
                <c:pt idx="634">
                  <c:v>0.87719103069285798</c:v>
                </c:pt>
                <c:pt idx="635">
                  <c:v>0.87670025500686755</c:v>
                </c:pt>
                <c:pt idx="636">
                  <c:v>0.87687433499450729</c:v>
                </c:pt>
                <c:pt idx="637">
                  <c:v>0.87649695220540902</c:v>
                </c:pt>
                <c:pt idx="638">
                  <c:v>0.87584935789275697</c:v>
                </c:pt>
                <c:pt idx="639">
                  <c:v>0.87547775682165629</c:v>
                </c:pt>
                <c:pt idx="640">
                  <c:v>0.87544509849424568</c:v>
                </c:pt>
                <c:pt idx="641">
                  <c:v>0.87518647135495997</c:v>
                </c:pt>
                <c:pt idx="642">
                  <c:v>0.87448315468765814</c:v>
                </c:pt>
                <c:pt idx="643">
                  <c:v>0.87509300024727066</c:v>
                </c:pt>
                <c:pt idx="644">
                  <c:v>0.87447414693859682</c:v>
                </c:pt>
                <c:pt idx="645">
                  <c:v>0.87342051262587672</c:v>
                </c:pt>
                <c:pt idx="646">
                  <c:v>0.87279047294976064</c:v>
                </c:pt>
                <c:pt idx="647">
                  <c:v>0.87312084785772837</c:v>
                </c:pt>
                <c:pt idx="648">
                  <c:v>0.87257770153766789</c:v>
                </c:pt>
                <c:pt idx="649">
                  <c:v>0.87174530173151288</c:v>
                </c:pt>
                <c:pt idx="650">
                  <c:v>0.87118814102976627</c:v>
                </c:pt>
                <c:pt idx="651">
                  <c:v>0.87046381326408284</c:v>
                </c:pt>
                <c:pt idx="652">
                  <c:v>0.87034989666085283</c:v>
                </c:pt>
                <c:pt idx="653">
                  <c:v>0.87015361152436344</c:v>
                </c:pt>
                <c:pt idx="654">
                  <c:v>0.87009690460179523</c:v>
                </c:pt>
                <c:pt idx="655">
                  <c:v>0.86922403276962434</c:v>
                </c:pt>
                <c:pt idx="656">
                  <c:v>0.86866873646246467</c:v>
                </c:pt>
                <c:pt idx="657">
                  <c:v>0.86775828346328687</c:v>
                </c:pt>
                <c:pt idx="658">
                  <c:v>0.86795963807714982</c:v>
                </c:pt>
                <c:pt idx="659">
                  <c:v>0.86694337544891487</c:v>
                </c:pt>
                <c:pt idx="660">
                  <c:v>0.86700127642193536</c:v>
                </c:pt>
                <c:pt idx="661">
                  <c:v>0.86681102438248825</c:v>
                </c:pt>
                <c:pt idx="662">
                  <c:v>0.8657815224579517</c:v>
                </c:pt>
                <c:pt idx="663">
                  <c:v>0.86552597471194692</c:v>
                </c:pt>
                <c:pt idx="664">
                  <c:v>0.86512018609092389</c:v>
                </c:pt>
                <c:pt idx="665">
                  <c:v>0.86520680711966924</c:v>
                </c:pt>
                <c:pt idx="666">
                  <c:v>0.86388966472456796</c:v>
                </c:pt>
                <c:pt idx="667">
                  <c:v>0.86411534026089887</c:v>
                </c:pt>
                <c:pt idx="668">
                  <c:v>0.86298183025709596</c:v>
                </c:pt>
                <c:pt idx="669">
                  <c:v>0.86280668190852328</c:v>
                </c:pt>
                <c:pt idx="670">
                  <c:v>0.86296785777193086</c:v>
                </c:pt>
                <c:pt idx="671">
                  <c:v>0.86213336314041122</c:v>
                </c:pt>
                <c:pt idx="672">
                  <c:v>0.86155171393017804</c:v>
                </c:pt>
                <c:pt idx="673">
                  <c:v>0.86158676035850124</c:v>
                </c:pt>
                <c:pt idx="674">
                  <c:v>0.86051075331090476</c:v>
                </c:pt>
                <c:pt idx="675">
                  <c:v>0.86038112551746182</c:v>
                </c:pt>
                <c:pt idx="676">
                  <c:v>0.86028935121831318</c:v>
                </c:pt>
                <c:pt idx="677">
                  <c:v>0.85962045253172514</c:v>
                </c:pt>
                <c:pt idx="678">
                  <c:v>0.85985287340572047</c:v>
                </c:pt>
                <c:pt idx="679">
                  <c:v>0.85897474356189185</c:v>
                </c:pt>
                <c:pt idx="680">
                  <c:v>0.85939988836927106</c:v>
                </c:pt>
                <c:pt idx="681">
                  <c:v>0.85855313900938035</c:v>
                </c:pt>
                <c:pt idx="682">
                  <c:v>0.85863592650771747</c:v>
                </c:pt>
                <c:pt idx="683">
                  <c:v>0.85891522957334121</c:v>
                </c:pt>
                <c:pt idx="684">
                  <c:v>0.85833425070722469</c:v>
                </c:pt>
                <c:pt idx="685">
                  <c:v>0.85744137329284431</c:v>
                </c:pt>
                <c:pt idx="686">
                  <c:v>0.8577863072370816</c:v>
                </c:pt>
                <c:pt idx="687">
                  <c:v>0.85664586336133386</c:v>
                </c:pt>
                <c:pt idx="688">
                  <c:v>0.85757747409666474</c:v>
                </c:pt>
                <c:pt idx="689">
                  <c:v>0.85620067107523401</c:v>
                </c:pt>
                <c:pt idx="690">
                  <c:v>0.85630777949602921</c:v>
                </c:pt>
                <c:pt idx="691">
                  <c:v>0.8567126673421519</c:v>
                </c:pt>
                <c:pt idx="692">
                  <c:v>0.8555913701702148</c:v>
                </c:pt>
                <c:pt idx="693">
                  <c:v>0.85486909533337296</c:v>
                </c:pt>
                <c:pt idx="694">
                  <c:v>0.85426658166253922</c:v>
                </c:pt>
                <c:pt idx="695">
                  <c:v>0.85492129838141451</c:v>
                </c:pt>
                <c:pt idx="696">
                  <c:v>0.8545968099327278</c:v>
                </c:pt>
                <c:pt idx="697">
                  <c:v>0.85465068884105011</c:v>
                </c:pt>
                <c:pt idx="698">
                  <c:v>0.85374892936713376</c:v>
                </c:pt>
                <c:pt idx="699">
                  <c:v>0.85265090570498325</c:v>
                </c:pt>
                <c:pt idx="700">
                  <c:v>0.85189494607631888</c:v>
                </c:pt>
                <c:pt idx="701">
                  <c:v>0.85319277418157491</c:v>
                </c:pt>
                <c:pt idx="702">
                  <c:v>0.85259419878241116</c:v>
                </c:pt>
                <c:pt idx="703">
                  <c:v>0.8514448518988682</c:v>
                </c:pt>
                <c:pt idx="704">
                  <c:v>0.85098826376279224</c:v>
                </c:pt>
                <c:pt idx="705">
                  <c:v>0.85162272352041479</c:v>
                </c:pt>
                <c:pt idx="706">
                  <c:v>0.85123872108316989</c:v>
                </c:pt>
                <c:pt idx="707">
                  <c:v>0.85062334518459526</c:v>
                </c:pt>
                <c:pt idx="708">
                  <c:v>0.85015885955691162</c:v>
                </c:pt>
                <c:pt idx="709">
                  <c:v>0.84992807264669201</c:v>
                </c:pt>
                <c:pt idx="710">
                  <c:v>0.84959905937521329</c:v>
                </c:pt>
                <c:pt idx="711">
                  <c:v>0.84949245371250037</c:v>
                </c:pt>
                <c:pt idx="712">
                  <c:v>0.84861558076389076</c:v>
                </c:pt>
                <c:pt idx="713">
                  <c:v>0.8487347763270302</c:v>
                </c:pt>
                <c:pt idx="714">
                  <c:v>0.84801778045011167</c:v>
                </c:pt>
                <c:pt idx="715">
                  <c:v>0.847802725678374</c:v>
                </c:pt>
                <c:pt idx="716">
                  <c:v>0.84789912954156554</c:v>
                </c:pt>
                <c:pt idx="717">
                  <c:v>0.84710301211068917</c:v>
                </c:pt>
                <c:pt idx="718">
                  <c:v>0.84692239626790922</c:v>
                </c:pt>
                <c:pt idx="719">
                  <c:v>0.84628940288804932</c:v>
                </c:pt>
                <c:pt idx="720">
                  <c:v>0.84511850025150592</c:v>
                </c:pt>
                <c:pt idx="721">
                  <c:v>0.84502220112958648</c:v>
                </c:pt>
                <c:pt idx="722">
                  <c:v>0.84542775931982395</c:v>
                </c:pt>
                <c:pt idx="723">
                  <c:v>0.84476198192302432</c:v>
                </c:pt>
                <c:pt idx="724">
                  <c:v>0.84484648717815536</c:v>
                </c:pt>
                <c:pt idx="725">
                  <c:v>0.84353740986069636</c:v>
                </c:pt>
                <c:pt idx="726">
                  <c:v>0.84368888668268582</c:v>
                </c:pt>
                <c:pt idx="727">
                  <c:v>0.84323355544183076</c:v>
                </c:pt>
                <c:pt idx="728">
                  <c:v>0.84315330268217958</c:v>
                </c:pt>
                <c:pt idx="729">
                  <c:v>0.84265310028205009</c:v>
                </c:pt>
                <c:pt idx="730">
                  <c:v>0.84204296144688751</c:v>
                </c:pt>
                <c:pt idx="731">
                  <c:v>0.84264692054723445</c:v>
                </c:pt>
                <c:pt idx="732">
                  <c:v>0.84096705914056669</c:v>
                </c:pt>
                <c:pt idx="733">
                  <c:v>0.84098379679521496</c:v>
                </c:pt>
                <c:pt idx="734">
                  <c:v>0.84058527721819187</c:v>
                </c:pt>
                <c:pt idx="735">
                  <c:v>0.84060094651190342</c:v>
                </c:pt>
                <c:pt idx="736">
                  <c:v>0.84029302813183249</c:v>
                </c:pt>
                <c:pt idx="737">
                  <c:v>0.84048007508847722</c:v>
                </c:pt>
                <c:pt idx="738">
                  <c:v>0.83986057238394207</c:v>
                </c:pt>
                <c:pt idx="739">
                  <c:v>0.83983304637867562</c:v>
                </c:pt>
                <c:pt idx="740">
                  <c:v>0.83990684707620111</c:v>
                </c:pt>
                <c:pt idx="741">
                  <c:v>0.83939271408741767</c:v>
                </c:pt>
                <c:pt idx="742">
                  <c:v>0.83854309481677947</c:v>
                </c:pt>
                <c:pt idx="743">
                  <c:v>0.83828463526352437</c:v>
                </c:pt>
                <c:pt idx="744">
                  <c:v>0.83791527565555757</c:v>
                </c:pt>
                <c:pt idx="745">
                  <c:v>0.837298726654782</c:v>
                </c:pt>
                <c:pt idx="746">
                  <c:v>0.83749302170717499</c:v>
                </c:pt>
                <c:pt idx="747">
                  <c:v>0.83747798086107117</c:v>
                </c:pt>
                <c:pt idx="748">
                  <c:v>0.83712936002419314</c:v>
                </c:pt>
                <c:pt idx="749">
                  <c:v>0.83670052832418496</c:v>
                </c:pt>
                <c:pt idx="750">
                  <c:v>0.83654856969236469</c:v>
                </c:pt>
                <c:pt idx="751">
                  <c:v>0.83638029237097422</c:v>
                </c:pt>
                <c:pt idx="752">
                  <c:v>0.83570240688357644</c:v>
                </c:pt>
                <c:pt idx="753">
                  <c:v>0.83613678987080664</c:v>
                </c:pt>
                <c:pt idx="754">
                  <c:v>0.83472104404588154</c:v>
                </c:pt>
                <c:pt idx="755">
                  <c:v>0.83492283857307592</c:v>
                </c:pt>
                <c:pt idx="756">
                  <c:v>0.83408559972032692</c:v>
                </c:pt>
                <c:pt idx="757">
                  <c:v>0.83393062453998867</c:v>
                </c:pt>
                <c:pt idx="758">
                  <c:v>0.83393188143520769</c:v>
                </c:pt>
                <c:pt idx="759">
                  <c:v>0.83315107717773007</c:v>
                </c:pt>
                <c:pt idx="760">
                  <c:v>0.83247201858813924</c:v>
                </c:pt>
                <c:pt idx="761">
                  <c:v>0.83295533669583366</c:v>
                </c:pt>
                <c:pt idx="762">
                  <c:v>0.83244897550915387</c:v>
                </c:pt>
                <c:pt idx="763">
                  <c:v>0.83220980929748245</c:v>
                </c:pt>
                <c:pt idx="764">
                  <c:v>0.83066146102708405</c:v>
                </c:pt>
                <c:pt idx="765">
                  <c:v>0.83165845126198712</c:v>
                </c:pt>
                <c:pt idx="766">
                  <c:v>0.8304431383277695</c:v>
                </c:pt>
                <c:pt idx="767">
                  <c:v>0.83059832299064751</c:v>
                </c:pt>
                <c:pt idx="768">
                  <c:v>0.8298811176311971</c:v>
                </c:pt>
                <c:pt idx="769">
                  <c:v>0.83028994374900167</c:v>
                </c:pt>
                <c:pt idx="770">
                  <c:v>0.82974202122709806</c:v>
                </c:pt>
                <c:pt idx="771">
                  <c:v>0.82910096276958045</c:v>
                </c:pt>
                <c:pt idx="772">
                  <c:v>0.82940705865160114</c:v>
                </c:pt>
                <c:pt idx="773">
                  <c:v>0.82863928420787725</c:v>
                </c:pt>
                <c:pt idx="774">
                  <c:v>0.82856952652329996</c:v>
                </c:pt>
                <c:pt idx="775">
                  <c:v>0.8282912918186186</c:v>
                </c:pt>
                <c:pt idx="776">
                  <c:v>0.82857216600325767</c:v>
                </c:pt>
                <c:pt idx="777">
                  <c:v>0.82796975707367793</c:v>
                </c:pt>
                <c:pt idx="778">
                  <c:v>0.82744075082481716</c:v>
                </c:pt>
                <c:pt idx="779">
                  <c:v>0.82657028804181643</c:v>
                </c:pt>
                <c:pt idx="780">
                  <c:v>0.82648729106094954</c:v>
                </c:pt>
                <c:pt idx="781">
                  <c:v>0.82603968972568331</c:v>
                </c:pt>
                <c:pt idx="782">
                  <c:v>0.82595317343819041</c:v>
                </c:pt>
                <c:pt idx="783">
                  <c:v>0.82555433963737745</c:v>
                </c:pt>
                <c:pt idx="784">
                  <c:v>0.82575778907661468</c:v>
                </c:pt>
                <c:pt idx="785">
                  <c:v>0.82529743025488167</c:v>
                </c:pt>
                <c:pt idx="786">
                  <c:v>0.82492840581897786</c:v>
                </c:pt>
                <c:pt idx="787">
                  <c:v>0.82499843583085986</c:v>
                </c:pt>
                <c:pt idx="788">
                  <c:v>0.82477213184691722</c:v>
                </c:pt>
                <c:pt idx="789">
                  <c:v>0.8241009498006846</c:v>
                </c:pt>
                <c:pt idx="790">
                  <c:v>0.82438316467355088</c:v>
                </c:pt>
                <c:pt idx="791">
                  <c:v>0.82372488675154665</c:v>
                </c:pt>
                <c:pt idx="792">
                  <c:v>0.82453323796254241</c:v>
                </c:pt>
                <c:pt idx="793">
                  <c:v>0.82359046180802098</c:v>
                </c:pt>
                <c:pt idx="794">
                  <c:v>0.82310636861494202</c:v>
                </c:pt>
                <c:pt idx="795">
                  <c:v>0.8229909018409407</c:v>
                </c:pt>
                <c:pt idx="796">
                  <c:v>0.82308937958124095</c:v>
                </c:pt>
                <c:pt idx="797">
                  <c:v>0.82331057219129888</c:v>
                </c:pt>
                <c:pt idx="798">
                  <c:v>0.82236928336279169</c:v>
                </c:pt>
                <c:pt idx="799">
                  <c:v>0.82350250009103476</c:v>
                </c:pt>
                <c:pt idx="800">
                  <c:v>0.82244978750147824</c:v>
                </c:pt>
                <c:pt idx="801">
                  <c:v>0.82268918414393322</c:v>
                </c:pt>
                <c:pt idx="802">
                  <c:v>0.82215988461952627</c:v>
                </c:pt>
                <c:pt idx="803">
                  <c:v>0.82216658806068543</c:v>
                </c:pt>
                <c:pt idx="804">
                  <c:v>0.82208172668523749</c:v>
                </c:pt>
                <c:pt idx="805">
                  <c:v>0.82148541369747263</c:v>
                </c:pt>
                <c:pt idx="806">
                  <c:v>0.82101761824570696</c:v>
                </c:pt>
                <c:pt idx="807">
                  <c:v>0.82059865317314717</c:v>
                </c:pt>
                <c:pt idx="808">
                  <c:v>0.82097142734646034</c:v>
                </c:pt>
                <c:pt idx="809">
                  <c:v>0.82000854086845554</c:v>
                </c:pt>
                <c:pt idx="810">
                  <c:v>0.81989018323545171</c:v>
                </c:pt>
                <c:pt idx="811">
                  <c:v>0.81961879860970477</c:v>
                </c:pt>
                <c:pt idx="812">
                  <c:v>0.81955117764699692</c:v>
                </c:pt>
                <c:pt idx="813">
                  <c:v>0.81950044097671459</c:v>
                </c:pt>
                <c:pt idx="814">
                  <c:v>0.81960555931340928</c:v>
                </c:pt>
                <c:pt idx="815">
                  <c:v>0.81938122446531358</c:v>
                </c:pt>
                <c:pt idx="816">
                  <c:v>0.82175887220032862</c:v>
                </c:pt>
                <c:pt idx="817">
                  <c:v>0.81969647473416096</c:v>
                </c:pt>
                <c:pt idx="818">
                  <c:v>0.81926468933038143</c:v>
                </c:pt>
                <c:pt idx="819">
                  <c:v>0.81872606783310531</c:v>
                </c:pt>
                <c:pt idx="820">
                  <c:v>0.8191011044178037</c:v>
                </c:pt>
                <c:pt idx="821">
                  <c:v>0.81852437804716904</c:v>
                </c:pt>
                <c:pt idx="822">
                  <c:v>0.8184019983494748</c:v>
                </c:pt>
                <c:pt idx="823">
                  <c:v>0.81731884794739762</c:v>
                </c:pt>
                <c:pt idx="824">
                  <c:v>0.81753968443714442</c:v>
                </c:pt>
                <c:pt idx="825">
                  <c:v>0.81696331418682866</c:v>
                </c:pt>
                <c:pt idx="826">
                  <c:v>0.8179200209300137</c:v>
                </c:pt>
                <c:pt idx="827">
                  <c:v>0.81665346856741994</c:v>
                </c:pt>
                <c:pt idx="828">
                  <c:v>0.81683867207774297</c:v>
                </c:pt>
                <c:pt idx="829">
                  <c:v>0.81673774339176353</c:v>
                </c:pt>
                <c:pt idx="830">
                  <c:v>0.81659820707435116</c:v>
                </c:pt>
                <c:pt idx="831">
                  <c:v>0.81606718979313841</c:v>
                </c:pt>
                <c:pt idx="832">
                  <c:v>0.81585368519216217</c:v>
                </c:pt>
                <c:pt idx="833">
                  <c:v>0.81519042158579469</c:v>
                </c:pt>
                <c:pt idx="834">
                  <c:v>0.81443938479673095</c:v>
                </c:pt>
                <c:pt idx="835">
                  <c:v>0.81525950892626342</c:v>
                </c:pt>
                <c:pt idx="836">
                  <c:v>0.81496922897573887</c:v>
                </c:pt>
                <c:pt idx="837">
                  <c:v>0.81472821931775385</c:v>
                </c:pt>
                <c:pt idx="838">
                  <c:v>0.81386934091900975</c:v>
                </c:pt>
                <c:pt idx="839">
                  <c:v>0.81477493392334588</c:v>
                </c:pt>
                <c:pt idx="840">
                  <c:v>0.81383201113104942</c:v>
                </c:pt>
                <c:pt idx="841">
                  <c:v>0.81325884596353226</c:v>
                </c:pt>
                <c:pt idx="842">
                  <c:v>0.8140270393723239</c:v>
                </c:pt>
                <c:pt idx="843">
                  <c:v>0.81402171851589733</c:v>
                </c:pt>
                <c:pt idx="844">
                  <c:v>0.81334268087454664</c:v>
                </c:pt>
                <c:pt idx="845">
                  <c:v>0.81298744038953163</c:v>
                </c:pt>
                <c:pt idx="846">
                  <c:v>0.81204881198923007</c:v>
                </c:pt>
                <c:pt idx="847">
                  <c:v>0.81225829452550791</c:v>
                </c:pt>
                <c:pt idx="848">
                  <c:v>0.81289744669194941</c:v>
                </c:pt>
                <c:pt idx="849">
                  <c:v>0.81273304479748187</c:v>
                </c:pt>
                <c:pt idx="850">
                  <c:v>0.81244881889225551</c:v>
                </c:pt>
                <c:pt idx="851">
                  <c:v>0.81224926582819679</c:v>
                </c:pt>
                <c:pt idx="852">
                  <c:v>0.81216126221470508</c:v>
                </c:pt>
                <c:pt idx="853">
                  <c:v>0.81122037140301229</c:v>
                </c:pt>
                <c:pt idx="854">
                  <c:v>0.81166499808625758</c:v>
                </c:pt>
                <c:pt idx="855">
                  <c:v>0.81064636830535952</c:v>
                </c:pt>
                <c:pt idx="856">
                  <c:v>0.81033354803392399</c:v>
                </c:pt>
                <c:pt idx="857">
                  <c:v>0.81047968305123363</c:v>
                </c:pt>
                <c:pt idx="858">
                  <c:v>0.81017628949394682</c:v>
                </c:pt>
                <c:pt idx="859">
                  <c:v>0.81106070381385709</c:v>
                </c:pt>
                <c:pt idx="860">
                  <c:v>0.80981755065057326</c:v>
                </c:pt>
                <c:pt idx="861">
                  <c:v>0.81002766163444895</c:v>
                </c:pt>
                <c:pt idx="862">
                  <c:v>0.81009107199818597</c:v>
                </c:pt>
                <c:pt idx="863">
                  <c:v>0.8092788872567801</c:v>
                </c:pt>
                <c:pt idx="864">
                  <c:v>0.80896736577707884</c:v>
                </c:pt>
                <c:pt idx="865">
                  <c:v>0.80952190794711931</c:v>
                </c:pt>
                <c:pt idx="866">
                  <c:v>0.80877939709728053</c:v>
                </c:pt>
                <c:pt idx="867">
                  <c:v>0.80885334443258472</c:v>
                </c:pt>
                <c:pt idx="868">
                  <c:v>0.809234246528301</c:v>
                </c:pt>
                <c:pt idx="869">
                  <c:v>0.80839684008953294</c:v>
                </c:pt>
                <c:pt idx="870">
                  <c:v>0.80888162457498813</c:v>
                </c:pt>
                <c:pt idx="871">
                  <c:v>0.80878911708696177</c:v>
                </c:pt>
                <c:pt idx="872">
                  <c:v>0.80813165614685523</c:v>
                </c:pt>
                <c:pt idx="873">
                  <c:v>0.80795738762492331</c:v>
                </c:pt>
                <c:pt idx="874">
                  <c:v>0.80826392342025966</c:v>
                </c:pt>
                <c:pt idx="875">
                  <c:v>0.80830225872439787</c:v>
                </c:pt>
                <c:pt idx="876">
                  <c:v>0.80801059618914073</c:v>
                </c:pt>
                <c:pt idx="877">
                  <c:v>0.80714268909307951</c:v>
                </c:pt>
                <c:pt idx="878">
                  <c:v>0.80698985063461293</c:v>
                </c:pt>
                <c:pt idx="879">
                  <c:v>0.80752989661314256</c:v>
                </c:pt>
                <c:pt idx="880">
                  <c:v>0.8070945709544991</c:v>
                </c:pt>
                <c:pt idx="881">
                  <c:v>0.80712932410727412</c:v>
                </c:pt>
                <c:pt idx="882">
                  <c:v>0.80682645425631738</c:v>
                </c:pt>
                <c:pt idx="883">
                  <c:v>0.80638501170761712</c:v>
                </c:pt>
                <c:pt idx="884">
                  <c:v>0.80656858125416253</c:v>
                </c:pt>
                <c:pt idx="885">
                  <c:v>0.80696636764230212</c:v>
                </c:pt>
                <c:pt idx="886">
                  <c:v>0.80686202439097643</c:v>
                </c:pt>
                <c:pt idx="887">
                  <c:v>0.80627936966457703</c:v>
                </c:pt>
                <c:pt idx="888">
                  <c:v>0.80629650533604136</c:v>
                </c:pt>
                <c:pt idx="889">
                  <c:v>0.80608452995758872</c:v>
                </c:pt>
                <c:pt idx="890">
                  <c:v>0.8059134874667091</c:v>
                </c:pt>
                <c:pt idx="891">
                  <c:v>0.80610644183088054</c:v>
                </c:pt>
                <c:pt idx="892">
                  <c:v>0.80548823791806212</c:v>
                </c:pt>
                <c:pt idx="893">
                  <c:v>0.80524618084739763</c:v>
                </c:pt>
                <c:pt idx="894">
                  <c:v>0.80486655659514827</c:v>
                </c:pt>
                <c:pt idx="895">
                  <c:v>0.80539646361892103</c:v>
                </c:pt>
                <c:pt idx="896">
                  <c:v>0.80532681067560963</c:v>
                </c:pt>
                <c:pt idx="897">
                  <c:v>0.80586369346783604</c:v>
                </c:pt>
                <c:pt idx="898">
                  <c:v>0.80567467737536025</c:v>
                </c:pt>
                <c:pt idx="899">
                  <c:v>0.80534243807281192</c:v>
                </c:pt>
                <c:pt idx="900">
                  <c:v>0.80568603132882144</c:v>
                </c:pt>
                <c:pt idx="901">
                  <c:v>0.80465585906016823</c:v>
                </c:pt>
                <c:pt idx="902">
                  <c:v>0.80508569627634863</c:v>
                </c:pt>
                <c:pt idx="903">
                  <c:v>0.80562316561968161</c:v>
                </c:pt>
                <c:pt idx="904">
                  <c:v>0.80477524315759008</c:v>
                </c:pt>
                <c:pt idx="905">
                  <c:v>0.80385416939382059</c:v>
                </c:pt>
                <c:pt idx="906">
                  <c:v>0.80399284683284378</c:v>
                </c:pt>
                <c:pt idx="907">
                  <c:v>0.80397466374869619</c:v>
                </c:pt>
                <c:pt idx="908">
                  <c:v>0.80396745754944698</c:v>
                </c:pt>
                <c:pt idx="909">
                  <c:v>0.8048881751928938</c:v>
                </c:pt>
                <c:pt idx="910">
                  <c:v>0.80475442059348279</c:v>
                </c:pt>
                <c:pt idx="911">
                  <c:v>0.80393257870715251</c:v>
                </c:pt>
                <c:pt idx="912">
                  <c:v>0.80381409538463089</c:v>
                </c:pt>
                <c:pt idx="913">
                  <c:v>0.803159671941302</c:v>
                </c:pt>
                <c:pt idx="914">
                  <c:v>0.80349538865393977</c:v>
                </c:pt>
                <c:pt idx="915">
                  <c:v>0.80307889547531908</c:v>
                </c:pt>
              </c:numCache>
            </c:numRef>
          </c:yVal>
          <c:smooth val="0"/>
          <c:extLst>
            <c:ext xmlns:c16="http://schemas.microsoft.com/office/drawing/2014/chart" uri="{C3380CC4-5D6E-409C-BE32-E72D297353CC}">
              <c16:uniqueId val="{00000005-2267-4AD7-B401-2F13098F194A}"/>
            </c:ext>
          </c:extLst>
        </c:ser>
        <c:ser>
          <c:idx val="6"/>
          <c:order val="6"/>
          <c:tx>
            <c:v>S7</c:v>
          </c:tx>
          <c:spPr>
            <a:ln w="25400" cap="rnd">
              <a:solidFill>
                <a:schemeClr val="accent1">
                  <a:lumMod val="60000"/>
                </a:schemeClr>
              </a:solidFill>
              <a:round/>
            </a:ln>
            <a:effectLst/>
          </c:spPr>
          <c:marker>
            <c:symbol val="none"/>
          </c:marker>
          <c:xVal>
            <c:numRef>
              <c:f>Sheet4!$D$4:$D$920</c:f>
              <c:numCache>
                <c:formatCode>General</c:formatCode>
                <c:ptCount val="917"/>
                <c:pt idx="0">
                  <c:v>0</c:v>
                </c:pt>
                <c:pt idx="1">
                  <c:v>2.2222222222222222E-3</c:v>
                </c:pt>
                <c:pt idx="2">
                  <c:v>4.4444444444444444E-3</c:v>
                </c:pt>
                <c:pt idx="3">
                  <c:v>6.6666666666666671E-3</c:v>
                </c:pt>
                <c:pt idx="4">
                  <c:v>8.8888888888888889E-3</c:v>
                </c:pt>
                <c:pt idx="5">
                  <c:v>1.111111111111111E-2</c:v>
                </c:pt>
                <c:pt idx="6">
                  <c:v>1.3333333333333334E-2</c:v>
                </c:pt>
                <c:pt idx="7">
                  <c:v>1.5555555555555555E-2</c:v>
                </c:pt>
                <c:pt idx="8">
                  <c:v>1.7777777777777778E-2</c:v>
                </c:pt>
                <c:pt idx="9">
                  <c:v>0.02</c:v>
                </c:pt>
                <c:pt idx="10">
                  <c:v>2.222222222222222E-2</c:v>
                </c:pt>
                <c:pt idx="11">
                  <c:v>2.4444444444444442E-2</c:v>
                </c:pt>
                <c:pt idx="12">
                  <c:v>2.6666666666666668E-2</c:v>
                </c:pt>
                <c:pt idx="13">
                  <c:v>2.8888888888888891E-2</c:v>
                </c:pt>
                <c:pt idx="14">
                  <c:v>3.111111111111111E-2</c:v>
                </c:pt>
                <c:pt idx="15">
                  <c:v>3.3333333333333333E-2</c:v>
                </c:pt>
                <c:pt idx="16">
                  <c:v>3.5555555555555556E-2</c:v>
                </c:pt>
                <c:pt idx="17">
                  <c:v>3.7777777777777778E-2</c:v>
                </c:pt>
                <c:pt idx="18">
                  <c:v>0.04</c:v>
                </c:pt>
                <c:pt idx="19">
                  <c:v>4.2222222222222223E-2</c:v>
                </c:pt>
                <c:pt idx="20">
                  <c:v>4.4444444444444439E-2</c:v>
                </c:pt>
                <c:pt idx="21">
                  <c:v>4.6666666666666662E-2</c:v>
                </c:pt>
                <c:pt idx="22">
                  <c:v>4.8888888888888885E-2</c:v>
                </c:pt>
                <c:pt idx="23">
                  <c:v>5.1111111111111114E-2</c:v>
                </c:pt>
                <c:pt idx="24">
                  <c:v>5.3333333333333337E-2</c:v>
                </c:pt>
                <c:pt idx="25">
                  <c:v>5.5555555555555559E-2</c:v>
                </c:pt>
                <c:pt idx="26">
                  <c:v>5.7777777777777782E-2</c:v>
                </c:pt>
                <c:pt idx="27">
                  <c:v>6.0000000000000005E-2</c:v>
                </c:pt>
                <c:pt idx="28">
                  <c:v>6.222222222222222E-2</c:v>
                </c:pt>
                <c:pt idx="29">
                  <c:v>6.4444444444444443E-2</c:v>
                </c:pt>
                <c:pt idx="30">
                  <c:v>6.6666666666666666E-2</c:v>
                </c:pt>
                <c:pt idx="31">
                  <c:v>6.8888888888888902E-2</c:v>
                </c:pt>
                <c:pt idx="32">
                  <c:v>7.1111111111111111E-2</c:v>
                </c:pt>
                <c:pt idx="33">
                  <c:v>7.3333333333333334E-2</c:v>
                </c:pt>
                <c:pt idx="34">
                  <c:v>7.5555555555555556E-2</c:v>
                </c:pt>
                <c:pt idx="35">
                  <c:v>7.7777777777777779E-2</c:v>
                </c:pt>
                <c:pt idx="36">
                  <c:v>0.08</c:v>
                </c:pt>
                <c:pt idx="37">
                  <c:v>8.2222222222222224E-2</c:v>
                </c:pt>
                <c:pt idx="38">
                  <c:v>8.4444444444444447E-2</c:v>
                </c:pt>
                <c:pt idx="39">
                  <c:v>8.666666666666667E-2</c:v>
                </c:pt>
                <c:pt idx="40">
                  <c:v>8.8888888888888878E-2</c:v>
                </c:pt>
                <c:pt idx="41">
                  <c:v>9.1111111111111115E-2</c:v>
                </c:pt>
                <c:pt idx="42">
                  <c:v>9.3333333333333324E-2</c:v>
                </c:pt>
                <c:pt idx="43">
                  <c:v>9.555555555555556E-2</c:v>
                </c:pt>
                <c:pt idx="44">
                  <c:v>9.7777777777777769E-2</c:v>
                </c:pt>
                <c:pt idx="45">
                  <c:v>0.1</c:v>
                </c:pt>
                <c:pt idx="46">
                  <c:v>0.10222222222222223</c:v>
                </c:pt>
                <c:pt idx="47">
                  <c:v>0.10444444444444444</c:v>
                </c:pt>
                <c:pt idx="48">
                  <c:v>0.10666666666666667</c:v>
                </c:pt>
                <c:pt idx="49">
                  <c:v>0.10888888888888888</c:v>
                </c:pt>
                <c:pt idx="50">
                  <c:v>0.11111111111111112</c:v>
                </c:pt>
                <c:pt idx="51">
                  <c:v>0.11333333333333333</c:v>
                </c:pt>
                <c:pt idx="52">
                  <c:v>0.11555555555555556</c:v>
                </c:pt>
                <c:pt idx="53">
                  <c:v>0.11777777777777777</c:v>
                </c:pt>
                <c:pt idx="54">
                  <c:v>0.12000000000000001</c:v>
                </c:pt>
                <c:pt idx="55">
                  <c:v>0.12222222222222222</c:v>
                </c:pt>
                <c:pt idx="56">
                  <c:v>0.12444444444444444</c:v>
                </c:pt>
                <c:pt idx="57">
                  <c:v>0.12666666666666665</c:v>
                </c:pt>
                <c:pt idx="58">
                  <c:v>0.12888888888888889</c:v>
                </c:pt>
                <c:pt idx="59">
                  <c:v>0.13111111111111109</c:v>
                </c:pt>
                <c:pt idx="60">
                  <c:v>0.13333333333333333</c:v>
                </c:pt>
                <c:pt idx="61">
                  <c:v>0.13555555555555554</c:v>
                </c:pt>
                <c:pt idx="62">
                  <c:v>0.1377777777777778</c:v>
                </c:pt>
                <c:pt idx="63">
                  <c:v>0.14000000000000001</c:v>
                </c:pt>
                <c:pt idx="64">
                  <c:v>0.14222222222222222</c:v>
                </c:pt>
                <c:pt idx="65">
                  <c:v>0.14444444444444443</c:v>
                </c:pt>
                <c:pt idx="66">
                  <c:v>0.14666666666666667</c:v>
                </c:pt>
                <c:pt idx="67">
                  <c:v>0.1488888888888889</c:v>
                </c:pt>
                <c:pt idx="68">
                  <c:v>0.15111111111111111</c:v>
                </c:pt>
                <c:pt idx="69">
                  <c:v>0.15333333333333332</c:v>
                </c:pt>
                <c:pt idx="70">
                  <c:v>0.15555555555555556</c:v>
                </c:pt>
                <c:pt idx="71">
                  <c:v>0.15777777777777777</c:v>
                </c:pt>
                <c:pt idx="72">
                  <c:v>0.16</c:v>
                </c:pt>
                <c:pt idx="73">
                  <c:v>0.16222222222222221</c:v>
                </c:pt>
                <c:pt idx="74">
                  <c:v>0.16444444444444445</c:v>
                </c:pt>
                <c:pt idx="75">
                  <c:v>0.16666666666666666</c:v>
                </c:pt>
                <c:pt idx="76">
                  <c:v>0.16888888888888889</c:v>
                </c:pt>
                <c:pt idx="77">
                  <c:v>0.17111111111111113</c:v>
                </c:pt>
                <c:pt idx="78">
                  <c:v>0.17333333333333334</c:v>
                </c:pt>
                <c:pt idx="79">
                  <c:v>0.17555555555555555</c:v>
                </c:pt>
                <c:pt idx="80">
                  <c:v>0.17777777777777776</c:v>
                </c:pt>
                <c:pt idx="81">
                  <c:v>0.18000000000000002</c:v>
                </c:pt>
                <c:pt idx="82">
                  <c:v>0.18222222222222223</c:v>
                </c:pt>
                <c:pt idx="83">
                  <c:v>0.18444444444444444</c:v>
                </c:pt>
                <c:pt idx="84">
                  <c:v>0.18666666666666665</c:v>
                </c:pt>
                <c:pt idx="85">
                  <c:v>0.18888888888888891</c:v>
                </c:pt>
                <c:pt idx="86">
                  <c:v>0.19111111111111112</c:v>
                </c:pt>
                <c:pt idx="87">
                  <c:v>0.19333333333333333</c:v>
                </c:pt>
                <c:pt idx="88">
                  <c:v>0.19555555555555554</c:v>
                </c:pt>
                <c:pt idx="89">
                  <c:v>0.19777777777777777</c:v>
                </c:pt>
                <c:pt idx="90">
                  <c:v>0.2</c:v>
                </c:pt>
                <c:pt idx="91">
                  <c:v>0.20222222222222222</c:v>
                </c:pt>
                <c:pt idx="92">
                  <c:v>0.20444444444444446</c:v>
                </c:pt>
                <c:pt idx="93">
                  <c:v>0.20666666666666667</c:v>
                </c:pt>
                <c:pt idx="94">
                  <c:v>0.20888888888888887</c:v>
                </c:pt>
                <c:pt idx="95">
                  <c:v>0.21111111111111111</c:v>
                </c:pt>
                <c:pt idx="96">
                  <c:v>0.21333333333333335</c:v>
                </c:pt>
                <c:pt idx="97">
                  <c:v>0.21555555555555556</c:v>
                </c:pt>
                <c:pt idx="98">
                  <c:v>0.21777777777777776</c:v>
                </c:pt>
                <c:pt idx="99">
                  <c:v>0.22</c:v>
                </c:pt>
                <c:pt idx="100">
                  <c:v>0.22222222222222224</c:v>
                </c:pt>
                <c:pt idx="101">
                  <c:v>0.22444444444444445</c:v>
                </c:pt>
                <c:pt idx="102">
                  <c:v>0.22666666666666666</c:v>
                </c:pt>
                <c:pt idx="103">
                  <c:v>0.22888888888888886</c:v>
                </c:pt>
                <c:pt idx="104">
                  <c:v>0.23111111111111113</c:v>
                </c:pt>
                <c:pt idx="105">
                  <c:v>0.23333333333333334</c:v>
                </c:pt>
                <c:pt idx="106">
                  <c:v>0.23555555555555555</c:v>
                </c:pt>
                <c:pt idx="107">
                  <c:v>0.23777777777777778</c:v>
                </c:pt>
                <c:pt idx="108">
                  <c:v>0.24000000000000002</c:v>
                </c:pt>
                <c:pt idx="109">
                  <c:v>0.24222222222222223</c:v>
                </c:pt>
                <c:pt idx="110">
                  <c:v>0.24444444444444444</c:v>
                </c:pt>
                <c:pt idx="111">
                  <c:v>0.24666666666666667</c:v>
                </c:pt>
                <c:pt idx="112">
                  <c:v>0.24888888888888888</c:v>
                </c:pt>
                <c:pt idx="113">
                  <c:v>0.25111111111111112</c:v>
                </c:pt>
                <c:pt idx="114">
                  <c:v>0.2533333333333333</c:v>
                </c:pt>
                <c:pt idx="115">
                  <c:v>0.25555555555555559</c:v>
                </c:pt>
                <c:pt idx="116">
                  <c:v>0.25777777777777777</c:v>
                </c:pt>
                <c:pt idx="117">
                  <c:v>0.26</c:v>
                </c:pt>
                <c:pt idx="118">
                  <c:v>0.26222222222222219</c:v>
                </c:pt>
                <c:pt idx="119">
                  <c:v>0.26444444444444443</c:v>
                </c:pt>
                <c:pt idx="120">
                  <c:v>0.26666666666666666</c:v>
                </c:pt>
                <c:pt idx="121">
                  <c:v>0.2688888888888889</c:v>
                </c:pt>
                <c:pt idx="122">
                  <c:v>0.27111111111111108</c:v>
                </c:pt>
                <c:pt idx="123">
                  <c:v>0.27333333333333332</c:v>
                </c:pt>
                <c:pt idx="124">
                  <c:v>0.27555555555555561</c:v>
                </c:pt>
                <c:pt idx="125">
                  <c:v>0.27777777777777779</c:v>
                </c:pt>
                <c:pt idx="126">
                  <c:v>0.28000000000000003</c:v>
                </c:pt>
                <c:pt idx="127">
                  <c:v>0.28222222222222221</c:v>
                </c:pt>
                <c:pt idx="128">
                  <c:v>0.28444444444444444</c:v>
                </c:pt>
                <c:pt idx="129">
                  <c:v>0.28666666666666668</c:v>
                </c:pt>
                <c:pt idx="130">
                  <c:v>0.28888888888888886</c:v>
                </c:pt>
                <c:pt idx="131">
                  <c:v>0.2911111111111111</c:v>
                </c:pt>
                <c:pt idx="132">
                  <c:v>0.29333333333333333</c:v>
                </c:pt>
                <c:pt idx="133">
                  <c:v>0.29555555555555557</c:v>
                </c:pt>
                <c:pt idx="134">
                  <c:v>0.29777777777777781</c:v>
                </c:pt>
                <c:pt idx="135">
                  <c:v>0.3</c:v>
                </c:pt>
                <c:pt idx="136">
                  <c:v>0.30222222222222223</c:v>
                </c:pt>
                <c:pt idx="137">
                  <c:v>0.30444444444444441</c:v>
                </c:pt>
                <c:pt idx="138">
                  <c:v>0.30666666666666664</c:v>
                </c:pt>
                <c:pt idx="139">
                  <c:v>0.30888888888888894</c:v>
                </c:pt>
                <c:pt idx="140">
                  <c:v>0.31111111111111112</c:v>
                </c:pt>
                <c:pt idx="141">
                  <c:v>0.31333333333333335</c:v>
                </c:pt>
                <c:pt idx="142">
                  <c:v>0.31555555555555553</c:v>
                </c:pt>
                <c:pt idx="143">
                  <c:v>0.31777777777777777</c:v>
                </c:pt>
                <c:pt idx="144">
                  <c:v>0.32</c:v>
                </c:pt>
                <c:pt idx="145">
                  <c:v>0.32222222222222219</c:v>
                </c:pt>
                <c:pt idx="146">
                  <c:v>0.32444444444444442</c:v>
                </c:pt>
                <c:pt idx="147">
                  <c:v>0.32666666666666672</c:v>
                </c:pt>
                <c:pt idx="148">
                  <c:v>0.3288888888888889</c:v>
                </c:pt>
                <c:pt idx="149">
                  <c:v>0.33111111111111113</c:v>
                </c:pt>
                <c:pt idx="150">
                  <c:v>0.33333333333333331</c:v>
                </c:pt>
                <c:pt idx="151">
                  <c:v>0.33555555555555555</c:v>
                </c:pt>
                <c:pt idx="152">
                  <c:v>0.33777777777777779</c:v>
                </c:pt>
                <c:pt idx="153">
                  <c:v>0.33999999999999997</c:v>
                </c:pt>
                <c:pt idx="154">
                  <c:v>0.34222222222222226</c:v>
                </c:pt>
                <c:pt idx="155">
                  <c:v>0.34444444444444444</c:v>
                </c:pt>
                <c:pt idx="156">
                  <c:v>0.34666666666666668</c:v>
                </c:pt>
                <c:pt idx="157">
                  <c:v>0.34888888888888892</c:v>
                </c:pt>
                <c:pt idx="158">
                  <c:v>0.3511111111111111</c:v>
                </c:pt>
                <c:pt idx="159">
                  <c:v>0.35333333333333333</c:v>
                </c:pt>
                <c:pt idx="160">
                  <c:v>0.35555555555555551</c:v>
                </c:pt>
                <c:pt idx="161">
                  <c:v>0.35777777777777775</c:v>
                </c:pt>
                <c:pt idx="162">
                  <c:v>0.36000000000000004</c:v>
                </c:pt>
                <c:pt idx="163">
                  <c:v>0.36222222222222222</c:v>
                </c:pt>
                <c:pt idx="164">
                  <c:v>0.36444444444444446</c:v>
                </c:pt>
                <c:pt idx="165">
                  <c:v>0.36666666666666664</c:v>
                </c:pt>
                <c:pt idx="166">
                  <c:v>0.36888888888888888</c:v>
                </c:pt>
                <c:pt idx="167">
                  <c:v>0.37111111111111111</c:v>
                </c:pt>
                <c:pt idx="168">
                  <c:v>0.37333333333333329</c:v>
                </c:pt>
                <c:pt idx="169">
                  <c:v>0.37555555555555559</c:v>
                </c:pt>
                <c:pt idx="170">
                  <c:v>0.37777777777777782</c:v>
                </c:pt>
                <c:pt idx="171">
                  <c:v>0.38</c:v>
                </c:pt>
                <c:pt idx="172">
                  <c:v>0.38222222222222224</c:v>
                </c:pt>
                <c:pt idx="173">
                  <c:v>0.38444444444444442</c:v>
                </c:pt>
                <c:pt idx="174">
                  <c:v>0.38666666666666666</c:v>
                </c:pt>
                <c:pt idx="175">
                  <c:v>0.3888888888888889</c:v>
                </c:pt>
                <c:pt idx="176">
                  <c:v>0.39111111111111108</c:v>
                </c:pt>
                <c:pt idx="177">
                  <c:v>0.39333333333333337</c:v>
                </c:pt>
                <c:pt idx="178">
                  <c:v>0.39555555555555555</c:v>
                </c:pt>
                <c:pt idx="179">
                  <c:v>0.39777777777777779</c:v>
                </c:pt>
                <c:pt idx="180">
                  <c:v>0.4</c:v>
                </c:pt>
                <c:pt idx="181">
                  <c:v>0.4022222222222222</c:v>
                </c:pt>
                <c:pt idx="182">
                  <c:v>0.40444444444444444</c:v>
                </c:pt>
                <c:pt idx="183">
                  <c:v>0.40666666666666662</c:v>
                </c:pt>
                <c:pt idx="184">
                  <c:v>0.40888888888888891</c:v>
                </c:pt>
                <c:pt idx="185">
                  <c:v>0.41111111111111115</c:v>
                </c:pt>
                <c:pt idx="186">
                  <c:v>0.41333333333333333</c:v>
                </c:pt>
                <c:pt idx="187">
                  <c:v>0.41555555555555557</c:v>
                </c:pt>
                <c:pt idx="188">
                  <c:v>0.41777777777777775</c:v>
                </c:pt>
                <c:pt idx="189">
                  <c:v>0.42</c:v>
                </c:pt>
                <c:pt idx="190">
                  <c:v>0.42222222222222222</c:v>
                </c:pt>
                <c:pt idx="191">
                  <c:v>0.4244444444444444</c:v>
                </c:pt>
                <c:pt idx="192">
                  <c:v>0.42666666666666669</c:v>
                </c:pt>
                <c:pt idx="193">
                  <c:v>0.42888888888888893</c:v>
                </c:pt>
                <c:pt idx="194">
                  <c:v>0.43111111111111111</c:v>
                </c:pt>
                <c:pt idx="195">
                  <c:v>0.43333333333333335</c:v>
                </c:pt>
                <c:pt idx="196">
                  <c:v>0.43555555555555553</c:v>
                </c:pt>
                <c:pt idx="197">
                  <c:v>0.43777777777777777</c:v>
                </c:pt>
                <c:pt idx="198">
                  <c:v>0.44</c:v>
                </c:pt>
                <c:pt idx="199">
                  <c:v>0.44222222222222224</c:v>
                </c:pt>
                <c:pt idx="200">
                  <c:v>0.44444444444444448</c:v>
                </c:pt>
                <c:pt idx="201">
                  <c:v>0.44666666666666666</c:v>
                </c:pt>
                <c:pt idx="202">
                  <c:v>0.44888888888888889</c:v>
                </c:pt>
                <c:pt idx="203">
                  <c:v>0.45111111111111113</c:v>
                </c:pt>
                <c:pt idx="204">
                  <c:v>0.45333333333333331</c:v>
                </c:pt>
                <c:pt idx="205">
                  <c:v>0.45555555555555555</c:v>
                </c:pt>
                <c:pt idx="206">
                  <c:v>0.45777777777777773</c:v>
                </c:pt>
                <c:pt idx="207">
                  <c:v>0.46</c:v>
                </c:pt>
                <c:pt idx="208">
                  <c:v>0.46222222222222226</c:v>
                </c:pt>
                <c:pt idx="209">
                  <c:v>0.46444444444444444</c:v>
                </c:pt>
                <c:pt idx="210">
                  <c:v>0.46666666666666667</c:v>
                </c:pt>
                <c:pt idx="211">
                  <c:v>0.46888888888888886</c:v>
                </c:pt>
                <c:pt idx="212">
                  <c:v>0.47111111111111109</c:v>
                </c:pt>
                <c:pt idx="213">
                  <c:v>0.47333333333333333</c:v>
                </c:pt>
                <c:pt idx="214">
                  <c:v>0.47555555555555556</c:v>
                </c:pt>
                <c:pt idx="215">
                  <c:v>0.4777777777777778</c:v>
                </c:pt>
                <c:pt idx="216">
                  <c:v>0.48000000000000004</c:v>
                </c:pt>
                <c:pt idx="217">
                  <c:v>0.48222222222222222</c:v>
                </c:pt>
                <c:pt idx="218">
                  <c:v>0.48444444444444446</c:v>
                </c:pt>
                <c:pt idx="219">
                  <c:v>0.48666666666666664</c:v>
                </c:pt>
                <c:pt idx="220">
                  <c:v>0.48888888888888887</c:v>
                </c:pt>
                <c:pt idx="221">
                  <c:v>0.49111111111111111</c:v>
                </c:pt>
                <c:pt idx="222">
                  <c:v>0.49333333333333335</c:v>
                </c:pt>
                <c:pt idx="223">
                  <c:v>0.49555555555555558</c:v>
                </c:pt>
                <c:pt idx="224">
                  <c:v>0.49777777777777776</c:v>
                </c:pt>
                <c:pt idx="225">
                  <c:v>0.5</c:v>
                </c:pt>
                <c:pt idx="226">
                  <c:v>0.50222222222222224</c:v>
                </c:pt>
                <c:pt idx="227">
                  <c:v>0.50444444444444447</c:v>
                </c:pt>
                <c:pt idx="228">
                  <c:v>0.5066666666666666</c:v>
                </c:pt>
                <c:pt idx="229">
                  <c:v>0.50888888888888895</c:v>
                </c:pt>
                <c:pt idx="230">
                  <c:v>0.51111111111111118</c:v>
                </c:pt>
                <c:pt idx="231">
                  <c:v>0.51333333333333331</c:v>
                </c:pt>
                <c:pt idx="232">
                  <c:v>0.51555555555555554</c:v>
                </c:pt>
                <c:pt idx="233">
                  <c:v>0.51777777777777778</c:v>
                </c:pt>
                <c:pt idx="234">
                  <c:v>0.52</c:v>
                </c:pt>
                <c:pt idx="235">
                  <c:v>0.52222222222222225</c:v>
                </c:pt>
                <c:pt idx="236">
                  <c:v>0.52444444444444438</c:v>
                </c:pt>
                <c:pt idx="237">
                  <c:v>0.52666666666666673</c:v>
                </c:pt>
                <c:pt idx="238">
                  <c:v>0.52888888888888885</c:v>
                </c:pt>
                <c:pt idx="239">
                  <c:v>0.53111111111111109</c:v>
                </c:pt>
                <c:pt idx="240">
                  <c:v>0.53333333333333333</c:v>
                </c:pt>
                <c:pt idx="241">
                  <c:v>0.53555555555555556</c:v>
                </c:pt>
                <c:pt idx="242">
                  <c:v>0.5377777777777778</c:v>
                </c:pt>
                <c:pt idx="243">
                  <c:v>0.53999999999999992</c:v>
                </c:pt>
                <c:pt idx="244">
                  <c:v>0.54222222222222216</c:v>
                </c:pt>
                <c:pt idx="245">
                  <c:v>0.5444444444444444</c:v>
                </c:pt>
                <c:pt idx="246">
                  <c:v>0.54666666666666663</c:v>
                </c:pt>
                <c:pt idx="247">
                  <c:v>0.54888888888888887</c:v>
                </c:pt>
                <c:pt idx="248">
                  <c:v>0.55111111111111122</c:v>
                </c:pt>
                <c:pt idx="249">
                  <c:v>0.55333333333333334</c:v>
                </c:pt>
                <c:pt idx="250">
                  <c:v>0.55555555555555558</c:v>
                </c:pt>
                <c:pt idx="251">
                  <c:v>0.55777777777777782</c:v>
                </c:pt>
                <c:pt idx="252">
                  <c:v>0.56000000000000005</c:v>
                </c:pt>
                <c:pt idx="253">
                  <c:v>0.56222222222222229</c:v>
                </c:pt>
                <c:pt idx="254">
                  <c:v>0.56444444444444442</c:v>
                </c:pt>
                <c:pt idx="255">
                  <c:v>0.56666666666666665</c:v>
                </c:pt>
                <c:pt idx="256">
                  <c:v>0.56888888888888889</c:v>
                </c:pt>
                <c:pt idx="257">
                  <c:v>0.57111111111111112</c:v>
                </c:pt>
                <c:pt idx="258">
                  <c:v>0.57333333333333336</c:v>
                </c:pt>
                <c:pt idx="259">
                  <c:v>0.57555555555555549</c:v>
                </c:pt>
                <c:pt idx="260">
                  <c:v>0.57777777777777772</c:v>
                </c:pt>
                <c:pt idx="261">
                  <c:v>0.57999999999999996</c:v>
                </c:pt>
                <c:pt idx="262">
                  <c:v>0.5822222222222222</c:v>
                </c:pt>
                <c:pt idx="263">
                  <c:v>0.58444444444444454</c:v>
                </c:pt>
                <c:pt idx="264">
                  <c:v>0.58666666666666667</c:v>
                </c:pt>
                <c:pt idx="265">
                  <c:v>0.58888888888888891</c:v>
                </c:pt>
                <c:pt idx="266">
                  <c:v>0.59111111111111114</c:v>
                </c:pt>
                <c:pt idx="267">
                  <c:v>0.59333333333333338</c:v>
                </c:pt>
                <c:pt idx="268">
                  <c:v>0.59555555555555562</c:v>
                </c:pt>
                <c:pt idx="269">
                  <c:v>0.59777777777777774</c:v>
                </c:pt>
                <c:pt idx="270">
                  <c:v>0.6</c:v>
                </c:pt>
                <c:pt idx="271">
                  <c:v>0.60222222222222221</c:v>
                </c:pt>
                <c:pt idx="272">
                  <c:v>0.60444444444444445</c:v>
                </c:pt>
                <c:pt idx="273">
                  <c:v>0.60666666666666669</c:v>
                </c:pt>
                <c:pt idx="274">
                  <c:v>0.60888888888888881</c:v>
                </c:pt>
                <c:pt idx="275">
                  <c:v>0.61111111111111105</c:v>
                </c:pt>
                <c:pt idx="276">
                  <c:v>0.61333333333333329</c:v>
                </c:pt>
                <c:pt idx="277">
                  <c:v>0.61555555555555552</c:v>
                </c:pt>
                <c:pt idx="278">
                  <c:v>0.61777777777777787</c:v>
                </c:pt>
                <c:pt idx="279">
                  <c:v>0.62</c:v>
                </c:pt>
                <c:pt idx="280">
                  <c:v>0.62222222222222223</c:v>
                </c:pt>
                <c:pt idx="281">
                  <c:v>0.62444444444444447</c:v>
                </c:pt>
                <c:pt idx="282">
                  <c:v>0.62666666666666671</c:v>
                </c:pt>
                <c:pt idx="283">
                  <c:v>0.62888888888888894</c:v>
                </c:pt>
                <c:pt idx="284">
                  <c:v>0.63111111111111107</c:v>
                </c:pt>
                <c:pt idx="285">
                  <c:v>0.6333333333333333</c:v>
                </c:pt>
                <c:pt idx="286">
                  <c:v>0.63555555555555554</c:v>
                </c:pt>
                <c:pt idx="287">
                  <c:v>0.63777777777777778</c:v>
                </c:pt>
                <c:pt idx="288">
                  <c:v>0.64</c:v>
                </c:pt>
                <c:pt idx="289">
                  <c:v>0.64222222222222214</c:v>
                </c:pt>
                <c:pt idx="290">
                  <c:v>0.64444444444444438</c:v>
                </c:pt>
                <c:pt idx="291">
                  <c:v>0.64666666666666661</c:v>
                </c:pt>
                <c:pt idx="292">
                  <c:v>0.64888888888888885</c:v>
                </c:pt>
                <c:pt idx="293">
                  <c:v>0.6511111111111112</c:v>
                </c:pt>
                <c:pt idx="294">
                  <c:v>0.65333333333333343</c:v>
                </c:pt>
                <c:pt idx="295">
                  <c:v>0.65555555555555556</c:v>
                </c:pt>
                <c:pt idx="296">
                  <c:v>0.65777777777777779</c:v>
                </c:pt>
                <c:pt idx="297">
                  <c:v>0.66</c:v>
                </c:pt>
                <c:pt idx="298">
                  <c:v>0.66222222222222227</c:v>
                </c:pt>
                <c:pt idx="299">
                  <c:v>0.6644444444444445</c:v>
                </c:pt>
                <c:pt idx="300">
                  <c:v>0.66666666666666663</c:v>
                </c:pt>
                <c:pt idx="301">
                  <c:v>0.66888888888888887</c:v>
                </c:pt>
                <c:pt idx="302">
                  <c:v>0.6711111111111111</c:v>
                </c:pt>
                <c:pt idx="303">
                  <c:v>0.67333333333333334</c:v>
                </c:pt>
                <c:pt idx="304">
                  <c:v>0.67555555555555558</c:v>
                </c:pt>
                <c:pt idx="305">
                  <c:v>0.6777777777777777</c:v>
                </c:pt>
                <c:pt idx="306">
                  <c:v>0.67999999999999994</c:v>
                </c:pt>
                <c:pt idx="307">
                  <c:v>0.68222222222222217</c:v>
                </c:pt>
                <c:pt idx="308">
                  <c:v>0.68444444444444452</c:v>
                </c:pt>
                <c:pt idx="309">
                  <c:v>0.68666666666666676</c:v>
                </c:pt>
                <c:pt idx="310">
                  <c:v>0.68888888888888888</c:v>
                </c:pt>
                <c:pt idx="311">
                  <c:v>0.69111111111111112</c:v>
                </c:pt>
                <c:pt idx="312">
                  <c:v>0.69333333333333336</c:v>
                </c:pt>
                <c:pt idx="313">
                  <c:v>0.69555555555555559</c:v>
                </c:pt>
                <c:pt idx="314">
                  <c:v>0.69777777777777783</c:v>
                </c:pt>
                <c:pt idx="315">
                  <c:v>0.7</c:v>
                </c:pt>
                <c:pt idx="316">
                  <c:v>0.70222222222222219</c:v>
                </c:pt>
                <c:pt idx="317">
                  <c:v>0.70444444444444443</c:v>
                </c:pt>
                <c:pt idx="318">
                  <c:v>0.70666666666666667</c:v>
                </c:pt>
                <c:pt idx="319">
                  <c:v>0.7088888888888889</c:v>
                </c:pt>
                <c:pt idx="320">
                  <c:v>0.71111111111111103</c:v>
                </c:pt>
                <c:pt idx="321">
                  <c:v>0.71333333333333326</c:v>
                </c:pt>
                <c:pt idx="322">
                  <c:v>0.7155555555555555</c:v>
                </c:pt>
                <c:pt idx="323">
                  <c:v>0.71777777777777785</c:v>
                </c:pt>
                <c:pt idx="324">
                  <c:v>0.72000000000000008</c:v>
                </c:pt>
                <c:pt idx="325">
                  <c:v>0.72222222222222221</c:v>
                </c:pt>
                <c:pt idx="326">
                  <c:v>0.72444444444444445</c:v>
                </c:pt>
                <c:pt idx="327">
                  <c:v>0.72666666666666668</c:v>
                </c:pt>
                <c:pt idx="328">
                  <c:v>0.72888888888888892</c:v>
                </c:pt>
                <c:pt idx="329">
                  <c:v>0.73111111111111116</c:v>
                </c:pt>
                <c:pt idx="330">
                  <c:v>0.73333333333333328</c:v>
                </c:pt>
                <c:pt idx="331">
                  <c:v>0.73555555555555552</c:v>
                </c:pt>
                <c:pt idx="332">
                  <c:v>0.73777777777777775</c:v>
                </c:pt>
                <c:pt idx="333">
                  <c:v>0.74</c:v>
                </c:pt>
                <c:pt idx="334">
                  <c:v>0.74222222222222223</c:v>
                </c:pt>
                <c:pt idx="335">
                  <c:v>0.74444444444444435</c:v>
                </c:pt>
                <c:pt idx="336">
                  <c:v>0.74666666666666659</c:v>
                </c:pt>
                <c:pt idx="337">
                  <c:v>0.74888888888888883</c:v>
                </c:pt>
                <c:pt idx="338">
                  <c:v>0.75111111111111117</c:v>
                </c:pt>
                <c:pt idx="339">
                  <c:v>0.75333333333333341</c:v>
                </c:pt>
                <c:pt idx="340">
                  <c:v>0.75555555555555565</c:v>
                </c:pt>
                <c:pt idx="341">
                  <c:v>0.75777777777777777</c:v>
                </c:pt>
                <c:pt idx="342">
                  <c:v>0.76</c:v>
                </c:pt>
                <c:pt idx="343">
                  <c:v>0.76222222222222225</c:v>
                </c:pt>
                <c:pt idx="344">
                  <c:v>0.76444444444444448</c:v>
                </c:pt>
                <c:pt idx="345">
                  <c:v>0.76666666666666672</c:v>
                </c:pt>
                <c:pt idx="346">
                  <c:v>0.76888888888888884</c:v>
                </c:pt>
                <c:pt idx="347">
                  <c:v>0.77111111111111108</c:v>
                </c:pt>
                <c:pt idx="348">
                  <c:v>0.77333333333333332</c:v>
                </c:pt>
                <c:pt idx="349">
                  <c:v>0.77555555555555555</c:v>
                </c:pt>
                <c:pt idx="350">
                  <c:v>0.77777777777777779</c:v>
                </c:pt>
                <c:pt idx="351">
                  <c:v>0.77999999999999992</c:v>
                </c:pt>
                <c:pt idx="352">
                  <c:v>0.78222222222222215</c:v>
                </c:pt>
                <c:pt idx="353">
                  <c:v>0.7844444444444445</c:v>
                </c:pt>
                <c:pt idx="354">
                  <c:v>0.78666666666666674</c:v>
                </c:pt>
                <c:pt idx="355">
                  <c:v>0.78888888888888897</c:v>
                </c:pt>
                <c:pt idx="356">
                  <c:v>0.7911111111111111</c:v>
                </c:pt>
                <c:pt idx="357">
                  <c:v>0.79333333333333333</c:v>
                </c:pt>
                <c:pt idx="358">
                  <c:v>0.79555555555555557</c:v>
                </c:pt>
                <c:pt idx="359">
                  <c:v>0.79777777777777781</c:v>
                </c:pt>
                <c:pt idx="360">
                  <c:v>0.8</c:v>
                </c:pt>
                <c:pt idx="361">
                  <c:v>0.80222222222222217</c:v>
                </c:pt>
                <c:pt idx="362">
                  <c:v>0.80444444444444441</c:v>
                </c:pt>
                <c:pt idx="363">
                  <c:v>0.80666666666666664</c:v>
                </c:pt>
                <c:pt idx="364">
                  <c:v>0.80888888888888888</c:v>
                </c:pt>
                <c:pt idx="365">
                  <c:v>0.81111111111111112</c:v>
                </c:pt>
                <c:pt idx="366">
                  <c:v>0.81333333333333324</c:v>
                </c:pt>
                <c:pt idx="367">
                  <c:v>0.81555555555555548</c:v>
                </c:pt>
                <c:pt idx="368">
                  <c:v>0.81777777777777783</c:v>
                </c:pt>
                <c:pt idx="369">
                  <c:v>0.82000000000000006</c:v>
                </c:pt>
                <c:pt idx="370">
                  <c:v>0.8222222222222223</c:v>
                </c:pt>
                <c:pt idx="371">
                  <c:v>0.82444444444444442</c:v>
                </c:pt>
                <c:pt idx="372">
                  <c:v>0.82666666666666666</c:v>
                </c:pt>
                <c:pt idx="373">
                  <c:v>0.8288888888888889</c:v>
                </c:pt>
                <c:pt idx="374">
                  <c:v>0.83111111111111113</c:v>
                </c:pt>
                <c:pt idx="375">
                  <c:v>0.83333333333333337</c:v>
                </c:pt>
                <c:pt idx="376">
                  <c:v>0.8355555555555555</c:v>
                </c:pt>
                <c:pt idx="377">
                  <c:v>0.83777777777777773</c:v>
                </c:pt>
                <c:pt idx="378">
                  <c:v>0.84</c:v>
                </c:pt>
                <c:pt idx="379">
                  <c:v>0.84222222222222221</c:v>
                </c:pt>
                <c:pt idx="380">
                  <c:v>0.84444444444444444</c:v>
                </c:pt>
                <c:pt idx="381">
                  <c:v>0.84666666666666657</c:v>
                </c:pt>
                <c:pt idx="382">
                  <c:v>0.8488888888888888</c:v>
                </c:pt>
                <c:pt idx="383">
                  <c:v>0.85111111111111115</c:v>
                </c:pt>
                <c:pt idx="384">
                  <c:v>0.85333333333333339</c:v>
                </c:pt>
                <c:pt idx="385">
                  <c:v>0.85555555555555562</c:v>
                </c:pt>
                <c:pt idx="386">
                  <c:v>0.85777777777777786</c:v>
                </c:pt>
                <c:pt idx="387">
                  <c:v>0.86</c:v>
                </c:pt>
                <c:pt idx="388">
                  <c:v>0.86222222222222222</c:v>
                </c:pt>
                <c:pt idx="389">
                  <c:v>0.86444444444444446</c:v>
                </c:pt>
                <c:pt idx="390">
                  <c:v>0.8666666666666667</c:v>
                </c:pt>
                <c:pt idx="391">
                  <c:v>0.86888888888888893</c:v>
                </c:pt>
                <c:pt idx="392">
                  <c:v>0.87111111111111106</c:v>
                </c:pt>
                <c:pt idx="393">
                  <c:v>0.87333333333333329</c:v>
                </c:pt>
                <c:pt idx="394">
                  <c:v>0.87555555555555553</c:v>
                </c:pt>
                <c:pt idx="395">
                  <c:v>0.87777777777777777</c:v>
                </c:pt>
                <c:pt idx="396">
                  <c:v>0.88</c:v>
                </c:pt>
                <c:pt idx="397">
                  <c:v>0.88222222222222213</c:v>
                </c:pt>
                <c:pt idx="398">
                  <c:v>0.88444444444444448</c:v>
                </c:pt>
                <c:pt idx="399">
                  <c:v>0.88666666666666671</c:v>
                </c:pt>
                <c:pt idx="400">
                  <c:v>0.88888888888888895</c:v>
                </c:pt>
                <c:pt idx="401">
                  <c:v>0.89111111111111119</c:v>
                </c:pt>
                <c:pt idx="402">
                  <c:v>0.89333333333333331</c:v>
                </c:pt>
                <c:pt idx="403">
                  <c:v>0.89555555555555555</c:v>
                </c:pt>
                <c:pt idx="404">
                  <c:v>0.89777777777777779</c:v>
                </c:pt>
                <c:pt idx="405">
                  <c:v>0.9</c:v>
                </c:pt>
                <c:pt idx="406">
                  <c:v>0.90222222222222226</c:v>
                </c:pt>
                <c:pt idx="407">
                  <c:v>0.90444444444444438</c:v>
                </c:pt>
                <c:pt idx="408">
                  <c:v>0.90666666666666662</c:v>
                </c:pt>
                <c:pt idx="409">
                  <c:v>0.90888888888888886</c:v>
                </c:pt>
                <c:pt idx="410">
                  <c:v>0.91111111111111109</c:v>
                </c:pt>
                <c:pt idx="411">
                  <c:v>0.91333333333333333</c:v>
                </c:pt>
                <c:pt idx="412">
                  <c:v>0.91555555555555546</c:v>
                </c:pt>
                <c:pt idx="413">
                  <c:v>0.9177777777777778</c:v>
                </c:pt>
                <c:pt idx="414">
                  <c:v>0.92</c:v>
                </c:pt>
                <c:pt idx="415">
                  <c:v>0.92222222222222228</c:v>
                </c:pt>
                <c:pt idx="416">
                  <c:v>0.92444444444444451</c:v>
                </c:pt>
                <c:pt idx="417">
                  <c:v>0.92666666666666664</c:v>
                </c:pt>
                <c:pt idx="418">
                  <c:v>0.92888888888888888</c:v>
                </c:pt>
                <c:pt idx="419">
                  <c:v>0.93111111111111111</c:v>
                </c:pt>
                <c:pt idx="420">
                  <c:v>0.93333333333333335</c:v>
                </c:pt>
                <c:pt idx="421">
                  <c:v>0.93555555555555558</c:v>
                </c:pt>
                <c:pt idx="422">
                  <c:v>0.93777777777777771</c:v>
                </c:pt>
                <c:pt idx="423">
                  <c:v>0.94</c:v>
                </c:pt>
                <c:pt idx="424">
                  <c:v>0.94222222222222218</c:v>
                </c:pt>
                <c:pt idx="425">
                  <c:v>0.94444444444444442</c:v>
                </c:pt>
                <c:pt idx="426">
                  <c:v>0.94666666666666666</c:v>
                </c:pt>
                <c:pt idx="427">
                  <c:v>0.94888888888888878</c:v>
                </c:pt>
                <c:pt idx="428">
                  <c:v>0.95111111111111113</c:v>
                </c:pt>
                <c:pt idx="429">
                  <c:v>0.95333333333333337</c:v>
                </c:pt>
                <c:pt idx="430">
                  <c:v>0.9555555555555556</c:v>
                </c:pt>
                <c:pt idx="431">
                  <c:v>0.95777777777777784</c:v>
                </c:pt>
                <c:pt idx="432">
                  <c:v>0.96000000000000008</c:v>
                </c:pt>
                <c:pt idx="433">
                  <c:v>0.9622222222222222</c:v>
                </c:pt>
                <c:pt idx="434">
                  <c:v>0.96444444444444444</c:v>
                </c:pt>
                <c:pt idx="435">
                  <c:v>0.96666666666666667</c:v>
                </c:pt>
                <c:pt idx="436">
                  <c:v>0.96888888888888891</c:v>
                </c:pt>
                <c:pt idx="437">
                  <c:v>0.97111111111111115</c:v>
                </c:pt>
                <c:pt idx="438">
                  <c:v>0.97333333333333327</c:v>
                </c:pt>
                <c:pt idx="439">
                  <c:v>0.97555555555555551</c:v>
                </c:pt>
                <c:pt idx="440">
                  <c:v>0.97777777777777775</c:v>
                </c:pt>
                <c:pt idx="441">
                  <c:v>0.98</c:v>
                </c:pt>
                <c:pt idx="442">
                  <c:v>0.98222222222222222</c:v>
                </c:pt>
                <c:pt idx="443">
                  <c:v>0.98444444444444446</c:v>
                </c:pt>
                <c:pt idx="444">
                  <c:v>0.98666666666666669</c:v>
                </c:pt>
                <c:pt idx="445">
                  <c:v>0.98888888888888893</c:v>
                </c:pt>
                <c:pt idx="446">
                  <c:v>0.99111111111111116</c:v>
                </c:pt>
                <c:pt idx="447">
                  <c:v>0.9933333333333334</c:v>
                </c:pt>
                <c:pt idx="448">
                  <c:v>0.99555555555555553</c:v>
                </c:pt>
                <c:pt idx="449">
                  <c:v>0.99777777777777776</c:v>
                </c:pt>
                <c:pt idx="450">
                  <c:v>1</c:v>
                </c:pt>
                <c:pt idx="451">
                  <c:v>1.0022222222222221</c:v>
                </c:pt>
                <c:pt idx="452">
                  <c:v>1.0044444444444445</c:v>
                </c:pt>
                <c:pt idx="453">
                  <c:v>1.0066666666666666</c:v>
                </c:pt>
                <c:pt idx="454">
                  <c:v>1.0088888888888889</c:v>
                </c:pt>
                <c:pt idx="455">
                  <c:v>1.0111111111111111</c:v>
                </c:pt>
                <c:pt idx="456">
                  <c:v>1.0133333333333332</c:v>
                </c:pt>
                <c:pt idx="457">
                  <c:v>1.0155555555555555</c:v>
                </c:pt>
                <c:pt idx="458">
                  <c:v>1.0177777777777779</c:v>
                </c:pt>
                <c:pt idx="459">
                  <c:v>1.02</c:v>
                </c:pt>
                <c:pt idx="460">
                  <c:v>1.0222222222222224</c:v>
                </c:pt>
                <c:pt idx="461">
                  <c:v>1.0244444444444445</c:v>
                </c:pt>
                <c:pt idx="462">
                  <c:v>1.0266666666666666</c:v>
                </c:pt>
                <c:pt idx="463">
                  <c:v>1.028888888888889</c:v>
                </c:pt>
                <c:pt idx="464">
                  <c:v>1.0311111111111111</c:v>
                </c:pt>
                <c:pt idx="465">
                  <c:v>1.0333333333333334</c:v>
                </c:pt>
                <c:pt idx="466">
                  <c:v>1.0355555555555556</c:v>
                </c:pt>
                <c:pt idx="467">
                  <c:v>1.0377777777777777</c:v>
                </c:pt>
                <c:pt idx="468">
                  <c:v>1.04</c:v>
                </c:pt>
                <c:pt idx="469">
                  <c:v>1.0422222222222222</c:v>
                </c:pt>
                <c:pt idx="470">
                  <c:v>1.0444444444444445</c:v>
                </c:pt>
                <c:pt idx="471">
                  <c:v>1.0466666666666666</c:v>
                </c:pt>
                <c:pt idx="472">
                  <c:v>1.0488888888888888</c:v>
                </c:pt>
                <c:pt idx="473">
                  <c:v>1.0511111111111111</c:v>
                </c:pt>
                <c:pt idx="474">
                  <c:v>1.0533333333333335</c:v>
                </c:pt>
                <c:pt idx="475">
                  <c:v>1.0555555555555556</c:v>
                </c:pt>
                <c:pt idx="476">
                  <c:v>1.0577777777777777</c:v>
                </c:pt>
                <c:pt idx="477">
                  <c:v>1.06</c:v>
                </c:pt>
                <c:pt idx="478">
                  <c:v>1.0622222222222222</c:v>
                </c:pt>
                <c:pt idx="479">
                  <c:v>1.0644444444444445</c:v>
                </c:pt>
                <c:pt idx="480">
                  <c:v>1.0666666666666667</c:v>
                </c:pt>
                <c:pt idx="481">
                  <c:v>1.068888888888889</c:v>
                </c:pt>
                <c:pt idx="482">
                  <c:v>1.0711111111111111</c:v>
                </c:pt>
                <c:pt idx="483">
                  <c:v>1.0733333333333335</c:v>
                </c:pt>
                <c:pt idx="484">
                  <c:v>1.0755555555555556</c:v>
                </c:pt>
                <c:pt idx="485">
                  <c:v>1.0777777777777779</c:v>
                </c:pt>
                <c:pt idx="486">
                  <c:v>1.0799999999999998</c:v>
                </c:pt>
                <c:pt idx="487">
                  <c:v>1.0822222222222222</c:v>
                </c:pt>
                <c:pt idx="488">
                  <c:v>1.0844444444444443</c:v>
                </c:pt>
                <c:pt idx="489">
                  <c:v>1.0866666666666667</c:v>
                </c:pt>
                <c:pt idx="490">
                  <c:v>1.0888888888888888</c:v>
                </c:pt>
                <c:pt idx="491">
                  <c:v>1.0911111111111111</c:v>
                </c:pt>
                <c:pt idx="492">
                  <c:v>1.0933333333333333</c:v>
                </c:pt>
                <c:pt idx="493">
                  <c:v>1.0955555555555556</c:v>
                </c:pt>
                <c:pt idx="494">
                  <c:v>1.0977777777777777</c:v>
                </c:pt>
                <c:pt idx="495">
                  <c:v>1.1000000000000001</c:v>
                </c:pt>
                <c:pt idx="496">
                  <c:v>1.1022222222222224</c:v>
                </c:pt>
                <c:pt idx="497">
                  <c:v>1.1044444444444443</c:v>
                </c:pt>
                <c:pt idx="498">
                  <c:v>1.1066666666666667</c:v>
                </c:pt>
                <c:pt idx="499">
                  <c:v>1.1088888888888888</c:v>
                </c:pt>
                <c:pt idx="500">
                  <c:v>1.1111111111111112</c:v>
                </c:pt>
                <c:pt idx="501">
                  <c:v>1.1133333333333333</c:v>
                </c:pt>
                <c:pt idx="502">
                  <c:v>1.1155555555555556</c:v>
                </c:pt>
                <c:pt idx="503">
                  <c:v>1.1177777777777778</c:v>
                </c:pt>
                <c:pt idx="504">
                  <c:v>1.1200000000000001</c:v>
                </c:pt>
                <c:pt idx="505">
                  <c:v>1.1222222222222222</c:v>
                </c:pt>
                <c:pt idx="506">
                  <c:v>1.1244444444444446</c:v>
                </c:pt>
                <c:pt idx="507">
                  <c:v>1.1266666666666665</c:v>
                </c:pt>
                <c:pt idx="508">
                  <c:v>1.1288888888888888</c:v>
                </c:pt>
                <c:pt idx="509">
                  <c:v>1.131111111111111</c:v>
                </c:pt>
                <c:pt idx="510">
                  <c:v>1.1333333333333333</c:v>
                </c:pt>
                <c:pt idx="511">
                  <c:v>1.1355555555555557</c:v>
                </c:pt>
                <c:pt idx="512">
                  <c:v>1.1377777777777778</c:v>
                </c:pt>
                <c:pt idx="513">
                  <c:v>1.1400000000000001</c:v>
                </c:pt>
                <c:pt idx="514">
                  <c:v>1.1422222222222222</c:v>
                </c:pt>
                <c:pt idx="515">
                  <c:v>1.1444444444444446</c:v>
                </c:pt>
                <c:pt idx="516">
                  <c:v>1.1466666666666667</c:v>
                </c:pt>
                <c:pt idx="517">
                  <c:v>1.1488888888888888</c:v>
                </c:pt>
                <c:pt idx="518">
                  <c:v>1.151111111111111</c:v>
                </c:pt>
                <c:pt idx="519">
                  <c:v>1.1533333333333333</c:v>
                </c:pt>
                <c:pt idx="520">
                  <c:v>1.1555555555555554</c:v>
                </c:pt>
                <c:pt idx="521">
                  <c:v>1.1577777777777778</c:v>
                </c:pt>
                <c:pt idx="522">
                  <c:v>1.1599999999999999</c:v>
                </c:pt>
                <c:pt idx="523">
                  <c:v>1.1622222222222223</c:v>
                </c:pt>
                <c:pt idx="524">
                  <c:v>1.1644444444444444</c:v>
                </c:pt>
                <c:pt idx="525">
                  <c:v>1.1666666666666667</c:v>
                </c:pt>
                <c:pt idx="526">
                  <c:v>1.1688888888888891</c:v>
                </c:pt>
                <c:pt idx="527">
                  <c:v>1.171111111111111</c:v>
                </c:pt>
                <c:pt idx="528">
                  <c:v>1.1733333333333333</c:v>
                </c:pt>
                <c:pt idx="529">
                  <c:v>1.1755555555555555</c:v>
                </c:pt>
                <c:pt idx="530">
                  <c:v>1.1777777777777778</c:v>
                </c:pt>
                <c:pt idx="531">
                  <c:v>1.18</c:v>
                </c:pt>
                <c:pt idx="532">
                  <c:v>1.1822222222222223</c:v>
                </c:pt>
                <c:pt idx="533">
                  <c:v>1.1844444444444444</c:v>
                </c:pt>
                <c:pt idx="534">
                  <c:v>1.1866666666666668</c:v>
                </c:pt>
                <c:pt idx="535">
                  <c:v>1.1888888888888889</c:v>
                </c:pt>
                <c:pt idx="536">
                  <c:v>1.1911111111111112</c:v>
                </c:pt>
                <c:pt idx="537">
                  <c:v>1.1933333333333331</c:v>
                </c:pt>
                <c:pt idx="538">
                  <c:v>1.1955555555555555</c:v>
                </c:pt>
                <c:pt idx="539">
                  <c:v>1.1977777777777776</c:v>
                </c:pt>
                <c:pt idx="540">
                  <c:v>1.2</c:v>
                </c:pt>
                <c:pt idx="541">
                  <c:v>1.2022222222222223</c:v>
                </c:pt>
                <c:pt idx="542">
                  <c:v>1.2044444444444444</c:v>
                </c:pt>
                <c:pt idx="543">
                  <c:v>1.2066666666666668</c:v>
                </c:pt>
                <c:pt idx="544">
                  <c:v>1.2088888888888889</c:v>
                </c:pt>
                <c:pt idx="545">
                  <c:v>1.2111111111111112</c:v>
                </c:pt>
                <c:pt idx="546">
                  <c:v>1.2133333333333334</c:v>
                </c:pt>
                <c:pt idx="547">
                  <c:v>1.2155555555555557</c:v>
                </c:pt>
                <c:pt idx="548">
                  <c:v>1.2177777777777776</c:v>
                </c:pt>
                <c:pt idx="549">
                  <c:v>1.22</c:v>
                </c:pt>
                <c:pt idx="550">
                  <c:v>1.2222222222222221</c:v>
                </c:pt>
                <c:pt idx="551">
                  <c:v>1.2244444444444444</c:v>
                </c:pt>
                <c:pt idx="552">
                  <c:v>1.2266666666666666</c:v>
                </c:pt>
                <c:pt idx="553">
                  <c:v>1.2288888888888889</c:v>
                </c:pt>
                <c:pt idx="554">
                  <c:v>1.231111111111111</c:v>
                </c:pt>
                <c:pt idx="555">
                  <c:v>1.2333333333333334</c:v>
                </c:pt>
                <c:pt idx="556">
                  <c:v>1.2355555555555557</c:v>
                </c:pt>
                <c:pt idx="557">
                  <c:v>1.2377777777777779</c:v>
                </c:pt>
                <c:pt idx="558">
                  <c:v>1.24</c:v>
                </c:pt>
                <c:pt idx="559">
                  <c:v>1.2422222222222221</c:v>
                </c:pt>
                <c:pt idx="560">
                  <c:v>1.2444444444444445</c:v>
                </c:pt>
                <c:pt idx="561">
                  <c:v>1.2466666666666666</c:v>
                </c:pt>
                <c:pt idx="562">
                  <c:v>1.2488888888888889</c:v>
                </c:pt>
                <c:pt idx="563">
                  <c:v>1.2511111111111111</c:v>
                </c:pt>
                <c:pt idx="564">
                  <c:v>1.2533333333333334</c:v>
                </c:pt>
                <c:pt idx="565">
                  <c:v>1.2555555555555555</c:v>
                </c:pt>
                <c:pt idx="566">
                  <c:v>1.2577777777777779</c:v>
                </c:pt>
                <c:pt idx="567">
                  <c:v>1.26</c:v>
                </c:pt>
                <c:pt idx="568">
                  <c:v>1.2622222222222221</c:v>
                </c:pt>
                <c:pt idx="569">
                  <c:v>1.2644444444444443</c:v>
                </c:pt>
                <c:pt idx="570">
                  <c:v>1.2666666666666666</c:v>
                </c:pt>
                <c:pt idx="571">
                  <c:v>1.268888888888889</c:v>
                </c:pt>
                <c:pt idx="572">
                  <c:v>1.2711111111111111</c:v>
                </c:pt>
                <c:pt idx="573">
                  <c:v>1.2733333333333334</c:v>
                </c:pt>
                <c:pt idx="574">
                  <c:v>1.2755555555555556</c:v>
                </c:pt>
                <c:pt idx="575">
                  <c:v>1.2777777777777779</c:v>
                </c:pt>
                <c:pt idx="576">
                  <c:v>1.28</c:v>
                </c:pt>
                <c:pt idx="577">
                  <c:v>1.2822222222222224</c:v>
                </c:pt>
                <c:pt idx="578">
                  <c:v>1.2844444444444443</c:v>
                </c:pt>
                <c:pt idx="579">
                  <c:v>1.2866666666666666</c:v>
                </c:pt>
                <c:pt idx="580">
                  <c:v>1.2888888888888888</c:v>
                </c:pt>
                <c:pt idx="581">
                  <c:v>1.2911111111111111</c:v>
                </c:pt>
                <c:pt idx="582">
                  <c:v>1.2933333333333332</c:v>
                </c:pt>
                <c:pt idx="583">
                  <c:v>1.2955555555555556</c:v>
                </c:pt>
                <c:pt idx="584">
                  <c:v>1.2977777777777777</c:v>
                </c:pt>
                <c:pt idx="585">
                  <c:v>1.3</c:v>
                </c:pt>
                <c:pt idx="586">
                  <c:v>1.3022222222222224</c:v>
                </c:pt>
                <c:pt idx="587">
                  <c:v>1.3044444444444445</c:v>
                </c:pt>
                <c:pt idx="588">
                  <c:v>1.3066666666666669</c:v>
                </c:pt>
                <c:pt idx="589">
                  <c:v>1.3088888888888888</c:v>
                </c:pt>
                <c:pt idx="590">
                  <c:v>1.3111111111111111</c:v>
                </c:pt>
                <c:pt idx="591">
                  <c:v>1.3133333333333332</c:v>
                </c:pt>
                <c:pt idx="592">
                  <c:v>1.3155555555555556</c:v>
                </c:pt>
                <c:pt idx="593">
                  <c:v>1.3177777777777777</c:v>
                </c:pt>
                <c:pt idx="594">
                  <c:v>1.32</c:v>
                </c:pt>
                <c:pt idx="595">
                  <c:v>1.3222222222222222</c:v>
                </c:pt>
                <c:pt idx="596">
                  <c:v>1.3244444444444445</c:v>
                </c:pt>
                <c:pt idx="597">
                  <c:v>1.3266666666666667</c:v>
                </c:pt>
                <c:pt idx="598">
                  <c:v>1.328888888888889</c:v>
                </c:pt>
                <c:pt idx="599">
                  <c:v>1.3311111111111109</c:v>
                </c:pt>
                <c:pt idx="600">
                  <c:v>1.3333333333333333</c:v>
                </c:pt>
                <c:pt idx="601">
                  <c:v>1.3355555555555556</c:v>
                </c:pt>
                <c:pt idx="602">
                  <c:v>1.3377777777777777</c:v>
                </c:pt>
                <c:pt idx="603">
                  <c:v>1.34</c:v>
                </c:pt>
                <c:pt idx="604">
                  <c:v>1.3422222222222222</c:v>
                </c:pt>
                <c:pt idx="605">
                  <c:v>1.3444444444444446</c:v>
                </c:pt>
                <c:pt idx="606">
                  <c:v>1.3466666666666667</c:v>
                </c:pt>
                <c:pt idx="607">
                  <c:v>1.348888888888889</c:v>
                </c:pt>
                <c:pt idx="608">
                  <c:v>1.3511111111111112</c:v>
                </c:pt>
                <c:pt idx="609">
                  <c:v>1.3533333333333333</c:v>
                </c:pt>
                <c:pt idx="610">
                  <c:v>1.3555555555555554</c:v>
                </c:pt>
                <c:pt idx="611">
                  <c:v>1.3577777777777778</c:v>
                </c:pt>
                <c:pt idx="612">
                  <c:v>1.3599999999999999</c:v>
                </c:pt>
                <c:pt idx="613">
                  <c:v>1.3622222222222222</c:v>
                </c:pt>
                <c:pt idx="614">
                  <c:v>1.3644444444444443</c:v>
                </c:pt>
                <c:pt idx="615">
                  <c:v>1.3666666666666667</c:v>
                </c:pt>
                <c:pt idx="616">
                  <c:v>1.368888888888889</c:v>
                </c:pt>
                <c:pt idx="617">
                  <c:v>1.3711111111111112</c:v>
                </c:pt>
                <c:pt idx="618">
                  <c:v>1.3733333333333335</c:v>
                </c:pt>
                <c:pt idx="619">
                  <c:v>1.3755555555555554</c:v>
                </c:pt>
                <c:pt idx="620">
                  <c:v>1.3777777777777778</c:v>
                </c:pt>
                <c:pt idx="621">
                  <c:v>1.38</c:v>
                </c:pt>
                <c:pt idx="622">
                  <c:v>1.3822222222222222</c:v>
                </c:pt>
                <c:pt idx="623">
                  <c:v>1.3844444444444444</c:v>
                </c:pt>
                <c:pt idx="624">
                  <c:v>1.3866666666666667</c:v>
                </c:pt>
                <c:pt idx="625">
                  <c:v>1.3888888888888888</c:v>
                </c:pt>
                <c:pt idx="626">
                  <c:v>1.3911111111111112</c:v>
                </c:pt>
                <c:pt idx="627">
                  <c:v>1.3933333333333333</c:v>
                </c:pt>
                <c:pt idx="628">
                  <c:v>1.3955555555555557</c:v>
                </c:pt>
                <c:pt idx="629">
                  <c:v>1.3977777777777776</c:v>
                </c:pt>
                <c:pt idx="630">
                  <c:v>1.4</c:v>
                </c:pt>
                <c:pt idx="631">
                  <c:v>1.4022222222222223</c:v>
                </c:pt>
                <c:pt idx="632">
                  <c:v>1.4044444444444444</c:v>
                </c:pt>
                <c:pt idx="633">
                  <c:v>1.4066666666666667</c:v>
                </c:pt>
                <c:pt idx="634">
                  <c:v>1.4088888888888889</c:v>
                </c:pt>
                <c:pt idx="635">
                  <c:v>1.4111111111111112</c:v>
                </c:pt>
                <c:pt idx="636">
                  <c:v>1.4133333333333333</c:v>
                </c:pt>
                <c:pt idx="637">
                  <c:v>1.4155555555555557</c:v>
                </c:pt>
                <c:pt idx="638">
                  <c:v>1.4177777777777778</c:v>
                </c:pt>
                <c:pt idx="639">
                  <c:v>1.4200000000000002</c:v>
                </c:pt>
                <c:pt idx="640">
                  <c:v>1.4222222222222221</c:v>
                </c:pt>
                <c:pt idx="641">
                  <c:v>1.4244444444444444</c:v>
                </c:pt>
                <c:pt idx="642">
                  <c:v>1.4266666666666665</c:v>
                </c:pt>
                <c:pt idx="643">
                  <c:v>1.4288888888888889</c:v>
                </c:pt>
                <c:pt idx="644">
                  <c:v>1.431111111111111</c:v>
                </c:pt>
                <c:pt idx="645">
                  <c:v>1.4333333333333333</c:v>
                </c:pt>
                <c:pt idx="646">
                  <c:v>1.4355555555555557</c:v>
                </c:pt>
                <c:pt idx="647">
                  <c:v>1.4377777777777778</c:v>
                </c:pt>
                <c:pt idx="648">
                  <c:v>1.4400000000000002</c:v>
                </c:pt>
                <c:pt idx="649">
                  <c:v>1.4422222222222223</c:v>
                </c:pt>
                <c:pt idx="650">
                  <c:v>1.4444444444444444</c:v>
                </c:pt>
                <c:pt idx="651">
                  <c:v>1.4466666666666665</c:v>
                </c:pt>
                <c:pt idx="652">
                  <c:v>1.4488888888888889</c:v>
                </c:pt>
                <c:pt idx="653">
                  <c:v>1.451111111111111</c:v>
                </c:pt>
                <c:pt idx="654">
                  <c:v>1.4533333333333334</c:v>
                </c:pt>
                <c:pt idx="655">
                  <c:v>1.4555555555555555</c:v>
                </c:pt>
                <c:pt idx="656">
                  <c:v>1.4577777777777778</c:v>
                </c:pt>
                <c:pt idx="657">
                  <c:v>1.46</c:v>
                </c:pt>
                <c:pt idx="658">
                  <c:v>1.4622222222222223</c:v>
                </c:pt>
                <c:pt idx="659">
                  <c:v>1.4644444444444444</c:v>
                </c:pt>
                <c:pt idx="660">
                  <c:v>1.4666666666666666</c:v>
                </c:pt>
                <c:pt idx="661">
                  <c:v>1.4688888888888889</c:v>
                </c:pt>
                <c:pt idx="662">
                  <c:v>1.471111111111111</c:v>
                </c:pt>
                <c:pt idx="663">
                  <c:v>1.4733333333333334</c:v>
                </c:pt>
                <c:pt idx="664">
                  <c:v>1.4755555555555555</c:v>
                </c:pt>
                <c:pt idx="665">
                  <c:v>1.4777777777777779</c:v>
                </c:pt>
                <c:pt idx="666">
                  <c:v>1.48</c:v>
                </c:pt>
                <c:pt idx="667">
                  <c:v>1.4822222222222223</c:v>
                </c:pt>
                <c:pt idx="668">
                  <c:v>1.4844444444444445</c:v>
                </c:pt>
                <c:pt idx="669">
                  <c:v>1.4866666666666668</c:v>
                </c:pt>
                <c:pt idx="670">
                  <c:v>1.4888888888888887</c:v>
                </c:pt>
                <c:pt idx="671">
                  <c:v>1.4911111111111111</c:v>
                </c:pt>
                <c:pt idx="672">
                  <c:v>1.4933333333333332</c:v>
                </c:pt>
                <c:pt idx="673">
                  <c:v>1.4955555555555555</c:v>
                </c:pt>
                <c:pt idx="674">
                  <c:v>1.4977777777777777</c:v>
                </c:pt>
                <c:pt idx="675">
                  <c:v>1.5</c:v>
                </c:pt>
                <c:pt idx="676">
                  <c:v>1.5022222222222223</c:v>
                </c:pt>
                <c:pt idx="677">
                  <c:v>1.5044444444444445</c:v>
                </c:pt>
                <c:pt idx="678">
                  <c:v>1.5066666666666668</c:v>
                </c:pt>
                <c:pt idx="679">
                  <c:v>1.5088888888888889</c:v>
                </c:pt>
                <c:pt idx="680">
                  <c:v>1.5111111111111113</c:v>
                </c:pt>
                <c:pt idx="681">
                  <c:v>1.5133333333333332</c:v>
                </c:pt>
                <c:pt idx="682">
                  <c:v>1.5155555555555555</c:v>
                </c:pt>
                <c:pt idx="683">
                  <c:v>1.5177777777777777</c:v>
                </c:pt>
                <c:pt idx="684">
                  <c:v>1.52</c:v>
                </c:pt>
                <c:pt idx="685">
                  <c:v>1.5222222222222221</c:v>
                </c:pt>
                <c:pt idx="686">
                  <c:v>1.5244444444444445</c:v>
                </c:pt>
                <c:pt idx="687">
                  <c:v>1.5266666666666666</c:v>
                </c:pt>
                <c:pt idx="688">
                  <c:v>1.528888888888889</c:v>
                </c:pt>
                <c:pt idx="689">
                  <c:v>1.5311111111111111</c:v>
                </c:pt>
                <c:pt idx="690">
                  <c:v>1.5333333333333334</c:v>
                </c:pt>
                <c:pt idx="691">
                  <c:v>1.5355555555555556</c:v>
                </c:pt>
                <c:pt idx="692">
                  <c:v>1.5377777777777777</c:v>
                </c:pt>
                <c:pt idx="693">
                  <c:v>1.54</c:v>
                </c:pt>
                <c:pt idx="694">
                  <c:v>1.5422222222222222</c:v>
                </c:pt>
                <c:pt idx="695">
                  <c:v>1.5444444444444445</c:v>
                </c:pt>
                <c:pt idx="696">
                  <c:v>1.5466666666666666</c:v>
                </c:pt>
                <c:pt idx="697">
                  <c:v>1.548888888888889</c:v>
                </c:pt>
                <c:pt idx="698">
                  <c:v>1.5511111111111111</c:v>
                </c:pt>
                <c:pt idx="699">
                  <c:v>1.5533333333333335</c:v>
                </c:pt>
                <c:pt idx="700">
                  <c:v>1.5555555555555556</c:v>
                </c:pt>
                <c:pt idx="701">
                  <c:v>1.5577777777777777</c:v>
                </c:pt>
                <c:pt idx="702">
                  <c:v>1.5599999999999998</c:v>
                </c:pt>
                <c:pt idx="703">
                  <c:v>1.5622222222222222</c:v>
                </c:pt>
                <c:pt idx="704">
                  <c:v>1.5644444444444443</c:v>
                </c:pt>
                <c:pt idx="705">
                  <c:v>1.5666666666666667</c:v>
                </c:pt>
                <c:pt idx="706">
                  <c:v>1.568888888888889</c:v>
                </c:pt>
                <c:pt idx="707">
                  <c:v>1.5711111111111111</c:v>
                </c:pt>
                <c:pt idx="708">
                  <c:v>1.5733333333333335</c:v>
                </c:pt>
                <c:pt idx="709">
                  <c:v>1.5755555555555556</c:v>
                </c:pt>
                <c:pt idx="710">
                  <c:v>1.5777777777777779</c:v>
                </c:pt>
                <c:pt idx="711">
                  <c:v>1.5799999999999998</c:v>
                </c:pt>
                <c:pt idx="712">
                  <c:v>1.5822222222222222</c:v>
                </c:pt>
                <c:pt idx="713">
                  <c:v>1.5844444444444443</c:v>
                </c:pt>
                <c:pt idx="714">
                  <c:v>1.5866666666666667</c:v>
                </c:pt>
                <c:pt idx="715">
                  <c:v>1.5888888888888888</c:v>
                </c:pt>
                <c:pt idx="716">
                  <c:v>1.5911111111111111</c:v>
                </c:pt>
                <c:pt idx="717">
                  <c:v>1.5933333333333333</c:v>
                </c:pt>
                <c:pt idx="718">
                  <c:v>1.5955555555555556</c:v>
                </c:pt>
                <c:pt idx="719">
                  <c:v>1.5977777777777777</c:v>
                </c:pt>
                <c:pt idx="720">
                  <c:v>1.6</c:v>
                </c:pt>
                <c:pt idx="721">
                  <c:v>1.6022222222222224</c:v>
                </c:pt>
                <c:pt idx="722">
                  <c:v>1.6044444444444443</c:v>
                </c:pt>
                <c:pt idx="723">
                  <c:v>1.6066666666666667</c:v>
                </c:pt>
                <c:pt idx="724">
                  <c:v>1.6088888888888888</c:v>
                </c:pt>
                <c:pt idx="725">
                  <c:v>1.6111111111111112</c:v>
                </c:pt>
                <c:pt idx="726">
                  <c:v>1.6133333333333333</c:v>
                </c:pt>
                <c:pt idx="727">
                  <c:v>1.6155555555555556</c:v>
                </c:pt>
                <c:pt idx="728">
                  <c:v>1.6177777777777778</c:v>
                </c:pt>
                <c:pt idx="729">
                  <c:v>1.62</c:v>
                </c:pt>
                <c:pt idx="730">
                  <c:v>1.6222222222222222</c:v>
                </c:pt>
                <c:pt idx="731">
                  <c:v>1.6244444444444446</c:v>
                </c:pt>
                <c:pt idx="732">
                  <c:v>1.6266666666666665</c:v>
                </c:pt>
                <c:pt idx="733">
                  <c:v>1.6288888888888888</c:v>
                </c:pt>
                <c:pt idx="734">
                  <c:v>1.631111111111111</c:v>
                </c:pt>
                <c:pt idx="735">
                  <c:v>1.6333333333333333</c:v>
                </c:pt>
                <c:pt idx="736">
                  <c:v>1.6355555555555557</c:v>
                </c:pt>
                <c:pt idx="737">
                  <c:v>1.6377777777777778</c:v>
                </c:pt>
                <c:pt idx="738">
                  <c:v>1.6400000000000001</c:v>
                </c:pt>
                <c:pt idx="739">
                  <c:v>1.6422222222222222</c:v>
                </c:pt>
                <c:pt idx="740">
                  <c:v>1.6444444444444446</c:v>
                </c:pt>
                <c:pt idx="741">
                  <c:v>1.6466666666666667</c:v>
                </c:pt>
                <c:pt idx="742">
                  <c:v>1.6488888888888888</c:v>
                </c:pt>
                <c:pt idx="743">
                  <c:v>1.651111111111111</c:v>
                </c:pt>
                <c:pt idx="744">
                  <c:v>1.6533333333333333</c:v>
                </c:pt>
                <c:pt idx="745">
                  <c:v>1.6555555555555554</c:v>
                </c:pt>
                <c:pt idx="746">
                  <c:v>1.6577777777777778</c:v>
                </c:pt>
                <c:pt idx="747">
                  <c:v>1.66</c:v>
                </c:pt>
                <c:pt idx="748">
                  <c:v>1.6622222222222223</c:v>
                </c:pt>
                <c:pt idx="749">
                  <c:v>1.6644444444444444</c:v>
                </c:pt>
                <c:pt idx="750">
                  <c:v>1.6666666666666667</c:v>
                </c:pt>
                <c:pt idx="751">
                  <c:v>1.6688888888888891</c:v>
                </c:pt>
                <c:pt idx="752">
                  <c:v>1.671111111111111</c:v>
                </c:pt>
                <c:pt idx="753">
                  <c:v>1.6733333333333333</c:v>
                </c:pt>
                <c:pt idx="754">
                  <c:v>1.6755555555555555</c:v>
                </c:pt>
                <c:pt idx="755">
                  <c:v>1.6777777777777778</c:v>
                </c:pt>
                <c:pt idx="756">
                  <c:v>1.68</c:v>
                </c:pt>
                <c:pt idx="757">
                  <c:v>1.6822222222222223</c:v>
                </c:pt>
                <c:pt idx="758">
                  <c:v>1.6844444444444444</c:v>
                </c:pt>
                <c:pt idx="759">
                  <c:v>1.6866666666666668</c:v>
                </c:pt>
                <c:pt idx="760">
                  <c:v>1.6888888888888889</c:v>
                </c:pt>
                <c:pt idx="761">
                  <c:v>1.6911111111111112</c:v>
                </c:pt>
                <c:pt idx="762">
                  <c:v>1.6933333333333331</c:v>
                </c:pt>
                <c:pt idx="763">
                  <c:v>1.6955555555555555</c:v>
                </c:pt>
                <c:pt idx="764">
                  <c:v>1.6977777777777776</c:v>
                </c:pt>
                <c:pt idx="765">
                  <c:v>1.7</c:v>
                </c:pt>
                <c:pt idx="766">
                  <c:v>1.7022222222222223</c:v>
                </c:pt>
                <c:pt idx="767">
                  <c:v>1.7044444444444444</c:v>
                </c:pt>
                <c:pt idx="768">
                  <c:v>1.7066666666666668</c:v>
                </c:pt>
                <c:pt idx="769">
                  <c:v>1.7088888888888889</c:v>
                </c:pt>
                <c:pt idx="770">
                  <c:v>1.7111111111111112</c:v>
                </c:pt>
                <c:pt idx="771">
                  <c:v>1.7133333333333334</c:v>
                </c:pt>
                <c:pt idx="772">
                  <c:v>1.7155555555555557</c:v>
                </c:pt>
                <c:pt idx="773">
                  <c:v>1.7177777777777776</c:v>
                </c:pt>
                <c:pt idx="774">
                  <c:v>1.72</c:v>
                </c:pt>
                <c:pt idx="775">
                  <c:v>1.7222222222222221</c:v>
                </c:pt>
                <c:pt idx="776">
                  <c:v>1.7244444444444444</c:v>
                </c:pt>
                <c:pt idx="777">
                  <c:v>1.7266666666666666</c:v>
                </c:pt>
                <c:pt idx="778">
                  <c:v>1.7288888888888889</c:v>
                </c:pt>
                <c:pt idx="779">
                  <c:v>1.731111111111111</c:v>
                </c:pt>
                <c:pt idx="780">
                  <c:v>1.7333333333333334</c:v>
                </c:pt>
                <c:pt idx="781">
                  <c:v>1.7355555555555557</c:v>
                </c:pt>
                <c:pt idx="782">
                  <c:v>1.7377777777777779</c:v>
                </c:pt>
                <c:pt idx="783">
                  <c:v>1.74</c:v>
                </c:pt>
                <c:pt idx="784">
                  <c:v>1.7422222222222221</c:v>
                </c:pt>
                <c:pt idx="785">
                  <c:v>1.7444444444444445</c:v>
                </c:pt>
                <c:pt idx="786">
                  <c:v>1.7466666666666666</c:v>
                </c:pt>
                <c:pt idx="787">
                  <c:v>1.7488888888888889</c:v>
                </c:pt>
                <c:pt idx="788">
                  <c:v>1.7511111111111111</c:v>
                </c:pt>
                <c:pt idx="789">
                  <c:v>1.7533333333333334</c:v>
                </c:pt>
                <c:pt idx="790">
                  <c:v>1.7555555555555555</c:v>
                </c:pt>
                <c:pt idx="791">
                  <c:v>1.7577777777777779</c:v>
                </c:pt>
                <c:pt idx="792">
                  <c:v>1.76</c:v>
                </c:pt>
                <c:pt idx="793">
                  <c:v>1.7622222222222221</c:v>
                </c:pt>
                <c:pt idx="794">
                  <c:v>1.7644444444444443</c:v>
                </c:pt>
                <c:pt idx="795">
                  <c:v>1.7666666666666666</c:v>
                </c:pt>
                <c:pt idx="796">
                  <c:v>1.768888888888889</c:v>
                </c:pt>
                <c:pt idx="797">
                  <c:v>1.7711111111111111</c:v>
                </c:pt>
                <c:pt idx="798">
                  <c:v>1.7733333333333334</c:v>
                </c:pt>
                <c:pt idx="799">
                  <c:v>1.7755555555555556</c:v>
                </c:pt>
                <c:pt idx="800">
                  <c:v>1.7777777777777779</c:v>
                </c:pt>
                <c:pt idx="801">
                  <c:v>1.78</c:v>
                </c:pt>
                <c:pt idx="802">
                  <c:v>1.7822222222222224</c:v>
                </c:pt>
                <c:pt idx="803">
                  <c:v>1.7844444444444443</c:v>
                </c:pt>
                <c:pt idx="804">
                  <c:v>1.7866666666666666</c:v>
                </c:pt>
                <c:pt idx="805">
                  <c:v>1.7888888888888888</c:v>
                </c:pt>
                <c:pt idx="806">
                  <c:v>1.7911111111111111</c:v>
                </c:pt>
                <c:pt idx="807">
                  <c:v>1.7933333333333332</c:v>
                </c:pt>
                <c:pt idx="808">
                  <c:v>1.7955555555555556</c:v>
                </c:pt>
                <c:pt idx="809">
                  <c:v>1.7977777777777777</c:v>
                </c:pt>
                <c:pt idx="810">
                  <c:v>1.8</c:v>
                </c:pt>
                <c:pt idx="811">
                  <c:v>1.8022222222222224</c:v>
                </c:pt>
                <c:pt idx="812">
                  <c:v>1.8044444444444445</c:v>
                </c:pt>
                <c:pt idx="813">
                  <c:v>1.8066666666666669</c:v>
                </c:pt>
                <c:pt idx="814">
                  <c:v>1.8088888888888888</c:v>
                </c:pt>
                <c:pt idx="815">
                  <c:v>1.8111111111111111</c:v>
                </c:pt>
                <c:pt idx="816">
                  <c:v>1.8133333333333332</c:v>
                </c:pt>
                <c:pt idx="817">
                  <c:v>1.8155555555555556</c:v>
                </c:pt>
                <c:pt idx="818">
                  <c:v>1.8177777777777777</c:v>
                </c:pt>
                <c:pt idx="819">
                  <c:v>1.82</c:v>
                </c:pt>
                <c:pt idx="820">
                  <c:v>1.8222222222222222</c:v>
                </c:pt>
                <c:pt idx="821">
                  <c:v>1.8244444444444445</c:v>
                </c:pt>
                <c:pt idx="822">
                  <c:v>1.8266666666666667</c:v>
                </c:pt>
                <c:pt idx="823">
                  <c:v>1.828888888888889</c:v>
                </c:pt>
                <c:pt idx="824">
                  <c:v>1.8311111111111109</c:v>
                </c:pt>
                <c:pt idx="825">
                  <c:v>1.8333333333333333</c:v>
                </c:pt>
                <c:pt idx="826">
                  <c:v>1.8355555555555556</c:v>
                </c:pt>
                <c:pt idx="827">
                  <c:v>1.8377777777777777</c:v>
                </c:pt>
                <c:pt idx="828">
                  <c:v>1.84</c:v>
                </c:pt>
                <c:pt idx="829">
                  <c:v>1.8422222222222222</c:v>
                </c:pt>
                <c:pt idx="830">
                  <c:v>1.8444444444444446</c:v>
                </c:pt>
                <c:pt idx="831">
                  <c:v>1.8466666666666667</c:v>
                </c:pt>
                <c:pt idx="832">
                  <c:v>1.848888888888889</c:v>
                </c:pt>
                <c:pt idx="833">
                  <c:v>1.8511111111111112</c:v>
                </c:pt>
                <c:pt idx="834">
                  <c:v>1.8533333333333333</c:v>
                </c:pt>
                <c:pt idx="835">
                  <c:v>1.8555555555555554</c:v>
                </c:pt>
                <c:pt idx="836">
                  <c:v>1.8577777777777778</c:v>
                </c:pt>
                <c:pt idx="837">
                  <c:v>1.8599999999999999</c:v>
                </c:pt>
                <c:pt idx="838">
                  <c:v>1.8622222222222222</c:v>
                </c:pt>
                <c:pt idx="839">
                  <c:v>1.8644444444444443</c:v>
                </c:pt>
                <c:pt idx="840">
                  <c:v>1.8666666666666667</c:v>
                </c:pt>
                <c:pt idx="841">
                  <c:v>1.868888888888889</c:v>
                </c:pt>
                <c:pt idx="842">
                  <c:v>1.8711111111111112</c:v>
                </c:pt>
                <c:pt idx="843">
                  <c:v>1.8733333333333335</c:v>
                </c:pt>
                <c:pt idx="844">
                  <c:v>1.8755555555555554</c:v>
                </c:pt>
                <c:pt idx="845">
                  <c:v>1.8777777777777778</c:v>
                </c:pt>
                <c:pt idx="846">
                  <c:v>1.88</c:v>
                </c:pt>
                <c:pt idx="847">
                  <c:v>1.8822222222222222</c:v>
                </c:pt>
                <c:pt idx="848">
                  <c:v>1.8844444444444444</c:v>
                </c:pt>
                <c:pt idx="849">
                  <c:v>1.8866666666666667</c:v>
                </c:pt>
                <c:pt idx="850">
                  <c:v>1.8888888888888888</c:v>
                </c:pt>
                <c:pt idx="851">
                  <c:v>1.8911111111111112</c:v>
                </c:pt>
                <c:pt idx="852">
                  <c:v>1.8933333333333333</c:v>
                </c:pt>
                <c:pt idx="853">
                  <c:v>1.8955555555555557</c:v>
                </c:pt>
                <c:pt idx="854">
                  <c:v>1.8977777777777776</c:v>
                </c:pt>
                <c:pt idx="855">
                  <c:v>1.9</c:v>
                </c:pt>
                <c:pt idx="856">
                  <c:v>1.9022222222222223</c:v>
                </c:pt>
                <c:pt idx="857">
                  <c:v>1.9044444444444444</c:v>
                </c:pt>
                <c:pt idx="858">
                  <c:v>1.9066666666666667</c:v>
                </c:pt>
                <c:pt idx="859">
                  <c:v>1.9088888888888889</c:v>
                </c:pt>
                <c:pt idx="860">
                  <c:v>1.9111111111111112</c:v>
                </c:pt>
                <c:pt idx="861">
                  <c:v>1.9133333333333333</c:v>
                </c:pt>
                <c:pt idx="862">
                  <c:v>1.9155555555555557</c:v>
                </c:pt>
                <c:pt idx="863">
                  <c:v>1.9177777777777778</c:v>
                </c:pt>
                <c:pt idx="864">
                  <c:v>1.9200000000000002</c:v>
                </c:pt>
                <c:pt idx="865">
                  <c:v>1.9222222222222221</c:v>
                </c:pt>
                <c:pt idx="866">
                  <c:v>1.9244444444444444</c:v>
                </c:pt>
                <c:pt idx="867">
                  <c:v>1.9266666666666665</c:v>
                </c:pt>
                <c:pt idx="868">
                  <c:v>1.9288888888888889</c:v>
                </c:pt>
                <c:pt idx="869">
                  <c:v>1.931111111111111</c:v>
                </c:pt>
                <c:pt idx="870">
                  <c:v>1.9333333333333333</c:v>
                </c:pt>
                <c:pt idx="871">
                  <c:v>1.9355555555555557</c:v>
                </c:pt>
                <c:pt idx="872">
                  <c:v>1.9377777777777778</c:v>
                </c:pt>
                <c:pt idx="873">
                  <c:v>1.9400000000000002</c:v>
                </c:pt>
                <c:pt idx="874">
                  <c:v>1.9422222222222223</c:v>
                </c:pt>
                <c:pt idx="875">
                  <c:v>1.9444444444444444</c:v>
                </c:pt>
                <c:pt idx="876">
                  <c:v>1.9466666666666665</c:v>
                </c:pt>
                <c:pt idx="877">
                  <c:v>1.9488888888888889</c:v>
                </c:pt>
                <c:pt idx="878">
                  <c:v>1.951111111111111</c:v>
                </c:pt>
                <c:pt idx="879">
                  <c:v>1.9533333333333334</c:v>
                </c:pt>
                <c:pt idx="880">
                  <c:v>1.9555555555555555</c:v>
                </c:pt>
                <c:pt idx="881">
                  <c:v>1.9577777777777778</c:v>
                </c:pt>
                <c:pt idx="882">
                  <c:v>1.96</c:v>
                </c:pt>
                <c:pt idx="883">
                  <c:v>1.9622222222222223</c:v>
                </c:pt>
                <c:pt idx="884">
                  <c:v>1.9644444444444444</c:v>
                </c:pt>
                <c:pt idx="885">
                  <c:v>1.9666666666666666</c:v>
                </c:pt>
                <c:pt idx="886">
                  <c:v>1.9688888888888889</c:v>
                </c:pt>
                <c:pt idx="887">
                  <c:v>1.971111111111111</c:v>
                </c:pt>
                <c:pt idx="888">
                  <c:v>1.9733333333333334</c:v>
                </c:pt>
                <c:pt idx="889">
                  <c:v>1.9755555555555555</c:v>
                </c:pt>
                <c:pt idx="890">
                  <c:v>1.9777777777777779</c:v>
                </c:pt>
                <c:pt idx="891">
                  <c:v>1.98</c:v>
                </c:pt>
                <c:pt idx="892">
                  <c:v>1.9822222222222223</c:v>
                </c:pt>
                <c:pt idx="893">
                  <c:v>1.9844444444444445</c:v>
                </c:pt>
                <c:pt idx="894">
                  <c:v>1.9866666666666668</c:v>
                </c:pt>
                <c:pt idx="895">
                  <c:v>1.9888888888888887</c:v>
                </c:pt>
                <c:pt idx="896">
                  <c:v>1.9911111111111111</c:v>
                </c:pt>
                <c:pt idx="897">
                  <c:v>1.9933333333333332</c:v>
                </c:pt>
                <c:pt idx="898">
                  <c:v>1.9955555555555555</c:v>
                </c:pt>
                <c:pt idx="899">
                  <c:v>1.9977777777777777</c:v>
                </c:pt>
                <c:pt idx="900">
                  <c:v>2</c:v>
                </c:pt>
                <c:pt idx="901">
                  <c:v>2.0022222222222221</c:v>
                </c:pt>
                <c:pt idx="902">
                  <c:v>2.0044444444444443</c:v>
                </c:pt>
                <c:pt idx="903">
                  <c:v>2.0066666666666668</c:v>
                </c:pt>
                <c:pt idx="904">
                  <c:v>2.0088888888888889</c:v>
                </c:pt>
                <c:pt idx="905">
                  <c:v>2.0111111111111111</c:v>
                </c:pt>
                <c:pt idx="906">
                  <c:v>2.0133333333333332</c:v>
                </c:pt>
                <c:pt idx="907">
                  <c:v>2.0155555555555558</c:v>
                </c:pt>
                <c:pt idx="908">
                  <c:v>2.0177777777777779</c:v>
                </c:pt>
                <c:pt idx="909">
                  <c:v>2.02</c:v>
                </c:pt>
                <c:pt idx="910">
                  <c:v>2.0222222222222221</c:v>
                </c:pt>
                <c:pt idx="911">
                  <c:v>2.0244444444444443</c:v>
                </c:pt>
                <c:pt idx="912">
                  <c:v>2.0266666666666664</c:v>
                </c:pt>
                <c:pt idx="913">
                  <c:v>2.028888888888889</c:v>
                </c:pt>
                <c:pt idx="914">
                  <c:v>2.0311111111111111</c:v>
                </c:pt>
                <c:pt idx="915">
                  <c:v>2.0333333333333332</c:v>
                </c:pt>
                <c:pt idx="916">
                  <c:v>2.0355555555555558</c:v>
                </c:pt>
              </c:numCache>
            </c:numRef>
          </c:xVal>
          <c:yVal>
            <c:numRef>
              <c:f>Sheet4!$Y$4:$Y$920</c:f>
              <c:numCache>
                <c:formatCode>General</c:formatCode>
                <c:ptCount val="917"/>
                <c:pt idx="0">
                  <c:v>1</c:v>
                </c:pt>
                <c:pt idx="1">
                  <c:v>0.99797237663486282</c:v>
                </c:pt>
                <c:pt idx="2">
                  <c:v>0.99751159884805218</c:v>
                </c:pt>
                <c:pt idx="3">
                  <c:v>0.99963529090433889</c:v>
                </c:pt>
                <c:pt idx="4">
                  <c:v>1.0004584106341459</c:v>
                </c:pt>
                <c:pt idx="5">
                  <c:v>1.0016271765487961</c:v>
                </c:pt>
                <c:pt idx="6">
                  <c:v>1.0009150406667211</c:v>
                </c:pt>
                <c:pt idx="7">
                  <c:v>1.0015572512781861</c:v>
                </c:pt>
                <c:pt idx="8">
                  <c:v>1.0017756158740037</c:v>
                </c:pt>
                <c:pt idx="9">
                  <c:v>1.0015360935420234</c:v>
                </c:pt>
                <c:pt idx="10">
                  <c:v>1.0016141257867925</c:v>
                </c:pt>
                <c:pt idx="11">
                  <c:v>1.0015195025251402</c:v>
                </c:pt>
                <c:pt idx="12">
                  <c:v>1.0023745892899836</c:v>
                </c:pt>
                <c:pt idx="13">
                  <c:v>1.0015741565188687</c:v>
                </c:pt>
                <c:pt idx="14">
                  <c:v>1.0007740170233004</c:v>
                </c:pt>
                <c:pt idx="15">
                  <c:v>1.0004856643121134</c:v>
                </c:pt>
                <c:pt idx="16">
                  <c:v>0.99930363815290624</c:v>
                </c:pt>
                <c:pt idx="17">
                  <c:v>1.0003794985627259</c:v>
                </c:pt>
                <c:pt idx="18">
                  <c:v>1.000420515243325</c:v>
                </c:pt>
                <c:pt idx="19">
                  <c:v>0.99995521263374565</c:v>
                </c:pt>
                <c:pt idx="20">
                  <c:v>0.99905843884418855</c:v>
                </c:pt>
                <c:pt idx="21">
                  <c:v>0.9993401928554857</c:v>
                </c:pt>
                <c:pt idx="22">
                  <c:v>0.9991179109362377</c:v>
                </c:pt>
                <c:pt idx="23">
                  <c:v>0.99812494276602315</c:v>
                </c:pt>
                <c:pt idx="24">
                  <c:v>0.99819685812073355</c:v>
                </c:pt>
                <c:pt idx="25">
                  <c:v>0.99758133558438777</c:v>
                </c:pt>
                <c:pt idx="26">
                  <c:v>0.99747072880523602</c:v>
                </c:pt>
                <c:pt idx="27">
                  <c:v>0.99676456317543494</c:v>
                </c:pt>
                <c:pt idx="28">
                  <c:v>0.99697915708560536</c:v>
                </c:pt>
                <c:pt idx="29">
                  <c:v>0.99588207609485457</c:v>
                </c:pt>
                <c:pt idx="30">
                  <c:v>0.99530291972680784</c:v>
                </c:pt>
                <c:pt idx="31">
                  <c:v>0.99434267272876087</c:v>
                </c:pt>
                <c:pt idx="32">
                  <c:v>0.99441446239394982</c:v>
                </c:pt>
                <c:pt idx="33">
                  <c:v>0.99339141253152152</c:v>
                </c:pt>
                <c:pt idx="34">
                  <c:v>0.99173063498391123</c:v>
                </c:pt>
                <c:pt idx="35">
                  <c:v>0.99085529125781135</c:v>
                </c:pt>
                <c:pt idx="36">
                  <c:v>0.99123711507668744</c:v>
                </c:pt>
                <c:pt idx="37">
                  <c:v>0.99187869724055655</c:v>
                </c:pt>
                <c:pt idx="38">
                  <c:v>0.99083469912450173</c:v>
                </c:pt>
                <c:pt idx="39">
                  <c:v>0.98981791278991516</c:v>
                </c:pt>
                <c:pt idx="40">
                  <c:v>0.98916646399859531</c:v>
                </c:pt>
                <c:pt idx="41">
                  <c:v>0.9877521426549144</c:v>
                </c:pt>
                <c:pt idx="42">
                  <c:v>0.98774202464841099</c:v>
                </c:pt>
                <c:pt idx="43">
                  <c:v>0.9863611786140204</c:v>
                </c:pt>
                <c:pt idx="44">
                  <c:v>0.98573180928202908</c:v>
                </c:pt>
                <c:pt idx="45">
                  <c:v>0.98525710090656626</c:v>
                </c:pt>
                <c:pt idx="46">
                  <c:v>0.98438060502652114</c:v>
                </c:pt>
                <c:pt idx="47">
                  <c:v>0.98384380602730703</c:v>
                </c:pt>
                <c:pt idx="48">
                  <c:v>0.9822838524244103</c:v>
                </c:pt>
                <c:pt idx="49">
                  <c:v>0.98380285219147245</c:v>
                </c:pt>
                <c:pt idx="50">
                  <c:v>0.98228098251366314</c:v>
                </c:pt>
                <c:pt idx="51">
                  <c:v>0.98255860971899056</c:v>
                </c:pt>
                <c:pt idx="52">
                  <c:v>0.98197371352944562</c:v>
                </c:pt>
                <c:pt idx="53">
                  <c:v>0.98049533242617426</c:v>
                </c:pt>
                <c:pt idx="54">
                  <c:v>0.98013986151035815</c:v>
                </c:pt>
                <c:pt idx="55">
                  <c:v>0.98008078743512894</c:v>
                </c:pt>
                <c:pt idx="56">
                  <c:v>0.97783498800845248</c:v>
                </c:pt>
                <c:pt idx="57">
                  <c:v>0.97851501021771603</c:v>
                </c:pt>
                <c:pt idx="58">
                  <c:v>0.97811125357728501</c:v>
                </c:pt>
                <c:pt idx="59">
                  <c:v>0.97696532125909019</c:v>
                </c:pt>
                <c:pt idx="60">
                  <c:v>0.97622260092671354</c:v>
                </c:pt>
                <c:pt idx="61">
                  <c:v>0.97651013665601016</c:v>
                </c:pt>
                <c:pt idx="62">
                  <c:v>0.9753654612330247</c:v>
                </c:pt>
                <c:pt idx="63">
                  <c:v>0.97606146695980534</c:v>
                </c:pt>
                <c:pt idx="64">
                  <c:v>0.97475241059060191</c:v>
                </c:pt>
                <c:pt idx="65">
                  <c:v>0.97479994217808763</c:v>
                </c:pt>
                <c:pt idx="66">
                  <c:v>0.97401658223367238</c:v>
                </c:pt>
                <c:pt idx="67">
                  <c:v>0.97325414959463252</c:v>
                </c:pt>
                <c:pt idx="68">
                  <c:v>0.97307726254100257</c:v>
                </c:pt>
                <c:pt idx="69">
                  <c:v>0.97251746235931025</c:v>
                </c:pt>
                <c:pt idx="70">
                  <c:v>0.9715856421414395</c:v>
                </c:pt>
                <c:pt idx="71">
                  <c:v>0.96985732742412623</c:v>
                </c:pt>
                <c:pt idx="72">
                  <c:v>0.96956160092765986</c:v>
                </c:pt>
                <c:pt idx="73">
                  <c:v>0.96878766769737767</c:v>
                </c:pt>
                <c:pt idx="74">
                  <c:v>0.96752538877852512</c:v>
                </c:pt>
                <c:pt idx="75">
                  <c:v>0.963308421530225</c:v>
                </c:pt>
                <c:pt idx="76">
                  <c:v>0.9657541091930234</c:v>
                </c:pt>
                <c:pt idx="77">
                  <c:v>0.96562429286529639</c:v>
                </c:pt>
                <c:pt idx="78">
                  <c:v>0.96552225392187085</c:v>
                </c:pt>
                <c:pt idx="79">
                  <c:v>0.96477203411469703</c:v>
                </c:pt>
                <c:pt idx="80">
                  <c:v>0.96349651589955088</c:v>
                </c:pt>
                <c:pt idx="81">
                  <c:v>0.96335314605172051</c:v>
                </c:pt>
                <c:pt idx="82">
                  <c:v>0.96272103249850738</c:v>
                </c:pt>
                <c:pt idx="83">
                  <c:v>0.96287142001130266</c:v>
                </c:pt>
                <c:pt idx="84">
                  <c:v>0.96219003616554621</c:v>
                </c:pt>
                <c:pt idx="85">
                  <c:v>0.96187558193034284</c:v>
                </c:pt>
                <c:pt idx="86">
                  <c:v>0.96141918232855317</c:v>
                </c:pt>
                <c:pt idx="87">
                  <c:v>0.96099690743191513</c:v>
                </c:pt>
                <c:pt idx="88">
                  <c:v>0.96090720700989096</c:v>
                </c:pt>
                <c:pt idx="89">
                  <c:v>0.95928095218424869</c:v>
                </c:pt>
                <c:pt idx="90">
                  <c:v>0.95964142973267375</c:v>
                </c:pt>
                <c:pt idx="91">
                  <c:v>0.95932343524260666</c:v>
                </c:pt>
                <c:pt idx="92">
                  <c:v>0.95924816816732628</c:v>
                </c:pt>
                <c:pt idx="93">
                  <c:v>0.9582798979881304</c:v>
                </c:pt>
                <c:pt idx="94">
                  <c:v>0.95832682207625841</c:v>
                </c:pt>
                <c:pt idx="95">
                  <c:v>0.95742466458552777</c:v>
                </c:pt>
                <c:pt idx="96">
                  <c:v>0.95751828233098435</c:v>
                </c:pt>
                <c:pt idx="97">
                  <c:v>0.95740631391535147</c:v>
                </c:pt>
                <c:pt idx="98">
                  <c:v>0.95793069060015612</c:v>
                </c:pt>
                <c:pt idx="99">
                  <c:v>0.95714779151731977</c:v>
                </c:pt>
                <c:pt idx="100">
                  <c:v>0.95772357521653928</c:v>
                </c:pt>
                <c:pt idx="101">
                  <c:v>0.95671357611613594</c:v>
                </c:pt>
                <c:pt idx="102">
                  <c:v>0.95679047715519405</c:v>
                </c:pt>
                <c:pt idx="103">
                  <c:v>0.95643385408544046</c:v>
                </c:pt>
                <c:pt idx="104">
                  <c:v>0.95587727993480021</c:v>
                </c:pt>
                <c:pt idx="105">
                  <c:v>0.95534280619173395</c:v>
                </c:pt>
                <c:pt idx="106">
                  <c:v>0.9559931447256137</c:v>
                </c:pt>
                <c:pt idx="107">
                  <c:v>0.95567452178793888</c:v>
                </c:pt>
                <c:pt idx="108">
                  <c:v>0.95606009534421266</c:v>
                </c:pt>
                <c:pt idx="109">
                  <c:v>0.95504027151284643</c:v>
                </c:pt>
                <c:pt idx="110">
                  <c:v>0.95483296759494352</c:v>
                </c:pt>
                <c:pt idx="111">
                  <c:v>0.95441366735032818</c:v>
                </c:pt>
                <c:pt idx="112">
                  <c:v>0.95506605881305728</c:v>
                </c:pt>
                <c:pt idx="113">
                  <c:v>0.95440227150035217</c:v>
                </c:pt>
                <c:pt idx="114">
                  <c:v>0.95378436086309171</c:v>
                </c:pt>
                <c:pt idx="115">
                  <c:v>0.95438015014451871</c:v>
                </c:pt>
                <c:pt idx="116">
                  <c:v>0.95317382401111495</c:v>
                </c:pt>
                <c:pt idx="117">
                  <c:v>0.9536343504188689</c:v>
                </c:pt>
                <c:pt idx="118">
                  <c:v>0.95338611361337711</c:v>
                </c:pt>
                <c:pt idx="119">
                  <c:v>0.95418170733790775</c:v>
                </c:pt>
                <c:pt idx="120">
                  <c:v>0.95390550461382639</c:v>
                </c:pt>
                <c:pt idx="121">
                  <c:v>0.95411230577363559</c:v>
                </c:pt>
                <c:pt idx="122">
                  <c:v>0.95403884024816576</c:v>
                </c:pt>
                <c:pt idx="123">
                  <c:v>0.95454809229386184</c:v>
                </c:pt>
                <c:pt idx="124">
                  <c:v>0.95358671409012108</c:v>
                </c:pt>
                <c:pt idx="125">
                  <c:v>0.95297883766634761</c:v>
                </c:pt>
                <c:pt idx="126">
                  <c:v>0.95347495515700831</c:v>
                </c:pt>
                <c:pt idx="127">
                  <c:v>0.9528044853513995</c:v>
                </c:pt>
                <c:pt idx="128">
                  <c:v>0.94898094725449289</c:v>
                </c:pt>
                <c:pt idx="129">
                  <c:v>0.95280861215736767</c:v>
                </c:pt>
                <c:pt idx="130">
                  <c:v>0.95152884144672989</c:v>
                </c:pt>
                <c:pt idx="131">
                  <c:v>0.95141836035709371</c:v>
                </c:pt>
                <c:pt idx="132">
                  <c:v>0.95133571949653961</c:v>
                </c:pt>
                <c:pt idx="133">
                  <c:v>0.94989039473748527</c:v>
                </c:pt>
                <c:pt idx="134">
                  <c:v>0.95096085049786983</c:v>
                </c:pt>
                <c:pt idx="135">
                  <c:v>0.95027735087850318</c:v>
                </c:pt>
                <c:pt idx="136">
                  <c:v>0.95070542844138262</c:v>
                </c:pt>
                <c:pt idx="137">
                  <c:v>0.95040909444556021</c:v>
                </c:pt>
                <c:pt idx="138">
                  <c:v>0.95032184496920746</c:v>
                </c:pt>
                <c:pt idx="139">
                  <c:v>0.94999272695645309</c:v>
                </c:pt>
                <c:pt idx="140">
                  <c:v>0.950453546639761</c:v>
                </c:pt>
                <c:pt idx="141">
                  <c:v>0.9497378914510799</c:v>
                </c:pt>
                <c:pt idx="142">
                  <c:v>0.95034128494857406</c:v>
                </c:pt>
                <c:pt idx="143">
                  <c:v>0.94924154352961398</c:v>
                </c:pt>
                <c:pt idx="144">
                  <c:v>0.94927032643010156</c:v>
                </c:pt>
                <c:pt idx="145">
                  <c:v>0.949605603229418</c:v>
                </c:pt>
                <c:pt idx="146">
                  <c:v>0.94954016088508297</c:v>
                </c:pt>
                <c:pt idx="147">
                  <c:v>0.94936442598539827</c:v>
                </c:pt>
                <c:pt idx="148">
                  <c:v>0.94919306927071689</c:v>
                </c:pt>
                <c:pt idx="149">
                  <c:v>0.949882790521418</c:v>
                </c:pt>
                <c:pt idx="150">
                  <c:v>0.94912025314111015</c:v>
                </c:pt>
                <c:pt idx="151">
                  <c:v>0.94874366638564234</c:v>
                </c:pt>
                <c:pt idx="152">
                  <c:v>0.94910550557055828</c:v>
                </c:pt>
                <c:pt idx="153">
                  <c:v>0.94884809342998244</c:v>
                </c:pt>
                <c:pt idx="154">
                  <c:v>0.94809760129551568</c:v>
                </c:pt>
                <c:pt idx="155">
                  <c:v>0.94778113602795244</c:v>
                </c:pt>
                <c:pt idx="156">
                  <c:v>0.94797834288760563</c:v>
                </c:pt>
                <c:pt idx="157">
                  <c:v>0.9473786572309999</c:v>
                </c:pt>
                <c:pt idx="158">
                  <c:v>0.94746865092858801</c:v>
                </c:pt>
                <c:pt idx="159">
                  <c:v>0.94696964257891492</c:v>
                </c:pt>
                <c:pt idx="160">
                  <c:v>0.94696526439390372</c:v>
                </c:pt>
                <c:pt idx="161">
                  <c:v>0.94675626366746224</c:v>
                </c:pt>
                <c:pt idx="162">
                  <c:v>0.94664483990641679</c:v>
                </c:pt>
                <c:pt idx="163">
                  <c:v>0.94700950710556475</c:v>
                </c:pt>
                <c:pt idx="164">
                  <c:v>0.94623905128538988</c:v>
                </c:pt>
                <c:pt idx="165">
                  <c:v>0.94592308877592646</c:v>
                </c:pt>
                <c:pt idx="166">
                  <c:v>0.94522760675548334</c:v>
                </c:pt>
                <c:pt idx="167">
                  <c:v>0.94548547975764008</c:v>
                </c:pt>
                <c:pt idx="168">
                  <c:v>0.94587032012503447</c:v>
                </c:pt>
                <c:pt idx="169">
                  <c:v>0.94579570244561717</c:v>
                </c:pt>
                <c:pt idx="170">
                  <c:v>0.94491614812054281</c:v>
                </c:pt>
                <c:pt idx="171">
                  <c:v>0.9453688817779492</c:v>
                </c:pt>
                <c:pt idx="172">
                  <c:v>0.94571142762126592</c:v>
                </c:pt>
                <c:pt idx="173">
                  <c:v>0.94545910590631899</c:v>
                </c:pt>
                <c:pt idx="174">
                  <c:v>0.9440880217581249</c:v>
                </c:pt>
                <c:pt idx="175">
                  <c:v>0.94439024221321477</c:v>
                </c:pt>
                <c:pt idx="176">
                  <c:v>0.94425106201610165</c:v>
                </c:pt>
                <c:pt idx="177">
                  <c:v>0.9449418935242484</c:v>
                </c:pt>
                <c:pt idx="178">
                  <c:v>0.94403795543195157</c:v>
                </c:pt>
                <c:pt idx="179">
                  <c:v>0.94478959972037324</c:v>
                </c:pt>
                <c:pt idx="180">
                  <c:v>0.9448645944683628</c:v>
                </c:pt>
                <c:pt idx="181">
                  <c:v>0.94497392340404385</c:v>
                </c:pt>
                <c:pt idx="182">
                  <c:v>0.94453778076351047</c:v>
                </c:pt>
                <c:pt idx="183">
                  <c:v>0.94388436283635557</c:v>
                </c:pt>
                <c:pt idx="184">
                  <c:v>0.94467055079500684</c:v>
                </c:pt>
                <c:pt idx="185">
                  <c:v>0.94364488240087852</c:v>
                </c:pt>
                <c:pt idx="186">
                  <c:v>0.94476485983284342</c:v>
                </c:pt>
                <c:pt idx="187">
                  <c:v>0.94468573827888969</c:v>
                </c:pt>
                <c:pt idx="188">
                  <c:v>0.94466447580145529</c:v>
                </c:pt>
                <c:pt idx="189">
                  <c:v>0.94544186549358278</c:v>
                </c:pt>
                <c:pt idx="190">
                  <c:v>0.94589772044077935</c:v>
                </c:pt>
                <c:pt idx="191">
                  <c:v>0.94498125529281252</c:v>
                </c:pt>
                <c:pt idx="192">
                  <c:v>0.94455954599903302</c:v>
                </c:pt>
                <c:pt idx="193">
                  <c:v>0.94500094665122802</c:v>
                </c:pt>
                <c:pt idx="194">
                  <c:v>0.94418440467306852</c:v>
                </c:pt>
                <c:pt idx="195">
                  <c:v>0.94430049989467935</c:v>
                </c:pt>
                <c:pt idx="196">
                  <c:v>0.94430380971874783</c:v>
                </c:pt>
                <c:pt idx="197">
                  <c:v>0.94428853844185445</c:v>
                </c:pt>
                <c:pt idx="198">
                  <c:v>0.9445162669070406</c:v>
                </c:pt>
                <c:pt idx="199">
                  <c:v>0.94447793160289673</c:v>
                </c:pt>
                <c:pt idx="200">
                  <c:v>0.94480371884332326</c:v>
                </c:pt>
                <c:pt idx="201">
                  <c:v>0.94420931214663095</c:v>
                </c:pt>
                <c:pt idx="202">
                  <c:v>0.94414020385791275</c:v>
                </c:pt>
                <c:pt idx="203">
                  <c:v>0.94495444152817387</c:v>
                </c:pt>
                <c:pt idx="204">
                  <c:v>0.94476754120930828</c:v>
                </c:pt>
                <c:pt idx="205">
                  <c:v>0.94454251506883258</c:v>
                </c:pt>
                <c:pt idx="206">
                  <c:v>0.9453434296497818</c:v>
                </c:pt>
                <c:pt idx="207">
                  <c:v>0.94539213433947245</c:v>
                </c:pt>
                <c:pt idx="208">
                  <c:v>0.94529518582167815</c:v>
                </c:pt>
                <c:pt idx="209">
                  <c:v>0.94566035577892793</c:v>
                </c:pt>
                <c:pt idx="210">
                  <c:v>0.94525733232737641</c:v>
                </c:pt>
                <c:pt idx="211">
                  <c:v>0.94537053668998816</c:v>
                </c:pt>
                <c:pt idx="212">
                  <c:v>0.94479066808130807</c:v>
                </c:pt>
                <c:pt idx="213">
                  <c:v>0.94448670892117059</c:v>
                </c:pt>
                <c:pt idx="214">
                  <c:v>0.94504759841205332</c:v>
                </c:pt>
                <c:pt idx="215">
                  <c:v>0.94516262527272943</c:v>
                </c:pt>
                <c:pt idx="216">
                  <c:v>0.94580332760993413</c:v>
                </c:pt>
                <c:pt idx="217">
                  <c:v>0.94562675478010405</c:v>
                </c:pt>
                <c:pt idx="218">
                  <c:v>0.94602609133900895</c:v>
                </c:pt>
                <c:pt idx="219">
                  <c:v>0.9465901440161949</c:v>
                </c:pt>
                <c:pt idx="220">
                  <c:v>0.94612991088399101</c:v>
                </c:pt>
                <c:pt idx="221">
                  <c:v>0.94598649913965571</c:v>
                </c:pt>
                <c:pt idx="222">
                  <c:v>0.94688591240917241</c:v>
                </c:pt>
                <c:pt idx="223">
                  <c:v>0.94660118374585411</c:v>
                </c:pt>
                <c:pt idx="224">
                  <c:v>0.94605451811918928</c:v>
                </c:pt>
                <c:pt idx="225">
                  <c:v>0.94702102864506255</c:v>
                </c:pt>
                <c:pt idx="226">
                  <c:v>0.94707073885092519</c:v>
                </c:pt>
                <c:pt idx="227">
                  <c:v>0.94625849126476635</c:v>
                </c:pt>
                <c:pt idx="228">
                  <c:v>0.94641003093150677</c:v>
                </c:pt>
                <c:pt idx="229">
                  <c:v>0.9458292824961797</c:v>
                </c:pt>
                <c:pt idx="230">
                  <c:v>0.94692900296688043</c:v>
                </c:pt>
                <c:pt idx="231">
                  <c:v>0.94624529386497602</c:v>
                </c:pt>
                <c:pt idx="232">
                  <c:v>0.94675911262995782</c:v>
                </c:pt>
                <c:pt idx="233">
                  <c:v>0.94714414153164006</c:v>
                </c:pt>
                <c:pt idx="234">
                  <c:v>0.94660457736294867</c:v>
                </c:pt>
                <c:pt idx="235">
                  <c:v>0.94672639145779214</c:v>
                </c:pt>
                <c:pt idx="236">
                  <c:v>0.94712989671916659</c:v>
                </c:pt>
                <c:pt idx="237">
                  <c:v>0.94693005037956357</c:v>
                </c:pt>
                <c:pt idx="238">
                  <c:v>0.94701415761787455</c:v>
                </c:pt>
                <c:pt idx="239">
                  <c:v>0.94671889198298897</c:v>
                </c:pt>
                <c:pt idx="240">
                  <c:v>0.9470011487523684</c:v>
                </c:pt>
                <c:pt idx="241">
                  <c:v>0.94679298595607431</c:v>
                </c:pt>
                <c:pt idx="242">
                  <c:v>0.94644951838958635</c:v>
                </c:pt>
                <c:pt idx="243">
                  <c:v>0.94680785921614763</c:v>
                </c:pt>
                <c:pt idx="244">
                  <c:v>0.94737105301493263</c:v>
                </c:pt>
                <c:pt idx="245">
                  <c:v>0.9477896410189337</c:v>
                </c:pt>
                <c:pt idx="246">
                  <c:v>0.94753499404783303</c:v>
                </c:pt>
                <c:pt idx="247">
                  <c:v>0.94782391236185859</c:v>
                </c:pt>
                <c:pt idx="248">
                  <c:v>0.94821220919110616</c:v>
                </c:pt>
                <c:pt idx="249">
                  <c:v>0.9474902276298226</c:v>
                </c:pt>
                <c:pt idx="250">
                  <c:v>0.94729285318414058</c:v>
                </c:pt>
                <c:pt idx="251">
                  <c:v>0.94745660568275469</c:v>
                </c:pt>
                <c:pt idx="252">
                  <c:v>0.94715570496763901</c:v>
                </c:pt>
                <c:pt idx="253">
                  <c:v>0.94750851545523795</c:v>
                </c:pt>
                <c:pt idx="254">
                  <c:v>0.94787841971780018</c:v>
                </c:pt>
                <c:pt idx="255">
                  <c:v>0.9480985020704199</c:v>
                </c:pt>
                <c:pt idx="256">
                  <c:v>0.9481008063783104</c:v>
                </c:pt>
                <c:pt idx="257">
                  <c:v>0.94759645622397093</c:v>
                </c:pt>
                <c:pt idx="258">
                  <c:v>0.94846972607295388</c:v>
                </c:pt>
                <c:pt idx="259">
                  <c:v>0.94755202497802171</c:v>
                </c:pt>
                <c:pt idx="260">
                  <c:v>0.94803335300163127</c:v>
                </c:pt>
                <c:pt idx="261">
                  <c:v>0.94777992102924258</c:v>
                </c:pt>
                <c:pt idx="262">
                  <c:v>0.9476349172176306</c:v>
                </c:pt>
                <c:pt idx="263">
                  <c:v>0.94710360666086746</c:v>
                </c:pt>
                <c:pt idx="264">
                  <c:v>0.94799924924472134</c:v>
                </c:pt>
                <c:pt idx="265">
                  <c:v>0.94743347881074325</c:v>
                </c:pt>
                <c:pt idx="266">
                  <c:v>0.94677670916301082</c:v>
                </c:pt>
                <c:pt idx="267">
                  <c:v>0.94783090907857004</c:v>
                </c:pt>
                <c:pt idx="268">
                  <c:v>0.94670125355343648</c:v>
                </c:pt>
                <c:pt idx="269">
                  <c:v>0.9466224671715403</c:v>
                </c:pt>
                <c:pt idx="270">
                  <c:v>0.94730575730837474</c:v>
                </c:pt>
                <c:pt idx="271">
                  <c:v>0.94628985080044292</c:v>
                </c:pt>
                <c:pt idx="272">
                  <c:v>0.94698508144184668</c:v>
                </c:pt>
                <c:pt idx="273">
                  <c:v>0.94712181069326884</c:v>
                </c:pt>
                <c:pt idx="274">
                  <c:v>0.94642408720969207</c:v>
                </c:pt>
                <c:pt idx="275">
                  <c:v>0.94637758208663803</c:v>
                </c:pt>
                <c:pt idx="276">
                  <c:v>0.94722519032492558</c:v>
                </c:pt>
                <c:pt idx="277">
                  <c:v>0.94682053290959434</c:v>
                </c:pt>
                <c:pt idx="278">
                  <c:v>0.94717018021089816</c:v>
                </c:pt>
                <c:pt idx="279">
                  <c:v>0.94724850573120767</c:v>
                </c:pt>
                <c:pt idx="280">
                  <c:v>0.946166549379579</c:v>
                </c:pt>
                <c:pt idx="281">
                  <c:v>0.94628909666330796</c:v>
                </c:pt>
                <c:pt idx="282">
                  <c:v>0.94632724343316588</c:v>
                </c:pt>
                <c:pt idx="283">
                  <c:v>0.94646613035471894</c:v>
                </c:pt>
                <c:pt idx="284">
                  <c:v>0.94654118794746922</c:v>
                </c:pt>
                <c:pt idx="285">
                  <c:v>0.94602305384223317</c:v>
                </c:pt>
                <c:pt idx="286">
                  <c:v>0.94618525617007609</c:v>
                </c:pt>
                <c:pt idx="287">
                  <c:v>0.94672783688728768</c:v>
                </c:pt>
                <c:pt idx="288">
                  <c:v>0.94613481277533984</c:v>
                </c:pt>
                <c:pt idx="289">
                  <c:v>0.94739640040182804</c:v>
                </c:pt>
                <c:pt idx="290">
                  <c:v>0.94742231339156646</c:v>
                </c:pt>
                <c:pt idx="291">
                  <c:v>0.94741667831133425</c:v>
                </c:pt>
                <c:pt idx="292">
                  <c:v>0.94721278895877548</c:v>
                </c:pt>
                <c:pt idx="293">
                  <c:v>0.94684399495365534</c:v>
                </c:pt>
                <c:pt idx="294">
                  <c:v>0.94771332653095841</c:v>
                </c:pt>
                <c:pt idx="295">
                  <c:v>0.94686854630691453</c:v>
                </c:pt>
                <c:pt idx="296">
                  <c:v>0.9469661861170674</c:v>
                </c:pt>
                <c:pt idx="297">
                  <c:v>0.94739461980026152</c:v>
                </c:pt>
                <c:pt idx="298">
                  <c:v>0.94666375617944776</c:v>
                </c:pt>
                <c:pt idx="299">
                  <c:v>0.94659517159707285</c:v>
                </c:pt>
                <c:pt idx="300">
                  <c:v>0.94668870554951134</c:v>
                </c:pt>
                <c:pt idx="301">
                  <c:v>0.94688700171835893</c:v>
                </c:pt>
                <c:pt idx="302">
                  <c:v>0.94712696396366258</c:v>
                </c:pt>
                <c:pt idx="303">
                  <c:v>0.94677511709573248</c:v>
                </c:pt>
                <c:pt idx="304">
                  <c:v>0.94712032336726226</c:v>
                </c:pt>
                <c:pt idx="305">
                  <c:v>0.9473009601582959</c:v>
                </c:pt>
                <c:pt idx="306">
                  <c:v>0.94669509476686864</c:v>
                </c:pt>
                <c:pt idx="307">
                  <c:v>0.9466622688534333</c:v>
                </c:pt>
                <c:pt idx="308">
                  <c:v>0.94664657861147217</c:v>
                </c:pt>
                <c:pt idx="309">
                  <c:v>0.94720916491089358</c:v>
                </c:pt>
                <c:pt idx="310">
                  <c:v>0.94732484116743454</c:v>
                </c:pt>
                <c:pt idx="311">
                  <c:v>0.94680536637396695</c:v>
                </c:pt>
                <c:pt idx="312">
                  <c:v>0.94733032960988361</c:v>
                </c:pt>
                <c:pt idx="313">
                  <c:v>0.94751297743326346</c:v>
                </c:pt>
                <c:pt idx="314">
                  <c:v>0.94670628113430888</c:v>
                </c:pt>
                <c:pt idx="315">
                  <c:v>0.94673361860529681</c:v>
                </c:pt>
                <c:pt idx="316">
                  <c:v>0.94641857781898553</c:v>
                </c:pt>
                <c:pt idx="317">
                  <c:v>0.94719556949429873</c:v>
                </c:pt>
                <c:pt idx="318">
                  <c:v>0.94717671606602061</c:v>
                </c:pt>
                <c:pt idx="319">
                  <c:v>0.94672465275273876</c:v>
                </c:pt>
                <c:pt idx="320">
                  <c:v>0.94745978981730172</c:v>
                </c:pt>
                <c:pt idx="321">
                  <c:v>0.94724645280236019</c:v>
                </c:pt>
                <c:pt idx="322">
                  <c:v>0.94715857487838606</c:v>
                </c:pt>
                <c:pt idx="323">
                  <c:v>0.94674011256391644</c:v>
                </c:pt>
                <c:pt idx="324">
                  <c:v>0.94637251260925648</c:v>
                </c:pt>
                <c:pt idx="325">
                  <c:v>0.94716911184995944</c:v>
                </c:pt>
                <c:pt idx="326">
                  <c:v>0.94673919084075864</c:v>
                </c:pt>
                <c:pt idx="327">
                  <c:v>0.94677796605822007</c:v>
                </c:pt>
                <c:pt idx="328">
                  <c:v>0.94735532087645846</c:v>
                </c:pt>
                <c:pt idx="329">
                  <c:v>0.94775082390495113</c:v>
                </c:pt>
                <c:pt idx="330">
                  <c:v>0.94702852811986382</c:v>
                </c:pt>
                <c:pt idx="331">
                  <c:v>0.94753116051741315</c:v>
                </c:pt>
                <c:pt idx="332">
                  <c:v>0.94769602327346736</c:v>
                </c:pt>
                <c:pt idx="333">
                  <c:v>0.94701080589729503</c:v>
                </c:pt>
                <c:pt idx="334">
                  <c:v>0.94691314513887881</c:v>
                </c:pt>
                <c:pt idx="335">
                  <c:v>0.94684477003904588</c:v>
                </c:pt>
                <c:pt idx="336">
                  <c:v>0.94740943021558188</c:v>
                </c:pt>
                <c:pt idx="337">
                  <c:v>0.94690581325011403</c:v>
                </c:pt>
                <c:pt idx="338">
                  <c:v>0.94794759085127522</c:v>
                </c:pt>
                <c:pt idx="339">
                  <c:v>0.94721473714636095</c:v>
                </c:pt>
                <c:pt idx="340">
                  <c:v>0.94793826887841393</c:v>
                </c:pt>
                <c:pt idx="341">
                  <c:v>0.94726394459413754</c:v>
                </c:pt>
                <c:pt idx="342">
                  <c:v>0.94701455563469661</c:v>
                </c:pt>
                <c:pt idx="343">
                  <c:v>0.94688832145833479</c:v>
                </c:pt>
                <c:pt idx="344">
                  <c:v>0.94614949750113664</c:v>
                </c:pt>
                <c:pt idx="345">
                  <c:v>0.94569772746339742</c:v>
                </c:pt>
                <c:pt idx="346">
                  <c:v>0.94605263277635687</c:v>
                </c:pt>
                <c:pt idx="347">
                  <c:v>0.94538972529031384</c:v>
                </c:pt>
                <c:pt idx="348">
                  <c:v>0.94583981946776063</c:v>
                </c:pt>
                <c:pt idx="349">
                  <c:v>0.94611013573256897</c:v>
                </c:pt>
                <c:pt idx="350">
                  <c:v>0.94516268811749404</c:v>
                </c:pt>
                <c:pt idx="351">
                  <c:v>0.94527180757063545</c:v>
                </c:pt>
                <c:pt idx="352">
                  <c:v>0.94559478774507355</c:v>
                </c:pt>
                <c:pt idx="353">
                  <c:v>0.94507162605896911</c:v>
                </c:pt>
                <c:pt idx="354">
                  <c:v>0.94439438996743241</c:v>
                </c:pt>
                <c:pt idx="355">
                  <c:v>0.94544699781572306</c:v>
                </c:pt>
                <c:pt idx="356">
                  <c:v>0.94468192569672937</c:v>
                </c:pt>
                <c:pt idx="357">
                  <c:v>0.94476098440591838</c:v>
                </c:pt>
                <c:pt idx="358">
                  <c:v>0.94478228877985804</c:v>
                </c:pt>
                <c:pt idx="359">
                  <c:v>0.94481980710210844</c:v>
                </c:pt>
                <c:pt idx="360">
                  <c:v>0.94450397028216238</c:v>
                </c:pt>
                <c:pt idx="361">
                  <c:v>0.94348326662414173</c:v>
                </c:pt>
                <c:pt idx="362">
                  <c:v>0.94367215702710383</c:v>
                </c:pt>
                <c:pt idx="363">
                  <c:v>0.94360545778755567</c:v>
                </c:pt>
                <c:pt idx="364">
                  <c:v>0.94465406451939782</c:v>
                </c:pt>
                <c:pt idx="365">
                  <c:v>0.94419644991890195</c:v>
                </c:pt>
                <c:pt idx="366">
                  <c:v>0.94413660075829398</c:v>
                </c:pt>
                <c:pt idx="367">
                  <c:v>0.94368273589518614</c:v>
                </c:pt>
                <c:pt idx="368">
                  <c:v>0.93128650206964758</c:v>
                </c:pt>
                <c:pt idx="369">
                  <c:v>0.93068359038199178</c:v>
                </c:pt>
                <c:pt idx="370">
                  <c:v>0.93102422993422795</c:v>
                </c:pt>
                <c:pt idx="371">
                  <c:v>0.93106130834315293</c:v>
                </c:pt>
                <c:pt idx="372">
                  <c:v>0.93258745146469579</c:v>
                </c:pt>
                <c:pt idx="373">
                  <c:v>0.93316819990002087</c:v>
                </c:pt>
                <c:pt idx="374">
                  <c:v>0.93335118289545993</c:v>
                </c:pt>
                <c:pt idx="375">
                  <c:v>0.93380942594357508</c:v>
                </c:pt>
                <c:pt idx="376">
                  <c:v>0.93361188391185856</c:v>
                </c:pt>
                <c:pt idx="377">
                  <c:v>0.93431595471629314</c:v>
                </c:pt>
                <c:pt idx="378">
                  <c:v>0.9339691773257387</c:v>
                </c:pt>
                <c:pt idx="379">
                  <c:v>0.93388972059972952</c:v>
                </c:pt>
                <c:pt idx="380">
                  <c:v>0.93490684210637542</c:v>
                </c:pt>
                <c:pt idx="381">
                  <c:v>0.93481779108019669</c:v>
                </c:pt>
                <c:pt idx="382">
                  <c:v>0.93476791328831699</c:v>
                </c:pt>
                <c:pt idx="383">
                  <c:v>0.93469277190254851</c:v>
                </c:pt>
                <c:pt idx="384">
                  <c:v>0.93497006393582627</c:v>
                </c:pt>
                <c:pt idx="385">
                  <c:v>0.93512897738783873</c:v>
                </c:pt>
                <c:pt idx="386">
                  <c:v>0.93455533041049865</c:v>
                </c:pt>
                <c:pt idx="387">
                  <c:v>0.93460765914806343</c:v>
                </c:pt>
                <c:pt idx="388">
                  <c:v>0.93492938242727464</c:v>
                </c:pt>
                <c:pt idx="389">
                  <c:v>0.93462045853102382</c:v>
                </c:pt>
                <c:pt idx="390">
                  <c:v>0.93454992576106388</c:v>
                </c:pt>
                <c:pt idx="391">
                  <c:v>0.93492083553979599</c:v>
                </c:pt>
                <c:pt idx="392">
                  <c:v>0.93427870872134355</c:v>
                </c:pt>
                <c:pt idx="393">
                  <c:v>0.93441654823021347</c:v>
                </c:pt>
                <c:pt idx="394">
                  <c:v>0.93406222946835638</c:v>
                </c:pt>
                <c:pt idx="395">
                  <c:v>0.93385783735770955</c:v>
                </c:pt>
                <c:pt idx="396">
                  <c:v>0.93355180432045537</c:v>
                </c:pt>
                <c:pt idx="397">
                  <c:v>0.93441055702968012</c:v>
                </c:pt>
                <c:pt idx="398">
                  <c:v>0.93354084838380869</c:v>
                </c:pt>
                <c:pt idx="399">
                  <c:v>0.93346132881303667</c:v>
                </c:pt>
                <c:pt idx="400">
                  <c:v>0.93409277202213703</c:v>
                </c:pt>
                <c:pt idx="401">
                  <c:v>0.93324499619782264</c:v>
                </c:pt>
                <c:pt idx="402">
                  <c:v>0.93407075540757745</c:v>
                </c:pt>
                <c:pt idx="403">
                  <c:v>0.93337278054494988</c:v>
                </c:pt>
                <c:pt idx="404">
                  <c:v>0.9338278604067598</c:v>
                </c:pt>
                <c:pt idx="405">
                  <c:v>0.93271795908479493</c:v>
                </c:pt>
                <c:pt idx="406">
                  <c:v>0.93290649336745002</c:v>
                </c:pt>
                <c:pt idx="407">
                  <c:v>0.9330969339411872</c:v>
                </c:pt>
                <c:pt idx="408">
                  <c:v>0.93325348024054433</c:v>
                </c:pt>
                <c:pt idx="409">
                  <c:v>0.93303656107423183</c:v>
                </c:pt>
                <c:pt idx="410">
                  <c:v>0.93298586630044467</c:v>
                </c:pt>
                <c:pt idx="411">
                  <c:v>0.93277284350930501</c:v>
                </c:pt>
                <c:pt idx="412">
                  <c:v>0.93294522668840829</c:v>
                </c:pt>
                <c:pt idx="413">
                  <c:v>0.93289970613327655</c:v>
                </c:pt>
                <c:pt idx="414">
                  <c:v>0.93267493137185165</c:v>
                </c:pt>
                <c:pt idx="415">
                  <c:v>0.93240767355206877</c:v>
                </c:pt>
                <c:pt idx="416">
                  <c:v>0.9326422939926966</c:v>
                </c:pt>
                <c:pt idx="417">
                  <c:v>0.93265176260333105</c:v>
                </c:pt>
                <c:pt idx="418">
                  <c:v>0.93179365928997537</c:v>
                </c:pt>
                <c:pt idx="419">
                  <c:v>0.93235056861267485</c:v>
                </c:pt>
                <c:pt idx="420">
                  <c:v>0.93158212382484795</c:v>
                </c:pt>
                <c:pt idx="421">
                  <c:v>0.93125409512128399</c:v>
                </c:pt>
                <c:pt idx="422">
                  <c:v>0.93158377873688525</c:v>
                </c:pt>
                <c:pt idx="423">
                  <c:v>0.93093044460274099</c:v>
                </c:pt>
                <c:pt idx="424">
                  <c:v>0.93080230413529685</c:v>
                </c:pt>
                <c:pt idx="425">
                  <c:v>0.92971779209673255</c:v>
                </c:pt>
                <c:pt idx="426">
                  <c:v>0.93033964100567901</c:v>
                </c:pt>
                <c:pt idx="427">
                  <c:v>0.93033809083490759</c:v>
                </c:pt>
                <c:pt idx="428">
                  <c:v>0.92984243420581214</c:v>
                </c:pt>
                <c:pt idx="429">
                  <c:v>0.92897624486656061</c:v>
                </c:pt>
                <c:pt idx="430">
                  <c:v>0.92945675590827259</c:v>
                </c:pt>
                <c:pt idx="431">
                  <c:v>0.92957490405873278</c:v>
                </c:pt>
                <c:pt idx="432">
                  <c:v>0.92962670908995604</c:v>
                </c:pt>
                <c:pt idx="433">
                  <c:v>0.92877413611555859</c:v>
                </c:pt>
                <c:pt idx="434">
                  <c:v>0.92892268018203639</c:v>
                </c:pt>
                <c:pt idx="435">
                  <c:v>0.9283864048891558</c:v>
                </c:pt>
                <c:pt idx="436">
                  <c:v>0.92817895433348563</c:v>
                </c:pt>
                <c:pt idx="437">
                  <c:v>0.92822124885755752</c:v>
                </c:pt>
                <c:pt idx="438">
                  <c:v>0.9278043157656034</c:v>
                </c:pt>
                <c:pt idx="439">
                  <c:v>0.92757442963028991</c:v>
                </c:pt>
                <c:pt idx="440">
                  <c:v>0.92772182154281446</c:v>
                </c:pt>
                <c:pt idx="441">
                  <c:v>0.92793848933008583</c:v>
                </c:pt>
                <c:pt idx="442">
                  <c:v>0.92779551749907374</c:v>
                </c:pt>
                <c:pt idx="443">
                  <c:v>0.92664426432445057</c:v>
                </c:pt>
                <c:pt idx="444">
                  <c:v>0.92707942239706542</c:v>
                </c:pt>
                <c:pt idx="445">
                  <c:v>0.92676404643869448</c:v>
                </c:pt>
                <c:pt idx="446">
                  <c:v>0.92643417428882646</c:v>
                </c:pt>
                <c:pt idx="447">
                  <c:v>0.92646681166797185</c:v>
                </c:pt>
                <c:pt idx="448">
                  <c:v>0.92635850919671836</c:v>
                </c:pt>
                <c:pt idx="449">
                  <c:v>0.92598366114630015</c:v>
                </c:pt>
                <c:pt idx="450">
                  <c:v>0.92568866783870918</c:v>
                </c:pt>
                <c:pt idx="451">
                  <c:v>0.92605262279724143</c:v>
                </c:pt>
                <c:pt idx="452">
                  <c:v>0.92637051254605041</c:v>
                </c:pt>
                <c:pt idx="453">
                  <c:v>0.9264520640974121</c:v>
                </c:pt>
                <c:pt idx="454">
                  <c:v>0.92577581257380792</c:v>
                </c:pt>
                <c:pt idx="455">
                  <c:v>0.92607928992411082</c:v>
                </c:pt>
                <c:pt idx="456">
                  <c:v>0.92648445009752622</c:v>
                </c:pt>
                <c:pt idx="457">
                  <c:v>0.92554146446046881</c:v>
                </c:pt>
                <c:pt idx="458">
                  <c:v>0.92521159231059913</c:v>
                </c:pt>
                <c:pt idx="459">
                  <c:v>0.92519282267534719</c:v>
                </c:pt>
                <c:pt idx="460">
                  <c:v>0.92584829353135545</c:v>
                </c:pt>
                <c:pt idx="461">
                  <c:v>0.92520495171419281</c:v>
                </c:pt>
                <c:pt idx="462">
                  <c:v>0.92530437212590444</c:v>
                </c:pt>
                <c:pt idx="463">
                  <c:v>0.9254005036618127</c:v>
                </c:pt>
                <c:pt idx="464">
                  <c:v>0.92524441822402659</c:v>
                </c:pt>
                <c:pt idx="465">
                  <c:v>0.92528053301327495</c:v>
                </c:pt>
                <c:pt idx="466">
                  <c:v>0.92445364259783636</c:v>
                </c:pt>
                <c:pt idx="467">
                  <c:v>0.92471547481992866</c:v>
                </c:pt>
                <c:pt idx="468">
                  <c:v>0.92424478850916203</c:v>
                </c:pt>
                <c:pt idx="469">
                  <c:v>0.92295362194855401</c:v>
                </c:pt>
                <c:pt idx="470">
                  <c:v>0.92329696382552051</c:v>
                </c:pt>
                <c:pt idx="471">
                  <c:v>0.92347487734357647</c:v>
                </c:pt>
                <c:pt idx="472">
                  <c:v>0.92273582295558709</c:v>
                </c:pt>
                <c:pt idx="473">
                  <c:v>0.92288510021093417</c:v>
                </c:pt>
                <c:pt idx="474">
                  <c:v>0.92245553532204849</c:v>
                </c:pt>
                <c:pt idx="475">
                  <c:v>0.92328227909971394</c:v>
                </c:pt>
                <c:pt idx="476">
                  <c:v>0.92257022701065738</c:v>
                </c:pt>
                <c:pt idx="477">
                  <c:v>0.92295975978687228</c:v>
                </c:pt>
                <c:pt idx="478">
                  <c:v>0.92299382164726917</c:v>
                </c:pt>
                <c:pt idx="479">
                  <c:v>0.92242844923010336</c:v>
                </c:pt>
                <c:pt idx="480">
                  <c:v>0.9227505914743902</c:v>
                </c:pt>
                <c:pt idx="481">
                  <c:v>0.92162060077720165</c:v>
                </c:pt>
                <c:pt idx="482">
                  <c:v>0.92190491047544421</c:v>
                </c:pt>
                <c:pt idx="483">
                  <c:v>0.92115422980668549</c:v>
                </c:pt>
                <c:pt idx="484">
                  <c:v>0.92103905630823835</c:v>
                </c:pt>
                <c:pt idx="485">
                  <c:v>0.9198427643883158</c:v>
                </c:pt>
                <c:pt idx="486">
                  <c:v>0.92156802066059385</c:v>
                </c:pt>
                <c:pt idx="487">
                  <c:v>0.92080502241870721</c:v>
                </c:pt>
                <c:pt idx="488">
                  <c:v>0.91974535500894661</c:v>
                </c:pt>
                <c:pt idx="489">
                  <c:v>0.92076329349748409</c:v>
                </c:pt>
                <c:pt idx="490">
                  <c:v>0.91942465819415498</c:v>
                </c:pt>
                <c:pt idx="491">
                  <c:v>0.91974937707364479</c:v>
                </c:pt>
                <c:pt idx="492">
                  <c:v>0.91903923127565856</c:v>
                </c:pt>
                <c:pt idx="493">
                  <c:v>0.91911097904433625</c:v>
                </c:pt>
                <c:pt idx="494">
                  <c:v>0.91802521011055316</c:v>
                </c:pt>
                <c:pt idx="495">
                  <c:v>0.91913617979345075</c:v>
                </c:pt>
                <c:pt idx="496">
                  <c:v>0.91740595878505538</c:v>
                </c:pt>
                <c:pt idx="497">
                  <c:v>0.91687563279621276</c:v>
                </c:pt>
                <c:pt idx="498">
                  <c:v>0.91734847677710651</c:v>
                </c:pt>
                <c:pt idx="499">
                  <c:v>0.91664765295198936</c:v>
                </c:pt>
                <c:pt idx="500">
                  <c:v>0.91614064236942883</c:v>
                </c:pt>
                <c:pt idx="501">
                  <c:v>0.91624366588076689</c:v>
                </c:pt>
                <c:pt idx="502">
                  <c:v>0.91632473562230621</c:v>
                </c:pt>
                <c:pt idx="503">
                  <c:v>0.91551671958337566</c:v>
                </c:pt>
                <c:pt idx="504">
                  <c:v>0.91572683056726867</c:v>
                </c:pt>
                <c:pt idx="505">
                  <c:v>0.91466228221440904</c:v>
                </c:pt>
                <c:pt idx="506">
                  <c:v>0.91442933763406042</c:v>
                </c:pt>
                <c:pt idx="507">
                  <c:v>0.91442636298204139</c:v>
                </c:pt>
                <c:pt idx="508">
                  <c:v>0.9143535049559316</c:v>
                </c:pt>
                <c:pt idx="509">
                  <c:v>0.91411211822937199</c:v>
                </c:pt>
                <c:pt idx="510">
                  <c:v>0.9134026427755102</c:v>
                </c:pt>
                <c:pt idx="511">
                  <c:v>0.9136928808295196</c:v>
                </c:pt>
                <c:pt idx="512">
                  <c:v>0.91298216942869437</c:v>
                </c:pt>
                <c:pt idx="513">
                  <c:v>0.91337968348953336</c:v>
                </c:pt>
                <c:pt idx="514">
                  <c:v>0.91328459936631978</c:v>
                </c:pt>
                <c:pt idx="515">
                  <c:v>0.91244547517075192</c:v>
                </c:pt>
                <c:pt idx="516">
                  <c:v>0.91275953138913735</c:v>
                </c:pt>
                <c:pt idx="517">
                  <c:v>0.91175845624476937</c:v>
                </c:pt>
                <c:pt idx="518">
                  <c:v>0.91184997916487132</c:v>
                </c:pt>
                <c:pt idx="519">
                  <c:v>0.91167860150193414</c:v>
                </c:pt>
                <c:pt idx="520">
                  <c:v>0.91078559839804007</c:v>
                </c:pt>
                <c:pt idx="521">
                  <c:v>0.91135811416968249</c:v>
                </c:pt>
                <c:pt idx="522">
                  <c:v>0.91096967070266577</c:v>
                </c:pt>
                <c:pt idx="523">
                  <c:v>0.91008500500371059</c:v>
                </c:pt>
                <c:pt idx="524">
                  <c:v>0.91037874141608432</c:v>
                </c:pt>
                <c:pt idx="525">
                  <c:v>0.91018922256550883</c:v>
                </c:pt>
                <c:pt idx="526">
                  <c:v>0.90958055010809724</c:v>
                </c:pt>
                <c:pt idx="527">
                  <c:v>0.90880089800457653</c:v>
                </c:pt>
                <c:pt idx="528">
                  <c:v>0.90927625577590643</c:v>
                </c:pt>
                <c:pt idx="529">
                  <c:v>0.90855521688602836</c:v>
                </c:pt>
                <c:pt idx="530">
                  <c:v>0.9082255961151916</c:v>
                </c:pt>
                <c:pt idx="531">
                  <c:v>0.90795990941443361</c:v>
                </c:pt>
                <c:pt idx="532">
                  <c:v>0.90883192236820365</c:v>
                </c:pt>
                <c:pt idx="533">
                  <c:v>0.90837382595786931</c:v>
                </c:pt>
                <c:pt idx="534">
                  <c:v>0.90768437703446703</c:v>
                </c:pt>
                <c:pt idx="535">
                  <c:v>0.90761847382855509</c:v>
                </c:pt>
                <c:pt idx="536">
                  <c:v>0.90774839489755799</c:v>
                </c:pt>
                <c:pt idx="537">
                  <c:v>0.90694856962578729</c:v>
                </c:pt>
                <c:pt idx="538">
                  <c:v>0.90758862256712902</c:v>
                </c:pt>
                <c:pt idx="539">
                  <c:v>0.9067417894142259</c:v>
                </c:pt>
                <c:pt idx="540">
                  <c:v>0.90697869321450419</c:v>
                </c:pt>
                <c:pt idx="541">
                  <c:v>0.90711150514250383</c:v>
                </c:pt>
                <c:pt idx="542">
                  <c:v>0.90602908792930426</c:v>
                </c:pt>
                <c:pt idx="543">
                  <c:v>0.90550644994953733</c:v>
                </c:pt>
                <c:pt idx="544">
                  <c:v>0.90637699652555626</c:v>
                </c:pt>
                <c:pt idx="545">
                  <c:v>0.90555379300274463</c:v>
                </c:pt>
                <c:pt idx="546">
                  <c:v>0.90521503879332132</c:v>
                </c:pt>
                <c:pt idx="547">
                  <c:v>0.90475748703758629</c:v>
                </c:pt>
                <c:pt idx="548">
                  <c:v>0.90529399276125033</c:v>
                </c:pt>
                <c:pt idx="549">
                  <c:v>0.90483675522931717</c:v>
                </c:pt>
                <c:pt idx="550">
                  <c:v>0.90423734190000615</c:v>
                </c:pt>
                <c:pt idx="551">
                  <c:v>0.90443149031462788</c:v>
                </c:pt>
                <c:pt idx="552">
                  <c:v>0.90361195273619976</c:v>
                </c:pt>
                <c:pt idx="553">
                  <c:v>0.90339042495408861</c:v>
                </c:pt>
                <c:pt idx="554">
                  <c:v>0.90345609772920699</c:v>
                </c:pt>
                <c:pt idx="555">
                  <c:v>0.90165963834285201</c:v>
                </c:pt>
                <c:pt idx="556">
                  <c:v>0.90259501976384204</c:v>
                </c:pt>
                <c:pt idx="557">
                  <c:v>0.90158694790275518</c:v>
                </c:pt>
                <c:pt idx="558">
                  <c:v>0.90194151804366895</c:v>
                </c:pt>
                <c:pt idx="559">
                  <c:v>0.90170681381002493</c:v>
                </c:pt>
                <c:pt idx="560">
                  <c:v>0.90105800449865703</c:v>
                </c:pt>
                <c:pt idx="561">
                  <c:v>0.90039761080304448</c:v>
                </c:pt>
                <c:pt idx="562">
                  <c:v>0.90023404683872033</c:v>
                </c:pt>
                <c:pt idx="563">
                  <c:v>0.90034882232034352</c:v>
                </c:pt>
                <c:pt idx="564">
                  <c:v>0.9002546389720284</c:v>
                </c:pt>
                <c:pt idx="565">
                  <c:v>0.89959060028028015</c:v>
                </c:pt>
                <c:pt idx="566">
                  <c:v>0.8995146000161206</c:v>
                </c:pt>
                <c:pt idx="567">
                  <c:v>0.8989638285317354</c:v>
                </c:pt>
                <c:pt idx="568">
                  <c:v>0.89878120165660713</c:v>
                </c:pt>
                <c:pt idx="569">
                  <c:v>0.89841270092705083</c:v>
                </c:pt>
                <c:pt idx="570">
                  <c:v>0.89770052314845694</c:v>
                </c:pt>
                <c:pt idx="571">
                  <c:v>0.89684694465788761</c:v>
                </c:pt>
                <c:pt idx="572">
                  <c:v>0.89638564316474312</c:v>
                </c:pt>
                <c:pt idx="573">
                  <c:v>0.89654001084572743</c:v>
                </c:pt>
                <c:pt idx="574">
                  <c:v>0.89637900256834468</c:v>
                </c:pt>
                <c:pt idx="575">
                  <c:v>0.89596269792399619</c:v>
                </c:pt>
                <c:pt idx="576">
                  <c:v>0.89557176161480267</c:v>
                </c:pt>
                <c:pt idx="577">
                  <c:v>0.89550606789142295</c:v>
                </c:pt>
                <c:pt idx="578">
                  <c:v>0.89384958473579001</c:v>
                </c:pt>
                <c:pt idx="579">
                  <c:v>0.89419127170071933</c:v>
                </c:pt>
                <c:pt idx="580">
                  <c:v>0.89443913143764464</c:v>
                </c:pt>
                <c:pt idx="581">
                  <c:v>0.8940757001854579</c:v>
                </c:pt>
                <c:pt idx="582">
                  <c:v>0.89407362630835097</c:v>
                </c:pt>
                <c:pt idx="583">
                  <c:v>0.89343790965550163</c:v>
                </c:pt>
                <c:pt idx="584">
                  <c:v>0.89296713955172669</c:v>
                </c:pt>
                <c:pt idx="585">
                  <c:v>0.89270206035032273</c:v>
                </c:pt>
                <c:pt idx="586">
                  <c:v>0.89237231388995675</c:v>
                </c:pt>
                <c:pt idx="587">
                  <c:v>0.89208421255782089</c:v>
                </c:pt>
                <c:pt idx="588">
                  <c:v>0.89240526549292343</c:v>
                </c:pt>
                <c:pt idx="589">
                  <c:v>0.89161828150062616</c:v>
                </c:pt>
                <c:pt idx="590">
                  <c:v>0.8916418901824682</c:v>
                </c:pt>
                <c:pt idx="591">
                  <c:v>0.89102695419722466</c:v>
                </c:pt>
                <c:pt idx="592">
                  <c:v>0.88996915118203701</c:v>
                </c:pt>
                <c:pt idx="593">
                  <c:v>0.8901665675242203</c:v>
                </c:pt>
                <c:pt idx="594">
                  <c:v>0.88922550912650267</c:v>
                </c:pt>
                <c:pt idx="595">
                  <c:v>0.88927683234788557</c:v>
                </c:pt>
                <c:pt idx="596">
                  <c:v>0.88962895154311616</c:v>
                </c:pt>
                <c:pt idx="597">
                  <c:v>0.88863864380111302</c:v>
                </c:pt>
                <c:pt idx="598">
                  <c:v>0.8892669447721695</c:v>
                </c:pt>
                <c:pt idx="599">
                  <c:v>0.88838818648074303</c:v>
                </c:pt>
                <c:pt idx="600">
                  <c:v>0.88727767765942045</c:v>
                </c:pt>
                <c:pt idx="601">
                  <c:v>0.88791264017513294</c:v>
                </c:pt>
                <c:pt idx="602">
                  <c:v>0.88739806727302029</c:v>
                </c:pt>
                <c:pt idx="603">
                  <c:v>0.88669998766912861</c:v>
                </c:pt>
                <c:pt idx="604">
                  <c:v>0.88627063226276881</c:v>
                </c:pt>
                <c:pt idx="605">
                  <c:v>0.88628133682037069</c:v>
                </c:pt>
                <c:pt idx="606">
                  <c:v>0.88572046827773565</c:v>
                </c:pt>
                <c:pt idx="607">
                  <c:v>0.88580972878644848</c:v>
                </c:pt>
                <c:pt idx="608">
                  <c:v>0.88552732537928791</c:v>
                </c:pt>
                <c:pt idx="609">
                  <c:v>0.88425727465834325</c:v>
                </c:pt>
                <c:pt idx="610">
                  <c:v>0.8846215857371863</c:v>
                </c:pt>
                <c:pt idx="611">
                  <c:v>0.88375506122587344</c:v>
                </c:pt>
                <c:pt idx="612">
                  <c:v>0.88358517088895283</c:v>
                </c:pt>
                <c:pt idx="613">
                  <c:v>0.88337451525047006</c:v>
                </c:pt>
                <c:pt idx="614">
                  <c:v>0.88319002398076318</c:v>
                </c:pt>
                <c:pt idx="615">
                  <c:v>0.88292932296437221</c:v>
                </c:pt>
                <c:pt idx="616">
                  <c:v>0.88162822693155096</c:v>
                </c:pt>
                <c:pt idx="617">
                  <c:v>0.88255541758536737</c:v>
                </c:pt>
                <c:pt idx="618">
                  <c:v>0.88196541002193796</c:v>
                </c:pt>
                <c:pt idx="619">
                  <c:v>0.88203646649824341</c:v>
                </c:pt>
                <c:pt idx="620">
                  <c:v>0.88120408764034186</c:v>
                </c:pt>
                <c:pt idx="621">
                  <c:v>0.88071077721565783</c:v>
                </c:pt>
                <c:pt idx="622">
                  <c:v>0.88067172967089369</c:v>
                </c:pt>
                <c:pt idx="623">
                  <c:v>0.88006630419280352</c:v>
                </c:pt>
                <c:pt idx="624">
                  <c:v>0.87967272840363875</c:v>
                </c:pt>
                <c:pt idx="625">
                  <c:v>0.87886460762343244</c:v>
                </c:pt>
                <c:pt idx="626">
                  <c:v>0.87975092823442869</c:v>
                </c:pt>
                <c:pt idx="627">
                  <c:v>0.87875333050017168</c:v>
                </c:pt>
                <c:pt idx="628">
                  <c:v>0.87832548336807625</c:v>
                </c:pt>
                <c:pt idx="629">
                  <c:v>0.87854420408419698</c:v>
                </c:pt>
                <c:pt idx="630">
                  <c:v>0.87784030086579712</c:v>
                </c:pt>
                <c:pt idx="631">
                  <c:v>0.8770932232966725</c:v>
                </c:pt>
                <c:pt idx="632">
                  <c:v>0.87781918502614142</c:v>
                </c:pt>
                <c:pt idx="633">
                  <c:v>0.87675530701740034</c:v>
                </c:pt>
                <c:pt idx="634">
                  <c:v>0.87719103069285798</c:v>
                </c:pt>
                <c:pt idx="635">
                  <c:v>0.87670025500686755</c:v>
                </c:pt>
                <c:pt idx="636">
                  <c:v>0.87687433499450729</c:v>
                </c:pt>
                <c:pt idx="637">
                  <c:v>0.87649695220540902</c:v>
                </c:pt>
                <c:pt idx="638">
                  <c:v>0.87584935789275697</c:v>
                </c:pt>
                <c:pt idx="639">
                  <c:v>0.87547775682165629</c:v>
                </c:pt>
                <c:pt idx="640">
                  <c:v>0.87544509849424568</c:v>
                </c:pt>
                <c:pt idx="641">
                  <c:v>0.87518647135495997</c:v>
                </c:pt>
                <c:pt idx="642">
                  <c:v>0.87448315468765814</c:v>
                </c:pt>
                <c:pt idx="643">
                  <c:v>0.87509300024727066</c:v>
                </c:pt>
                <c:pt idx="644">
                  <c:v>0.87447414693859682</c:v>
                </c:pt>
                <c:pt idx="645">
                  <c:v>0.87342051262587672</c:v>
                </c:pt>
                <c:pt idx="646">
                  <c:v>0.87279047294976064</c:v>
                </c:pt>
                <c:pt idx="647">
                  <c:v>0.87312084785772837</c:v>
                </c:pt>
                <c:pt idx="648">
                  <c:v>0.87257770153766789</c:v>
                </c:pt>
                <c:pt idx="649">
                  <c:v>0.87174530173151288</c:v>
                </c:pt>
                <c:pt idx="650">
                  <c:v>0.87118814102976627</c:v>
                </c:pt>
                <c:pt idx="651">
                  <c:v>0.87046381326408284</c:v>
                </c:pt>
                <c:pt idx="652">
                  <c:v>0.87034989666085283</c:v>
                </c:pt>
                <c:pt idx="653">
                  <c:v>0.87015361152436344</c:v>
                </c:pt>
                <c:pt idx="654">
                  <c:v>0.87009690460179523</c:v>
                </c:pt>
                <c:pt idx="655">
                  <c:v>0.86922403276962434</c:v>
                </c:pt>
                <c:pt idx="656">
                  <c:v>0.86866873646246467</c:v>
                </c:pt>
                <c:pt idx="657">
                  <c:v>0.86775828346328687</c:v>
                </c:pt>
                <c:pt idx="658">
                  <c:v>0.86795963807714982</c:v>
                </c:pt>
                <c:pt idx="659">
                  <c:v>0.86694337544891487</c:v>
                </c:pt>
                <c:pt idx="660">
                  <c:v>0.86700127642193536</c:v>
                </c:pt>
                <c:pt idx="661">
                  <c:v>0.86681102438248825</c:v>
                </c:pt>
                <c:pt idx="662">
                  <c:v>0.8657815224579517</c:v>
                </c:pt>
                <c:pt idx="663">
                  <c:v>0.86552597471194692</c:v>
                </c:pt>
                <c:pt idx="664">
                  <c:v>0.86512018609092389</c:v>
                </c:pt>
                <c:pt idx="665">
                  <c:v>0.86520680711966924</c:v>
                </c:pt>
                <c:pt idx="666">
                  <c:v>0.86388966472456796</c:v>
                </c:pt>
                <c:pt idx="667">
                  <c:v>0.86411534026089887</c:v>
                </c:pt>
                <c:pt idx="668">
                  <c:v>0.86298183025709596</c:v>
                </c:pt>
                <c:pt idx="669">
                  <c:v>0.86280668190852328</c:v>
                </c:pt>
                <c:pt idx="670">
                  <c:v>0.86296785777193086</c:v>
                </c:pt>
                <c:pt idx="671">
                  <c:v>0.86213336314041122</c:v>
                </c:pt>
                <c:pt idx="672">
                  <c:v>0.86155171393017804</c:v>
                </c:pt>
                <c:pt idx="673">
                  <c:v>0.86158676035850124</c:v>
                </c:pt>
                <c:pt idx="674">
                  <c:v>0.86051075331090476</c:v>
                </c:pt>
                <c:pt idx="675">
                  <c:v>0.86038112551746182</c:v>
                </c:pt>
                <c:pt idx="676">
                  <c:v>0.86028935121831318</c:v>
                </c:pt>
                <c:pt idx="677">
                  <c:v>0.85962045253172514</c:v>
                </c:pt>
                <c:pt idx="678">
                  <c:v>0.85985287340572047</c:v>
                </c:pt>
                <c:pt idx="679">
                  <c:v>0.85897474356189185</c:v>
                </c:pt>
                <c:pt idx="680">
                  <c:v>0.85939988836927106</c:v>
                </c:pt>
                <c:pt idx="681">
                  <c:v>0.85855313900938035</c:v>
                </c:pt>
                <c:pt idx="682">
                  <c:v>0.85863592650771747</c:v>
                </c:pt>
                <c:pt idx="683">
                  <c:v>0.85891522957334121</c:v>
                </c:pt>
                <c:pt idx="684">
                  <c:v>0.85833425070722469</c:v>
                </c:pt>
                <c:pt idx="685">
                  <c:v>0.85744137329284431</c:v>
                </c:pt>
                <c:pt idx="686">
                  <c:v>0.8577863072370816</c:v>
                </c:pt>
                <c:pt idx="687">
                  <c:v>0.85664586336133386</c:v>
                </c:pt>
                <c:pt idx="688">
                  <c:v>0.85757747409666474</c:v>
                </c:pt>
                <c:pt idx="689">
                  <c:v>0.85620067107523401</c:v>
                </c:pt>
                <c:pt idx="690">
                  <c:v>0.85630777949602921</c:v>
                </c:pt>
                <c:pt idx="691">
                  <c:v>0.8567126673421519</c:v>
                </c:pt>
                <c:pt idx="692">
                  <c:v>0.8555913701702148</c:v>
                </c:pt>
                <c:pt idx="693">
                  <c:v>0.85486909533337296</c:v>
                </c:pt>
                <c:pt idx="694">
                  <c:v>0.85426658166253922</c:v>
                </c:pt>
                <c:pt idx="695">
                  <c:v>0.85492129838141451</c:v>
                </c:pt>
                <c:pt idx="696">
                  <c:v>0.8545968099327278</c:v>
                </c:pt>
                <c:pt idx="697">
                  <c:v>0.85465068884105011</c:v>
                </c:pt>
                <c:pt idx="698">
                  <c:v>0.85374892936713376</c:v>
                </c:pt>
                <c:pt idx="699">
                  <c:v>0.85265090570498325</c:v>
                </c:pt>
                <c:pt idx="700">
                  <c:v>0.85189494607631888</c:v>
                </c:pt>
                <c:pt idx="701">
                  <c:v>0.85319277418157491</c:v>
                </c:pt>
                <c:pt idx="702">
                  <c:v>0.85259419878241116</c:v>
                </c:pt>
                <c:pt idx="703">
                  <c:v>0.8514448518988682</c:v>
                </c:pt>
                <c:pt idx="704">
                  <c:v>0.85098826376279224</c:v>
                </c:pt>
                <c:pt idx="705">
                  <c:v>0.85162272352041479</c:v>
                </c:pt>
                <c:pt idx="706">
                  <c:v>0.85123872108316989</c:v>
                </c:pt>
                <c:pt idx="707">
                  <c:v>0.85062334518459526</c:v>
                </c:pt>
                <c:pt idx="708">
                  <c:v>0.85015885955691162</c:v>
                </c:pt>
                <c:pt idx="709">
                  <c:v>0.84992807264669201</c:v>
                </c:pt>
                <c:pt idx="710">
                  <c:v>0.84959905937521329</c:v>
                </c:pt>
                <c:pt idx="711">
                  <c:v>0.84949245371250037</c:v>
                </c:pt>
                <c:pt idx="712">
                  <c:v>0.84861558076389076</c:v>
                </c:pt>
                <c:pt idx="713">
                  <c:v>0.8487347763270302</c:v>
                </c:pt>
                <c:pt idx="714">
                  <c:v>0.84801778045011167</c:v>
                </c:pt>
                <c:pt idx="715">
                  <c:v>0.847802725678374</c:v>
                </c:pt>
                <c:pt idx="716">
                  <c:v>0.84789912954156554</c:v>
                </c:pt>
                <c:pt idx="717">
                  <c:v>0.84710301211068917</c:v>
                </c:pt>
                <c:pt idx="718">
                  <c:v>0.84692239626790922</c:v>
                </c:pt>
                <c:pt idx="719">
                  <c:v>0.84628940288804932</c:v>
                </c:pt>
                <c:pt idx="720">
                  <c:v>0.84511850025150592</c:v>
                </c:pt>
                <c:pt idx="721">
                  <c:v>0.84502220112958648</c:v>
                </c:pt>
                <c:pt idx="722">
                  <c:v>0.84542775931982395</c:v>
                </c:pt>
                <c:pt idx="723">
                  <c:v>0.84476198192302432</c:v>
                </c:pt>
                <c:pt idx="724">
                  <c:v>0.84484648717815536</c:v>
                </c:pt>
                <c:pt idx="725">
                  <c:v>0.84353740986069636</c:v>
                </c:pt>
                <c:pt idx="726">
                  <c:v>0.84368888668268582</c:v>
                </c:pt>
                <c:pt idx="727">
                  <c:v>0.84323355544183076</c:v>
                </c:pt>
                <c:pt idx="728">
                  <c:v>0.84315330268217958</c:v>
                </c:pt>
                <c:pt idx="729">
                  <c:v>0.84265310028205009</c:v>
                </c:pt>
                <c:pt idx="730">
                  <c:v>0.84204296144688751</c:v>
                </c:pt>
                <c:pt idx="731">
                  <c:v>0.84264692054723445</c:v>
                </c:pt>
                <c:pt idx="732">
                  <c:v>0.84096705914056669</c:v>
                </c:pt>
                <c:pt idx="733">
                  <c:v>0.84098379679521496</c:v>
                </c:pt>
                <c:pt idx="734">
                  <c:v>0.84058527721819187</c:v>
                </c:pt>
                <c:pt idx="735">
                  <c:v>0.84060094651190342</c:v>
                </c:pt>
                <c:pt idx="736">
                  <c:v>0.84029302813183249</c:v>
                </c:pt>
                <c:pt idx="737">
                  <c:v>0.84048007508847722</c:v>
                </c:pt>
                <c:pt idx="738">
                  <c:v>0.83986057238394207</c:v>
                </c:pt>
                <c:pt idx="739">
                  <c:v>0.83983304637867562</c:v>
                </c:pt>
                <c:pt idx="740">
                  <c:v>0.83990684707620111</c:v>
                </c:pt>
                <c:pt idx="741">
                  <c:v>0.83939271408741767</c:v>
                </c:pt>
                <c:pt idx="742">
                  <c:v>0.83854309481677947</c:v>
                </c:pt>
                <c:pt idx="743">
                  <c:v>0.83828463526352437</c:v>
                </c:pt>
                <c:pt idx="744">
                  <c:v>0.83791527565555757</c:v>
                </c:pt>
                <c:pt idx="745">
                  <c:v>0.837298726654782</c:v>
                </c:pt>
                <c:pt idx="746">
                  <c:v>0.83749302170717499</c:v>
                </c:pt>
                <c:pt idx="747">
                  <c:v>0.83747798086107117</c:v>
                </c:pt>
                <c:pt idx="748">
                  <c:v>0.83712936002419314</c:v>
                </c:pt>
                <c:pt idx="749">
                  <c:v>0.83670052832418496</c:v>
                </c:pt>
                <c:pt idx="750">
                  <c:v>0.83654856969236469</c:v>
                </c:pt>
                <c:pt idx="751">
                  <c:v>0.83638029237097422</c:v>
                </c:pt>
                <c:pt idx="752">
                  <c:v>0.83570240688357644</c:v>
                </c:pt>
                <c:pt idx="753">
                  <c:v>0.83613678987080664</c:v>
                </c:pt>
                <c:pt idx="754">
                  <c:v>0.83472104404588154</c:v>
                </c:pt>
                <c:pt idx="755">
                  <c:v>0.83492283857307592</c:v>
                </c:pt>
                <c:pt idx="756">
                  <c:v>0.83408559972032692</c:v>
                </c:pt>
                <c:pt idx="757">
                  <c:v>0.83393062453998867</c:v>
                </c:pt>
                <c:pt idx="758">
                  <c:v>0.83393188143520769</c:v>
                </c:pt>
                <c:pt idx="759">
                  <c:v>0.83315107717773007</c:v>
                </c:pt>
                <c:pt idx="760">
                  <c:v>0.83247201858813924</c:v>
                </c:pt>
                <c:pt idx="761">
                  <c:v>0.83295533669583366</c:v>
                </c:pt>
                <c:pt idx="762">
                  <c:v>0.83244897550915387</c:v>
                </c:pt>
                <c:pt idx="763">
                  <c:v>0.83220980929748245</c:v>
                </c:pt>
                <c:pt idx="764">
                  <c:v>0.83066146102708405</c:v>
                </c:pt>
                <c:pt idx="765">
                  <c:v>0.83165845126198712</c:v>
                </c:pt>
                <c:pt idx="766">
                  <c:v>0.8304431383277695</c:v>
                </c:pt>
                <c:pt idx="767">
                  <c:v>0.83059832299064751</c:v>
                </c:pt>
                <c:pt idx="768">
                  <c:v>0.8298811176311971</c:v>
                </c:pt>
                <c:pt idx="769">
                  <c:v>0.83028994374900167</c:v>
                </c:pt>
                <c:pt idx="770">
                  <c:v>0.82974202122709806</c:v>
                </c:pt>
                <c:pt idx="771">
                  <c:v>0.82910096276958045</c:v>
                </c:pt>
                <c:pt idx="772">
                  <c:v>0.82940705865160114</c:v>
                </c:pt>
                <c:pt idx="773">
                  <c:v>0.82863928420787725</c:v>
                </c:pt>
                <c:pt idx="774">
                  <c:v>0.82856952652329996</c:v>
                </c:pt>
                <c:pt idx="775">
                  <c:v>0.8282912918186186</c:v>
                </c:pt>
                <c:pt idx="776">
                  <c:v>0.82857216600325767</c:v>
                </c:pt>
                <c:pt idx="777">
                  <c:v>0.82796975707367793</c:v>
                </c:pt>
                <c:pt idx="778">
                  <c:v>0.82744075082481716</c:v>
                </c:pt>
                <c:pt idx="779">
                  <c:v>0.82657028804181643</c:v>
                </c:pt>
                <c:pt idx="780">
                  <c:v>0.82648729106094954</c:v>
                </c:pt>
                <c:pt idx="781">
                  <c:v>0.82603968972568331</c:v>
                </c:pt>
                <c:pt idx="782">
                  <c:v>0.82595317343819041</c:v>
                </c:pt>
                <c:pt idx="783">
                  <c:v>0.82555433963737745</c:v>
                </c:pt>
                <c:pt idx="784">
                  <c:v>0.82575778907661468</c:v>
                </c:pt>
                <c:pt idx="785">
                  <c:v>0.82529743025488167</c:v>
                </c:pt>
                <c:pt idx="786">
                  <c:v>0.82492840581897786</c:v>
                </c:pt>
                <c:pt idx="787">
                  <c:v>0.82499843583085986</c:v>
                </c:pt>
                <c:pt idx="788">
                  <c:v>0.82477213184691722</c:v>
                </c:pt>
                <c:pt idx="789">
                  <c:v>0.8241009498006846</c:v>
                </c:pt>
                <c:pt idx="790">
                  <c:v>0.82438316467355088</c:v>
                </c:pt>
                <c:pt idx="791">
                  <c:v>0.82372488675154665</c:v>
                </c:pt>
                <c:pt idx="792">
                  <c:v>0.82453323796254241</c:v>
                </c:pt>
                <c:pt idx="793">
                  <c:v>0.82359046180802098</c:v>
                </c:pt>
                <c:pt idx="794">
                  <c:v>0.82310636861494202</c:v>
                </c:pt>
                <c:pt idx="795">
                  <c:v>0.8229909018409407</c:v>
                </c:pt>
                <c:pt idx="796">
                  <c:v>0.82308937958124095</c:v>
                </c:pt>
                <c:pt idx="797">
                  <c:v>0.82331057219129888</c:v>
                </c:pt>
                <c:pt idx="798">
                  <c:v>0.82236928336279169</c:v>
                </c:pt>
                <c:pt idx="799">
                  <c:v>0.82350250009103476</c:v>
                </c:pt>
                <c:pt idx="800">
                  <c:v>0.82244978750147824</c:v>
                </c:pt>
                <c:pt idx="801">
                  <c:v>0.82268918414393322</c:v>
                </c:pt>
                <c:pt idx="802">
                  <c:v>0.82215988461952627</c:v>
                </c:pt>
                <c:pt idx="803">
                  <c:v>0.82216658806068543</c:v>
                </c:pt>
                <c:pt idx="804">
                  <c:v>0.82208172668523749</c:v>
                </c:pt>
                <c:pt idx="805">
                  <c:v>0.82148541369747263</c:v>
                </c:pt>
                <c:pt idx="806">
                  <c:v>0.82101761824570696</c:v>
                </c:pt>
                <c:pt idx="807">
                  <c:v>0.82059865317314717</c:v>
                </c:pt>
                <c:pt idx="808">
                  <c:v>0.82097142734646034</c:v>
                </c:pt>
                <c:pt idx="809">
                  <c:v>0.82000854086845554</c:v>
                </c:pt>
                <c:pt idx="810">
                  <c:v>0.81989018323545171</c:v>
                </c:pt>
                <c:pt idx="811">
                  <c:v>0.81961879860970477</c:v>
                </c:pt>
                <c:pt idx="812">
                  <c:v>0.81955117764699692</c:v>
                </c:pt>
                <c:pt idx="813">
                  <c:v>0.81950044097671459</c:v>
                </c:pt>
                <c:pt idx="814">
                  <c:v>0.81960555931340928</c:v>
                </c:pt>
                <c:pt idx="815">
                  <c:v>0.81938122446531358</c:v>
                </c:pt>
                <c:pt idx="816">
                  <c:v>0.82175887220032862</c:v>
                </c:pt>
                <c:pt idx="817">
                  <c:v>0.81969647473416096</c:v>
                </c:pt>
                <c:pt idx="818">
                  <c:v>0.81926468933038143</c:v>
                </c:pt>
                <c:pt idx="819">
                  <c:v>0.81872606783310531</c:v>
                </c:pt>
                <c:pt idx="820">
                  <c:v>0.8191011044178037</c:v>
                </c:pt>
                <c:pt idx="821">
                  <c:v>0.81852437804716904</c:v>
                </c:pt>
                <c:pt idx="822">
                  <c:v>0.8184019983494748</c:v>
                </c:pt>
                <c:pt idx="823">
                  <c:v>0.81731884794739762</c:v>
                </c:pt>
                <c:pt idx="824">
                  <c:v>0.81753968443714442</c:v>
                </c:pt>
                <c:pt idx="825">
                  <c:v>0.81696331418682866</c:v>
                </c:pt>
                <c:pt idx="826">
                  <c:v>0.8179200209300137</c:v>
                </c:pt>
                <c:pt idx="827">
                  <c:v>0.81665346856741994</c:v>
                </c:pt>
                <c:pt idx="828">
                  <c:v>0.81683867207774297</c:v>
                </c:pt>
                <c:pt idx="829">
                  <c:v>0.81673774339176353</c:v>
                </c:pt>
                <c:pt idx="830">
                  <c:v>0.81659820707435116</c:v>
                </c:pt>
                <c:pt idx="831">
                  <c:v>0.81606718979313841</c:v>
                </c:pt>
                <c:pt idx="832">
                  <c:v>0.81585368519216217</c:v>
                </c:pt>
                <c:pt idx="833">
                  <c:v>0.81519042158579469</c:v>
                </c:pt>
                <c:pt idx="834">
                  <c:v>0.81443938479673095</c:v>
                </c:pt>
                <c:pt idx="835">
                  <c:v>0.81525950892626342</c:v>
                </c:pt>
                <c:pt idx="836">
                  <c:v>0.81496922897573887</c:v>
                </c:pt>
                <c:pt idx="837">
                  <c:v>0.81472821931775385</c:v>
                </c:pt>
                <c:pt idx="838">
                  <c:v>0.81386934091900975</c:v>
                </c:pt>
                <c:pt idx="839">
                  <c:v>0.81477493392334588</c:v>
                </c:pt>
                <c:pt idx="840">
                  <c:v>0.81383201113104942</c:v>
                </c:pt>
                <c:pt idx="841">
                  <c:v>0.81325884596353226</c:v>
                </c:pt>
                <c:pt idx="842">
                  <c:v>0.8140270393723239</c:v>
                </c:pt>
                <c:pt idx="843">
                  <c:v>0.81402171851589733</c:v>
                </c:pt>
                <c:pt idx="844">
                  <c:v>0.81334268087454664</c:v>
                </c:pt>
                <c:pt idx="845">
                  <c:v>0.81298744038953163</c:v>
                </c:pt>
                <c:pt idx="846">
                  <c:v>0.81204881198923007</c:v>
                </c:pt>
                <c:pt idx="847">
                  <c:v>0.81225829452550791</c:v>
                </c:pt>
                <c:pt idx="848">
                  <c:v>0.81289744669194941</c:v>
                </c:pt>
                <c:pt idx="849">
                  <c:v>0.81273304479748187</c:v>
                </c:pt>
                <c:pt idx="850">
                  <c:v>0.81244881889225551</c:v>
                </c:pt>
                <c:pt idx="851">
                  <c:v>0.81224926582819679</c:v>
                </c:pt>
                <c:pt idx="852">
                  <c:v>0.81216126221470508</c:v>
                </c:pt>
                <c:pt idx="853">
                  <c:v>0.81122037140301229</c:v>
                </c:pt>
                <c:pt idx="854">
                  <c:v>0.81166499808625758</c:v>
                </c:pt>
                <c:pt idx="855">
                  <c:v>0.81064636830535952</c:v>
                </c:pt>
                <c:pt idx="856">
                  <c:v>0.81033354803392399</c:v>
                </c:pt>
                <c:pt idx="857">
                  <c:v>0.81047968305123363</c:v>
                </c:pt>
                <c:pt idx="858">
                  <c:v>0.81017628949394682</c:v>
                </c:pt>
                <c:pt idx="859">
                  <c:v>0.81106070381385709</c:v>
                </c:pt>
                <c:pt idx="860">
                  <c:v>0.80981755065057326</c:v>
                </c:pt>
                <c:pt idx="861">
                  <c:v>0.81002766163444895</c:v>
                </c:pt>
                <c:pt idx="862">
                  <c:v>0.81009107199818597</c:v>
                </c:pt>
                <c:pt idx="863">
                  <c:v>0.8092788872567801</c:v>
                </c:pt>
                <c:pt idx="864">
                  <c:v>0.80896736577707884</c:v>
                </c:pt>
                <c:pt idx="865">
                  <c:v>0.80952190794711931</c:v>
                </c:pt>
                <c:pt idx="866">
                  <c:v>0.80877939709728053</c:v>
                </c:pt>
                <c:pt idx="867">
                  <c:v>0.80885334443258472</c:v>
                </c:pt>
                <c:pt idx="868">
                  <c:v>0.809234246528301</c:v>
                </c:pt>
                <c:pt idx="869">
                  <c:v>0.80839684008953294</c:v>
                </c:pt>
                <c:pt idx="870">
                  <c:v>0.80888162457498813</c:v>
                </c:pt>
                <c:pt idx="871">
                  <c:v>0.80878911708696177</c:v>
                </c:pt>
                <c:pt idx="872">
                  <c:v>0.80813165614685523</c:v>
                </c:pt>
                <c:pt idx="873">
                  <c:v>0.80795738762492331</c:v>
                </c:pt>
                <c:pt idx="874">
                  <c:v>0.80826392342025966</c:v>
                </c:pt>
                <c:pt idx="875">
                  <c:v>0.80830225872439787</c:v>
                </c:pt>
                <c:pt idx="876">
                  <c:v>0.80801059618914073</c:v>
                </c:pt>
                <c:pt idx="877">
                  <c:v>0.80714268909307951</c:v>
                </c:pt>
                <c:pt idx="878">
                  <c:v>0.80698985063461293</c:v>
                </c:pt>
                <c:pt idx="879">
                  <c:v>0.80752989661314256</c:v>
                </c:pt>
                <c:pt idx="880">
                  <c:v>0.8070945709544991</c:v>
                </c:pt>
                <c:pt idx="881">
                  <c:v>0.80712932410727412</c:v>
                </c:pt>
                <c:pt idx="882">
                  <c:v>0.80682645425631738</c:v>
                </c:pt>
                <c:pt idx="883">
                  <c:v>0.80638501170761712</c:v>
                </c:pt>
                <c:pt idx="884">
                  <c:v>0.80656858125416253</c:v>
                </c:pt>
                <c:pt idx="885">
                  <c:v>0.80696636764230212</c:v>
                </c:pt>
                <c:pt idx="886">
                  <c:v>0.80686202439097643</c:v>
                </c:pt>
                <c:pt idx="887">
                  <c:v>0.80627936966457703</c:v>
                </c:pt>
                <c:pt idx="888">
                  <c:v>0.80629650533604136</c:v>
                </c:pt>
                <c:pt idx="889">
                  <c:v>0.80608452995758872</c:v>
                </c:pt>
                <c:pt idx="890">
                  <c:v>0.8059134874667091</c:v>
                </c:pt>
                <c:pt idx="891">
                  <c:v>0.80610644183088054</c:v>
                </c:pt>
                <c:pt idx="892">
                  <c:v>0.80548823791806212</c:v>
                </c:pt>
                <c:pt idx="893">
                  <c:v>0.80524618084739763</c:v>
                </c:pt>
                <c:pt idx="894">
                  <c:v>0.80486655659514827</c:v>
                </c:pt>
                <c:pt idx="895">
                  <c:v>0.80539646361892103</c:v>
                </c:pt>
                <c:pt idx="896">
                  <c:v>0.80532681067560963</c:v>
                </c:pt>
                <c:pt idx="897">
                  <c:v>0.80586369346783604</c:v>
                </c:pt>
                <c:pt idx="898">
                  <c:v>0.80567467737536025</c:v>
                </c:pt>
                <c:pt idx="899">
                  <c:v>0.80534243807281192</c:v>
                </c:pt>
                <c:pt idx="900">
                  <c:v>0.80568603132882144</c:v>
                </c:pt>
                <c:pt idx="901">
                  <c:v>0.80465585906016823</c:v>
                </c:pt>
                <c:pt idx="902">
                  <c:v>0.80508569627634863</c:v>
                </c:pt>
                <c:pt idx="903">
                  <c:v>0.80562316561968161</c:v>
                </c:pt>
                <c:pt idx="904">
                  <c:v>0.80477524315759008</c:v>
                </c:pt>
                <c:pt idx="905">
                  <c:v>0.80385416939382059</c:v>
                </c:pt>
                <c:pt idx="906">
                  <c:v>0.80399284683284378</c:v>
                </c:pt>
                <c:pt idx="907">
                  <c:v>0.80397466374869619</c:v>
                </c:pt>
                <c:pt idx="908">
                  <c:v>0.80396745754944698</c:v>
                </c:pt>
                <c:pt idx="909">
                  <c:v>0.8048881751928938</c:v>
                </c:pt>
                <c:pt idx="910">
                  <c:v>0.80475442059348279</c:v>
                </c:pt>
                <c:pt idx="911">
                  <c:v>0.80393257870715251</c:v>
                </c:pt>
                <c:pt idx="912">
                  <c:v>0.80381409538463089</c:v>
                </c:pt>
                <c:pt idx="913">
                  <c:v>0.803159671941302</c:v>
                </c:pt>
                <c:pt idx="914">
                  <c:v>0.80349538865393977</c:v>
                </c:pt>
                <c:pt idx="915">
                  <c:v>0.80307889547531908</c:v>
                </c:pt>
              </c:numCache>
            </c:numRef>
          </c:yVal>
          <c:smooth val="0"/>
          <c:extLst>
            <c:ext xmlns:c16="http://schemas.microsoft.com/office/drawing/2014/chart" uri="{C3380CC4-5D6E-409C-BE32-E72D297353CC}">
              <c16:uniqueId val="{00000006-2267-4AD7-B401-2F13098F194A}"/>
            </c:ext>
          </c:extLst>
        </c:ser>
        <c:ser>
          <c:idx val="7"/>
          <c:order val="7"/>
          <c:tx>
            <c:v>S8</c:v>
          </c:tx>
          <c:spPr>
            <a:ln w="25400" cap="rnd">
              <a:solidFill>
                <a:schemeClr val="accent2">
                  <a:lumMod val="60000"/>
                </a:schemeClr>
              </a:solidFill>
              <a:round/>
            </a:ln>
            <a:effectLst/>
          </c:spPr>
          <c:marker>
            <c:symbol val="none"/>
          </c:marker>
          <c:xVal>
            <c:numRef>
              <c:f>Sheet4!$D$4:$D$920</c:f>
              <c:numCache>
                <c:formatCode>General</c:formatCode>
                <c:ptCount val="917"/>
                <c:pt idx="0">
                  <c:v>0</c:v>
                </c:pt>
                <c:pt idx="1">
                  <c:v>2.2222222222222222E-3</c:v>
                </c:pt>
                <c:pt idx="2">
                  <c:v>4.4444444444444444E-3</c:v>
                </c:pt>
                <c:pt idx="3">
                  <c:v>6.6666666666666671E-3</c:v>
                </c:pt>
                <c:pt idx="4">
                  <c:v>8.8888888888888889E-3</c:v>
                </c:pt>
                <c:pt idx="5">
                  <c:v>1.111111111111111E-2</c:v>
                </c:pt>
                <c:pt idx="6">
                  <c:v>1.3333333333333334E-2</c:v>
                </c:pt>
                <c:pt idx="7">
                  <c:v>1.5555555555555555E-2</c:v>
                </c:pt>
                <c:pt idx="8">
                  <c:v>1.7777777777777778E-2</c:v>
                </c:pt>
                <c:pt idx="9">
                  <c:v>0.02</c:v>
                </c:pt>
                <c:pt idx="10">
                  <c:v>2.222222222222222E-2</c:v>
                </c:pt>
                <c:pt idx="11">
                  <c:v>2.4444444444444442E-2</c:v>
                </c:pt>
                <c:pt idx="12">
                  <c:v>2.6666666666666668E-2</c:v>
                </c:pt>
                <c:pt idx="13">
                  <c:v>2.8888888888888891E-2</c:v>
                </c:pt>
                <c:pt idx="14">
                  <c:v>3.111111111111111E-2</c:v>
                </c:pt>
                <c:pt idx="15">
                  <c:v>3.3333333333333333E-2</c:v>
                </c:pt>
                <c:pt idx="16">
                  <c:v>3.5555555555555556E-2</c:v>
                </c:pt>
                <c:pt idx="17">
                  <c:v>3.7777777777777778E-2</c:v>
                </c:pt>
                <c:pt idx="18">
                  <c:v>0.04</c:v>
                </c:pt>
                <c:pt idx="19">
                  <c:v>4.2222222222222223E-2</c:v>
                </c:pt>
                <c:pt idx="20">
                  <c:v>4.4444444444444439E-2</c:v>
                </c:pt>
                <c:pt idx="21">
                  <c:v>4.6666666666666662E-2</c:v>
                </c:pt>
                <c:pt idx="22">
                  <c:v>4.8888888888888885E-2</c:v>
                </c:pt>
                <c:pt idx="23">
                  <c:v>5.1111111111111114E-2</c:v>
                </c:pt>
                <c:pt idx="24">
                  <c:v>5.3333333333333337E-2</c:v>
                </c:pt>
                <c:pt idx="25">
                  <c:v>5.5555555555555559E-2</c:v>
                </c:pt>
                <c:pt idx="26">
                  <c:v>5.7777777777777782E-2</c:v>
                </c:pt>
                <c:pt idx="27">
                  <c:v>6.0000000000000005E-2</c:v>
                </c:pt>
                <c:pt idx="28">
                  <c:v>6.222222222222222E-2</c:v>
                </c:pt>
                <c:pt idx="29">
                  <c:v>6.4444444444444443E-2</c:v>
                </c:pt>
                <c:pt idx="30">
                  <c:v>6.6666666666666666E-2</c:v>
                </c:pt>
                <c:pt idx="31">
                  <c:v>6.8888888888888902E-2</c:v>
                </c:pt>
                <c:pt idx="32">
                  <c:v>7.1111111111111111E-2</c:v>
                </c:pt>
                <c:pt idx="33">
                  <c:v>7.3333333333333334E-2</c:v>
                </c:pt>
                <c:pt idx="34">
                  <c:v>7.5555555555555556E-2</c:v>
                </c:pt>
                <c:pt idx="35">
                  <c:v>7.7777777777777779E-2</c:v>
                </c:pt>
                <c:pt idx="36">
                  <c:v>0.08</c:v>
                </c:pt>
                <c:pt idx="37">
                  <c:v>8.2222222222222224E-2</c:v>
                </c:pt>
                <c:pt idx="38">
                  <c:v>8.4444444444444447E-2</c:v>
                </c:pt>
                <c:pt idx="39">
                  <c:v>8.666666666666667E-2</c:v>
                </c:pt>
                <c:pt idx="40">
                  <c:v>8.8888888888888878E-2</c:v>
                </c:pt>
                <c:pt idx="41">
                  <c:v>9.1111111111111115E-2</c:v>
                </c:pt>
                <c:pt idx="42">
                  <c:v>9.3333333333333324E-2</c:v>
                </c:pt>
                <c:pt idx="43">
                  <c:v>9.555555555555556E-2</c:v>
                </c:pt>
                <c:pt idx="44">
                  <c:v>9.7777777777777769E-2</c:v>
                </c:pt>
                <c:pt idx="45">
                  <c:v>0.1</c:v>
                </c:pt>
                <c:pt idx="46">
                  <c:v>0.10222222222222223</c:v>
                </c:pt>
                <c:pt idx="47">
                  <c:v>0.10444444444444444</c:v>
                </c:pt>
                <c:pt idx="48">
                  <c:v>0.10666666666666667</c:v>
                </c:pt>
                <c:pt idx="49">
                  <c:v>0.10888888888888888</c:v>
                </c:pt>
                <c:pt idx="50">
                  <c:v>0.11111111111111112</c:v>
                </c:pt>
                <c:pt idx="51">
                  <c:v>0.11333333333333333</c:v>
                </c:pt>
                <c:pt idx="52">
                  <c:v>0.11555555555555556</c:v>
                </c:pt>
                <c:pt idx="53">
                  <c:v>0.11777777777777777</c:v>
                </c:pt>
                <c:pt idx="54">
                  <c:v>0.12000000000000001</c:v>
                </c:pt>
                <c:pt idx="55">
                  <c:v>0.12222222222222222</c:v>
                </c:pt>
                <c:pt idx="56">
                  <c:v>0.12444444444444444</c:v>
                </c:pt>
                <c:pt idx="57">
                  <c:v>0.12666666666666665</c:v>
                </c:pt>
                <c:pt idx="58">
                  <c:v>0.12888888888888889</c:v>
                </c:pt>
                <c:pt idx="59">
                  <c:v>0.13111111111111109</c:v>
                </c:pt>
                <c:pt idx="60">
                  <c:v>0.13333333333333333</c:v>
                </c:pt>
                <c:pt idx="61">
                  <c:v>0.13555555555555554</c:v>
                </c:pt>
                <c:pt idx="62">
                  <c:v>0.1377777777777778</c:v>
                </c:pt>
                <c:pt idx="63">
                  <c:v>0.14000000000000001</c:v>
                </c:pt>
                <c:pt idx="64">
                  <c:v>0.14222222222222222</c:v>
                </c:pt>
                <c:pt idx="65">
                  <c:v>0.14444444444444443</c:v>
                </c:pt>
                <c:pt idx="66">
                  <c:v>0.14666666666666667</c:v>
                </c:pt>
                <c:pt idx="67">
                  <c:v>0.1488888888888889</c:v>
                </c:pt>
                <c:pt idx="68">
                  <c:v>0.15111111111111111</c:v>
                </c:pt>
                <c:pt idx="69">
                  <c:v>0.15333333333333332</c:v>
                </c:pt>
                <c:pt idx="70">
                  <c:v>0.15555555555555556</c:v>
                </c:pt>
                <c:pt idx="71">
                  <c:v>0.15777777777777777</c:v>
                </c:pt>
                <c:pt idx="72">
                  <c:v>0.16</c:v>
                </c:pt>
                <c:pt idx="73">
                  <c:v>0.16222222222222221</c:v>
                </c:pt>
                <c:pt idx="74">
                  <c:v>0.16444444444444445</c:v>
                </c:pt>
                <c:pt idx="75">
                  <c:v>0.16666666666666666</c:v>
                </c:pt>
                <c:pt idx="76">
                  <c:v>0.16888888888888889</c:v>
                </c:pt>
                <c:pt idx="77">
                  <c:v>0.17111111111111113</c:v>
                </c:pt>
                <c:pt idx="78">
                  <c:v>0.17333333333333334</c:v>
                </c:pt>
                <c:pt idx="79">
                  <c:v>0.17555555555555555</c:v>
                </c:pt>
                <c:pt idx="80">
                  <c:v>0.17777777777777776</c:v>
                </c:pt>
                <c:pt idx="81">
                  <c:v>0.18000000000000002</c:v>
                </c:pt>
                <c:pt idx="82">
                  <c:v>0.18222222222222223</c:v>
                </c:pt>
                <c:pt idx="83">
                  <c:v>0.18444444444444444</c:v>
                </c:pt>
                <c:pt idx="84">
                  <c:v>0.18666666666666665</c:v>
                </c:pt>
                <c:pt idx="85">
                  <c:v>0.18888888888888891</c:v>
                </c:pt>
                <c:pt idx="86">
                  <c:v>0.19111111111111112</c:v>
                </c:pt>
                <c:pt idx="87">
                  <c:v>0.19333333333333333</c:v>
                </c:pt>
                <c:pt idx="88">
                  <c:v>0.19555555555555554</c:v>
                </c:pt>
                <c:pt idx="89">
                  <c:v>0.19777777777777777</c:v>
                </c:pt>
                <c:pt idx="90">
                  <c:v>0.2</c:v>
                </c:pt>
                <c:pt idx="91">
                  <c:v>0.20222222222222222</c:v>
                </c:pt>
                <c:pt idx="92">
                  <c:v>0.20444444444444446</c:v>
                </c:pt>
                <c:pt idx="93">
                  <c:v>0.20666666666666667</c:v>
                </c:pt>
                <c:pt idx="94">
                  <c:v>0.20888888888888887</c:v>
                </c:pt>
                <c:pt idx="95">
                  <c:v>0.21111111111111111</c:v>
                </c:pt>
                <c:pt idx="96">
                  <c:v>0.21333333333333335</c:v>
                </c:pt>
                <c:pt idx="97">
                  <c:v>0.21555555555555556</c:v>
                </c:pt>
                <c:pt idx="98">
                  <c:v>0.21777777777777776</c:v>
                </c:pt>
                <c:pt idx="99">
                  <c:v>0.22</c:v>
                </c:pt>
                <c:pt idx="100">
                  <c:v>0.22222222222222224</c:v>
                </c:pt>
                <c:pt idx="101">
                  <c:v>0.22444444444444445</c:v>
                </c:pt>
                <c:pt idx="102">
                  <c:v>0.22666666666666666</c:v>
                </c:pt>
                <c:pt idx="103">
                  <c:v>0.22888888888888886</c:v>
                </c:pt>
                <c:pt idx="104">
                  <c:v>0.23111111111111113</c:v>
                </c:pt>
                <c:pt idx="105">
                  <c:v>0.23333333333333334</c:v>
                </c:pt>
                <c:pt idx="106">
                  <c:v>0.23555555555555555</c:v>
                </c:pt>
                <c:pt idx="107">
                  <c:v>0.23777777777777778</c:v>
                </c:pt>
                <c:pt idx="108">
                  <c:v>0.24000000000000002</c:v>
                </c:pt>
                <c:pt idx="109">
                  <c:v>0.24222222222222223</c:v>
                </c:pt>
                <c:pt idx="110">
                  <c:v>0.24444444444444444</c:v>
                </c:pt>
                <c:pt idx="111">
                  <c:v>0.24666666666666667</c:v>
                </c:pt>
                <c:pt idx="112">
                  <c:v>0.24888888888888888</c:v>
                </c:pt>
                <c:pt idx="113">
                  <c:v>0.25111111111111112</c:v>
                </c:pt>
                <c:pt idx="114">
                  <c:v>0.2533333333333333</c:v>
                </c:pt>
                <c:pt idx="115">
                  <c:v>0.25555555555555559</c:v>
                </c:pt>
                <c:pt idx="116">
                  <c:v>0.25777777777777777</c:v>
                </c:pt>
                <c:pt idx="117">
                  <c:v>0.26</c:v>
                </c:pt>
                <c:pt idx="118">
                  <c:v>0.26222222222222219</c:v>
                </c:pt>
                <c:pt idx="119">
                  <c:v>0.26444444444444443</c:v>
                </c:pt>
                <c:pt idx="120">
                  <c:v>0.26666666666666666</c:v>
                </c:pt>
                <c:pt idx="121">
                  <c:v>0.2688888888888889</c:v>
                </c:pt>
                <c:pt idx="122">
                  <c:v>0.27111111111111108</c:v>
                </c:pt>
                <c:pt idx="123">
                  <c:v>0.27333333333333332</c:v>
                </c:pt>
                <c:pt idx="124">
                  <c:v>0.27555555555555561</c:v>
                </c:pt>
                <c:pt idx="125">
                  <c:v>0.27777777777777779</c:v>
                </c:pt>
                <c:pt idx="126">
                  <c:v>0.28000000000000003</c:v>
                </c:pt>
                <c:pt idx="127">
                  <c:v>0.28222222222222221</c:v>
                </c:pt>
                <c:pt idx="128">
                  <c:v>0.28444444444444444</c:v>
                </c:pt>
                <c:pt idx="129">
                  <c:v>0.28666666666666668</c:v>
                </c:pt>
                <c:pt idx="130">
                  <c:v>0.28888888888888886</c:v>
                </c:pt>
                <c:pt idx="131">
                  <c:v>0.2911111111111111</c:v>
                </c:pt>
                <c:pt idx="132">
                  <c:v>0.29333333333333333</c:v>
                </c:pt>
                <c:pt idx="133">
                  <c:v>0.29555555555555557</c:v>
                </c:pt>
                <c:pt idx="134">
                  <c:v>0.29777777777777781</c:v>
                </c:pt>
                <c:pt idx="135">
                  <c:v>0.3</c:v>
                </c:pt>
                <c:pt idx="136">
                  <c:v>0.30222222222222223</c:v>
                </c:pt>
                <c:pt idx="137">
                  <c:v>0.30444444444444441</c:v>
                </c:pt>
                <c:pt idx="138">
                  <c:v>0.30666666666666664</c:v>
                </c:pt>
                <c:pt idx="139">
                  <c:v>0.30888888888888894</c:v>
                </c:pt>
                <c:pt idx="140">
                  <c:v>0.31111111111111112</c:v>
                </c:pt>
                <c:pt idx="141">
                  <c:v>0.31333333333333335</c:v>
                </c:pt>
                <c:pt idx="142">
                  <c:v>0.31555555555555553</c:v>
                </c:pt>
                <c:pt idx="143">
                  <c:v>0.31777777777777777</c:v>
                </c:pt>
                <c:pt idx="144">
                  <c:v>0.32</c:v>
                </c:pt>
                <c:pt idx="145">
                  <c:v>0.32222222222222219</c:v>
                </c:pt>
                <c:pt idx="146">
                  <c:v>0.32444444444444442</c:v>
                </c:pt>
                <c:pt idx="147">
                  <c:v>0.32666666666666672</c:v>
                </c:pt>
                <c:pt idx="148">
                  <c:v>0.3288888888888889</c:v>
                </c:pt>
                <c:pt idx="149">
                  <c:v>0.33111111111111113</c:v>
                </c:pt>
                <c:pt idx="150">
                  <c:v>0.33333333333333331</c:v>
                </c:pt>
                <c:pt idx="151">
                  <c:v>0.33555555555555555</c:v>
                </c:pt>
                <c:pt idx="152">
                  <c:v>0.33777777777777779</c:v>
                </c:pt>
                <c:pt idx="153">
                  <c:v>0.33999999999999997</c:v>
                </c:pt>
                <c:pt idx="154">
                  <c:v>0.34222222222222226</c:v>
                </c:pt>
                <c:pt idx="155">
                  <c:v>0.34444444444444444</c:v>
                </c:pt>
                <c:pt idx="156">
                  <c:v>0.34666666666666668</c:v>
                </c:pt>
                <c:pt idx="157">
                  <c:v>0.34888888888888892</c:v>
                </c:pt>
                <c:pt idx="158">
                  <c:v>0.3511111111111111</c:v>
                </c:pt>
                <c:pt idx="159">
                  <c:v>0.35333333333333333</c:v>
                </c:pt>
                <c:pt idx="160">
                  <c:v>0.35555555555555551</c:v>
                </c:pt>
                <c:pt idx="161">
                  <c:v>0.35777777777777775</c:v>
                </c:pt>
                <c:pt idx="162">
                  <c:v>0.36000000000000004</c:v>
                </c:pt>
                <c:pt idx="163">
                  <c:v>0.36222222222222222</c:v>
                </c:pt>
                <c:pt idx="164">
                  <c:v>0.36444444444444446</c:v>
                </c:pt>
                <c:pt idx="165">
                  <c:v>0.36666666666666664</c:v>
                </c:pt>
                <c:pt idx="166">
                  <c:v>0.36888888888888888</c:v>
                </c:pt>
                <c:pt idx="167">
                  <c:v>0.37111111111111111</c:v>
                </c:pt>
                <c:pt idx="168">
                  <c:v>0.37333333333333329</c:v>
                </c:pt>
                <c:pt idx="169">
                  <c:v>0.37555555555555559</c:v>
                </c:pt>
                <c:pt idx="170">
                  <c:v>0.37777777777777782</c:v>
                </c:pt>
                <c:pt idx="171">
                  <c:v>0.38</c:v>
                </c:pt>
                <c:pt idx="172">
                  <c:v>0.38222222222222224</c:v>
                </c:pt>
                <c:pt idx="173">
                  <c:v>0.38444444444444442</c:v>
                </c:pt>
                <c:pt idx="174">
                  <c:v>0.38666666666666666</c:v>
                </c:pt>
                <c:pt idx="175">
                  <c:v>0.3888888888888889</c:v>
                </c:pt>
                <c:pt idx="176">
                  <c:v>0.39111111111111108</c:v>
                </c:pt>
                <c:pt idx="177">
                  <c:v>0.39333333333333337</c:v>
                </c:pt>
                <c:pt idx="178">
                  <c:v>0.39555555555555555</c:v>
                </c:pt>
                <c:pt idx="179">
                  <c:v>0.39777777777777779</c:v>
                </c:pt>
                <c:pt idx="180">
                  <c:v>0.4</c:v>
                </c:pt>
                <c:pt idx="181">
                  <c:v>0.4022222222222222</c:v>
                </c:pt>
                <c:pt idx="182">
                  <c:v>0.40444444444444444</c:v>
                </c:pt>
                <c:pt idx="183">
                  <c:v>0.40666666666666662</c:v>
                </c:pt>
                <c:pt idx="184">
                  <c:v>0.40888888888888891</c:v>
                </c:pt>
                <c:pt idx="185">
                  <c:v>0.41111111111111115</c:v>
                </c:pt>
                <c:pt idx="186">
                  <c:v>0.41333333333333333</c:v>
                </c:pt>
                <c:pt idx="187">
                  <c:v>0.41555555555555557</c:v>
                </c:pt>
                <c:pt idx="188">
                  <c:v>0.41777777777777775</c:v>
                </c:pt>
                <c:pt idx="189">
                  <c:v>0.42</c:v>
                </c:pt>
                <c:pt idx="190">
                  <c:v>0.42222222222222222</c:v>
                </c:pt>
                <c:pt idx="191">
                  <c:v>0.4244444444444444</c:v>
                </c:pt>
                <c:pt idx="192">
                  <c:v>0.42666666666666669</c:v>
                </c:pt>
                <c:pt idx="193">
                  <c:v>0.42888888888888893</c:v>
                </c:pt>
                <c:pt idx="194">
                  <c:v>0.43111111111111111</c:v>
                </c:pt>
                <c:pt idx="195">
                  <c:v>0.43333333333333335</c:v>
                </c:pt>
                <c:pt idx="196">
                  <c:v>0.43555555555555553</c:v>
                </c:pt>
                <c:pt idx="197">
                  <c:v>0.43777777777777777</c:v>
                </c:pt>
                <c:pt idx="198">
                  <c:v>0.44</c:v>
                </c:pt>
                <c:pt idx="199">
                  <c:v>0.44222222222222224</c:v>
                </c:pt>
                <c:pt idx="200">
                  <c:v>0.44444444444444448</c:v>
                </c:pt>
                <c:pt idx="201">
                  <c:v>0.44666666666666666</c:v>
                </c:pt>
                <c:pt idx="202">
                  <c:v>0.44888888888888889</c:v>
                </c:pt>
                <c:pt idx="203">
                  <c:v>0.45111111111111113</c:v>
                </c:pt>
                <c:pt idx="204">
                  <c:v>0.45333333333333331</c:v>
                </c:pt>
                <c:pt idx="205">
                  <c:v>0.45555555555555555</c:v>
                </c:pt>
                <c:pt idx="206">
                  <c:v>0.45777777777777773</c:v>
                </c:pt>
                <c:pt idx="207">
                  <c:v>0.46</c:v>
                </c:pt>
                <c:pt idx="208">
                  <c:v>0.46222222222222226</c:v>
                </c:pt>
                <c:pt idx="209">
                  <c:v>0.46444444444444444</c:v>
                </c:pt>
                <c:pt idx="210">
                  <c:v>0.46666666666666667</c:v>
                </c:pt>
                <c:pt idx="211">
                  <c:v>0.46888888888888886</c:v>
                </c:pt>
                <c:pt idx="212">
                  <c:v>0.47111111111111109</c:v>
                </c:pt>
                <c:pt idx="213">
                  <c:v>0.47333333333333333</c:v>
                </c:pt>
                <c:pt idx="214">
                  <c:v>0.47555555555555556</c:v>
                </c:pt>
                <c:pt idx="215">
                  <c:v>0.4777777777777778</c:v>
                </c:pt>
                <c:pt idx="216">
                  <c:v>0.48000000000000004</c:v>
                </c:pt>
                <c:pt idx="217">
                  <c:v>0.48222222222222222</c:v>
                </c:pt>
                <c:pt idx="218">
                  <c:v>0.48444444444444446</c:v>
                </c:pt>
                <c:pt idx="219">
                  <c:v>0.48666666666666664</c:v>
                </c:pt>
                <c:pt idx="220">
                  <c:v>0.48888888888888887</c:v>
                </c:pt>
                <c:pt idx="221">
                  <c:v>0.49111111111111111</c:v>
                </c:pt>
                <c:pt idx="222">
                  <c:v>0.49333333333333335</c:v>
                </c:pt>
                <c:pt idx="223">
                  <c:v>0.49555555555555558</c:v>
                </c:pt>
                <c:pt idx="224">
                  <c:v>0.49777777777777776</c:v>
                </c:pt>
                <c:pt idx="225">
                  <c:v>0.5</c:v>
                </c:pt>
                <c:pt idx="226">
                  <c:v>0.50222222222222224</c:v>
                </c:pt>
                <c:pt idx="227">
                  <c:v>0.50444444444444447</c:v>
                </c:pt>
                <c:pt idx="228">
                  <c:v>0.5066666666666666</c:v>
                </c:pt>
                <c:pt idx="229">
                  <c:v>0.50888888888888895</c:v>
                </c:pt>
                <c:pt idx="230">
                  <c:v>0.51111111111111118</c:v>
                </c:pt>
                <c:pt idx="231">
                  <c:v>0.51333333333333331</c:v>
                </c:pt>
                <c:pt idx="232">
                  <c:v>0.51555555555555554</c:v>
                </c:pt>
                <c:pt idx="233">
                  <c:v>0.51777777777777778</c:v>
                </c:pt>
                <c:pt idx="234">
                  <c:v>0.52</c:v>
                </c:pt>
                <c:pt idx="235">
                  <c:v>0.52222222222222225</c:v>
                </c:pt>
                <c:pt idx="236">
                  <c:v>0.52444444444444438</c:v>
                </c:pt>
                <c:pt idx="237">
                  <c:v>0.52666666666666673</c:v>
                </c:pt>
                <c:pt idx="238">
                  <c:v>0.52888888888888885</c:v>
                </c:pt>
                <c:pt idx="239">
                  <c:v>0.53111111111111109</c:v>
                </c:pt>
                <c:pt idx="240">
                  <c:v>0.53333333333333333</c:v>
                </c:pt>
                <c:pt idx="241">
                  <c:v>0.53555555555555556</c:v>
                </c:pt>
                <c:pt idx="242">
                  <c:v>0.5377777777777778</c:v>
                </c:pt>
                <c:pt idx="243">
                  <c:v>0.53999999999999992</c:v>
                </c:pt>
                <c:pt idx="244">
                  <c:v>0.54222222222222216</c:v>
                </c:pt>
                <c:pt idx="245">
                  <c:v>0.5444444444444444</c:v>
                </c:pt>
                <c:pt idx="246">
                  <c:v>0.54666666666666663</c:v>
                </c:pt>
                <c:pt idx="247">
                  <c:v>0.54888888888888887</c:v>
                </c:pt>
                <c:pt idx="248">
                  <c:v>0.55111111111111122</c:v>
                </c:pt>
                <c:pt idx="249">
                  <c:v>0.55333333333333334</c:v>
                </c:pt>
                <c:pt idx="250">
                  <c:v>0.55555555555555558</c:v>
                </c:pt>
                <c:pt idx="251">
                  <c:v>0.55777777777777782</c:v>
                </c:pt>
                <c:pt idx="252">
                  <c:v>0.56000000000000005</c:v>
                </c:pt>
                <c:pt idx="253">
                  <c:v>0.56222222222222229</c:v>
                </c:pt>
                <c:pt idx="254">
                  <c:v>0.56444444444444442</c:v>
                </c:pt>
                <c:pt idx="255">
                  <c:v>0.56666666666666665</c:v>
                </c:pt>
                <c:pt idx="256">
                  <c:v>0.56888888888888889</c:v>
                </c:pt>
                <c:pt idx="257">
                  <c:v>0.57111111111111112</c:v>
                </c:pt>
                <c:pt idx="258">
                  <c:v>0.57333333333333336</c:v>
                </c:pt>
                <c:pt idx="259">
                  <c:v>0.57555555555555549</c:v>
                </c:pt>
                <c:pt idx="260">
                  <c:v>0.57777777777777772</c:v>
                </c:pt>
                <c:pt idx="261">
                  <c:v>0.57999999999999996</c:v>
                </c:pt>
                <c:pt idx="262">
                  <c:v>0.5822222222222222</c:v>
                </c:pt>
                <c:pt idx="263">
                  <c:v>0.58444444444444454</c:v>
                </c:pt>
                <c:pt idx="264">
                  <c:v>0.58666666666666667</c:v>
                </c:pt>
                <c:pt idx="265">
                  <c:v>0.58888888888888891</c:v>
                </c:pt>
                <c:pt idx="266">
                  <c:v>0.59111111111111114</c:v>
                </c:pt>
                <c:pt idx="267">
                  <c:v>0.59333333333333338</c:v>
                </c:pt>
                <c:pt idx="268">
                  <c:v>0.59555555555555562</c:v>
                </c:pt>
                <c:pt idx="269">
                  <c:v>0.59777777777777774</c:v>
                </c:pt>
                <c:pt idx="270">
                  <c:v>0.6</c:v>
                </c:pt>
                <c:pt idx="271">
                  <c:v>0.60222222222222221</c:v>
                </c:pt>
                <c:pt idx="272">
                  <c:v>0.60444444444444445</c:v>
                </c:pt>
                <c:pt idx="273">
                  <c:v>0.60666666666666669</c:v>
                </c:pt>
                <c:pt idx="274">
                  <c:v>0.60888888888888881</c:v>
                </c:pt>
                <c:pt idx="275">
                  <c:v>0.61111111111111105</c:v>
                </c:pt>
                <c:pt idx="276">
                  <c:v>0.61333333333333329</c:v>
                </c:pt>
                <c:pt idx="277">
                  <c:v>0.61555555555555552</c:v>
                </c:pt>
                <c:pt idx="278">
                  <c:v>0.61777777777777787</c:v>
                </c:pt>
                <c:pt idx="279">
                  <c:v>0.62</c:v>
                </c:pt>
                <c:pt idx="280">
                  <c:v>0.62222222222222223</c:v>
                </c:pt>
                <c:pt idx="281">
                  <c:v>0.62444444444444447</c:v>
                </c:pt>
                <c:pt idx="282">
                  <c:v>0.62666666666666671</c:v>
                </c:pt>
                <c:pt idx="283">
                  <c:v>0.62888888888888894</c:v>
                </c:pt>
                <c:pt idx="284">
                  <c:v>0.63111111111111107</c:v>
                </c:pt>
                <c:pt idx="285">
                  <c:v>0.6333333333333333</c:v>
                </c:pt>
                <c:pt idx="286">
                  <c:v>0.63555555555555554</c:v>
                </c:pt>
                <c:pt idx="287">
                  <c:v>0.63777777777777778</c:v>
                </c:pt>
                <c:pt idx="288">
                  <c:v>0.64</c:v>
                </c:pt>
                <c:pt idx="289">
                  <c:v>0.64222222222222214</c:v>
                </c:pt>
                <c:pt idx="290">
                  <c:v>0.64444444444444438</c:v>
                </c:pt>
                <c:pt idx="291">
                  <c:v>0.64666666666666661</c:v>
                </c:pt>
                <c:pt idx="292">
                  <c:v>0.64888888888888885</c:v>
                </c:pt>
                <c:pt idx="293">
                  <c:v>0.6511111111111112</c:v>
                </c:pt>
                <c:pt idx="294">
                  <c:v>0.65333333333333343</c:v>
                </c:pt>
                <c:pt idx="295">
                  <c:v>0.65555555555555556</c:v>
                </c:pt>
                <c:pt idx="296">
                  <c:v>0.65777777777777779</c:v>
                </c:pt>
                <c:pt idx="297">
                  <c:v>0.66</c:v>
                </c:pt>
                <c:pt idx="298">
                  <c:v>0.66222222222222227</c:v>
                </c:pt>
                <c:pt idx="299">
                  <c:v>0.6644444444444445</c:v>
                </c:pt>
                <c:pt idx="300">
                  <c:v>0.66666666666666663</c:v>
                </c:pt>
                <c:pt idx="301">
                  <c:v>0.66888888888888887</c:v>
                </c:pt>
                <c:pt idx="302">
                  <c:v>0.6711111111111111</c:v>
                </c:pt>
                <c:pt idx="303">
                  <c:v>0.67333333333333334</c:v>
                </c:pt>
                <c:pt idx="304">
                  <c:v>0.67555555555555558</c:v>
                </c:pt>
                <c:pt idx="305">
                  <c:v>0.6777777777777777</c:v>
                </c:pt>
                <c:pt idx="306">
                  <c:v>0.67999999999999994</c:v>
                </c:pt>
                <c:pt idx="307">
                  <c:v>0.68222222222222217</c:v>
                </c:pt>
                <c:pt idx="308">
                  <c:v>0.68444444444444452</c:v>
                </c:pt>
                <c:pt idx="309">
                  <c:v>0.68666666666666676</c:v>
                </c:pt>
                <c:pt idx="310">
                  <c:v>0.68888888888888888</c:v>
                </c:pt>
                <c:pt idx="311">
                  <c:v>0.69111111111111112</c:v>
                </c:pt>
                <c:pt idx="312">
                  <c:v>0.69333333333333336</c:v>
                </c:pt>
                <c:pt idx="313">
                  <c:v>0.69555555555555559</c:v>
                </c:pt>
                <c:pt idx="314">
                  <c:v>0.69777777777777783</c:v>
                </c:pt>
                <c:pt idx="315">
                  <c:v>0.7</c:v>
                </c:pt>
                <c:pt idx="316">
                  <c:v>0.70222222222222219</c:v>
                </c:pt>
                <c:pt idx="317">
                  <c:v>0.70444444444444443</c:v>
                </c:pt>
                <c:pt idx="318">
                  <c:v>0.70666666666666667</c:v>
                </c:pt>
                <c:pt idx="319">
                  <c:v>0.7088888888888889</c:v>
                </c:pt>
                <c:pt idx="320">
                  <c:v>0.71111111111111103</c:v>
                </c:pt>
                <c:pt idx="321">
                  <c:v>0.71333333333333326</c:v>
                </c:pt>
                <c:pt idx="322">
                  <c:v>0.7155555555555555</c:v>
                </c:pt>
                <c:pt idx="323">
                  <c:v>0.71777777777777785</c:v>
                </c:pt>
                <c:pt idx="324">
                  <c:v>0.72000000000000008</c:v>
                </c:pt>
                <c:pt idx="325">
                  <c:v>0.72222222222222221</c:v>
                </c:pt>
                <c:pt idx="326">
                  <c:v>0.72444444444444445</c:v>
                </c:pt>
                <c:pt idx="327">
                  <c:v>0.72666666666666668</c:v>
                </c:pt>
                <c:pt idx="328">
                  <c:v>0.72888888888888892</c:v>
                </c:pt>
                <c:pt idx="329">
                  <c:v>0.73111111111111116</c:v>
                </c:pt>
                <c:pt idx="330">
                  <c:v>0.73333333333333328</c:v>
                </c:pt>
                <c:pt idx="331">
                  <c:v>0.73555555555555552</c:v>
                </c:pt>
                <c:pt idx="332">
                  <c:v>0.73777777777777775</c:v>
                </c:pt>
                <c:pt idx="333">
                  <c:v>0.74</c:v>
                </c:pt>
                <c:pt idx="334">
                  <c:v>0.74222222222222223</c:v>
                </c:pt>
                <c:pt idx="335">
                  <c:v>0.74444444444444435</c:v>
                </c:pt>
                <c:pt idx="336">
                  <c:v>0.74666666666666659</c:v>
                </c:pt>
                <c:pt idx="337">
                  <c:v>0.74888888888888883</c:v>
                </c:pt>
                <c:pt idx="338">
                  <c:v>0.75111111111111117</c:v>
                </c:pt>
                <c:pt idx="339">
                  <c:v>0.75333333333333341</c:v>
                </c:pt>
                <c:pt idx="340">
                  <c:v>0.75555555555555565</c:v>
                </c:pt>
                <c:pt idx="341">
                  <c:v>0.75777777777777777</c:v>
                </c:pt>
                <c:pt idx="342">
                  <c:v>0.76</c:v>
                </c:pt>
                <c:pt idx="343">
                  <c:v>0.76222222222222225</c:v>
                </c:pt>
                <c:pt idx="344">
                  <c:v>0.76444444444444448</c:v>
                </c:pt>
                <c:pt idx="345">
                  <c:v>0.76666666666666672</c:v>
                </c:pt>
                <c:pt idx="346">
                  <c:v>0.76888888888888884</c:v>
                </c:pt>
                <c:pt idx="347">
                  <c:v>0.77111111111111108</c:v>
                </c:pt>
                <c:pt idx="348">
                  <c:v>0.77333333333333332</c:v>
                </c:pt>
                <c:pt idx="349">
                  <c:v>0.77555555555555555</c:v>
                </c:pt>
                <c:pt idx="350">
                  <c:v>0.77777777777777779</c:v>
                </c:pt>
                <c:pt idx="351">
                  <c:v>0.77999999999999992</c:v>
                </c:pt>
                <c:pt idx="352">
                  <c:v>0.78222222222222215</c:v>
                </c:pt>
                <c:pt idx="353">
                  <c:v>0.7844444444444445</c:v>
                </c:pt>
                <c:pt idx="354">
                  <c:v>0.78666666666666674</c:v>
                </c:pt>
                <c:pt idx="355">
                  <c:v>0.78888888888888897</c:v>
                </c:pt>
                <c:pt idx="356">
                  <c:v>0.7911111111111111</c:v>
                </c:pt>
                <c:pt idx="357">
                  <c:v>0.79333333333333333</c:v>
                </c:pt>
                <c:pt idx="358">
                  <c:v>0.79555555555555557</c:v>
                </c:pt>
                <c:pt idx="359">
                  <c:v>0.79777777777777781</c:v>
                </c:pt>
                <c:pt idx="360">
                  <c:v>0.8</c:v>
                </c:pt>
                <c:pt idx="361">
                  <c:v>0.80222222222222217</c:v>
                </c:pt>
                <c:pt idx="362">
                  <c:v>0.80444444444444441</c:v>
                </c:pt>
                <c:pt idx="363">
                  <c:v>0.80666666666666664</c:v>
                </c:pt>
                <c:pt idx="364">
                  <c:v>0.80888888888888888</c:v>
                </c:pt>
                <c:pt idx="365">
                  <c:v>0.81111111111111112</c:v>
                </c:pt>
                <c:pt idx="366">
                  <c:v>0.81333333333333324</c:v>
                </c:pt>
                <c:pt idx="367">
                  <c:v>0.81555555555555548</c:v>
                </c:pt>
                <c:pt idx="368">
                  <c:v>0.81777777777777783</c:v>
                </c:pt>
                <c:pt idx="369">
                  <c:v>0.82000000000000006</c:v>
                </c:pt>
                <c:pt idx="370">
                  <c:v>0.8222222222222223</c:v>
                </c:pt>
                <c:pt idx="371">
                  <c:v>0.82444444444444442</c:v>
                </c:pt>
                <c:pt idx="372">
                  <c:v>0.82666666666666666</c:v>
                </c:pt>
                <c:pt idx="373">
                  <c:v>0.8288888888888889</c:v>
                </c:pt>
                <c:pt idx="374">
                  <c:v>0.83111111111111113</c:v>
                </c:pt>
                <c:pt idx="375">
                  <c:v>0.83333333333333337</c:v>
                </c:pt>
                <c:pt idx="376">
                  <c:v>0.8355555555555555</c:v>
                </c:pt>
                <c:pt idx="377">
                  <c:v>0.83777777777777773</c:v>
                </c:pt>
                <c:pt idx="378">
                  <c:v>0.84</c:v>
                </c:pt>
                <c:pt idx="379">
                  <c:v>0.84222222222222221</c:v>
                </c:pt>
                <c:pt idx="380">
                  <c:v>0.84444444444444444</c:v>
                </c:pt>
                <c:pt idx="381">
                  <c:v>0.84666666666666657</c:v>
                </c:pt>
                <c:pt idx="382">
                  <c:v>0.8488888888888888</c:v>
                </c:pt>
                <c:pt idx="383">
                  <c:v>0.85111111111111115</c:v>
                </c:pt>
                <c:pt idx="384">
                  <c:v>0.85333333333333339</c:v>
                </c:pt>
                <c:pt idx="385">
                  <c:v>0.85555555555555562</c:v>
                </c:pt>
                <c:pt idx="386">
                  <c:v>0.85777777777777786</c:v>
                </c:pt>
                <c:pt idx="387">
                  <c:v>0.86</c:v>
                </c:pt>
                <c:pt idx="388">
                  <c:v>0.86222222222222222</c:v>
                </c:pt>
                <c:pt idx="389">
                  <c:v>0.86444444444444446</c:v>
                </c:pt>
                <c:pt idx="390">
                  <c:v>0.8666666666666667</c:v>
                </c:pt>
                <c:pt idx="391">
                  <c:v>0.86888888888888893</c:v>
                </c:pt>
                <c:pt idx="392">
                  <c:v>0.87111111111111106</c:v>
                </c:pt>
                <c:pt idx="393">
                  <c:v>0.87333333333333329</c:v>
                </c:pt>
                <c:pt idx="394">
                  <c:v>0.87555555555555553</c:v>
                </c:pt>
                <c:pt idx="395">
                  <c:v>0.87777777777777777</c:v>
                </c:pt>
                <c:pt idx="396">
                  <c:v>0.88</c:v>
                </c:pt>
                <c:pt idx="397">
                  <c:v>0.88222222222222213</c:v>
                </c:pt>
                <c:pt idx="398">
                  <c:v>0.88444444444444448</c:v>
                </c:pt>
                <c:pt idx="399">
                  <c:v>0.88666666666666671</c:v>
                </c:pt>
                <c:pt idx="400">
                  <c:v>0.88888888888888895</c:v>
                </c:pt>
                <c:pt idx="401">
                  <c:v>0.89111111111111119</c:v>
                </c:pt>
                <c:pt idx="402">
                  <c:v>0.89333333333333331</c:v>
                </c:pt>
                <c:pt idx="403">
                  <c:v>0.89555555555555555</c:v>
                </c:pt>
                <c:pt idx="404">
                  <c:v>0.89777777777777779</c:v>
                </c:pt>
                <c:pt idx="405">
                  <c:v>0.9</c:v>
                </c:pt>
                <c:pt idx="406">
                  <c:v>0.90222222222222226</c:v>
                </c:pt>
                <c:pt idx="407">
                  <c:v>0.90444444444444438</c:v>
                </c:pt>
                <c:pt idx="408">
                  <c:v>0.90666666666666662</c:v>
                </c:pt>
                <c:pt idx="409">
                  <c:v>0.90888888888888886</c:v>
                </c:pt>
                <c:pt idx="410">
                  <c:v>0.91111111111111109</c:v>
                </c:pt>
                <c:pt idx="411">
                  <c:v>0.91333333333333333</c:v>
                </c:pt>
                <c:pt idx="412">
                  <c:v>0.91555555555555546</c:v>
                </c:pt>
                <c:pt idx="413">
                  <c:v>0.9177777777777778</c:v>
                </c:pt>
                <c:pt idx="414">
                  <c:v>0.92</c:v>
                </c:pt>
                <c:pt idx="415">
                  <c:v>0.92222222222222228</c:v>
                </c:pt>
                <c:pt idx="416">
                  <c:v>0.92444444444444451</c:v>
                </c:pt>
                <c:pt idx="417">
                  <c:v>0.92666666666666664</c:v>
                </c:pt>
                <c:pt idx="418">
                  <c:v>0.92888888888888888</c:v>
                </c:pt>
                <c:pt idx="419">
                  <c:v>0.93111111111111111</c:v>
                </c:pt>
                <c:pt idx="420">
                  <c:v>0.93333333333333335</c:v>
                </c:pt>
                <c:pt idx="421">
                  <c:v>0.93555555555555558</c:v>
                </c:pt>
                <c:pt idx="422">
                  <c:v>0.93777777777777771</c:v>
                </c:pt>
                <c:pt idx="423">
                  <c:v>0.94</c:v>
                </c:pt>
                <c:pt idx="424">
                  <c:v>0.94222222222222218</c:v>
                </c:pt>
                <c:pt idx="425">
                  <c:v>0.94444444444444442</c:v>
                </c:pt>
                <c:pt idx="426">
                  <c:v>0.94666666666666666</c:v>
                </c:pt>
                <c:pt idx="427">
                  <c:v>0.94888888888888878</c:v>
                </c:pt>
                <c:pt idx="428">
                  <c:v>0.95111111111111113</c:v>
                </c:pt>
                <c:pt idx="429">
                  <c:v>0.95333333333333337</c:v>
                </c:pt>
                <c:pt idx="430">
                  <c:v>0.9555555555555556</c:v>
                </c:pt>
                <c:pt idx="431">
                  <c:v>0.95777777777777784</c:v>
                </c:pt>
                <c:pt idx="432">
                  <c:v>0.96000000000000008</c:v>
                </c:pt>
                <c:pt idx="433">
                  <c:v>0.9622222222222222</c:v>
                </c:pt>
                <c:pt idx="434">
                  <c:v>0.96444444444444444</c:v>
                </c:pt>
                <c:pt idx="435">
                  <c:v>0.96666666666666667</c:v>
                </c:pt>
                <c:pt idx="436">
                  <c:v>0.96888888888888891</c:v>
                </c:pt>
                <c:pt idx="437">
                  <c:v>0.97111111111111115</c:v>
                </c:pt>
                <c:pt idx="438">
                  <c:v>0.97333333333333327</c:v>
                </c:pt>
                <c:pt idx="439">
                  <c:v>0.97555555555555551</c:v>
                </c:pt>
                <c:pt idx="440">
                  <c:v>0.97777777777777775</c:v>
                </c:pt>
                <c:pt idx="441">
                  <c:v>0.98</c:v>
                </c:pt>
                <c:pt idx="442">
                  <c:v>0.98222222222222222</c:v>
                </c:pt>
                <c:pt idx="443">
                  <c:v>0.98444444444444446</c:v>
                </c:pt>
                <c:pt idx="444">
                  <c:v>0.98666666666666669</c:v>
                </c:pt>
                <c:pt idx="445">
                  <c:v>0.98888888888888893</c:v>
                </c:pt>
                <c:pt idx="446">
                  <c:v>0.99111111111111116</c:v>
                </c:pt>
                <c:pt idx="447">
                  <c:v>0.9933333333333334</c:v>
                </c:pt>
                <c:pt idx="448">
                  <c:v>0.99555555555555553</c:v>
                </c:pt>
                <c:pt idx="449">
                  <c:v>0.99777777777777776</c:v>
                </c:pt>
                <c:pt idx="450">
                  <c:v>1</c:v>
                </c:pt>
                <c:pt idx="451">
                  <c:v>1.0022222222222221</c:v>
                </c:pt>
                <c:pt idx="452">
                  <c:v>1.0044444444444445</c:v>
                </c:pt>
                <c:pt idx="453">
                  <c:v>1.0066666666666666</c:v>
                </c:pt>
                <c:pt idx="454">
                  <c:v>1.0088888888888889</c:v>
                </c:pt>
                <c:pt idx="455">
                  <c:v>1.0111111111111111</c:v>
                </c:pt>
                <c:pt idx="456">
                  <c:v>1.0133333333333332</c:v>
                </c:pt>
                <c:pt idx="457">
                  <c:v>1.0155555555555555</c:v>
                </c:pt>
                <c:pt idx="458">
                  <c:v>1.0177777777777779</c:v>
                </c:pt>
                <c:pt idx="459">
                  <c:v>1.02</c:v>
                </c:pt>
                <c:pt idx="460">
                  <c:v>1.0222222222222224</c:v>
                </c:pt>
                <c:pt idx="461">
                  <c:v>1.0244444444444445</c:v>
                </c:pt>
                <c:pt idx="462">
                  <c:v>1.0266666666666666</c:v>
                </c:pt>
                <c:pt idx="463">
                  <c:v>1.028888888888889</c:v>
                </c:pt>
                <c:pt idx="464">
                  <c:v>1.0311111111111111</c:v>
                </c:pt>
                <c:pt idx="465">
                  <c:v>1.0333333333333334</c:v>
                </c:pt>
                <c:pt idx="466">
                  <c:v>1.0355555555555556</c:v>
                </c:pt>
                <c:pt idx="467">
                  <c:v>1.0377777777777777</c:v>
                </c:pt>
                <c:pt idx="468">
                  <c:v>1.04</c:v>
                </c:pt>
                <c:pt idx="469">
                  <c:v>1.0422222222222222</c:v>
                </c:pt>
                <c:pt idx="470">
                  <c:v>1.0444444444444445</c:v>
                </c:pt>
                <c:pt idx="471">
                  <c:v>1.0466666666666666</c:v>
                </c:pt>
                <c:pt idx="472">
                  <c:v>1.0488888888888888</c:v>
                </c:pt>
                <c:pt idx="473">
                  <c:v>1.0511111111111111</c:v>
                </c:pt>
                <c:pt idx="474">
                  <c:v>1.0533333333333335</c:v>
                </c:pt>
                <c:pt idx="475">
                  <c:v>1.0555555555555556</c:v>
                </c:pt>
                <c:pt idx="476">
                  <c:v>1.0577777777777777</c:v>
                </c:pt>
                <c:pt idx="477">
                  <c:v>1.06</c:v>
                </c:pt>
                <c:pt idx="478">
                  <c:v>1.0622222222222222</c:v>
                </c:pt>
                <c:pt idx="479">
                  <c:v>1.0644444444444445</c:v>
                </c:pt>
                <c:pt idx="480">
                  <c:v>1.0666666666666667</c:v>
                </c:pt>
                <c:pt idx="481">
                  <c:v>1.068888888888889</c:v>
                </c:pt>
                <c:pt idx="482">
                  <c:v>1.0711111111111111</c:v>
                </c:pt>
                <c:pt idx="483">
                  <c:v>1.0733333333333335</c:v>
                </c:pt>
                <c:pt idx="484">
                  <c:v>1.0755555555555556</c:v>
                </c:pt>
                <c:pt idx="485">
                  <c:v>1.0777777777777779</c:v>
                </c:pt>
                <c:pt idx="486">
                  <c:v>1.0799999999999998</c:v>
                </c:pt>
                <c:pt idx="487">
                  <c:v>1.0822222222222222</c:v>
                </c:pt>
                <c:pt idx="488">
                  <c:v>1.0844444444444443</c:v>
                </c:pt>
                <c:pt idx="489">
                  <c:v>1.0866666666666667</c:v>
                </c:pt>
                <c:pt idx="490">
                  <c:v>1.0888888888888888</c:v>
                </c:pt>
                <c:pt idx="491">
                  <c:v>1.0911111111111111</c:v>
                </c:pt>
                <c:pt idx="492">
                  <c:v>1.0933333333333333</c:v>
                </c:pt>
                <c:pt idx="493">
                  <c:v>1.0955555555555556</c:v>
                </c:pt>
                <c:pt idx="494">
                  <c:v>1.0977777777777777</c:v>
                </c:pt>
                <c:pt idx="495">
                  <c:v>1.1000000000000001</c:v>
                </c:pt>
                <c:pt idx="496">
                  <c:v>1.1022222222222224</c:v>
                </c:pt>
                <c:pt idx="497">
                  <c:v>1.1044444444444443</c:v>
                </c:pt>
                <c:pt idx="498">
                  <c:v>1.1066666666666667</c:v>
                </c:pt>
                <c:pt idx="499">
                  <c:v>1.1088888888888888</c:v>
                </c:pt>
                <c:pt idx="500">
                  <c:v>1.1111111111111112</c:v>
                </c:pt>
                <c:pt idx="501">
                  <c:v>1.1133333333333333</c:v>
                </c:pt>
                <c:pt idx="502">
                  <c:v>1.1155555555555556</c:v>
                </c:pt>
                <c:pt idx="503">
                  <c:v>1.1177777777777778</c:v>
                </c:pt>
                <c:pt idx="504">
                  <c:v>1.1200000000000001</c:v>
                </c:pt>
                <c:pt idx="505">
                  <c:v>1.1222222222222222</c:v>
                </c:pt>
                <c:pt idx="506">
                  <c:v>1.1244444444444446</c:v>
                </c:pt>
                <c:pt idx="507">
                  <c:v>1.1266666666666665</c:v>
                </c:pt>
                <c:pt idx="508">
                  <c:v>1.1288888888888888</c:v>
                </c:pt>
                <c:pt idx="509">
                  <c:v>1.131111111111111</c:v>
                </c:pt>
                <c:pt idx="510">
                  <c:v>1.1333333333333333</c:v>
                </c:pt>
                <c:pt idx="511">
                  <c:v>1.1355555555555557</c:v>
                </c:pt>
                <c:pt idx="512">
                  <c:v>1.1377777777777778</c:v>
                </c:pt>
                <c:pt idx="513">
                  <c:v>1.1400000000000001</c:v>
                </c:pt>
                <c:pt idx="514">
                  <c:v>1.1422222222222222</c:v>
                </c:pt>
                <c:pt idx="515">
                  <c:v>1.1444444444444446</c:v>
                </c:pt>
                <c:pt idx="516">
                  <c:v>1.1466666666666667</c:v>
                </c:pt>
                <c:pt idx="517">
                  <c:v>1.1488888888888888</c:v>
                </c:pt>
                <c:pt idx="518">
                  <c:v>1.151111111111111</c:v>
                </c:pt>
                <c:pt idx="519">
                  <c:v>1.1533333333333333</c:v>
                </c:pt>
                <c:pt idx="520">
                  <c:v>1.1555555555555554</c:v>
                </c:pt>
                <c:pt idx="521">
                  <c:v>1.1577777777777778</c:v>
                </c:pt>
                <c:pt idx="522">
                  <c:v>1.1599999999999999</c:v>
                </c:pt>
                <c:pt idx="523">
                  <c:v>1.1622222222222223</c:v>
                </c:pt>
                <c:pt idx="524">
                  <c:v>1.1644444444444444</c:v>
                </c:pt>
                <c:pt idx="525">
                  <c:v>1.1666666666666667</c:v>
                </c:pt>
                <c:pt idx="526">
                  <c:v>1.1688888888888891</c:v>
                </c:pt>
                <c:pt idx="527">
                  <c:v>1.171111111111111</c:v>
                </c:pt>
                <c:pt idx="528">
                  <c:v>1.1733333333333333</c:v>
                </c:pt>
                <c:pt idx="529">
                  <c:v>1.1755555555555555</c:v>
                </c:pt>
                <c:pt idx="530">
                  <c:v>1.1777777777777778</c:v>
                </c:pt>
                <c:pt idx="531">
                  <c:v>1.18</c:v>
                </c:pt>
                <c:pt idx="532">
                  <c:v>1.1822222222222223</c:v>
                </c:pt>
                <c:pt idx="533">
                  <c:v>1.1844444444444444</c:v>
                </c:pt>
                <c:pt idx="534">
                  <c:v>1.1866666666666668</c:v>
                </c:pt>
                <c:pt idx="535">
                  <c:v>1.1888888888888889</c:v>
                </c:pt>
                <c:pt idx="536">
                  <c:v>1.1911111111111112</c:v>
                </c:pt>
                <c:pt idx="537">
                  <c:v>1.1933333333333331</c:v>
                </c:pt>
                <c:pt idx="538">
                  <c:v>1.1955555555555555</c:v>
                </c:pt>
                <c:pt idx="539">
                  <c:v>1.1977777777777776</c:v>
                </c:pt>
                <c:pt idx="540">
                  <c:v>1.2</c:v>
                </c:pt>
                <c:pt idx="541">
                  <c:v>1.2022222222222223</c:v>
                </c:pt>
                <c:pt idx="542">
                  <c:v>1.2044444444444444</c:v>
                </c:pt>
                <c:pt idx="543">
                  <c:v>1.2066666666666668</c:v>
                </c:pt>
                <c:pt idx="544">
                  <c:v>1.2088888888888889</c:v>
                </c:pt>
                <c:pt idx="545">
                  <c:v>1.2111111111111112</c:v>
                </c:pt>
                <c:pt idx="546">
                  <c:v>1.2133333333333334</c:v>
                </c:pt>
                <c:pt idx="547">
                  <c:v>1.2155555555555557</c:v>
                </c:pt>
                <c:pt idx="548">
                  <c:v>1.2177777777777776</c:v>
                </c:pt>
                <c:pt idx="549">
                  <c:v>1.22</c:v>
                </c:pt>
                <c:pt idx="550">
                  <c:v>1.2222222222222221</c:v>
                </c:pt>
                <c:pt idx="551">
                  <c:v>1.2244444444444444</c:v>
                </c:pt>
                <c:pt idx="552">
                  <c:v>1.2266666666666666</c:v>
                </c:pt>
                <c:pt idx="553">
                  <c:v>1.2288888888888889</c:v>
                </c:pt>
                <c:pt idx="554">
                  <c:v>1.231111111111111</c:v>
                </c:pt>
                <c:pt idx="555">
                  <c:v>1.2333333333333334</c:v>
                </c:pt>
                <c:pt idx="556">
                  <c:v>1.2355555555555557</c:v>
                </c:pt>
                <c:pt idx="557">
                  <c:v>1.2377777777777779</c:v>
                </c:pt>
                <c:pt idx="558">
                  <c:v>1.24</c:v>
                </c:pt>
                <c:pt idx="559">
                  <c:v>1.2422222222222221</c:v>
                </c:pt>
                <c:pt idx="560">
                  <c:v>1.2444444444444445</c:v>
                </c:pt>
                <c:pt idx="561">
                  <c:v>1.2466666666666666</c:v>
                </c:pt>
                <c:pt idx="562">
                  <c:v>1.2488888888888889</c:v>
                </c:pt>
                <c:pt idx="563">
                  <c:v>1.2511111111111111</c:v>
                </c:pt>
                <c:pt idx="564">
                  <c:v>1.2533333333333334</c:v>
                </c:pt>
                <c:pt idx="565">
                  <c:v>1.2555555555555555</c:v>
                </c:pt>
                <c:pt idx="566">
                  <c:v>1.2577777777777779</c:v>
                </c:pt>
                <c:pt idx="567">
                  <c:v>1.26</c:v>
                </c:pt>
                <c:pt idx="568">
                  <c:v>1.2622222222222221</c:v>
                </c:pt>
                <c:pt idx="569">
                  <c:v>1.2644444444444443</c:v>
                </c:pt>
                <c:pt idx="570">
                  <c:v>1.2666666666666666</c:v>
                </c:pt>
                <c:pt idx="571">
                  <c:v>1.268888888888889</c:v>
                </c:pt>
                <c:pt idx="572">
                  <c:v>1.2711111111111111</c:v>
                </c:pt>
                <c:pt idx="573">
                  <c:v>1.2733333333333334</c:v>
                </c:pt>
                <c:pt idx="574">
                  <c:v>1.2755555555555556</c:v>
                </c:pt>
                <c:pt idx="575">
                  <c:v>1.2777777777777779</c:v>
                </c:pt>
                <c:pt idx="576">
                  <c:v>1.28</c:v>
                </c:pt>
                <c:pt idx="577">
                  <c:v>1.2822222222222224</c:v>
                </c:pt>
                <c:pt idx="578">
                  <c:v>1.2844444444444443</c:v>
                </c:pt>
                <c:pt idx="579">
                  <c:v>1.2866666666666666</c:v>
                </c:pt>
                <c:pt idx="580">
                  <c:v>1.2888888888888888</c:v>
                </c:pt>
                <c:pt idx="581">
                  <c:v>1.2911111111111111</c:v>
                </c:pt>
                <c:pt idx="582">
                  <c:v>1.2933333333333332</c:v>
                </c:pt>
                <c:pt idx="583">
                  <c:v>1.2955555555555556</c:v>
                </c:pt>
                <c:pt idx="584">
                  <c:v>1.2977777777777777</c:v>
                </c:pt>
                <c:pt idx="585">
                  <c:v>1.3</c:v>
                </c:pt>
                <c:pt idx="586">
                  <c:v>1.3022222222222224</c:v>
                </c:pt>
                <c:pt idx="587">
                  <c:v>1.3044444444444445</c:v>
                </c:pt>
                <c:pt idx="588">
                  <c:v>1.3066666666666669</c:v>
                </c:pt>
                <c:pt idx="589">
                  <c:v>1.3088888888888888</c:v>
                </c:pt>
                <c:pt idx="590">
                  <c:v>1.3111111111111111</c:v>
                </c:pt>
                <c:pt idx="591">
                  <c:v>1.3133333333333332</c:v>
                </c:pt>
                <c:pt idx="592">
                  <c:v>1.3155555555555556</c:v>
                </c:pt>
                <c:pt idx="593">
                  <c:v>1.3177777777777777</c:v>
                </c:pt>
                <c:pt idx="594">
                  <c:v>1.32</c:v>
                </c:pt>
                <c:pt idx="595">
                  <c:v>1.3222222222222222</c:v>
                </c:pt>
                <c:pt idx="596">
                  <c:v>1.3244444444444445</c:v>
                </c:pt>
                <c:pt idx="597">
                  <c:v>1.3266666666666667</c:v>
                </c:pt>
                <c:pt idx="598">
                  <c:v>1.328888888888889</c:v>
                </c:pt>
                <c:pt idx="599">
                  <c:v>1.3311111111111109</c:v>
                </c:pt>
                <c:pt idx="600">
                  <c:v>1.3333333333333333</c:v>
                </c:pt>
                <c:pt idx="601">
                  <c:v>1.3355555555555556</c:v>
                </c:pt>
                <c:pt idx="602">
                  <c:v>1.3377777777777777</c:v>
                </c:pt>
                <c:pt idx="603">
                  <c:v>1.34</c:v>
                </c:pt>
                <c:pt idx="604">
                  <c:v>1.3422222222222222</c:v>
                </c:pt>
                <c:pt idx="605">
                  <c:v>1.3444444444444446</c:v>
                </c:pt>
                <c:pt idx="606">
                  <c:v>1.3466666666666667</c:v>
                </c:pt>
                <c:pt idx="607">
                  <c:v>1.348888888888889</c:v>
                </c:pt>
                <c:pt idx="608">
                  <c:v>1.3511111111111112</c:v>
                </c:pt>
                <c:pt idx="609">
                  <c:v>1.3533333333333333</c:v>
                </c:pt>
                <c:pt idx="610">
                  <c:v>1.3555555555555554</c:v>
                </c:pt>
                <c:pt idx="611">
                  <c:v>1.3577777777777778</c:v>
                </c:pt>
                <c:pt idx="612">
                  <c:v>1.3599999999999999</c:v>
                </c:pt>
                <c:pt idx="613">
                  <c:v>1.3622222222222222</c:v>
                </c:pt>
                <c:pt idx="614">
                  <c:v>1.3644444444444443</c:v>
                </c:pt>
                <c:pt idx="615">
                  <c:v>1.3666666666666667</c:v>
                </c:pt>
                <c:pt idx="616">
                  <c:v>1.368888888888889</c:v>
                </c:pt>
                <c:pt idx="617">
                  <c:v>1.3711111111111112</c:v>
                </c:pt>
                <c:pt idx="618">
                  <c:v>1.3733333333333335</c:v>
                </c:pt>
                <c:pt idx="619">
                  <c:v>1.3755555555555554</c:v>
                </c:pt>
                <c:pt idx="620">
                  <c:v>1.3777777777777778</c:v>
                </c:pt>
                <c:pt idx="621">
                  <c:v>1.38</c:v>
                </c:pt>
                <c:pt idx="622">
                  <c:v>1.3822222222222222</c:v>
                </c:pt>
                <c:pt idx="623">
                  <c:v>1.3844444444444444</c:v>
                </c:pt>
                <c:pt idx="624">
                  <c:v>1.3866666666666667</c:v>
                </c:pt>
                <c:pt idx="625">
                  <c:v>1.3888888888888888</c:v>
                </c:pt>
                <c:pt idx="626">
                  <c:v>1.3911111111111112</c:v>
                </c:pt>
                <c:pt idx="627">
                  <c:v>1.3933333333333333</c:v>
                </c:pt>
                <c:pt idx="628">
                  <c:v>1.3955555555555557</c:v>
                </c:pt>
                <c:pt idx="629">
                  <c:v>1.3977777777777776</c:v>
                </c:pt>
                <c:pt idx="630">
                  <c:v>1.4</c:v>
                </c:pt>
                <c:pt idx="631">
                  <c:v>1.4022222222222223</c:v>
                </c:pt>
                <c:pt idx="632">
                  <c:v>1.4044444444444444</c:v>
                </c:pt>
                <c:pt idx="633">
                  <c:v>1.4066666666666667</c:v>
                </c:pt>
                <c:pt idx="634">
                  <c:v>1.4088888888888889</c:v>
                </c:pt>
                <c:pt idx="635">
                  <c:v>1.4111111111111112</c:v>
                </c:pt>
                <c:pt idx="636">
                  <c:v>1.4133333333333333</c:v>
                </c:pt>
                <c:pt idx="637">
                  <c:v>1.4155555555555557</c:v>
                </c:pt>
                <c:pt idx="638">
                  <c:v>1.4177777777777778</c:v>
                </c:pt>
                <c:pt idx="639">
                  <c:v>1.4200000000000002</c:v>
                </c:pt>
                <c:pt idx="640">
                  <c:v>1.4222222222222221</c:v>
                </c:pt>
                <c:pt idx="641">
                  <c:v>1.4244444444444444</c:v>
                </c:pt>
                <c:pt idx="642">
                  <c:v>1.4266666666666665</c:v>
                </c:pt>
                <c:pt idx="643">
                  <c:v>1.4288888888888889</c:v>
                </c:pt>
                <c:pt idx="644">
                  <c:v>1.431111111111111</c:v>
                </c:pt>
                <c:pt idx="645">
                  <c:v>1.4333333333333333</c:v>
                </c:pt>
                <c:pt idx="646">
                  <c:v>1.4355555555555557</c:v>
                </c:pt>
                <c:pt idx="647">
                  <c:v>1.4377777777777778</c:v>
                </c:pt>
                <c:pt idx="648">
                  <c:v>1.4400000000000002</c:v>
                </c:pt>
                <c:pt idx="649">
                  <c:v>1.4422222222222223</c:v>
                </c:pt>
                <c:pt idx="650">
                  <c:v>1.4444444444444444</c:v>
                </c:pt>
                <c:pt idx="651">
                  <c:v>1.4466666666666665</c:v>
                </c:pt>
                <c:pt idx="652">
                  <c:v>1.4488888888888889</c:v>
                </c:pt>
                <c:pt idx="653">
                  <c:v>1.451111111111111</c:v>
                </c:pt>
                <c:pt idx="654">
                  <c:v>1.4533333333333334</c:v>
                </c:pt>
                <c:pt idx="655">
                  <c:v>1.4555555555555555</c:v>
                </c:pt>
                <c:pt idx="656">
                  <c:v>1.4577777777777778</c:v>
                </c:pt>
                <c:pt idx="657">
                  <c:v>1.46</c:v>
                </c:pt>
                <c:pt idx="658">
                  <c:v>1.4622222222222223</c:v>
                </c:pt>
                <c:pt idx="659">
                  <c:v>1.4644444444444444</c:v>
                </c:pt>
                <c:pt idx="660">
                  <c:v>1.4666666666666666</c:v>
                </c:pt>
                <c:pt idx="661">
                  <c:v>1.4688888888888889</c:v>
                </c:pt>
                <c:pt idx="662">
                  <c:v>1.471111111111111</c:v>
                </c:pt>
                <c:pt idx="663">
                  <c:v>1.4733333333333334</c:v>
                </c:pt>
                <c:pt idx="664">
                  <c:v>1.4755555555555555</c:v>
                </c:pt>
                <c:pt idx="665">
                  <c:v>1.4777777777777779</c:v>
                </c:pt>
                <c:pt idx="666">
                  <c:v>1.48</c:v>
                </c:pt>
                <c:pt idx="667">
                  <c:v>1.4822222222222223</c:v>
                </c:pt>
                <c:pt idx="668">
                  <c:v>1.4844444444444445</c:v>
                </c:pt>
                <c:pt idx="669">
                  <c:v>1.4866666666666668</c:v>
                </c:pt>
                <c:pt idx="670">
                  <c:v>1.4888888888888887</c:v>
                </c:pt>
                <c:pt idx="671">
                  <c:v>1.4911111111111111</c:v>
                </c:pt>
                <c:pt idx="672">
                  <c:v>1.4933333333333332</c:v>
                </c:pt>
                <c:pt idx="673">
                  <c:v>1.4955555555555555</c:v>
                </c:pt>
                <c:pt idx="674">
                  <c:v>1.4977777777777777</c:v>
                </c:pt>
                <c:pt idx="675">
                  <c:v>1.5</c:v>
                </c:pt>
                <c:pt idx="676">
                  <c:v>1.5022222222222223</c:v>
                </c:pt>
                <c:pt idx="677">
                  <c:v>1.5044444444444445</c:v>
                </c:pt>
                <c:pt idx="678">
                  <c:v>1.5066666666666668</c:v>
                </c:pt>
                <c:pt idx="679">
                  <c:v>1.5088888888888889</c:v>
                </c:pt>
                <c:pt idx="680">
                  <c:v>1.5111111111111113</c:v>
                </c:pt>
                <c:pt idx="681">
                  <c:v>1.5133333333333332</c:v>
                </c:pt>
                <c:pt idx="682">
                  <c:v>1.5155555555555555</c:v>
                </c:pt>
                <c:pt idx="683">
                  <c:v>1.5177777777777777</c:v>
                </c:pt>
                <c:pt idx="684">
                  <c:v>1.52</c:v>
                </c:pt>
                <c:pt idx="685">
                  <c:v>1.5222222222222221</c:v>
                </c:pt>
                <c:pt idx="686">
                  <c:v>1.5244444444444445</c:v>
                </c:pt>
                <c:pt idx="687">
                  <c:v>1.5266666666666666</c:v>
                </c:pt>
                <c:pt idx="688">
                  <c:v>1.528888888888889</c:v>
                </c:pt>
                <c:pt idx="689">
                  <c:v>1.5311111111111111</c:v>
                </c:pt>
                <c:pt idx="690">
                  <c:v>1.5333333333333334</c:v>
                </c:pt>
                <c:pt idx="691">
                  <c:v>1.5355555555555556</c:v>
                </c:pt>
                <c:pt idx="692">
                  <c:v>1.5377777777777777</c:v>
                </c:pt>
                <c:pt idx="693">
                  <c:v>1.54</c:v>
                </c:pt>
                <c:pt idx="694">
                  <c:v>1.5422222222222222</c:v>
                </c:pt>
                <c:pt idx="695">
                  <c:v>1.5444444444444445</c:v>
                </c:pt>
                <c:pt idx="696">
                  <c:v>1.5466666666666666</c:v>
                </c:pt>
                <c:pt idx="697">
                  <c:v>1.548888888888889</c:v>
                </c:pt>
                <c:pt idx="698">
                  <c:v>1.5511111111111111</c:v>
                </c:pt>
                <c:pt idx="699">
                  <c:v>1.5533333333333335</c:v>
                </c:pt>
                <c:pt idx="700">
                  <c:v>1.5555555555555556</c:v>
                </c:pt>
                <c:pt idx="701">
                  <c:v>1.5577777777777777</c:v>
                </c:pt>
                <c:pt idx="702">
                  <c:v>1.5599999999999998</c:v>
                </c:pt>
                <c:pt idx="703">
                  <c:v>1.5622222222222222</c:v>
                </c:pt>
                <c:pt idx="704">
                  <c:v>1.5644444444444443</c:v>
                </c:pt>
                <c:pt idx="705">
                  <c:v>1.5666666666666667</c:v>
                </c:pt>
                <c:pt idx="706">
                  <c:v>1.568888888888889</c:v>
                </c:pt>
                <c:pt idx="707">
                  <c:v>1.5711111111111111</c:v>
                </c:pt>
                <c:pt idx="708">
                  <c:v>1.5733333333333335</c:v>
                </c:pt>
                <c:pt idx="709">
                  <c:v>1.5755555555555556</c:v>
                </c:pt>
                <c:pt idx="710">
                  <c:v>1.5777777777777779</c:v>
                </c:pt>
                <c:pt idx="711">
                  <c:v>1.5799999999999998</c:v>
                </c:pt>
                <c:pt idx="712">
                  <c:v>1.5822222222222222</c:v>
                </c:pt>
                <c:pt idx="713">
                  <c:v>1.5844444444444443</c:v>
                </c:pt>
                <c:pt idx="714">
                  <c:v>1.5866666666666667</c:v>
                </c:pt>
                <c:pt idx="715">
                  <c:v>1.5888888888888888</c:v>
                </c:pt>
                <c:pt idx="716">
                  <c:v>1.5911111111111111</c:v>
                </c:pt>
                <c:pt idx="717">
                  <c:v>1.5933333333333333</c:v>
                </c:pt>
                <c:pt idx="718">
                  <c:v>1.5955555555555556</c:v>
                </c:pt>
                <c:pt idx="719">
                  <c:v>1.5977777777777777</c:v>
                </c:pt>
                <c:pt idx="720">
                  <c:v>1.6</c:v>
                </c:pt>
                <c:pt idx="721">
                  <c:v>1.6022222222222224</c:v>
                </c:pt>
                <c:pt idx="722">
                  <c:v>1.6044444444444443</c:v>
                </c:pt>
                <c:pt idx="723">
                  <c:v>1.6066666666666667</c:v>
                </c:pt>
                <c:pt idx="724">
                  <c:v>1.6088888888888888</c:v>
                </c:pt>
                <c:pt idx="725">
                  <c:v>1.6111111111111112</c:v>
                </c:pt>
                <c:pt idx="726">
                  <c:v>1.6133333333333333</c:v>
                </c:pt>
                <c:pt idx="727">
                  <c:v>1.6155555555555556</c:v>
                </c:pt>
                <c:pt idx="728">
                  <c:v>1.6177777777777778</c:v>
                </c:pt>
                <c:pt idx="729">
                  <c:v>1.62</c:v>
                </c:pt>
                <c:pt idx="730">
                  <c:v>1.6222222222222222</c:v>
                </c:pt>
                <c:pt idx="731">
                  <c:v>1.6244444444444446</c:v>
                </c:pt>
                <c:pt idx="732">
                  <c:v>1.6266666666666665</c:v>
                </c:pt>
                <c:pt idx="733">
                  <c:v>1.6288888888888888</c:v>
                </c:pt>
                <c:pt idx="734">
                  <c:v>1.631111111111111</c:v>
                </c:pt>
                <c:pt idx="735">
                  <c:v>1.6333333333333333</c:v>
                </c:pt>
                <c:pt idx="736">
                  <c:v>1.6355555555555557</c:v>
                </c:pt>
                <c:pt idx="737">
                  <c:v>1.6377777777777778</c:v>
                </c:pt>
                <c:pt idx="738">
                  <c:v>1.6400000000000001</c:v>
                </c:pt>
                <c:pt idx="739">
                  <c:v>1.6422222222222222</c:v>
                </c:pt>
                <c:pt idx="740">
                  <c:v>1.6444444444444446</c:v>
                </c:pt>
                <c:pt idx="741">
                  <c:v>1.6466666666666667</c:v>
                </c:pt>
                <c:pt idx="742">
                  <c:v>1.6488888888888888</c:v>
                </c:pt>
                <c:pt idx="743">
                  <c:v>1.651111111111111</c:v>
                </c:pt>
                <c:pt idx="744">
                  <c:v>1.6533333333333333</c:v>
                </c:pt>
                <c:pt idx="745">
                  <c:v>1.6555555555555554</c:v>
                </c:pt>
                <c:pt idx="746">
                  <c:v>1.6577777777777778</c:v>
                </c:pt>
                <c:pt idx="747">
                  <c:v>1.66</c:v>
                </c:pt>
                <c:pt idx="748">
                  <c:v>1.6622222222222223</c:v>
                </c:pt>
                <c:pt idx="749">
                  <c:v>1.6644444444444444</c:v>
                </c:pt>
                <c:pt idx="750">
                  <c:v>1.6666666666666667</c:v>
                </c:pt>
                <c:pt idx="751">
                  <c:v>1.6688888888888891</c:v>
                </c:pt>
                <c:pt idx="752">
                  <c:v>1.671111111111111</c:v>
                </c:pt>
                <c:pt idx="753">
                  <c:v>1.6733333333333333</c:v>
                </c:pt>
                <c:pt idx="754">
                  <c:v>1.6755555555555555</c:v>
                </c:pt>
                <c:pt idx="755">
                  <c:v>1.6777777777777778</c:v>
                </c:pt>
                <c:pt idx="756">
                  <c:v>1.68</c:v>
                </c:pt>
                <c:pt idx="757">
                  <c:v>1.6822222222222223</c:v>
                </c:pt>
                <c:pt idx="758">
                  <c:v>1.6844444444444444</c:v>
                </c:pt>
                <c:pt idx="759">
                  <c:v>1.6866666666666668</c:v>
                </c:pt>
                <c:pt idx="760">
                  <c:v>1.6888888888888889</c:v>
                </c:pt>
                <c:pt idx="761">
                  <c:v>1.6911111111111112</c:v>
                </c:pt>
                <c:pt idx="762">
                  <c:v>1.6933333333333331</c:v>
                </c:pt>
                <c:pt idx="763">
                  <c:v>1.6955555555555555</c:v>
                </c:pt>
                <c:pt idx="764">
                  <c:v>1.6977777777777776</c:v>
                </c:pt>
                <c:pt idx="765">
                  <c:v>1.7</c:v>
                </c:pt>
                <c:pt idx="766">
                  <c:v>1.7022222222222223</c:v>
                </c:pt>
                <c:pt idx="767">
                  <c:v>1.7044444444444444</c:v>
                </c:pt>
                <c:pt idx="768">
                  <c:v>1.7066666666666668</c:v>
                </c:pt>
                <c:pt idx="769">
                  <c:v>1.7088888888888889</c:v>
                </c:pt>
                <c:pt idx="770">
                  <c:v>1.7111111111111112</c:v>
                </c:pt>
                <c:pt idx="771">
                  <c:v>1.7133333333333334</c:v>
                </c:pt>
                <c:pt idx="772">
                  <c:v>1.7155555555555557</c:v>
                </c:pt>
                <c:pt idx="773">
                  <c:v>1.7177777777777776</c:v>
                </c:pt>
                <c:pt idx="774">
                  <c:v>1.72</c:v>
                </c:pt>
                <c:pt idx="775">
                  <c:v>1.7222222222222221</c:v>
                </c:pt>
                <c:pt idx="776">
                  <c:v>1.7244444444444444</c:v>
                </c:pt>
                <c:pt idx="777">
                  <c:v>1.7266666666666666</c:v>
                </c:pt>
                <c:pt idx="778">
                  <c:v>1.7288888888888889</c:v>
                </c:pt>
                <c:pt idx="779">
                  <c:v>1.731111111111111</c:v>
                </c:pt>
                <c:pt idx="780">
                  <c:v>1.7333333333333334</c:v>
                </c:pt>
                <c:pt idx="781">
                  <c:v>1.7355555555555557</c:v>
                </c:pt>
                <c:pt idx="782">
                  <c:v>1.7377777777777779</c:v>
                </c:pt>
                <c:pt idx="783">
                  <c:v>1.74</c:v>
                </c:pt>
                <c:pt idx="784">
                  <c:v>1.7422222222222221</c:v>
                </c:pt>
                <c:pt idx="785">
                  <c:v>1.7444444444444445</c:v>
                </c:pt>
                <c:pt idx="786">
                  <c:v>1.7466666666666666</c:v>
                </c:pt>
                <c:pt idx="787">
                  <c:v>1.7488888888888889</c:v>
                </c:pt>
                <c:pt idx="788">
                  <c:v>1.7511111111111111</c:v>
                </c:pt>
                <c:pt idx="789">
                  <c:v>1.7533333333333334</c:v>
                </c:pt>
                <c:pt idx="790">
                  <c:v>1.7555555555555555</c:v>
                </c:pt>
                <c:pt idx="791">
                  <c:v>1.7577777777777779</c:v>
                </c:pt>
                <c:pt idx="792">
                  <c:v>1.76</c:v>
                </c:pt>
                <c:pt idx="793">
                  <c:v>1.7622222222222221</c:v>
                </c:pt>
                <c:pt idx="794">
                  <c:v>1.7644444444444443</c:v>
                </c:pt>
                <c:pt idx="795">
                  <c:v>1.7666666666666666</c:v>
                </c:pt>
                <c:pt idx="796">
                  <c:v>1.768888888888889</c:v>
                </c:pt>
                <c:pt idx="797">
                  <c:v>1.7711111111111111</c:v>
                </c:pt>
                <c:pt idx="798">
                  <c:v>1.7733333333333334</c:v>
                </c:pt>
                <c:pt idx="799">
                  <c:v>1.7755555555555556</c:v>
                </c:pt>
                <c:pt idx="800">
                  <c:v>1.7777777777777779</c:v>
                </c:pt>
                <c:pt idx="801">
                  <c:v>1.78</c:v>
                </c:pt>
                <c:pt idx="802">
                  <c:v>1.7822222222222224</c:v>
                </c:pt>
                <c:pt idx="803">
                  <c:v>1.7844444444444443</c:v>
                </c:pt>
                <c:pt idx="804">
                  <c:v>1.7866666666666666</c:v>
                </c:pt>
                <c:pt idx="805">
                  <c:v>1.7888888888888888</c:v>
                </c:pt>
                <c:pt idx="806">
                  <c:v>1.7911111111111111</c:v>
                </c:pt>
                <c:pt idx="807">
                  <c:v>1.7933333333333332</c:v>
                </c:pt>
                <c:pt idx="808">
                  <c:v>1.7955555555555556</c:v>
                </c:pt>
                <c:pt idx="809">
                  <c:v>1.7977777777777777</c:v>
                </c:pt>
                <c:pt idx="810">
                  <c:v>1.8</c:v>
                </c:pt>
                <c:pt idx="811">
                  <c:v>1.8022222222222224</c:v>
                </c:pt>
                <c:pt idx="812">
                  <c:v>1.8044444444444445</c:v>
                </c:pt>
                <c:pt idx="813">
                  <c:v>1.8066666666666669</c:v>
                </c:pt>
                <c:pt idx="814">
                  <c:v>1.8088888888888888</c:v>
                </c:pt>
                <c:pt idx="815">
                  <c:v>1.8111111111111111</c:v>
                </c:pt>
                <c:pt idx="816">
                  <c:v>1.8133333333333332</c:v>
                </c:pt>
                <c:pt idx="817">
                  <c:v>1.8155555555555556</c:v>
                </c:pt>
                <c:pt idx="818">
                  <c:v>1.8177777777777777</c:v>
                </c:pt>
                <c:pt idx="819">
                  <c:v>1.82</c:v>
                </c:pt>
                <c:pt idx="820">
                  <c:v>1.8222222222222222</c:v>
                </c:pt>
                <c:pt idx="821">
                  <c:v>1.8244444444444445</c:v>
                </c:pt>
                <c:pt idx="822">
                  <c:v>1.8266666666666667</c:v>
                </c:pt>
                <c:pt idx="823">
                  <c:v>1.828888888888889</c:v>
                </c:pt>
                <c:pt idx="824">
                  <c:v>1.8311111111111109</c:v>
                </c:pt>
                <c:pt idx="825">
                  <c:v>1.8333333333333333</c:v>
                </c:pt>
                <c:pt idx="826">
                  <c:v>1.8355555555555556</c:v>
                </c:pt>
                <c:pt idx="827">
                  <c:v>1.8377777777777777</c:v>
                </c:pt>
                <c:pt idx="828">
                  <c:v>1.84</c:v>
                </c:pt>
                <c:pt idx="829">
                  <c:v>1.8422222222222222</c:v>
                </c:pt>
                <c:pt idx="830">
                  <c:v>1.8444444444444446</c:v>
                </c:pt>
                <c:pt idx="831">
                  <c:v>1.8466666666666667</c:v>
                </c:pt>
                <c:pt idx="832">
                  <c:v>1.848888888888889</c:v>
                </c:pt>
                <c:pt idx="833">
                  <c:v>1.8511111111111112</c:v>
                </c:pt>
                <c:pt idx="834">
                  <c:v>1.8533333333333333</c:v>
                </c:pt>
                <c:pt idx="835">
                  <c:v>1.8555555555555554</c:v>
                </c:pt>
                <c:pt idx="836">
                  <c:v>1.8577777777777778</c:v>
                </c:pt>
                <c:pt idx="837">
                  <c:v>1.8599999999999999</c:v>
                </c:pt>
                <c:pt idx="838">
                  <c:v>1.8622222222222222</c:v>
                </c:pt>
                <c:pt idx="839">
                  <c:v>1.8644444444444443</c:v>
                </c:pt>
                <c:pt idx="840">
                  <c:v>1.8666666666666667</c:v>
                </c:pt>
                <c:pt idx="841">
                  <c:v>1.868888888888889</c:v>
                </c:pt>
                <c:pt idx="842">
                  <c:v>1.8711111111111112</c:v>
                </c:pt>
                <c:pt idx="843">
                  <c:v>1.8733333333333335</c:v>
                </c:pt>
                <c:pt idx="844">
                  <c:v>1.8755555555555554</c:v>
                </c:pt>
                <c:pt idx="845">
                  <c:v>1.8777777777777778</c:v>
                </c:pt>
                <c:pt idx="846">
                  <c:v>1.88</c:v>
                </c:pt>
                <c:pt idx="847">
                  <c:v>1.8822222222222222</c:v>
                </c:pt>
                <c:pt idx="848">
                  <c:v>1.8844444444444444</c:v>
                </c:pt>
                <c:pt idx="849">
                  <c:v>1.8866666666666667</c:v>
                </c:pt>
                <c:pt idx="850">
                  <c:v>1.8888888888888888</c:v>
                </c:pt>
                <c:pt idx="851">
                  <c:v>1.8911111111111112</c:v>
                </c:pt>
                <c:pt idx="852">
                  <c:v>1.8933333333333333</c:v>
                </c:pt>
                <c:pt idx="853">
                  <c:v>1.8955555555555557</c:v>
                </c:pt>
                <c:pt idx="854">
                  <c:v>1.8977777777777776</c:v>
                </c:pt>
                <c:pt idx="855">
                  <c:v>1.9</c:v>
                </c:pt>
                <c:pt idx="856">
                  <c:v>1.9022222222222223</c:v>
                </c:pt>
                <c:pt idx="857">
                  <c:v>1.9044444444444444</c:v>
                </c:pt>
                <c:pt idx="858">
                  <c:v>1.9066666666666667</c:v>
                </c:pt>
                <c:pt idx="859">
                  <c:v>1.9088888888888889</c:v>
                </c:pt>
                <c:pt idx="860">
                  <c:v>1.9111111111111112</c:v>
                </c:pt>
                <c:pt idx="861">
                  <c:v>1.9133333333333333</c:v>
                </c:pt>
                <c:pt idx="862">
                  <c:v>1.9155555555555557</c:v>
                </c:pt>
                <c:pt idx="863">
                  <c:v>1.9177777777777778</c:v>
                </c:pt>
                <c:pt idx="864">
                  <c:v>1.9200000000000002</c:v>
                </c:pt>
                <c:pt idx="865">
                  <c:v>1.9222222222222221</c:v>
                </c:pt>
                <c:pt idx="866">
                  <c:v>1.9244444444444444</c:v>
                </c:pt>
                <c:pt idx="867">
                  <c:v>1.9266666666666665</c:v>
                </c:pt>
                <c:pt idx="868">
                  <c:v>1.9288888888888889</c:v>
                </c:pt>
                <c:pt idx="869">
                  <c:v>1.931111111111111</c:v>
                </c:pt>
                <c:pt idx="870">
                  <c:v>1.9333333333333333</c:v>
                </c:pt>
                <c:pt idx="871">
                  <c:v>1.9355555555555557</c:v>
                </c:pt>
                <c:pt idx="872">
                  <c:v>1.9377777777777778</c:v>
                </c:pt>
                <c:pt idx="873">
                  <c:v>1.9400000000000002</c:v>
                </c:pt>
                <c:pt idx="874">
                  <c:v>1.9422222222222223</c:v>
                </c:pt>
                <c:pt idx="875">
                  <c:v>1.9444444444444444</c:v>
                </c:pt>
                <c:pt idx="876">
                  <c:v>1.9466666666666665</c:v>
                </c:pt>
                <c:pt idx="877">
                  <c:v>1.9488888888888889</c:v>
                </c:pt>
                <c:pt idx="878">
                  <c:v>1.951111111111111</c:v>
                </c:pt>
                <c:pt idx="879">
                  <c:v>1.9533333333333334</c:v>
                </c:pt>
                <c:pt idx="880">
                  <c:v>1.9555555555555555</c:v>
                </c:pt>
                <c:pt idx="881">
                  <c:v>1.9577777777777778</c:v>
                </c:pt>
                <c:pt idx="882">
                  <c:v>1.96</c:v>
                </c:pt>
                <c:pt idx="883">
                  <c:v>1.9622222222222223</c:v>
                </c:pt>
                <c:pt idx="884">
                  <c:v>1.9644444444444444</c:v>
                </c:pt>
                <c:pt idx="885">
                  <c:v>1.9666666666666666</c:v>
                </c:pt>
                <c:pt idx="886">
                  <c:v>1.9688888888888889</c:v>
                </c:pt>
                <c:pt idx="887">
                  <c:v>1.971111111111111</c:v>
                </c:pt>
                <c:pt idx="888">
                  <c:v>1.9733333333333334</c:v>
                </c:pt>
                <c:pt idx="889">
                  <c:v>1.9755555555555555</c:v>
                </c:pt>
                <c:pt idx="890">
                  <c:v>1.9777777777777779</c:v>
                </c:pt>
                <c:pt idx="891">
                  <c:v>1.98</c:v>
                </c:pt>
                <c:pt idx="892">
                  <c:v>1.9822222222222223</c:v>
                </c:pt>
                <c:pt idx="893">
                  <c:v>1.9844444444444445</c:v>
                </c:pt>
                <c:pt idx="894">
                  <c:v>1.9866666666666668</c:v>
                </c:pt>
                <c:pt idx="895">
                  <c:v>1.9888888888888887</c:v>
                </c:pt>
                <c:pt idx="896">
                  <c:v>1.9911111111111111</c:v>
                </c:pt>
                <c:pt idx="897">
                  <c:v>1.9933333333333332</c:v>
                </c:pt>
                <c:pt idx="898">
                  <c:v>1.9955555555555555</c:v>
                </c:pt>
                <c:pt idx="899">
                  <c:v>1.9977777777777777</c:v>
                </c:pt>
                <c:pt idx="900">
                  <c:v>2</c:v>
                </c:pt>
                <c:pt idx="901">
                  <c:v>2.0022222222222221</c:v>
                </c:pt>
                <c:pt idx="902">
                  <c:v>2.0044444444444443</c:v>
                </c:pt>
                <c:pt idx="903">
                  <c:v>2.0066666666666668</c:v>
                </c:pt>
                <c:pt idx="904">
                  <c:v>2.0088888888888889</c:v>
                </c:pt>
                <c:pt idx="905">
                  <c:v>2.0111111111111111</c:v>
                </c:pt>
                <c:pt idx="906">
                  <c:v>2.0133333333333332</c:v>
                </c:pt>
                <c:pt idx="907">
                  <c:v>2.0155555555555558</c:v>
                </c:pt>
                <c:pt idx="908">
                  <c:v>2.0177777777777779</c:v>
                </c:pt>
                <c:pt idx="909">
                  <c:v>2.02</c:v>
                </c:pt>
                <c:pt idx="910">
                  <c:v>2.0222222222222221</c:v>
                </c:pt>
                <c:pt idx="911">
                  <c:v>2.0244444444444443</c:v>
                </c:pt>
                <c:pt idx="912">
                  <c:v>2.0266666666666664</c:v>
                </c:pt>
                <c:pt idx="913">
                  <c:v>2.028888888888889</c:v>
                </c:pt>
                <c:pt idx="914">
                  <c:v>2.0311111111111111</c:v>
                </c:pt>
                <c:pt idx="915">
                  <c:v>2.0333333333333332</c:v>
                </c:pt>
                <c:pt idx="916">
                  <c:v>2.0355555555555558</c:v>
                </c:pt>
              </c:numCache>
            </c:numRef>
          </c:xVal>
          <c:yVal>
            <c:numRef>
              <c:f>Sheet4!$AA$4:$AA$920</c:f>
              <c:numCache>
                <c:formatCode>General</c:formatCode>
                <c:ptCount val="917"/>
                <c:pt idx="0">
                  <c:v>1</c:v>
                </c:pt>
                <c:pt idx="1">
                  <c:v>1.0027101628039525</c:v>
                </c:pt>
                <c:pt idx="2">
                  <c:v>1.0046217646904931</c:v>
                </c:pt>
                <c:pt idx="3">
                  <c:v>1.0063091922833483</c:v>
                </c:pt>
                <c:pt idx="4">
                  <c:v>1.0056719216500447</c:v>
                </c:pt>
                <c:pt idx="5">
                  <c:v>1.0056267387691136</c:v>
                </c:pt>
                <c:pt idx="6">
                  <c:v>1.0042101684465223</c:v>
                </c:pt>
                <c:pt idx="7">
                  <c:v>1.0044183817224965</c:v>
                </c:pt>
                <c:pt idx="8">
                  <c:v>1.0037793409763256</c:v>
                </c:pt>
                <c:pt idx="9">
                  <c:v>1.0026996021305958</c:v>
                </c:pt>
                <c:pt idx="10">
                  <c:v>1.0022838956245375</c:v>
                </c:pt>
                <c:pt idx="11">
                  <c:v>1.0012978227510838</c:v>
                </c:pt>
                <c:pt idx="12">
                  <c:v>1.0005785268877223</c:v>
                </c:pt>
                <c:pt idx="13">
                  <c:v>1.0012937424909203</c:v>
                </c:pt>
                <c:pt idx="14">
                  <c:v>1.000085715465348</c:v>
                </c:pt>
                <c:pt idx="15">
                  <c:v>0.9999289854720177</c:v>
                </c:pt>
                <c:pt idx="16">
                  <c:v>0.99915088585924372</c:v>
                </c:pt>
                <c:pt idx="17">
                  <c:v>0.99765400041563579</c:v>
                </c:pt>
                <c:pt idx="18">
                  <c:v>0.99777892838121862</c:v>
                </c:pt>
                <c:pt idx="19">
                  <c:v>0.99702579036003258</c:v>
                </c:pt>
                <c:pt idx="20">
                  <c:v>0.99633172610548049</c:v>
                </c:pt>
                <c:pt idx="21">
                  <c:v>0.99599972493660271</c:v>
                </c:pt>
                <c:pt idx="22">
                  <c:v>0.9953123211067243</c:v>
                </c:pt>
                <c:pt idx="23">
                  <c:v>0.99456467343561095</c:v>
                </c:pt>
                <c:pt idx="24">
                  <c:v>0.99392338254596657</c:v>
                </c:pt>
                <c:pt idx="25">
                  <c:v>0.99308524910534213</c:v>
                </c:pt>
                <c:pt idx="26">
                  <c:v>0.99334821587249833</c:v>
                </c:pt>
                <c:pt idx="27">
                  <c:v>0.99271592555673671</c:v>
                </c:pt>
                <c:pt idx="28">
                  <c:v>0.99137129982142491</c:v>
                </c:pt>
                <c:pt idx="29">
                  <c:v>0.99113317463821637</c:v>
                </c:pt>
                <c:pt idx="30">
                  <c:v>0.99118693806626113</c:v>
                </c:pt>
                <c:pt idx="31">
                  <c:v>0.99025102839128376</c:v>
                </c:pt>
                <c:pt idx="32">
                  <c:v>0.98994167866669169</c:v>
                </c:pt>
                <c:pt idx="33">
                  <c:v>0.9890231400993259</c:v>
                </c:pt>
                <c:pt idx="34">
                  <c:v>0.98847995546507639</c:v>
                </c:pt>
                <c:pt idx="35">
                  <c:v>0.98772297719903568</c:v>
                </c:pt>
                <c:pt idx="36">
                  <c:v>0.98798165369262636</c:v>
                </c:pt>
                <c:pt idx="37">
                  <c:v>0.98717118201576237</c:v>
                </c:pt>
                <c:pt idx="38">
                  <c:v>0.98676324600515775</c:v>
                </c:pt>
                <c:pt idx="39">
                  <c:v>0.98632908832263733</c:v>
                </c:pt>
                <c:pt idx="40">
                  <c:v>0.98548054421822318</c:v>
                </c:pt>
                <c:pt idx="41">
                  <c:v>0.98460571843804223</c:v>
                </c:pt>
                <c:pt idx="42">
                  <c:v>0.98437692384976128</c:v>
                </c:pt>
                <c:pt idx="43">
                  <c:v>0.98367922936374796</c:v>
                </c:pt>
                <c:pt idx="44">
                  <c:v>0.98291292050276835</c:v>
                </c:pt>
                <c:pt idx="45">
                  <c:v>0.97860284568607414</c:v>
                </c:pt>
                <c:pt idx="46">
                  <c:v>0.98154357319116881</c:v>
                </c:pt>
                <c:pt idx="47">
                  <c:v>0.98152938228634223</c:v>
                </c:pt>
                <c:pt idx="48">
                  <c:v>0.98086832013605096</c:v>
                </c:pt>
                <c:pt idx="49">
                  <c:v>0.98099927848614477</c:v>
                </c:pt>
                <c:pt idx="50">
                  <c:v>0.98030995453384051</c:v>
                </c:pt>
                <c:pt idx="51">
                  <c:v>0.97975854937544082</c:v>
                </c:pt>
                <c:pt idx="52">
                  <c:v>0.97887214285685864</c:v>
                </c:pt>
                <c:pt idx="53">
                  <c:v>0.97922844557524613</c:v>
                </c:pt>
                <c:pt idx="54">
                  <c:v>0.97856492326808564</c:v>
                </c:pt>
                <c:pt idx="55">
                  <c:v>0.9780820724808128</c:v>
                </c:pt>
                <c:pt idx="56">
                  <c:v>0.97850662955119772</c:v>
                </c:pt>
                <c:pt idx="57">
                  <c:v>0.97811699470750491</c:v>
                </c:pt>
                <c:pt idx="58">
                  <c:v>0.97790335108527504</c:v>
                </c:pt>
                <c:pt idx="59">
                  <c:v>0.97679469039544242</c:v>
                </c:pt>
                <c:pt idx="60">
                  <c:v>0.97645032843842205</c:v>
                </c:pt>
                <c:pt idx="61">
                  <c:v>0.9763482319285941</c:v>
                </c:pt>
                <c:pt idx="62">
                  <c:v>0.97599096914900751</c:v>
                </c:pt>
                <c:pt idx="63">
                  <c:v>0.97559053361664616</c:v>
                </c:pt>
                <c:pt idx="64">
                  <c:v>0.97532087642290943</c:v>
                </c:pt>
                <c:pt idx="65">
                  <c:v>0.97495644318610497</c:v>
                </c:pt>
                <c:pt idx="66">
                  <c:v>0.97390655624377764</c:v>
                </c:pt>
                <c:pt idx="67">
                  <c:v>0.97397412055177857</c:v>
                </c:pt>
                <c:pt idx="68">
                  <c:v>0.9733659517740465</c:v>
                </c:pt>
                <c:pt idx="69">
                  <c:v>0.97327702610401201</c:v>
                </c:pt>
                <c:pt idx="70">
                  <c:v>0.9732645153063052</c:v>
                </c:pt>
                <c:pt idx="71">
                  <c:v>0.97329595731109741</c:v>
                </c:pt>
                <c:pt idx="72">
                  <c:v>0.97240997081930169</c:v>
                </c:pt>
                <c:pt idx="73">
                  <c:v>0.97249502624255735</c:v>
                </c:pt>
                <c:pt idx="74">
                  <c:v>0.97170036557382555</c:v>
                </c:pt>
                <c:pt idx="75">
                  <c:v>0.97101614194672359</c:v>
                </c:pt>
                <c:pt idx="76">
                  <c:v>0.96991378165861797</c:v>
                </c:pt>
                <c:pt idx="77">
                  <c:v>0.96806260362479002</c:v>
                </c:pt>
                <c:pt idx="78">
                  <c:v>0.96921473708650985</c:v>
                </c:pt>
                <c:pt idx="79">
                  <c:v>0.96862003916770056</c:v>
                </c:pt>
                <c:pt idx="80">
                  <c:v>0.96866546206392945</c:v>
                </c:pt>
                <c:pt idx="81">
                  <c:v>0.96875165755988102</c:v>
                </c:pt>
                <c:pt idx="82">
                  <c:v>0.96501530932484147</c:v>
                </c:pt>
                <c:pt idx="83">
                  <c:v>0.9669240910315603</c:v>
                </c:pt>
                <c:pt idx="84">
                  <c:v>0.96647847261828146</c:v>
                </c:pt>
                <c:pt idx="85">
                  <c:v>0.96605961591135969</c:v>
                </c:pt>
                <c:pt idx="86">
                  <c:v>0.96610713894149747</c:v>
                </c:pt>
                <c:pt idx="87">
                  <c:v>0.96515016792362418</c:v>
                </c:pt>
                <c:pt idx="88">
                  <c:v>0.96504951150562091</c:v>
                </c:pt>
                <c:pt idx="89">
                  <c:v>0.96506088223064035</c:v>
                </c:pt>
                <c:pt idx="90">
                  <c:v>0.96450053650217249</c:v>
                </c:pt>
                <c:pt idx="91">
                  <c:v>0.96463290494217568</c:v>
                </c:pt>
                <c:pt idx="92">
                  <c:v>0.96446408417791629</c:v>
                </c:pt>
                <c:pt idx="93">
                  <c:v>0.96376296947382067</c:v>
                </c:pt>
                <c:pt idx="94">
                  <c:v>0.96363276117154673</c:v>
                </c:pt>
                <c:pt idx="95">
                  <c:v>0.96313394936657137</c:v>
                </c:pt>
                <c:pt idx="96">
                  <c:v>0.96330397020734959</c:v>
                </c:pt>
                <c:pt idx="97">
                  <c:v>0.96307562564776517</c:v>
                </c:pt>
                <c:pt idx="98">
                  <c:v>0.96205442053423196</c:v>
                </c:pt>
                <c:pt idx="99">
                  <c:v>0.9624235040675424</c:v>
                </c:pt>
                <c:pt idx="100">
                  <c:v>0.96195178398997994</c:v>
                </c:pt>
                <c:pt idx="101">
                  <c:v>0.96144628175841018</c:v>
                </c:pt>
                <c:pt idx="102">
                  <c:v>0.96111101038102265</c:v>
                </c:pt>
                <c:pt idx="103">
                  <c:v>0.96186246829507482</c:v>
                </c:pt>
                <c:pt idx="104">
                  <c:v>0.96115694330976498</c:v>
                </c:pt>
                <c:pt idx="105">
                  <c:v>0.96148795441551715</c:v>
                </c:pt>
                <c:pt idx="106">
                  <c:v>0.9608727951920697</c:v>
                </c:pt>
                <c:pt idx="107">
                  <c:v>0.9606596916042639</c:v>
                </c:pt>
                <c:pt idx="108">
                  <c:v>0.96014392871847198</c:v>
                </c:pt>
                <c:pt idx="109">
                  <c:v>0.95997852817229534</c:v>
                </c:pt>
                <c:pt idx="110">
                  <c:v>0.95989386277389888</c:v>
                </c:pt>
                <c:pt idx="111">
                  <c:v>0.95937887993784232</c:v>
                </c:pt>
                <c:pt idx="112">
                  <c:v>0.95905674939832175</c:v>
                </c:pt>
                <c:pt idx="113">
                  <c:v>0.95966872841900941</c:v>
                </c:pt>
                <c:pt idx="114">
                  <c:v>0.95912209356477041</c:v>
                </c:pt>
                <c:pt idx="115">
                  <c:v>0.95935706854711511</c:v>
                </c:pt>
                <c:pt idx="116">
                  <c:v>0.95877074116202055</c:v>
                </c:pt>
                <c:pt idx="117">
                  <c:v>0.95919232804301691</c:v>
                </c:pt>
                <c:pt idx="118">
                  <c:v>0.95864638323278006</c:v>
                </c:pt>
                <c:pt idx="119">
                  <c:v>0.95780347948799505</c:v>
                </c:pt>
                <c:pt idx="120">
                  <c:v>0.95791916686439194</c:v>
                </c:pt>
                <c:pt idx="121">
                  <c:v>0.9569344740789405</c:v>
                </c:pt>
                <c:pt idx="122">
                  <c:v>0.9575980263880054</c:v>
                </c:pt>
                <c:pt idx="123">
                  <c:v>0.95742764552427528</c:v>
                </c:pt>
                <c:pt idx="124">
                  <c:v>0.95721976226933725</c:v>
                </c:pt>
                <c:pt idx="125">
                  <c:v>0.9572667452650373</c:v>
                </c:pt>
                <c:pt idx="126">
                  <c:v>0.95718886029897443</c:v>
                </c:pt>
                <c:pt idx="127">
                  <c:v>0.95616411495970965</c:v>
                </c:pt>
                <c:pt idx="128">
                  <c:v>0.95558750819442184</c:v>
                </c:pt>
                <c:pt idx="129">
                  <c:v>0.95603861695777614</c:v>
                </c:pt>
                <c:pt idx="130">
                  <c:v>0.955654052437381</c:v>
                </c:pt>
                <c:pt idx="131">
                  <c:v>0.95479467764238279</c:v>
                </c:pt>
                <c:pt idx="132">
                  <c:v>0.95491225513929545</c:v>
                </c:pt>
                <c:pt idx="133">
                  <c:v>0.95408834260542752</c:v>
                </c:pt>
                <c:pt idx="134">
                  <c:v>0.95480301817418478</c:v>
                </c:pt>
                <c:pt idx="135">
                  <c:v>0.95438698164708702</c:v>
                </c:pt>
                <c:pt idx="136">
                  <c:v>0.95455541238648134</c:v>
                </c:pt>
                <c:pt idx="137">
                  <c:v>0.95433021802775742</c:v>
                </c:pt>
                <c:pt idx="138">
                  <c:v>0.95450836938694983</c:v>
                </c:pt>
                <c:pt idx="139">
                  <c:v>0.95406023081297331</c:v>
                </c:pt>
                <c:pt idx="140">
                  <c:v>0.95387394893536948</c:v>
                </c:pt>
                <c:pt idx="141">
                  <c:v>0.95332656403330762</c:v>
                </c:pt>
                <c:pt idx="142">
                  <c:v>0.95234319133202106</c:v>
                </c:pt>
                <c:pt idx="143">
                  <c:v>0.95219654198144399</c:v>
                </c:pt>
                <c:pt idx="144">
                  <c:v>0.95256898572900284</c:v>
                </c:pt>
                <c:pt idx="145">
                  <c:v>0.95103702804913537</c:v>
                </c:pt>
                <c:pt idx="146">
                  <c:v>0.95225330560077348</c:v>
                </c:pt>
                <c:pt idx="147">
                  <c:v>0.9515091981553917</c:v>
                </c:pt>
                <c:pt idx="148">
                  <c:v>0.95116228603576591</c:v>
                </c:pt>
                <c:pt idx="149">
                  <c:v>0.95120686887843608</c:v>
                </c:pt>
                <c:pt idx="150">
                  <c:v>0.95022121603177168</c:v>
                </c:pt>
                <c:pt idx="151">
                  <c:v>0.9508514062136183</c:v>
                </c:pt>
                <c:pt idx="152">
                  <c:v>0.95019154413984352</c:v>
                </c:pt>
                <c:pt idx="153">
                  <c:v>0.9500872574903706</c:v>
                </c:pt>
                <c:pt idx="154">
                  <c:v>0.95007348661232449</c:v>
                </c:pt>
                <c:pt idx="155">
                  <c:v>0.95011629934212483</c:v>
                </c:pt>
                <c:pt idx="156">
                  <c:v>0.95000031194659895</c:v>
                </c:pt>
                <c:pt idx="157">
                  <c:v>0.94977022727606042</c:v>
                </c:pt>
                <c:pt idx="158">
                  <c:v>0.94898636729599728</c:v>
                </c:pt>
                <c:pt idx="159">
                  <c:v>0.94900442844761135</c:v>
                </c:pt>
                <c:pt idx="160">
                  <c:v>0.94891784292678893</c:v>
                </c:pt>
                <c:pt idx="161">
                  <c:v>0.9485852117177288</c:v>
                </c:pt>
                <c:pt idx="162">
                  <c:v>0.94823409933029079</c:v>
                </c:pt>
                <c:pt idx="163">
                  <c:v>0.9479403806023563</c:v>
                </c:pt>
                <c:pt idx="164">
                  <c:v>0.94834837661678106</c:v>
                </c:pt>
                <c:pt idx="165">
                  <c:v>0.94820607754358377</c:v>
                </c:pt>
                <c:pt idx="166">
                  <c:v>0.94732705149559038</c:v>
                </c:pt>
                <c:pt idx="167">
                  <c:v>0.9475848879356199</c:v>
                </c:pt>
                <c:pt idx="168">
                  <c:v>0.94737328444347302</c:v>
                </c:pt>
                <c:pt idx="169">
                  <c:v>0.9472661776141873</c:v>
                </c:pt>
                <c:pt idx="170">
                  <c:v>0.94750127260418382</c:v>
                </c:pt>
                <c:pt idx="171">
                  <c:v>0.94758023763911103</c:v>
                </c:pt>
                <c:pt idx="172">
                  <c:v>0.94761819005901515</c:v>
                </c:pt>
                <c:pt idx="173">
                  <c:v>0.94720683383033932</c:v>
                </c:pt>
                <c:pt idx="174">
                  <c:v>0.94693552653138424</c:v>
                </c:pt>
                <c:pt idx="175">
                  <c:v>0.94773525752340282</c:v>
                </c:pt>
                <c:pt idx="176">
                  <c:v>0.9472626673903658</c:v>
                </c:pt>
                <c:pt idx="177">
                  <c:v>0.94761695998058049</c:v>
                </c:pt>
                <c:pt idx="178">
                  <c:v>0.94686469201487666</c:v>
                </c:pt>
                <c:pt idx="179">
                  <c:v>0.94769022465204755</c:v>
                </c:pt>
                <c:pt idx="180">
                  <c:v>0.94788736722214828</c:v>
                </c:pt>
                <c:pt idx="181">
                  <c:v>0.94674327427309846</c:v>
                </c:pt>
                <c:pt idx="182">
                  <c:v>0.94680510821572295</c:v>
                </c:pt>
                <c:pt idx="183">
                  <c:v>0.94757036700973984</c:v>
                </c:pt>
                <c:pt idx="184">
                  <c:v>0.94661372601291671</c:v>
                </c:pt>
                <c:pt idx="185">
                  <c:v>0.94693510650460089</c:v>
                </c:pt>
                <c:pt idx="186">
                  <c:v>0.94717704193076224</c:v>
                </c:pt>
                <c:pt idx="187">
                  <c:v>0.94715985083462817</c:v>
                </c:pt>
                <c:pt idx="188">
                  <c:v>0.94686598209713735</c:v>
                </c:pt>
                <c:pt idx="189">
                  <c:v>0.94679433752896736</c:v>
                </c:pt>
                <c:pt idx="190">
                  <c:v>0.94668060027691792</c:v>
                </c:pt>
                <c:pt idx="191">
                  <c:v>0.94734037234495128</c:v>
                </c:pt>
                <c:pt idx="192">
                  <c:v>0.94732468134446512</c:v>
                </c:pt>
                <c:pt idx="193">
                  <c:v>0.94721487434301477</c:v>
                </c:pt>
                <c:pt idx="194">
                  <c:v>0.94721310423015059</c:v>
                </c:pt>
                <c:pt idx="195">
                  <c:v>0.9467926274199373</c:v>
                </c:pt>
                <c:pt idx="196">
                  <c:v>0.9472290052440212</c:v>
                </c:pt>
                <c:pt idx="197">
                  <c:v>0.94729755961514239</c:v>
                </c:pt>
                <c:pt idx="198">
                  <c:v>0.94641337323812924</c:v>
                </c:pt>
                <c:pt idx="199">
                  <c:v>0.9463897617326279</c:v>
                </c:pt>
                <c:pt idx="200">
                  <c:v>0.94713938952999299</c:v>
                </c:pt>
                <c:pt idx="201">
                  <c:v>0.94681053856196995</c:v>
                </c:pt>
                <c:pt idx="202">
                  <c:v>0.94686874227312745</c:v>
                </c:pt>
                <c:pt idx="203">
                  <c:v>0.94691497522100476</c:v>
                </c:pt>
                <c:pt idx="204">
                  <c:v>0.94412107707796156</c:v>
                </c:pt>
                <c:pt idx="205">
                  <c:v>0.94745362956639978</c:v>
                </c:pt>
                <c:pt idx="206">
                  <c:v>0.94690663468919734</c:v>
                </c:pt>
                <c:pt idx="207">
                  <c:v>0.94711355788291951</c:v>
                </c:pt>
                <c:pt idx="208">
                  <c:v>0.94720041342096339</c:v>
                </c:pt>
                <c:pt idx="209">
                  <c:v>0.94771629631441279</c:v>
                </c:pt>
                <c:pt idx="210">
                  <c:v>0.9471898827495141</c:v>
                </c:pt>
                <c:pt idx="211">
                  <c:v>0.94730485008000087</c:v>
                </c:pt>
                <c:pt idx="212">
                  <c:v>0.94737016424452269</c:v>
                </c:pt>
                <c:pt idx="213">
                  <c:v>0.94742365765533998</c:v>
                </c:pt>
                <c:pt idx="214">
                  <c:v>0.94747592098773081</c:v>
                </c:pt>
                <c:pt idx="215">
                  <c:v>0.94754036509677819</c:v>
                </c:pt>
                <c:pt idx="216">
                  <c:v>0.94744117877251044</c:v>
                </c:pt>
                <c:pt idx="217">
                  <c:v>0.94668936083550048</c:v>
                </c:pt>
                <c:pt idx="218">
                  <c:v>0.94711001765719649</c:v>
                </c:pt>
                <c:pt idx="219">
                  <c:v>0.9474567797672605</c:v>
                </c:pt>
                <c:pt idx="220">
                  <c:v>0.94751780365823113</c:v>
                </c:pt>
                <c:pt idx="221">
                  <c:v>0.94752104386482783</c:v>
                </c:pt>
                <c:pt idx="222">
                  <c:v>0.94737991486623652</c:v>
                </c:pt>
                <c:pt idx="223">
                  <c:v>0.94755884627517295</c:v>
                </c:pt>
                <c:pt idx="224">
                  <c:v>0.94748714170318293</c:v>
                </c:pt>
                <c:pt idx="225">
                  <c:v>0.94765410234883596</c:v>
                </c:pt>
                <c:pt idx="226">
                  <c:v>0.94690249442521379</c:v>
                </c:pt>
                <c:pt idx="227">
                  <c:v>0.94678821713872063</c:v>
                </c:pt>
                <c:pt idx="228">
                  <c:v>0.94753337465106535</c:v>
                </c:pt>
                <c:pt idx="229">
                  <c:v>0.94660412540076455</c:v>
                </c:pt>
                <c:pt idx="230">
                  <c:v>0.94644082498849402</c:v>
                </c:pt>
                <c:pt idx="231">
                  <c:v>0.94714941016892296</c:v>
                </c:pt>
                <c:pt idx="232">
                  <c:v>0.94707206523729537</c:v>
                </c:pt>
                <c:pt idx="233">
                  <c:v>0.9466369174916377</c:v>
                </c:pt>
                <c:pt idx="234">
                  <c:v>0.94761125961711723</c:v>
                </c:pt>
                <c:pt idx="235">
                  <c:v>0.94763814133113655</c:v>
                </c:pt>
                <c:pt idx="236">
                  <c:v>0.94657793373074728</c:v>
                </c:pt>
                <c:pt idx="237">
                  <c:v>0.94663394730225725</c:v>
                </c:pt>
                <c:pt idx="238">
                  <c:v>0.94665806884027548</c:v>
                </c:pt>
                <c:pt idx="239">
                  <c:v>0.94690540461076844</c:v>
                </c:pt>
                <c:pt idx="240">
                  <c:v>0.94747175072182555</c:v>
                </c:pt>
                <c:pt idx="241">
                  <c:v>0.94645939617261921</c:v>
                </c:pt>
                <c:pt idx="242">
                  <c:v>0.94586421822320033</c:v>
                </c:pt>
                <c:pt idx="243">
                  <c:v>0.94642471396123018</c:v>
                </c:pt>
                <c:pt idx="244">
                  <c:v>0.94630425628067305</c:v>
                </c:pt>
                <c:pt idx="245">
                  <c:v>0.94621695071393552</c:v>
                </c:pt>
                <c:pt idx="246">
                  <c:v>0.94560284155743968</c:v>
                </c:pt>
                <c:pt idx="247">
                  <c:v>0.94606397095972139</c:v>
                </c:pt>
                <c:pt idx="248">
                  <c:v>0.94626213359486955</c:v>
                </c:pt>
                <c:pt idx="249">
                  <c:v>0.94527801084576024</c:v>
                </c:pt>
                <c:pt idx="250">
                  <c:v>0.94584651709455247</c:v>
                </c:pt>
                <c:pt idx="251">
                  <c:v>0.94532358375155356</c:v>
                </c:pt>
                <c:pt idx="252">
                  <c:v>0.94584735714811374</c:v>
                </c:pt>
                <c:pt idx="253">
                  <c:v>0.94496458086100465</c:v>
                </c:pt>
                <c:pt idx="254">
                  <c:v>0.944839682897329</c:v>
                </c:pt>
                <c:pt idx="255">
                  <c:v>0.94436004231473669</c:v>
                </c:pt>
                <c:pt idx="256">
                  <c:v>0.94450264140706608</c:v>
                </c:pt>
                <c:pt idx="257">
                  <c:v>0.94563914387212289</c:v>
                </c:pt>
                <c:pt idx="258">
                  <c:v>0.94444053744722523</c:v>
                </c:pt>
                <c:pt idx="259">
                  <c:v>0.94535892600502358</c:v>
                </c:pt>
                <c:pt idx="260">
                  <c:v>0.94431035914686712</c:v>
                </c:pt>
                <c:pt idx="261">
                  <c:v>0.94424855520615536</c:v>
                </c:pt>
                <c:pt idx="262">
                  <c:v>0.9450895088265846</c:v>
                </c:pt>
                <c:pt idx="263">
                  <c:v>0.94529556196484366</c:v>
                </c:pt>
                <c:pt idx="264">
                  <c:v>0.94464503048600201</c:v>
                </c:pt>
                <c:pt idx="265">
                  <c:v>0.94441326570833528</c:v>
                </c:pt>
                <c:pt idx="266">
                  <c:v>0.94442913672029882</c:v>
                </c:pt>
                <c:pt idx="267">
                  <c:v>0.94534419506576461</c:v>
                </c:pt>
                <c:pt idx="268">
                  <c:v>0.9443679028159323</c:v>
                </c:pt>
                <c:pt idx="269">
                  <c:v>0.94531731335174507</c:v>
                </c:pt>
                <c:pt idx="270">
                  <c:v>0.94525916964441903</c:v>
                </c:pt>
                <c:pt idx="271">
                  <c:v>0.94564505424897927</c:v>
                </c:pt>
                <c:pt idx="272">
                  <c:v>0.94442841667438893</c:v>
                </c:pt>
                <c:pt idx="273">
                  <c:v>0.94461877881215639</c:v>
                </c:pt>
                <c:pt idx="274">
                  <c:v>0.94471289481313192</c:v>
                </c:pt>
                <c:pt idx="275">
                  <c:v>0.94474175665340332</c:v>
                </c:pt>
                <c:pt idx="276">
                  <c:v>0.94520303606525757</c:v>
                </c:pt>
                <c:pt idx="277">
                  <c:v>0.94463248968637947</c:v>
                </c:pt>
                <c:pt idx="278">
                  <c:v>0.94481802151616356</c:v>
                </c:pt>
                <c:pt idx="279">
                  <c:v>0.94509367909248687</c:v>
                </c:pt>
                <c:pt idx="280">
                  <c:v>0.94478105915939081</c:v>
                </c:pt>
                <c:pt idx="281">
                  <c:v>0.94461970887145918</c:v>
                </c:pt>
                <c:pt idx="282">
                  <c:v>0.94495654034833176</c:v>
                </c:pt>
                <c:pt idx="283">
                  <c:v>0.94454872434537596</c:v>
                </c:pt>
                <c:pt idx="284">
                  <c:v>0.9450405757065431</c:v>
                </c:pt>
                <c:pt idx="285">
                  <c:v>0.94515638309059691</c:v>
                </c:pt>
                <c:pt idx="286">
                  <c:v>0.94455214456346115</c:v>
                </c:pt>
                <c:pt idx="287">
                  <c:v>0.94503238518430566</c:v>
                </c:pt>
                <c:pt idx="288">
                  <c:v>0.94496032058936064</c:v>
                </c:pt>
                <c:pt idx="289">
                  <c:v>0.94538172745887683</c:v>
                </c:pt>
                <c:pt idx="290">
                  <c:v>0.94655333216211168</c:v>
                </c:pt>
                <c:pt idx="291">
                  <c:v>0.9463012560893741</c:v>
                </c:pt>
                <c:pt idx="292">
                  <c:v>0.94665818884792985</c:v>
                </c:pt>
                <c:pt idx="293">
                  <c:v>0.94579209362442951</c:v>
                </c:pt>
                <c:pt idx="294">
                  <c:v>0.94653896124580172</c:v>
                </c:pt>
                <c:pt idx="295">
                  <c:v>0.94629828589999065</c:v>
                </c:pt>
                <c:pt idx="296">
                  <c:v>0.94674339428074716</c:v>
                </c:pt>
                <c:pt idx="297">
                  <c:v>0.94691845544291042</c:v>
                </c:pt>
                <c:pt idx="298">
                  <c:v>0.94650097882398465</c:v>
                </c:pt>
                <c:pt idx="299">
                  <c:v>0.94676256550314153</c:v>
                </c:pt>
                <c:pt idx="300">
                  <c:v>0.94679328746201008</c:v>
                </c:pt>
                <c:pt idx="301">
                  <c:v>0.94621704071967971</c:v>
                </c:pt>
                <c:pt idx="302">
                  <c:v>0.94598659602618362</c:v>
                </c:pt>
                <c:pt idx="303">
                  <c:v>0.94681347874944344</c:v>
                </c:pt>
                <c:pt idx="304">
                  <c:v>0.94696240824540656</c:v>
                </c:pt>
                <c:pt idx="305">
                  <c:v>0.94727505818042124</c:v>
                </c:pt>
                <c:pt idx="306">
                  <c:v>0.94682019917794535</c:v>
                </c:pt>
                <c:pt idx="307">
                  <c:v>0.94681029854666143</c:v>
                </c:pt>
                <c:pt idx="308">
                  <c:v>0.94707626550511337</c:v>
                </c:pt>
                <c:pt idx="309">
                  <c:v>0.94754348529572896</c:v>
                </c:pt>
                <c:pt idx="310">
                  <c:v>0.94651657981872661</c:v>
                </c:pt>
                <c:pt idx="311">
                  <c:v>0.9467229629780276</c:v>
                </c:pt>
                <c:pt idx="312">
                  <c:v>0.94745017934640463</c:v>
                </c:pt>
                <c:pt idx="313">
                  <c:v>0.94755944631342559</c:v>
                </c:pt>
                <c:pt idx="314">
                  <c:v>0.94682229931185435</c:v>
                </c:pt>
                <c:pt idx="315">
                  <c:v>0.94752758428185513</c:v>
                </c:pt>
                <c:pt idx="316">
                  <c:v>0.94770096533688986</c:v>
                </c:pt>
                <c:pt idx="317">
                  <c:v>0.9479651021786436</c:v>
                </c:pt>
                <c:pt idx="318">
                  <c:v>0.94738300506327988</c:v>
                </c:pt>
                <c:pt idx="319">
                  <c:v>0.94719435303454258</c:v>
                </c:pt>
                <c:pt idx="320">
                  <c:v>0.94753019444828923</c:v>
                </c:pt>
                <c:pt idx="321">
                  <c:v>0.94744804921058545</c:v>
                </c:pt>
                <c:pt idx="322">
                  <c:v>0.94836352758282627</c:v>
                </c:pt>
                <c:pt idx="323">
                  <c:v>0.94738981549751511</c:v>
                </c:pt>
                <c:pt idx="324">
                  <c:v>0.94829932348908208</c:v>
                </c:pt>
                <c:pt idx="325">
                  <c:v>0.94835077676981916</c:v>
                </c:pt>
                <c:pt idx="326">
                  <c:v>0.94743526839565684</c:v>
                </c:pt>
                <c:pt idx="327">
                  <c:v>0.94822359866075123</c:v>
                </c:pt>
                <c:pt idx="328">
                  <c:v>0.94777732020538596</c:v>
                </c:pt>
                <c:pt idx="329">
                  <c:v>0.94794473087974152</c:v>
                </c:pt>
                <c:pt idx="330">
                  <c:v>0.94767843390025308</c:v>
                </c:pt>
                <c:pt idx="331">
                  <c:v>0.94698208950031482</c:v>
                </c:pt>
                <c:pt idx="332">
                  <c:v>0.94794482088548027</c:v>
                </c:pt>
                <c:pt idx="333">
                  <c:v>0.94488405572659773</c:v>
                </c:pt>
                <c:pt idx="334">
                  <c:v>0.94696753857252192</c:v>
                </c:pt>
                <c:pt idx="335">
                  <c:v>0.94789771788211752</c:v>
                </c:pt>
                <c:pt idx="336">
                  <c:v>0.94853990882915729</c:v>
                </c:pt>
                <c:pt idx="337">
                  <c:v>0.94756487665967537</c:v>
                </c:pt>
                <c:pt idx="338">
                  <c:v>0.94747283079069877</c:v>
                </c:pt>
                <c:pt idx="339">
                  <c:v>0.94815000396825089</c:v>
                </c:pt>
                <c:pt idx="340">
                  <c:v>0.94748372148510041</c:v>
                </c:pt>
                <c:pt idx="341">
                  <c:v>0.94720257355869564</c:v>
                </c:pt>
                <c:pt idx="342">
                  <c:v>0.94780633205522191</c:v>
                </c:pt>
                <c:pt idx="343">
                  <c:v>0.94718187223875139</c:v>
                </c:pt>
                <c:pt idx="344">
                  <c:v>0.94719936335400612</c:v>
                </c:pt>
                <c:pt idx="345">
                  <c:v>0.94807205899836255</c:v>
                </c:pt>
                <c:pt idx="346">
                  <c:v>0.94731295059649956</c:v>
                </c:pt>
                <c:pt idx="347">
                  <c:v>0.94790794853444071</c:v>
                </c:pt>
                <c:pt idx="348">
                  <c:v>0.94781278246650769</c:v>
                </c:pt>
                <c:pt idx="349">
                  <c:v>0.94794107064635291</c:v>
                </c:pt>
                <c:pt idx="350">
                  <c:v>0.94774821834980871</c:v>
                </c:pt>
                <c:pt idx="351">
                  <c:v>0.94785052487302446</c:v>
                </c:pt>
                <c:pt idx="352">
                  <c:v>0.94778707082709457</c:v>
                </c:pt>
                <c:pt idx="353">
                  <c:v>0.94775763895048093</c:v>
                </c:pt>
                <c:pt idx="354">
                  <c:v>0.94754672550232821</c:v>
                </c:pt>
                <c:pt idx="355">
                  <c:v>0.94774398808008076</c:v>
                </c:pt>
                <c:pt idx="356">
                  <c:v>0.94841708099747213</c:v>
                </c:pt>
                <c:pt idx="357">
                  <c:v>0.94800464469993462</c:v>
                </c:pt>
                <c:pt idx="358">
                  <c:v>0.94845728356084713</c:v>
                </c:pt>
                <c:pt idx="359">
                  <c:v>0.94779016102413771</c:v>
                </c:pt>
                <c:pt idx="360">
                  <c:v>0.94761254969937769</c:v>
                </c:pt>
                <c:pt idx="361">
                  <c:v>0.94760321910444734</c:v>
                </c:pt>
                <c:pt idx="362">
                  <c:v>0.94791727912937118</c:v>
                </c:pt>
                <c:pt idx="363">
                  <c:v>0.9478969078304661</c:v>
                </c:pt>
                <c:pt idx="364">
                  <c:v>0.94765104215371421</c:v>
                </c:pt>
                <c:pt idx="365">
                  <c:v>0.94810743125374819</c:v>
                </c:pt>
                <c:pt idx="366">
                  <c:v>0.94869333861206495</c:v>
                </c:pt>
                <c:pt idx="367">
                  <c:v>0.94815882453065903</c:v>
                </c:pt>
                <c:pt idx="368">
                  <c:v>0.94820640756462282</c:v>
                </c:pt>
                <c:pt idx="369">
                  <c:v>0.94878010414435898</c:v>
                </c:pt>
                <c:pt idx="370">
                  <c:v>0.94818285606294705</c:v>
                </c:pt>
                <c:pt idx="371">
                  <c:v>0.94828954286544975</c:v>
                </c:pt>
                <c:pt idx="372">
                  <c:v>0.94815876452683345</c:v>
                </c:pt>
                <c:pt idx="373">
                  <c:v>0.94952991195320713</c:v>
                </c:pt>
                <c:pt idx="374">
                  <c:v>0.94931212806698251</c:v>
                </c:pt>
                <c:pt idx="375">
                  <c:v>0.94922194231660295</c:v>
                </c:pt>
                <c:pt idx="376">
                  <c:v>0.94947068817701108</c:v>
                </c:pt>
                <c:pt idx="377">
                  <c:v>0.94892096312573948</c:v>
                </c:pt>
                <c:pt idx="378">
                  <c:v>0.94874509191192535</c:v>
                </c:pt>
                <c:pt idx="379">
                  <c:v>0.94897622664941561</c:v>
                </c:pt>
                <c:pt idx="380">
                  <c:v>0.94913661687613426</c:v>
                </c:pt>
                <c:pt idx="381">
                  <c:v>0.94952466161843763</c:v>
                </c:pt>
                <c:pt idx="382">
                  <c:v>0.94939040305791556</c:v>
                </c:pt>
                <c:pt idx="383">
                  <c:v>0.95048835306481305</c:v>
                </c:pt>
                <c:pt idx="384">
                  <c:v>0.94975855653191221</c:v>
                </c:pt>
                <c:pt idx="385">
                  <c:v>0.95023174670321842</c:v>
                </c:pt>
                <c:pt idx="386">
                  <c:v>0.94996229952286915</c:v>
                </c:pt>
                <c:pt idx="387">
                  <c:v>0.94980385942050072</c:v>
                </c:pt>
                <c:pt idx="388">
                  <c:v>0.94951320088768787</c:v>
                </c:pt>
                <c:pt idx="389">
                  <c:v>0.95020939527805603</c:v>
                </c:pt>
                <c:pt idx="390">
                  <c:v>0.94974691578968817</c:v>
                </c:pt>
                <c:pt idx="391">
                  <c:v>0.9502557482335906</c:v>
                </c:pt>
                <c:pt idx="392">
                  <c:v>0.9502493278242119</c:v>
                </c:pt>
                <c:pt idx="393">
                  <c:v>0.9497260644601766</c:v>
                </c:pt>
                <c:pt idx="394">
                  <c:v>0.95023117666687307</c:v>
                </c:pt>
                <c:pt idx="395">
                  <c:v>0.95044512030822903</c:v>
                </c:pt>
                <c:pt idx="396">
                  <c:v>0.9504233389194231</c:v>
                </c:pt>
                <c:pt idx="397">
                  <c:v>0.95018779390072194</c:v>
                </c:pt>
                <c:pt idx="398">
                  <c:v>0.94962963831190172</c:v>
                </c:pt>
                <c:pt idx="399">
                  <c:v>0.94940198379631702</c:v>
                </c:pt>
                <c:pt idx="400">
                  <c:v>0.95008005703125931</c:v>
                </c:pt>
                <c:pt idx="401">
                  <c:v>0.9493244588532147</c:v>
                </c:pt>
                <c:pt idx="402">
                  <c:v>0.95020714513459359</c:v>
                </c:pt>
                <c:pt idx="403">
                  <c:v>0.9499900212904473</c:v>
                </c:pt>
                <c:pt idx="404">
                  <c:v>0.94935389072983678</c:v>
                </c:pt>
                <c:pt idx="405">
                  <c:v>0.94941665473176129</c:v>
                </c:pt>
                <c:pt idx="406">
                  <c:v>0.94989584528564852</c:v>
                </c:pt>
                <c:pt idx="407">
                  <c:v>0.94947026815022739</c:v>
                </c:pt>
                <c:pt idx="408">
                  <c:v>0.94912326602486585</c:v>
                </c:pt>
                <c:pt idx="409">
                  <c:v>0.95007879695092001</c:v>
                </c:pt>
                <c:pt idx="410">
                  <c:v>0.94924684390437364</c:v>
                </c:pt>
                <c:pt idx="411">
                  <c:v>0.94999827181651308</c:v>
                </c:pt>
                <c:pt idx="412">
                  <c:v>0.94895072502340083</c:v>
                </c:pt>
                <c:pt idx="413">
                  <c:v>0.94882726715154475</c:v>
                </c:pt>
                <c:pt idx="414">
                  <c:v>0.94944758670402041</c:v>
                </c:pt>
                <c:pt idx="415">
                  <c:v>0.94854347905679581</c:v>
                </c:pt>
                <c:pt idx="416">
                  <c:v>0.94853144828970115</c:v>
                </c:pt>
                <c:pt idx="417">
                  <c:v>0.94920277109422535</c:v>
                </c:pt>
                <c:pt idx="418">
                  <c:v>0.94812006205910393</c:v>
                </c:pt>
                <c:pt idx="419">
                  <c:v>0.94920202104639717</c:v>
                </c:pt>
                <c:pt idx="420">
                  <c:v>0.94900709861785404</c:v>
                </c:pt>
                <c:pt idx="421">
                  <c:v>0.94883524766039173</c:v>
                </c:pt>
                <c:pt idx="422">
                  <c:v>0.94840093996829522</c:v>
                </c:pt>
                <c:pt idx="423">
                  <c:v>0.94869099846284988</c:v>
                </c:pt>
                <c:pt idx="424">
                  <c:v>0.94828645266841483</c:v>
                </c:pt>
                <c:pt idx="425">
                  <c:v>0.94819638692569275</c:v>
                </c:pt>
                <c:pt idx="426">
                  <c:v>0.94867170723281802</c:v>
                </c:pt>
                <c:pt idx="427">
                  <c:v>0.94902365967382019</c:v>
                </c:pt>
                <c:pt idx="428">
                  <c:v>0.94833253560673036</c:v>
                </c:pt>
                <c:pt idx="429">
                  <c:v>0.94808417977119863</c:v>
                </c:pt>
                <c:pt idx="430">
                  <c:v>0.94808075955312476</c:v>
                </c:pt>
                <c:pt idx="431">
                  <c:v>0.94827382186305631</c:v>
                </c:pt>
                <c:pt idx="432">
                  <c:v>0.94788022676685979</c:v>
                </c:pt>
                <c:pt idx="433">
                  <c:v>0.94808177961816631</c:v>
                </c:pt>
                <c:pt idx="434">
                  <c:v>0.9480679487362913</c:v>
                </c:pt>
                <c:pt idx="435">
                  <c:v>0.94803260648281851</c:v>
                </c:pt>
                <c:pt idx="436">
                  <c:v>0.94815333418058922</c:v>
                </c:pt>
                <c:pt idx="437">
                  <c:v>0.94764636185528661</c:v>
                </c:pt>
                <c:pt idx="438">
                  <c:v>0.94746899054583844</c:v>
                </c:pt>
                <c:pt idx="439">
                  <c:v>0.94742257758648074</c:v>
                </c:pt>
                <c:pt idx="440">
                  <c:v>0.94756907692748804</c:v>
                </c:pt>
                <c:pt idx="441">
                  <c:v>0.94826914156464037</c:v>
                </c:pt>
                <c:pt idx="442">
                  <c:v>0.94755869626560563</c:v>
                </c:pt>
                <c:pt idx="443">
                  <c:v>0.9482983934297764</c:v>
                </c:pt>
                <c:pt idx="444">
                  <c:v>0.94785229498589441</c:v>
                </c:pt>
                <c:pt idx="445">
                  <c:v>0.94761617993083935</c:v>
                </c:pt>
                <c:pt idx="446">
                  <c:v>0.94739521584184927</c:v>
                </c:pt>
                <c:pt idx="447">
                  <c:v>0.94763151090837605</c:v>
                </c:pt>
                <c:pt idx="448">
                  <c:v>0.94767483367069316</c:v>
                </c:pt>
                <c:pt idx="449">
                  <c:v>0.94787836664825409</c:v>
                </c:pt>
                <c:pt idx="450">
                  <c:v>0.94773234733784817</c:v>
                </c:pt>
                <c:pt idx="451">
                  <c:v>0.94813758317627994</c:v>
                </c:pt>
                <c:pt idx="452">
                  <c:v>0.94779811153106897</c:v>
                </c:pt>
                <c:pt idx="453">
                  <c:v>0.94854464913140191</c:v>
                </c:pt>
                <c:pt idx="454">
                  <c:v>0.94851425719357541</c:v>
                </c:pt>
                <c:pt idx="455">
                  <c:v>0.94883107739448669</c:v>
                </c:pt>
                <c:pt idx="456">
                  <c:v>0.94801007504617596</c:v>
                </c:pt>
                <c:pt idx="457">
                  <c:v>0.94771791641770964</c:v>
                </c:pt>
                <c:pt idx="458">
                  <c:v>0.94893551405352394</c:v>
                </c:pt>
                <c:pt idx="459">
                  <c:v>0.94868658818164708</c:v>
                </c:pt>
                <c:pt idx="460">
                  <c:v>0.94885063864174313</c:v>
                </c:pt>
                <c:pt idx="461">
                  <c:v>0.94875826275171615</c:v>
                </c:pt>
                <c:pt idx="462">
                  <c:v>0.94811592179512016</c:v>
                </c:pt>
                <c:pt idx="463">
                  <c:v>0.94802870623412683</c:v>
                </c:pt>
                <c:pt idx="464">
                  <c:v>0.94830625393098034</c:v>
                </c:pt>
                <c:pt idx="465">
                  <c:v>0.94839571963543845</c:v>
                </c:pt>
                <c:pt idx="466">
                  <c:v>0.94803737678697619</c:v>
                </c:pt>
                <c:pt idx="467">
                  <c:v>0.94787695655834459</c:v>
                </c:pt>
                <c:pt idx="468">
                  <c:v>0.94845491340972465</c:v>
                </c:pt>
                <c:pt idx="469">
                  <c:v>0.94810860132835717</c:v>
                </c:pt>
                <c:pt idx="470">
                  <c:v>0.94844129254123755</c:v>
                </c:pt>
                <c:pt idx="471">
                  <c:v>0.94810350100315732</c:v>
                </c:pt>
                <c:pt idx="472">
                  <c:v>0.94803878687688281</c:v>
                </c:pt>
                <c:pt idx="473">
                  <c:v>0.94748855179308933</c:v>
                </c:pt>
                <c:pt idx="474">
                  <c:v>0.94834309628009561</c:v>
                </c:pt>
                <c:pt idx="475">
                  <c:v>0.94743487837079454</c:v>
                </c:pt>
                <c:pt idx="476">
                  <c:v>0.94806041825613541</c:v>
                </c:pt>
                <c:pt idx="477">
                  <c:v>0.94727727832198172</c:v>
                </c:pt>
                <c:pt idx="478">
                  <c:v>0.94729674956349974</c:v>
                </c:pt>
                <c:pt idx="479">
                  <c:v>0.94747973123067264</c:v>
                </c:pt>
                <c:pt idx="480">
                  <c:v>0.94754870562858828</c:v>
                </c:pt>
                <c:pt idx="481">
                  <c:v>0.94748450153483865</c:v>
                </c:pt>
                <c:pt idx="482">
                  <c:v>0.94732120112256801</c:v>
                </c:pt>
                <c:pt idx="483">
                  <c:v>0.94762692061568488</c:v>
                </c:pt>
                <c:pt idx="484">
                  <c:v>0.94738669529857022</c:v>
                </c:pt>
                <c:pt idx="485">
                  <c:v>0.94721904460891726</c:v>
                </c:pt>
                <c:pt idx="486">
                  <c:v>0.94704038321720552</c:v>
                </c:pt>
                <c:pt idx="487">
                  <c:v>0.94740328635644067</c:v>
                </c:pt>
                <c:pt idx="488">
                  <c:v>0.94642516398992083</c:v>
                </c:pt>
                <c:pt idx="489">
                  <c:v>0.946873962605987</c:v>
                </c:pt>
                <c:pt idx="490">
                  <c:v>0.94619444927921703</c:v>
                </c:pt>
                <c:pt idx="491">
                  <c:v>0.9466599589607968</c:v>
                </c:pt>
                <c:pt idx="492">
                  <c:v>0.94680270806268763</c:v>
                </c:pt>
                <c:pt idx="493">
                  <c:v>0.94595503401374503</c:v>
                </c:pt>
                <c:pt idx="494">
                  <c:v>0.94562582302277298</c:v>
                </c:pt>
                <c:pt idx="495">
                  <c:v>0.9462465926039535</c:v>
                </c:pt>
                <c:pt idx="496">
                  <c:v>0.94555069823270321</c:v>
                </c:pt>
                <c:pt idx="497">
                  <c:v>0.94475441746068012</c:v>
                </c:pt>
                <c:pt idx="498">
                  <c:v>0.94568654689461173</c:v>
                </c:pt>
                <c:pt idx="499">
                  <c:v>0.94628550508507314</c:v>
                </c:pt>
                <c:pt idx="500">
                  <c:v>0.9448235718700595</c:v>
                </c:pt>
                <c:pt idx="501">
                  <c:v>0.94555006819253506</c:v>
                </c:pt>
                <c:pt idx="502">
                  <c:v>0.94554703799932582</c:v>
                </c:pt>
                <c:pt idx="503">
                  <c:v>0.94485327376389749</c:v>
                </c:pt>
                <c:pt idx="504">
                  <c:v>0.94488630587007394</c:v>
                </c:pt>
                <c:pt idx="505">
                  <c:v>0.9447722986008027</c:v>
                </c:pt>
                <c:pt idx="506">
                  <c:v>0.94537959732305776</c:v>
                </c:pt>
                <c:pt idx="507">
                  <c:v>0.94579935408736127</c:v>
                </c:pt>
                <c:pt idx="508">
                  <c:v>0.9448040706266313</c:v>
                </c:pt>
                <c:pt idx="509">
                  <c:v>0.94497097126846452</c:v>
                </c:pt>
                <c:pt idx="510">
                  <c:v>0.94459219711726583</c:v>
                </c:pt>
                <c:pt idx="511">
                  <c:v>0.94464599054721499</c:v>
                </c:pt>
                <c:pt idx="512">
                  <c:v>0.94400961997129007</c:v>
                </c:pt>
                <c:pt idx="513">
                  <c:v>0.94416415982497803</c:v>
                </c:pt>
                <c:pt idx="514">
                  <c:v>0.94400604974365432</c:v>
                </c:pt>
                <c:pt idx="515">
                  <c:v>0.94511621052913231</c:v>
                </c:pt>
                <c:pt idx="516">
                  <c:v>0.94498333205660423</c:v>
                </c:pt>
                <c:pt idx="517">
                  <c:v>0.94438545393501838</c:v>
                </c:pt>
                <c:pt idx="518">
                  <c:v>0.94515014269269582</c:v>
                </c:pt>
                <c:pt idx="519">
                  <c:v>0.94456252522534068</c:v>
                </c:pt>
                <c:pt idx="520">
                  <c:v>0.94501396400974247</c:v>
                </c:pt>
                <c:pt idx="521">
                  <c:v>0.94472834579830367</c:v>
                </c:pt>
                <c:pt idx="522">
                  <c:v>0.94436985294027953</c:v>
                </c:pt>
                <c:pt idx="523">
                  <c:v>0.94458238649172899</c:v>
                </c:pt>
                <c:pt idx="524">
                  <c:v>0.94492296820772026</c:v>
                </c:pt>
                <c:pt idx="525">
                  <c:v>0.94479882029186746</c:v>
                </c:pt>
                <c:pt idx="526">
                  <c:v>0.94420502243044513</c:v>
                </c:pt>
                <c:pt idx="527">
                  <c:v>0.94453552350367243</c:v>
                </c:pt>
                <c:pt idx="528">
                  <c:v>0.94419479177812493</c:v>
                </c:pt>
                <c:pt idx="529">
                  <c:v>0.94454578415790291</c:v>
                </c:pt>
                <c:pt idx="530">
                  <c:v>0.94455232457493321</c:v>
                </c:pt>
                <c:pt idx="531">
                  <c:v>0.94480155046594172</c:v>
                </c:pt>
                <c:pt idx="532">
                  <c:v>0.94472789576961558</c:v>
                </c:pt>
                <c:pt idx="533">
                  <c:v>0.94463314972846912</c:v>
                </c:pt>
                <c:pt idx="534">
                  <c:v>0.94467755255966179</c:v>
                </c:pt>
                <c:pt idx="535">
                  <c:v>0.94492413828232369</c:v>
                </c:pt>
                <c:pt idx="536">
                  <c:v>0.94465313100250636</c:v>
                </c:pt>
                <c:pt idx="537">
                  <c:v>0.94381577761162572</c:v>
                </c:pt>
                <c:pt idx="538">
                  <c:v>0.94362973574931663</c:v>
                </c:pt>
                <c:pt idx="539">
                  <c:v>0.9447028141703705</c:v>
                </c:pt>
                <c:pt idx="540">
                  <c:v>0.94406593356194013</c:v>
                </c:pt>
                <c:pt idx="541">
                  <c:v>0.94413745812244165</c:v>
                </c:pt>
                <c:pt idx="542">
                  <c:v>0.94378967594733898</c:v>
                </c:pt>
                <c:pt idx="543">
                  <c:v>0.94313845442450328</c:v>
                </c:pt>
                <c:pt idx="544">
                  <c:v>0.94397004744809188</c:v>
                </c:pt>
                <c:pt idx="545">
                  <c:v>0.94404457219990079</c:v>
                </c:pt>
                <c:pt idx="546">
                  <c:v>0.94337423945850507</c:v>
                </c:pt>
                <c:pt idx="547">
                  <c:v>0.94317388668371482</c:v>
                </c:pt>
                <c:pt idx="548">
                  <c:v>0.94336865910269918</c:v>
                </c:pt>
                <c:pt idx="549">
                  <c:v>0.9428072633072736</c:v>
                </c:pt>
                <c:pt idx="550">
                  <c:v>0.9432755031629364</c:v>
                </c:pt>
                <c:pt idx="551">
                  <c:v>0.9430626095885265</c:v>
                </c:pt>
                <c:pt idx="552">
                  <c:v>0.94261045075822025</c:v>
                </c:pt>
                <c:pt idx="553">
                  <c:v>0.9429585929562696</c:v>
                </c:pt>
                <c:pt idx="554">
                  <c:v>0.94278644197967543</c:v>
                </c:pt>
                <c:pt idx="555">
                  <c:v>0.94258794932349355</c:v>
                </c:pt>
                <c:pt idx="556">
                  <c:v>0.94172740445388936</c:v>
                </c:pt>
                <c:pt idx="557">
                  <c:v>0.94178692824921184</c:v>
                </c:pt>
                <c:pt idx="558">
                  <c:v>0.94174006526115794</c:v>
                </c:pt>
                <c:pt idx="559">
                  <c:v>0.94173385486517813</c:v>
                </c:pt>
                <c:pt idx="560">
                  <c:v>0.94171087339985038</c:v>
                </c:pt>
                <c:pt idx="561">
                  <c:v>0.94156440406074238</c:v>
                </c:pt>
                <c:pt idx="562">
                  <c:v>0.94129741703726544</c:v>
                </c:pt>
                <c:pt idx="563">
                  <c:v>0.94066833692619334</c:v>
                </c:pt>
                <c:pt idx="564">
                  <c:v>0.94084879843267955</c:v>
                </c:pt>
                <c:pt idx="565">
                  <c:v>0.94017825567788782</c:v>
                </c:pt>
                <c:pt idx="566">
                  <c:v>0.94044242252155985</c:v>
                </c:pt>
                <c:pt idx="567">
                  <c:v>0.9403033336530463</c:v>
                </c:pt>
                <c:pt idx="568">
                  <c:v>0.93990817845737595</c:v>
                </c:pt>
                <c:pt idx="569">
                  <c:v>0.94030327364921518</c:v>
                </c:pt>
                <c:pt idx="570">
                  <c:v>0.93970458547598346</c:v>
                </c:pt>
                <c:pt idx="571">
                  <c:v>0.9390867860841865</c:v>
                </c:pt>
                <c:pt idx="572">
                  <c:v>0.93916098081495336</c:v>
                </c:pt>
                <c:pt idx="573">
                  <c:v>0.93937780463996245</c:v>
                </c:pt>
                <c:pt idx="574">
                  <c:v>0.93910598730849093</c:v>
                </c:pt>
                <c:pt idx="575">
                  <c:v>0.93876765573597298</c:v>
                </c:pt>
                <c:pt idx="576">
                  <c:v>0.93922719503687058</c:v>
                </c:pt>
                <c:pt idx="577">
                  <c:v>0.93868596052696562</c:v>
                </c:pt>
                <c:pt idx="578">
                  <c:v>0.93842101363356645</c:v>
                </c:pt>
                <c:pt idx="579">
                  <c:v>0.93966087268879328</c:v>
                </c:pt>
                <c:pt idx="580">
                  <c:v>0.9390243821052251</c:v>
                </c:pt>
                <c:pt idx="581">
                  <c:v>0.93953165444965359</c:v>
                </c:pt>
                <c:pt idx="582">
                  <c:v>0.93923421548450736</c:v>
                </c:pt>
                <c:pt idx="583">
                  <c:v>0.93899153001052327</c:v>
                </c:pt>
                <c:pt idx="584">
                  <c:v>0.93949055182888874</c:v>
                </c:pt>
                <c:pt idx="585">
                  <c:v>0.93935257303115571</c:v>
                </c:pt>
                <c:pt idx="586">
                  <c:v>0.93956948686189778</c:v>
                </c:pt>
                <c:pt idx="587">
                  <c:v>0.94050515652156608</c:v>
                </c:pt>
                <c:pt idx="588">
                  <c:v>0.9395417950962297</c:v>
                </c:pt>
                <c:pt idx="589">
                  <c:v>0.93963885128467561</c:v>
                </c:pt>
                <c:pt idx="590">
                  <c:v>0.94052912805002831</c:v>
                </c:pt>
                <c:pt idx="591">
                  <c:v>0.94041203058371925</c:v>
                </c:pt>
                <c:pt idx="592">
                  <c:v>0.94064739559093757</c:v>
                </c:pt>
                <c:pt idx="593">
                  <c:v>0.94083514756228226</c:v>
                </c:pt>
                <c:pt idx="594">
                  <c:v>0.94069302850056224</c:v>
                </c:pt>
                <c:pt idx="595">
                  <c:v>0.94095260505154033</c:v>
                </c:pt>
                <c:pt idx="596">
                  <c:v>0.94081405621747594</c:v>
                </c:pt>
                <c:pt idx="597">
                  <c:v>0.94138784280293963</c:v>
                </c:pt>
                <c:pt idx="598">
                  <c:v>0.94236491510249898</c:v>
                </c:pt>
                <c:pt idx="599">
                  <c:v>0.9425748984913459</c:v>
                </c:pt>
                <c:pt idx="600">
                  <c:v>0.94211925943913732</c:v>
                </c:pt>
                <c:pt idx="601">
                  <c:v>0.94261552108150437</c:v>
                </c:pt>
                <c:pt idx="602">
                  <c:v>0.94334732774257535</c:v>
                </c:pt>
                <c:pt idx="603">
                  <c:v>0.94324709135135609</c:v>
                </c:pt>
                <c:pt idx="604">
                  <c:v>0.94382801839211361</c:v>
                </c:pt>
                <c:pt idx="605">
                  <c:v>0.94516625371995688</c:v>
                </c:pt>
                <c:pt idx="606">
                  <c:v>0.9462725742605802</c:v>
                </c:pt>
                <c:pt idx="607">
                  <c:v>0.94947638854047711</c:v>
                </c:pt>
                <c:pt idx="608">
                  <c:v>0.94938095245533349</c:v>
                </c:pt>
                <c:pt idx="609">
                  <c:v>0.95079728276262454</c:v>
                </c:pt>
                <c:pt idx="610">
                  <c:v>0.95155186087562482</c:v>
                </c:pt>
                <c:pt idx="611">
                  <c:v>0.95211490677626542</c:v>
                </c:pt>
                <c:pt idx="612">
                  <c:v>0.95300524354544358</c:v>
                </c:pt>
                <c:pt idx="613">
                  <c:v>0.95397490537250418</c:v>
                </c:pt>
                <c:pt idx="614">
                  <c:v>0.95526435758986217</c:v>
                </c:pt>
                <c:pt idx="615">
                  <c:v>0.95720545135684765</c:v>
                </c:pt>
                <c:pt idx="616">
                  <c:v>0.95899248530075165</c:v>
                </c:pt>
                <c:pt idx="617">
                  <c:v>0.96033345080267785</c:v>
                </c:pt>
                <c:pt idx="618">
                  <c:v>0.96259946528708151</c:v>
                </c:pt>
                <c:pt idx="619">
                  <c:v>0.96369741529398445</c:v>
                </c:pt>
                <c:pt idx="620">
                  <c:v>0.96557820521591198</c:v>
                </c:pt>
                <c:pt idx="621">
                  <c:v>0.96755716139705161</c:v>
                </c:pt>
                <c:pt idx="622">
                  <c:v>0.96949093469727399</c:v>
                </c:pt>
                <c:pt idx="623">
                  <c:v>0.97184251463746107</c:v>
                </c:pt>
                <c:pt idx="624">
                  <c:v>0.97424824803054944</c:v>
                </c:pt>
                <c:pt idx="625">
                  <c:v>0.97648915091379773</c:v>
                </c:pt>
                <c:pt idx="626">
                  <c:v>0.97791289169360152</c:v>
                </c:pt>
                <c:pt idx="627">
                  <c:v>0.97996304241421206</c:v>
                </c:pt>
                <c:pt idx="628">
                  <c:v>0.98224006760067728</c:v>
                </c:pt>
                <c:pt idx="629">
                  <c:v>0.98445729897459833</c:v>
                </c:pt>
                <c:pt idx="630">
                  <c:v>0.98674470482295129</c:v>
                </c:pt>
                <c:pt idx="631">
                  <c:v>0.98827801258890224</c:v>
                </c:pt>
                <c:pt idx="632">
                  <c:v>0.99107758109349564</c:v>
                </c:pt>
                <c:pt idx="633">
                  <c:v>0.99310190016704691</c:v>
                </c:pt>
                <c:pt idx="634">
                  <c:v>0.99555155636071302</c:v>
                </c:pt>
                <c:pt idx="635">
                  <c:v>0.99777436809045128</c:v>
                </c:pt>
                <c:pt idx="636">
                  <c:v>0.99964411730839875</c:v>
                </c:pt>
                <c:pt idx="637">
                  <c:v>1.0009941733899548</c:v>
                </c:pt>
                <c:pt idx="638">
                  <c:v>1.0035202144540329</c:v>
                </c:pt>
                <c:pt idx="639">
                  <c:v>1.0056274588150289</c:v>
                </c:pt>
                <c:pt idx="640">
                  <c:v>1.0078933832936885</c:v>
                </c:pt>
                <c:pt idx="641">
                  <c:v>1.0090431166023701</c:v>
                </c:pt>
                <c:pt idx="642">
                  <c:v>1.0120554586737163</c:v>
                </c:pt>
                <c:pt idx="643">
                  <c:v>1.0144760430137292</c:v>
                </c:pt>
                <c:pt idx="644">
                  <c:v>1.0166594322298199</c:v>
                </c:pt>
                <c:pt idx="645">
                  <c:v>1.018950168290514</c:v>
                </c:pt>
                <c:pt idx="646">
                  <c:v>1.0201248931926936</c:v>
                </c:pt>
                <c:pt idx="647">
                  <c:v>1.0223816670879027</c:v>
                </c:pt>
                <c:pt idx="648">
                  <c:v>1.0247741096335488</c:v>
                </c:pt>
                <c:pt idx="649">
                  <c:v>1.0274001170716274</c:v>
                </c:pt>
                <c:pt idx="650">
                  <c:v>1.0289456056142459</c:v>
                </c:pt>
                <c:pt idx="651">
                  <c:v>1.0309620941885174</c:v>
                </c:pt>
                <c:pt idx="652">
                  <c:v>1.0335322380646563</c:v>
                </c:pt>
                <c:pt idx="653">
                  <c:v>1.0356616238374101</c:v>
                </c:pt>
                <c:pt idx="654">
                  <c:v>1.0377589375652121</c:v>
                </c:pt>
                <c:pt idx="655">
                  <c:v>1.0399891897693678</c:v>
                </c:pt>
                <c:pt idx="656">
                  <c:v>1.042238673199724</c:v>
                </c:pt>
                <c:pt idx="657">
                  <c:v>1.0444826662800129</c:v>
                </c:pt>
                <c:pt idx="658">
                  <c:v>1.0466096518997343</c:v>
                </c:pt>
                <c:pt idx="659">
                  <c:v>1.0487910909914862</c:v>
                </c:pt>
                <c:pt idx="660">
                  <c:v>1.0507717572816726</c:v>
                </c:pt>
                <c:pt idx="661">
                  <c:v>1.0530877549530751</c:v>
                </c:pt>
                <c:pt idx="662">
                  <c:v>1.0547175188692197</c:v>
                </c:pt>
                <c:pt idx="663">
                  <c:v>1.0567610391670723</c:v>
                </c:pt>
                <c:pt idx="664">
                  <c:v>1.0594159084454275</c:v>
                </c:pt>
                <c:pt idx="665">
                  <c:v>1.061149989012941</c:v>
                </c:pt>
                <c:pt idx="666">
                  <c:v>1.0638864634945624</c:v>
                </c:pt>
                <c:pt idx="667">
                  <c:v>1.0655410389927247</c:v>
                </c:pt>
                <c:pt idx="668">
                  <c:v>1.0677778316138993</c:v>
                </c:pt>
                <c:pt idx="669">
                  <c:v>1.0699740016449242</c:v>
                </c:pt>
                <c:pt idx="670">
                  <c:v>1.072109747823228</c:v>
                </c:pt>
                <c:pt idx="671">
                  <c:v>1.0737955253108682</c:v>
                </c:pt>
                <c:pt idx="672">
                  <c:v>1.0767134513621182</c:v>
                </c:pt>
                <c:pt idx="673">
                  <c:v>1.0779432597764993</c:v>
                </c:pt>
                <c:pt idx="674">
                  <c:v>1.0809303102352186</c:v>
                </c:pt>
                <c:pt idx="675">
                  <c:v>1.0826613306076132</c:v>
                </c:pt>
                <c:pt idx="676">
                  <c:v>1.0856422906780039</c:v>
                </c:pt>
                <c:pt idx="677">
                  <c:v>1.0875874347032344</c:v>
                </c:pt>
                <c:pt idx="678">
                  <c:v>1.0894692446901895</c:v>
                </c:pt>
                <c:pt idx="679">
                  <c:v>1.0920700505213854</c:v>
                </c:pt>
                <c:pt idx="680">
                  <c:v>1.0938605046833687</c:v>
                </c:pt>
                <c:pt idx="681">
                  <c:v>1.0961958535886374</c:v>
                </c:pt>
                <c:pt idx="682">
                  <c:v>1.0984772590544039</c:v>
                </c:pt>
                <c:pt idx="683">
                  <c:v>1.1006598382188459</c:v>
                </c:pt>
                <c:pt idx="684">
                  <c:v>1.1032198414484033</c:v>
                </c:pt>
                <c:pt idx="685">
                  <c:v>1.1048517355003584</c:v>
                </c:pt>
                <c:pt idx="686">
                  <c:v>1.1066216683538754</c:v>
                </c:pt>
                <c:pt idx="687">
                  <c:v>1.1088227286967094</c:v>
                </c:pt>
                <c:pt idx="688">
                  <c:v>1.1110480605871313</c:v>
                </c:pt>
                <c:pt idx="689">
                  <c:v>1.1133731788400771</c:v>
                </c:pt>
                <c:pt idx="690">
                  <c:v>1.1156354430853619</c:v>
                </c:pt>
                <c:pt idx="691">
                  <c:v>1.1170182612558841</c:v>
                </c:pt>
                <c:pt idx="692">
                  <c:v>1.1199432677585772</c:v>
                </c:pt>
                <c:pt idx="693">
                  <c:v>1.1215713215656775</c:v>
                </c:pt>
                <c:pt idx="694">
                  <c:v>1.1236953669979313</c:v>
                </c:pt>
                <c:pt idx="695">
                  <c:v>1.1259352198142227</c:v>
                </c:pt>
                <c:pt idx="696">
                  <c:v>1.1280235329681356</c:v>
                </c:pt>
                <c:pt idx="697">
                  <c:v>1.130225103343492</c:v>
                </c:pt>
                <c:pt idx="698">
                  <c:v>1.1326076452578564</c:v>
                </c:pt>
                <c:pt idx="699">
                  <c:v>1.1345672802070486</c:v>
                </c:pt>
                <c:pt idx="700">
                  <c:v>1.1364642411600603</c:v>
                </c:pt>
                <c:pt idx="701">
                  <c:v>1.1383307801733209</c:v>
                </c:pt>
                <c:pt idx="702">
                  <c:v>1.1403694101593616</c:v>
                </c:pt>
                <c:pt idx="703">
                  <c:v>1.1425852314433789</c:v>
                </c:pt>
                <c:pt idx="704">
                  <c:v>1.1447423689856266</c:v>
                </c:pt>
                <c:pt idx="705">
                  <c:v>1.1479103609814383</c:v>
                </c:pt>
                <c:pt idx="706">
                  <c:v>1.1494053863064517</c:v>
                </c:pt>
                <c:pt idx="707">
                  <c:v>1.1517171837100391</c:v>
                </c:pt>
                <c:pt idx="708">
                  <c:v>1.1538419791901102</c:v>
                </c:pt>
                <c:pt idx="709">
                  <c:v>1.1558292158992398</c:v>
                </c:pt>
                <c:pt idx="710">
                  <c:v>1.1577989914950133</c:v>
                </c:pt>
                <c:pt idx="711">
                  <c:v>1.1602640086681266</c:v>
                </c:pt>
                <c:pt idx="712">
                  <c:v>1.1619100336210881</c:v>
                </c:pt>
                <c:pt idx="713">
                  <c:v>1.1641573569137125</c:v>
                </c:pt>
                <c:pt idx="714">
                  <c:v>1.1660520077194303</c:v>
                </c:pt>
                <c:pt idx="715">
                  <c:v>1.1683950971182453</c:v>
                </c:pt>
                <c:pt idx="716">
                  <c:v>1.1698442195164176</c:v>
                </c:pt>
                <c:pt idx="717">
                  <c:v>1.1727726762391006</c:v>
                </c:pt>
                <c:pt idx="718">
                  <c:v>1.1740193157266665</c:v>
                </c:pt>
                <c:pt idx="719">
                  <c:v>1.1762936107390518</c:v>
                </c:pt>
                <c:pt idx="720">
                  <c:v>1.1786270695238046</c:v>
                </c:pt>
                <c:pt idx="721">
                  <c:v>1.180034099238078</c:v>
                </c:pt>
                <c:pt idx="722">
                  <c:v>1.182022206002679</c:v>
                </c:pt>
                <c:pt idx="723">
                  <c:v>1.1852233201104114</c:v>
                </c:pt>
                <c:pt idx="724">
                  <c:v>1.1873735872145981</c:v>
                </c:pt>
                <c:pt idx="725">
                  <c:v>1.1887761466438431</c:v>
                </c:pt>
                <c:pt idx="726">
                  <c:v>1.1907099199440627</c:v>
                </c:pt>
                <c:pt idx="727">
                  <c:v>1.1922952210251772</c:v>
                </c:pt>
                <c:pt idx="728">
                  <c:v>1.1946780029548452</c:v>
                </c:pt>
                <c:pt idx="729">
                  <c:v>1.1966037657443078</c:v>
                </c:pt>
                <c:pt idx="730">
                  <c:v>1.1996509400366075</c:v>
                </c:pt>
                <c:pt idx="731">
                  <c:v>1.2011878480321185</c:v>
                </c:pt>
                <c:pt idx="732">
                  <c:v>1.2032659305337003</c:v>
                </c:pt>
                <c:pt idx="733">
                  <c:v>1.2056693837814074</c:v>
                </c:pt>
                <c:pt idx="734">
                  <c:v>1.2076681112231995</c:v>
                </c:pt>
                <c:pt idx="735">
                  <c:v>1.2098815323541676</c:v>
                </c:pt>
                <c:pt idx="736">
                  <c:v>1.2106234496599046</c:v>
                </c:pt>
                <c:pt idx="737">
                  <c:v>1.2134659509019559</c:v>
                </c:pt>
                <c:pt idx="738">
                  <c:v>1.215817380832573</c:v>
                </c:pt>
                <c:pt idx="739">
                  <c:v>1.2179377660314357</c:v>
                </c:pt>
                <c:pt idx="740">
                  <c:v>1.2200432102776488</c:v>
                </c:pt>
                <c:pt idx="741">
                  <c:v>1.2213693548345745</c:v>
                </c:pt>
                <c:pt idx="742">
                  <c:v>1.2242817905357404</c:v>
                </c:pt>
                <c:pt idx="743">
                  <c:v>1.226040502673811</c:v>
                </c:pt>
                <c:pt idx="744">
                  <c:v>1.2288781736078647</c:v>
                </c:pt>
                <c:pt idx="745">
                  <c:v>1.2304793156990297</c:v>
                </c:pt>
                <c:pt idx="746">
                  <c:v>1.2318551734257384</c:v>
                </c:pt>
                <c:pt idx="747">
                  <c:v>1.2348509244392087</c:v>
                </c:pt>
                <c:pt idx="748">
                  <c:v>1.2367637264022651</c:v>
                </c:pt>
                <c:pt idx="749">
                  <c:v>1.2395720854673598</c:v>
                </c:pt>
                <c:pt idx="750">
                  <c:v>1.2406031312083485</c:v>
                </c:pt>
                <c:pt idx="751">
                  <c:v>1.2430313660361552</c:v>
                </c:pt>
                <c:pt idx="752">
                  <c:v>1.2451257395764894</c:v>
                </c:pt>
                <c:pt idx="753">
                  <c:v>1.2473068486471992</c:v>
                </c:pt>
                <c:pt idx="754">
                  <c:v>1.2495915243214666</c:v>
                </c:pt>
                <c:pt idx="755">
                  <c:v>1.2521522775988549</c:v>
                </c:pt>
                <c:pt idx="756">
                  <c:v>1.2534460500916824</c:v>
                </c:pt>
                <c:pt idx="757">
                  <c:v>1.2557398163455744</c:v>
                </c:pt>
                <c:pt idx="758">
                  <c:v>1.2579281558773168</c:v>
                </c:pt>
                <c:pt idx="759">
                  <c:v>1.2604324455544991</c:v>
                </c:pt>
                <c:pt idx="760">
                  <c:v>1.2629001328978606</c:v>
                </c:pt>
                <c:pt idx="761">
                  <c:v>1.2645606187728766</c:v>
                </c:pt>
                <c:pt idx="762">
                  <c:v>1.2660303224833414</c:v>
                </c:pt>
                <c:pt idx="763">
                  <c:v>1.2687769076096316</c:v>
                </c:pt>
                <c:pt idx="764">
                  <c:v>1.2710248309405165</c:v>
                </c:pt>
                <c:pt idx="765">
                  <c:v>1.2731582369696113</c:v>
                </c:pt>
                <c:pt idx="766">
                  <c:v>1.2754941559112307</c:v>
                </c:pt>
                <c:pt idx="767">
                  <c:v>1.277534285992914</c:v>
                </c:pt>
                <c:pt idx="768">
                  <c:v>1.2790193806847303</c:v>
                </c:pt>
                <c:pt idx="769">
                  <c:v>1.2821939430994822</c:v>
                </c:pt>
                <c:pt idx="770">
                  <c:v>1.2836808379060758</c:v>
                </c:pt>
                <c:pt idx="771">
                  <c:v>1.2860999221504352</c:v>
                </c:pt>
                <c:pt idx="772">
                  <c:v>1.2875795264921703</c:v>
                </c:pt>
                <c:pt idx="773">
                  <c:v>1.289561092839755</c:v>
                </c:pt>
                <c:pt idx="774">
                  <c:v>1.291799175543179</c:v>
                </c:pt>
                <c:pt idx="775">
                  <c:v>1.293332393303394</c:v>
                </c:pt>
                <c:pt idx="776">
                  <c:v>1.2959565106209596</c:v>
                </c:pt>
                <c:pt idx="777">
                  <c:v>1.2976471484185017</c:v>
                </c:pt>
                <c:pt idx="778">
                  <c:v>1.300055191958895</c:v>
                </c:pt>
                <c:pt idx="779">
                  <c:v>1.3013108320203381</c:v>
                </c:pt>
                <c:pt idx="780">
                  <c:v>1.3041975260801835</c:v>
                </c:pt>
                <c:pt idx="781">
                  <c:v>1.3056616494348421</c:v>
                </c:pt>
                <c:pt idx="782">
                  <c:v>1.3079449450211131</c:v>
                </c:pt>
                <c:pt idx="783">
                  <c:v>1.3103241567231396</c:v>
                </c:pt>
                <c:pt idx="784">
                  <c:v>1.3117050247693116</c:v>
                </c:pt>
                <c:pt idx="785">
                  <c:v>1.3137655861537227</c:v>
                </c:pt>
                <c:pt idx="786">
                  <c:v>1.3158889415419743</c:v>
                </c:pt>
                <c:pt idx="787">
                  <c:v>1.3182410015127706</c:v>
                </c:pt>
                <c:pt idx="788">
                  <c:v>1.3195159028023442</c:v>
                </c:pt>
                <c:pt idx="789">
                  <c:v>1.3217031622652136</c:v>
                </c:pt>
                <c:pt idx="790">
                  <c:v>1.3239310443182355</c:v>
                </c:pt>
                <c:pt idx="791">
                  <c:v>1.3254445208197196</c:v>
                </c:pt>
                <c:pt idx="792">
                  <c:v>1.3276879138617503</c:v>
                </c:pt>
                <c:pt idx="793">
                  <c:v>1.3295348616258502</c:v>
                </c:pt>
                <c:pt idx="794">
                  <c:v>1.3321236966937686</c:v>
                </c:pt>
                <c:pt idx="795">
                  <c:v>1.33349055384658</c:v>
                </c:pt>
                <c:pt idx="796">
                  <c:v>1.3358299530101023</c:v>
                </c:pt>
                <c:pt idx="797">
                  <c:v>1.3370735023006248</c:v>
                </c:pt>
                <c:pt idx="798">
                  <c:v>1.3398140570424126</c:v>
                </c:pt>
                <c:pt idx="799">
                  <c:v>1.340910416947926</c:v>
                </c:pt>
                <c:pt idx="800">
                  <c:v>1.3429714283610361</c:v>
                </c:pt>
                <c:pt idx="801">
                  <c:v>1.345558373308436</c:v>
                </c:pt>
                <c:pt idx="802">
                  <c:v>1.3475109278061768</c:v>
                </c:pt>
                <c:pt idx="803">
                  <c:v>1.3490033429647501</c:v>
                </c:pt>
                <c:pt idx="804">
                  <c:v>1.3522415694388199</c:v>
                </c:pt>
                <c:pt idx="805">
                  <c:v>1.3531149551271675</c:v>
                </c:pt>
                <c:pt idx="806">
                  <c:v>1.3546611337137859</c:v>
                </c:pt>
                <c:pt idx="807">
                  <c:v>1.3572243771499426</c:v>
                </c:pt>
                <c:pt idx="808">
                  <c:v>1.3592676874344021</c:v>
                </c:pt>
                <c:pt idx="809">
                  <c:v>1.3611960603902904</c:v>
                </c:pt>
                <c:pt idx="810">
                  <c:v>1.3628054830094372</c:v>
                </c:pt>
                <c:pt idx="811">
                  <c:v>1.3644598484942088</c:v>
                </c:pt>
                <c:pt idx="812">
                  <c:v>1.3666238564745288</c:v>
                </c:pt>
                <c:pt idx="813">
                  <c:v>1.3680909800204697</c:v>
                </c:pt>
                <c:pt idx="814">
                  <c:v>1.3703080313829161</c:v>
                </c:pt>
                <c:pt idx="815">
                  <c:v>1.3717013802248847</c:v>
                </c:pt>
                <c:pt idx="816">
                  <c:v>1.3745079091732839</c:v>
                </c:pt>
                <c:pt idx="817">
                  <c:v>1.3761170617752116</c:v>
                </c:pt>
                <c:pt idx="818">
                  <c:v>1.3780433045952751</c:v>
                </c:pt>
                <c:pt idx="819">
                  <c:v>1.3794102817557381</c:v>
                </c:pt>
                <c:pt idx="820">
                  <c:v>1.3818461070675352</c:v>
                </c:pt>
                <c:pt idx="821">
                  <c:v>1.3842447900110793</c:v>
                </c:pt>
                <c:pt idx="822">
                  <c:v>1.385503820288692</c:v>
                </c:pt>
                <c:pt idx="823">
                  <c:v>1.3878893623943613</c:v>
                </c:pt>
                <c:pt idx="824">
                  <c:v>1.3897613617557822</c:v>
                </c:pt>
                <c:pt idx="825">
                  <c:v>1.3913045101491774</c:v>
                </c:pt>
                <c:pt idx="826">
                  <c:v>1.3937123736780876</c:v>
                </c:pt>
                <c:pt idx="827">
                  <c:v>1.3951063525602301</c:v>
                </c:pt>
                <c:pt idx="828">
                  <c:v>1.3969225183616243</c:v>
                </c:pt>
                <c:pt idx="829">
                  <c:v>1.3992619175251435</c:v>
                </c:pt>
                <c:pt idx="830">
                  <c:v>1.4016884422439146</c:v>
                </c:pt>
                <c:pt idx="831">
                  <c:v>1.4031181534043951</c:v>
                </c:pt>
                <c:pt idx="832">
                  <c:v>1.4046451307667063</c:v>
                </c:pt>
                <c:pt idx="833">
                  <c:v>1.406758345508379</c:v>
                </c:pt>
                <c:pt idx="834">
                  <c:v>1.4084164612322665</c:v>
                </c:pt>
                <c:pt idx="835">
                  <c:v>1.4105908498744715</c:v>
                </c:pt>
                <c:pt idx="836">
                  <c:v>1.4121804112272383</c:v>
                </c:pt>
                <c:pt idx="837">
                  <c:v>1.4144038229952318</c:v>
                </c:pt>
                <c:pt idx="838">
                  <c:v>1.4164994566158997</c:v>
                </c:pt>
                <c:pt idx="839">
                  <c:v>1.4179670001886326</c:v>
                </c:pt>
                <c:pt idx="840">
                  <c:v>1.4199741281660552</c:v>
                </c:pt>
                <c:pt idx="841">
                  <c:v>1.4226599894205039</c:v>
                </c:pt>
                <c:pt idx="842">
                  <c:v>1.4234052369385817</c:v>
                </c:pt>
                <c:pt idx="843">
                  <c:v>1.4256275686377051</c:v>
                </c:pt>
                <c:pt idx="844">
                  <c:v>1.4281384287338277</c:v>
                </c:pt>
                <c:pt idx="845">
                  <c:v>1.4301889394774014</c:v>
                </c:pt>
                <c:pt idx="846">
                  <c:v>1.4314237882131646</c:v>
                </c:pt>
                <c:pt idx="847">
                  <c:v>1.4342294771079969</c:v>
                </c:pt>
                <c:pt idx="848">
                  <c:v>1.4355816933272849</c:v>
                </c:pt>
                <c:pt idx="849">
                  <c:v>1.4377355606610287</c:v>
                </c:pt>
                <c:pt idx="850">
                  <c:v>1.4398892779851993</c:v>
                </c:pt>
                <c:pt idx="851">
                  <c:v>1.4417407860400664</c:v>
                </c:pt>
                <c:pt idx="852">
                  <c:v>1.4440745448439458</c:v>
                </c:pt>
                <c:pt idx="853">
                  <c:v>1.4450972500531274</c:v>
                </c:pt>
                <c:pt idx="854">
                  <c:v>1.4472938401109354</c:v>
                </c:pt>
                <c:pt idx="855">
                  <c:v>1.4490086594503329</c:v>
                </c:pt>
                <c:pt idx="856">
                  <c:v>1.4511702972795246</c:v>
                </c:pt>
                <c:pt idx="857">
                  <c:v>1.4526208597695192</c:v>
                </c:pt>
                <c:pt idx="858">
                  <c:v>1.4550570151023527</c:v>
                </c:pt>
                <c:pt idx="859">
                  <c:v>1.4569541860687518</c:v>
                </c:pt>
                <c:pt idx="860">
                  <c:v>1.4585494177830689</c:v>
                </c:pt>
                <c:pt idx="861">
                  <c:v>1.4607076953980072</c:v>
                </c:pt>
                <c:pt idx="862">
                  <c:v>1.4628962749450556</c:v>
                </c:pt>
                <c:pt idx="863">
                  <c:v>1.464431622841087</c:v>
                </c:pt>
                <c:pt idx="864">
                  <c:v>1.4662598194095731</c:v>
                </c:pt>
                <c:pt idx="865">
                  <c:v>1.4680868759053831</c:v>
                </c:pt>
                <c:pt idx="866">
                  <c:v>1.4692452797669113</c:v>
                </c:pt>
                <c:pt idx="867">
                  <c:v>1.4714883127859788</c:v>
                </c:pt>
                <c:pt idx="868">
                  <c:v>1.4736891631154225</c:v>
                </c:pt>
                <c:pt idx="869">
                  <c:v>1.4751518463782507</c:v>
                </c:pt>
                <c:pt idx="870">
                  <c:v>1.4773792183987533</c:v>
                </c:pt>
                <c:pt idx="871">
                  <c:v>1.4788835143148684</c:v>
                </c:pt>
                <c:pt idx="872">
                  <c:v>1.4809972690909763</c:v>
                </c:pt>
                <c:pt idx="873">
                  <c:v>1.4832925654424318</c:v>
                </c:pt>
                <c:pt idx="874">
                  <c:v>1.4850794793786899</c:v>
                </c:pt>
                <c:pt idx="875">
                  <c:v>1.4866242478753902</c:v>
                </c:pt>
                <c:pt idx="876">
                  <c:v>1.4881582456853324</c:v>
                </c:pt>
                <c:pt idx="877">
                  <c:v>1.4904947046613872</c:v>
                </c:pt>
                <c:pt idx="878">
                  <c:v>1.4918533412900485</c:v>
                </c:pt>
                <c:pt idx="879">
                  <c:v>1.4942201021981993</c:v>
                </c:pt>
                <c:pt idx="880">
                  <c:v>1.495630312115249</c:v>
                </c:pt>
                <c:pt idx="881">
                  <c:v>1.4976565213093187</c:v>
                </c:pt>
                <c:pt idx="882">
                  <c:v>1.4995612827597056</c:v>
                </c:pt>
                <c:pt idx="883">
                  <c:v>1.5014752247954468</c:v>
                </c:pt>
                <c:pt idx="884">
                  <c:v>1.5033904569134544</c:v>
                </c:pt>
                <c:pt idx="885">
                  <c:v>1.5050370219008566</c:v>
                </c:pt>
                <c:pt idx="886">
                  <c:v>1.5064086793597444</c:v>
                </c:pt>
                <c:pt idx="887">
                  <c:v>1.5086068895208438</c:v>
                </c:pt>
                <c:pt idx="888">
                  <c:v>1.5107086135298453</c:v>
                </c:pt>
                <c:pt idx="889">
                  <c:v>1.5121760670968398</c:v>
                </c:pt>
                <c:pt idx="890">
                  <c:v>1.5139698814730687</c:v>
                </c:pt>
                <c:pt idx="891">
                  <c:v>1.5156874009846331</c:v>
                </c:pt>
                <c:pt idx="892">
                  <c:v>1.518086173933916</c:v>
                </c:pt>
                <c:pt idx="893">
                  <c:v>1.5196936164268053</c:v>
                </c:pt>
                <c:pt idx="894">
                  <c:v>1.5209916491912794</c:v>
                </c:pt>
                <c:pt idx="895">
                  <c:v>1.523931266625594</c:v>
                </c:pt>
                <c:pt idx="896">
                  <c:v>1.525256601130863</c:v>
                </c:pt>
                <c:pt idx="897">
                  <c:v>1.5268342517241809</c:v>
                </c:pt>
                <c:pt idx="898">
                  <c:v>1.5287782556767209</c:v>
                </c:pt>
                <c:pt idx="899">
                  <c:v>1.5302641304182729</c:v>
                </c:pt>
                <c:pt idx="900">
                  <c:v>1.5326998357224153</c:v>
                </c:pt>
                <c:pt idx="901">
                  <c:v>1.5348776445826944</c:v>
                </c:pt>
                <c:pt idx="902">
                  <c:v>1.5363841306384602</c:v>
                </c:pt>
                <c:pt idx="903">
                  <c:v>1.5384202704657155</c:v>
                </c:pt>
                <c:pt idx="904">
                  <c:v>1.5405740477937206</c:v>
                </c:pt>
                <c:pt idx="905">
                  <c:v>1.5421748298619364</c:v>
                </c:pt>
                <c:pt idx="906">
                  <c:v>1.5440011063079884</c:v>
                </c:pt>
                <c:pt idx="907">
                  <c:v>1.5457488677478202</c:v>
                </c:pt>
                <c:pt idx="908">
                  <c:v>1.5470845529130639</c:v>
                </c:pt>
                <c:pt idx="909">
                  <c:v>1.5497176108007007</c:v>
                </c:pt>
                <c:pt idx="910">
                  <c:v>1.5509318782241686</c:v>
                </c:pt>
                <c:pt idx="911">
                  <c:v>1.5533698336717818</c:v>
                </c:pt>
                <c:pt idx="912">
                  <c:v>1.5556242074139612</c:v>
                </c:pt>
                <c:pt idx="913">
                  <c:v>1.5571630055299768</c:v>
                </c:pt>
                <c:pt idx="914">
                  <c:v>1.5591734937216501</c:v>
                </c:pt>
                <c:pt idx="915">
                  <c:v>1.5616671927235573</c:v>
                </c:pt>
              </c:numCache>
            </c:numRef>
          </c:yVal>
          <c:smooth val="0"/>
          <c:extLst>
            <c:ext xmlns:c16="http://schemas.microsoft.com/office/drawing/2014/chart" uri="{C3380CC4-5D6E-409C-BE32-E72D297353CC}">
              <c16:uniqueId val="{00000007-2267-4AD7-B401-2F13098F194A}"/>
            </c:ext>
          </c:extLst>
        </c:ser>
        <c:ser>
          <c:idx val="8"/>
          <c:order val="8"/>
          <c:tx>
            <c:v>S9</c:v>
          </c:tx>
          <c:spPr>
            <a:ln w="25400" cap="rnd">
              <a:solidFill>
                <a:schemeClr val="accent3">
                  <a:lumMod val="60000"/>
                </a:schemeClr>
              </a:solidFill>
              <a:round/>
            </a:ln>
            <a:effectLst/>
          </c:spPr>
          <c:marker>
            <c:symbol val="none"/>
          </c:marker>
          <c:xVal>
            <c:numRef>
              <c:f>Sheet4!$D$4:$D$920</c:f>
              <c:numCache>
                <c:formatCode>General</c:formatCode>
                <c:ptCount val="917"/>
                <c:pt idx="0">
                  <c:v>0</c:v>
                </c:pt>
                <c:pt idx="1">
                  <c:v>2.2222222222222222E-3</c:v>
                </c:pt>
                <c:pt idx="2">
                  <c:v>4.4444444444444444E-3</c:v>
                </c:pt>
                <c:pt idx="3">
                  <c:v>6.6666666666666671E-3</c:v>
                </c:pt>
                <c:pt idx="4">
                  <c:v>8.8888888888888889E-3</c:v>
                </c:pt>
                <c:pt idx="5">
                  <c:v>1.111111111111111E-2</c:v>
                </c:pt>
                <c:pt idx="6">
                  <c:v>1.3333333333333334E-2</c:v>
                </c:pt>
                <c:pt idx="7">
                  <c:v>1.5555555555555555E-2</c:v>
                </c:pt>
                <c:pt idx="8">
                  <c:v>1.7777777777777778E-2</c:v>
                </c:pt>
                <c:pt idx="9">
                  <c:v>0.02</c:v>
                </c:pt>
                <c:pt idx="10">
                  <c:v>2.222222222222222E-2</c:v>
                </c:pt>
                <c:pt idx="11">
                  <c:v>2.4444444444444442E-2</c:v>
                </c:pt>
                <c:pt idx="12">
                  <c:v>2.6666666666666668E-2</c:v>
                </c:pt>
                <c:pt idx="13">
                  <c:v>2.8888888888888891E-2</c:v>
                </c:pt>
                <c:pt idx="14">
                  <c:v>3.111111111111111E-2</c:v>
                </c:pt>
                <c:pt idx="15">
                  <c:v>3.3333333333333333E-2</c:v>
                </c:pt>
                <c:pt idx="16">
                  <c:v>3.5555555555555556E-2</c:v>
                </c:pt>
                <c:pt idx="17">
                  <c:v>3.7777777777777778E-2</c:v>
                </c:pt>
                <c:pt idx="18">
                  <c:v>0.04</c:v>
                </c:pt>
                <c:pt idx="19">
                  <c:v>4.2222222222222223E-2</c:v>
                </c:pt>
                <c:pt idx="20">
                  <c:v>4.4444444444444439E-2</c:v>
                </c:pt>
                <c:pt idx="21">
                  <c:v>4.6666666666666662E-2</c:v>
                </c:pt>
                <c:pt idx="22">
                  <c:v>4.8888888888888885E-2</c:v>
                </c:pt>
                <c:pt idx="23">
                  <c:v>5.1111111111111114E-2</c:v>
                </c:pt>
                <c:pt idx="24">
                  <c:v>5.3333333333333337E-2</c:v>
                </c:pt>
                <c:pt idx="25">
                  <c:v>5.5555555555555559E-2</c:v>
                </c:pt>
                <c:pt idx="26">
                  <c:v>5.7777777777777782E-2</c:v>
                </c:pt>
                <c:pt idx="27">
                  <c:v>6.0000000000000005E-2</c:v>
                </c:pt>
                <c:pt idx="28">
                  <c:v>6.222222222222222E-2</c:v>
                </c:pt>
                <c:pt idx="29">
                  <c:v>6.4444444444444443E-2</c:v>
                </c:pt>
                <c:pt idx="30">
                  <c:v>6.6666666666666666E-2</c:v>
                </c:pt>
                <c:pt idx="31">
                  <c:v>6.8888888888888902E-2</c:v>
                </c:pt>
                <c:pt idx="32">
                  <c:v>7.1111111111111111E-2</c:v>
                </c:pt>
                <c:pt idx="33">
                  <c:v>7.3333333333333334E-2</c:v>
                </c:pt>
                <c:pt idx="34">
                  <c:v>7.5555555555555556E-2</c:v>
                </c:pt>
                <c:pt idx="35">
                  <c:v>7.7777777777777779E-2</c:v>
                </c:pt>
                <c:pt idx="36">
                  <c:v>0.08</c:v>
                </c:pt>
                <c:pt idx="37">
                  <c:v>8.2222222222222224E-2</c:v>
                </c:pt>
                <c:pt idx="38">
                  <c:v>8.4444444444444447E-2</c:v>
                </c:pt>
                <c:pt idx="39">
                  <c:v>8.666666666666667E-2</c:v>
                </c:pt>
                <c:pt idx="40">
                  <c:v>8.8888888888888878E-2</c:v>
                </c:pt>
                <c:pt idx="41">
                  <c:v>9.1111111111111115E-2</c:v>
                </c:pt>
                <c:pt idx="42">
                  <c:v>9.3333333333333324E-2</c:v>
                </c:pt>
                <c:pt idx="43">
                  <c:v>9.555555555555556E-2</c:v>
                </c:pt>
                <c:pt idx="44">
                  <c:v>9.7777777777777769E-2</c:v>
                </c:pt>
                <c:pt idx="45">
                  <c:v>0.1</c:v>
                </c:pt>
                <c:pt idx="46">
                  <c:v>0.10222222222222223</c:v>
                </c:pt>
                <c:pt idx="47">
                  <c:v>0.10444444444444444</c:v>
                </c:pt>
                <c:pt idx="48">
                  <c:v>0.10666666666666667</c:v>
                </c:pt>
                <c:pt idx="49">
                  <c:v>0.10888888888888888</c:v>
                </c:pt>
                <c:pt idx="50">
                  <c:v>0.11111111111111112</c:v>
                </c:pt>
                <c:pt idx="51">
                  <c:v>0.11333333333333333</c:v>
                </c:pt>
                <c:pt idx="52">
                  <c:v>0.11555555555555556</c:v>
                </c:pt>
                <c:pt idx="53">
                  <c:v>0.11777777777777777</c:v>
                </c:pt>
                <c:pt idx="54">
                  <c:v>0.12000000000000001</c:v>
                </c:pt>
                <c:pt idx="55">
                  <c:v>0.12222222222222222</c:v>
                </c:pt>
                <c:pt idx="56">
                  <c:v>0.12444444444444444</c:v>
                </c:pt>
                <c:pt idx="57">
                  <c:v>0.12666666666666665</c:v>
                </c:pt>
                <c:pt idx="58">
                  <c:v>0.12888888888888889</c:v>
                </c:pt>
                <c:pt idx="59">
                  <c:v>0.13111111111111109</c:v>
                </c:pt>
                <c:pt idx="60">
                  <c:v>0.13333333333333333</c:v>
                </c:pt>
                <c:pt idx="61">
                  <c:v>0.13555555555555554</c:v>
                </c:pt>
                <c:pt idx="62">
                  <c:v>0.1377777777777778</c:v>
                </c:pt>
                <c:pt idx="63">
                  <c:v>0.14000000000000001</c:v>
                </c:pt>
                <c:pt idx="64">
                  <c:v>0.14222222222222222</c:v>
                </c:pt>
                <c:pt idx="65">
                  <c:v>0.14444444444444443</c:v>
                </c:pt>
                <c:pt idx="66">
                  <c:v>0.14666666666666667</c:v>
                </c:pt>
                <c:pt idx="67">
                  <c:v>0.1488888888888889</c:v>
                </c:pt>
                <c:pt idx="68">
                  <c:v>0.15111111111111111</c:v>
                </c:pt>
                <c:pt idx="69">
                  <c:v>0.15333333333333332</c:v>
                </c:pt>
                <c:pt idx="70">
                  <c:v>0.15555555555555556</c:v>
                </c:pt>
                <c:pt idx="71">
                  <c:v>0.15777777777777777</c:v>
                </c:pt>
                <c:pt idx="72">
                  <c:v>0.16</c:v>
                </c:pt>
                <c:pt idx="73">
                  <c:v>0.16222222222222221</c:v>
                </c:pt>
                <c:pt idx="74">
                  <c:v>0.16444444444444445</c:v>
                </c:pt>
                <c:pt idx="75">
                  <c:v>0.16666666666666666</c:v>
                </c:pt>
                <c:pt idx="76">
                  <c:v>0.16888888888888889</c:v>
                </c:pt>
                <c:pt idx="77">
                  <c:v>0.17111111111111113</c:v>
                </c:pt>
                <c:pt idx="78">
                  <c:v>0.17333333333333334</c:v>
                </c:pt>
                <c:pt idx="79">
                  <c:v>0.17555555555555555</c:v>
                </c:pt>
                <c:pt idx="80">
                  <c:v>0.17777777777777776</c:v>
                </c:pt>
                <c:pt idx="81">
                  <c:v>0.18000000000000002</c:v>
                </c:pt>
                <c:pt idx="82">
                  <c:v>0.18222222222222223</c:v>
                </c:pt>
                <c:pt idx="83">
                  <c:v>0.18444444444444444</c:v>
                </c:pt>
                <c:pt idx="84">
                  <c:v>0.18666666666666665</c:v>
                </c:pt>
                <c:pt idx="85">
                  <c:v>0.18888888888888891</c:v>
                </c:pt>
                <c:pt idx="86">
                  <c:v>0.19111111111111112</c:v>
                </c:pt>
                <c:pt idx="87">
                  <c:v>0.19333333333333333</c:v>
                </c:pt>
                <c:pt idx="88">
                  <c:v>0.19555555555555554</c:v>
                </c:pt>
                <c:pt idx="89">
                  <c:v>0.19777777777777777</c:v>
                </c:pt>
                <c:pt idx="90">
                  <c:v>0.2</c:v>
                </c:pt>
                <c:pt idx="91">
                  <c:v>0.20222222222222222</c:v>
                </c:pt>
                <c:pt idx="92">
                  <c:v>0.20444444444444446</c:v>
                </c:pt>
                <c:pt idx="93">
                  <c:v>0.20666666666666667</c:v>
                </c:pt>
                <c:pt idx="94">
                  <c:v>0.20888888888888887</c:v>
                </c:pt>
                <c:pt idx="95">
                  <c:v>0.21111111111111111</c:v>
                </c:pt>
                <c:pt idx="96">
                  <c:v>0.21333333333333335</c:v>
                </c:pt>
                <c:pt idx="97">
                  <c:v>0.21555555555555556</c:v>
                </c:pt>
                <c:pt idx="98">
                  <c:v>0.21777777777777776</c:v>
                </c:pt>
                <c:pt idx="99">
                  <c:v>0.22</c:v>
                </c:pt>
                <c:pt idx="100">
                  <c:v>0.22222222222222224</c:v>
                </c:pt>
                <c:pt idx="101">
                  <c:v>0.22444444444444445</c:v>
                </c:pt>
                <c:pt idx="102">
                  <c:v>0.22666666666666666</c:v>
                </c:pt>
                <c:pt idx="103">
                  <c:v>0.22888888888888886</c:v>
                </c:pt>
                <c:pt idx="104">
                  <c:v>0.23111111111111113</c:v>
                </c:pt>
                <c:pt idx="105">
                  <c:v>0.23333333333333334</c:v>
                </c:pt>
                <c:pt idx="106">
                  <c:v>0.23555555555555555</c:v>
                </c:pt>
                <c:pt idx="107">
                  <c:v>0.23777777777777778</c:v>
                </c:pt>
                <c:pt idx="108">
                  <c:v>0.24000000000000002</c:v>
                </c:pt>
                <c:pt idx="109">
                  <c:v>0.24222222222222223</c:v>
                </c:pt>
                <c:pt idx="110">
                  <c:v>0.24444444444444444</c:v>
                </c:pt>
                <c:pt idx="111">
                  <c:v>0.24666666666666667</c:v>
                </c:pt>
                <c:pt idx="112">
                  <c:v>0.24888888888888888</c:v>
                </c:pt>
                <c:pt idx="113">
                  <c:v>0.25111111111111112</c:v>
                </c:pt>
                <c:pt idx="114">
                  <c:v>0.2533333333333333</c:v>
                </c:pt>
                <c:pt idx="115">
                  <c:v>0.25555555555555559</c:v>
                </c:pt>
                <c:pt idx="116">
                  <c:v>0.25777777777777777</c:v>
                </c:pt>
                <c:pt idx="117">
                  <c:v>0.26</c:v>
                </c:pt>
                <c:pt idx="118">
                  <c:v>0.26222222222222219</c:v>
                </c:pt>
                <c:pt idx="119">
                  <c:v>0.26444444444444443</c:v>
                </c:pt>
                <c:pt idx="120">
                  <c:v>0.26666666666666666</c:v>
                </c:pt>
                <c:pt idx="121">
                  <c:v>0.2688888888888889</c:v>
                </c:pt>
                <c:pt idx="122">
                  <c:v>0.27111111111111108</c:v>
                </c:pt>
                <c:pt idx="123">
                  <c:v>0.27333333333333332</c:v>
                </c:pt>
                <c:pt idx="124">
                  <c:v>0.27555555555555561</c:v>
                </c:pt>
                <c:pt idx="125">
                  <c:v>0.27777777777777779</c:v>
                </c:pt>
                <c:pt idx="126">
                  <c:v>0.28000000000000003</c:v>
                </c:pt>
                <c:pt idx="127">
                  <c:v>0.28222222222222221</c:v>
                </c:pt>
                <c:pt idx="128">
                  <c:v>0.28444444444444444</c:v>
                </c:pt>
                <c:pt idx="129">
                  <c:v>0.28666666666666668</c:v>
                </c:pt>
                <c:pt idx="130">
                  <c:v>0.28888888888888886</c:v>
                </c:pt>
                <c:pt idx="131">
                  <c:v>0.2911111111111111</c:v>
                </c:pt>
                <c:pt idx="132">
                  <c:v>0.29333333333333333</c:v>
                </c:pt>
                <c:pt idx="133">
                  <c:v>0.29555555555555557</c:v>
                </c:pt>
                <c:pt idx="134">
                  <c:v>0.29777777777777781</c:v>
                </c:pt>
                <c:pt idx="135">
                  <c:v>0.3</c:v>
                </c:pt>
                <c:pt idx="136">
                  <c:v>0.30222222222222223</c:v>
                </c:pt>
                <c:pt idx="137">
                  <c:v>0.30444444444444441</c:v>
                </c:pt>
                <c:pt idx="138">
                  <c:v>0.30666666666666664</c:v>
                </c:pt>
                <c:pt idx="139">
                  <c:v>0.30888888888888894</c:v>
                </c:pt>
                <c:pt idx="140">
                  <c:v>0.31111111111111112</c:v>
                </c:pt>
                <c:pt idx="141">
                  <c:v>0.31333333333333335</c:v>
                </c:pt>
                <c:pt idx="142">
                  <c:v>0.31555555555555553</c:v>
                </c:pt>
                <c:pt idx="143">
                  <c:v>0.31777777777777777</c:v>
                </c:pt>
                <c:pt idx="144">
                  <c:v>0.32</c:v>
                </c:pt>
                <c:pt idx="145">
                  <c:v>0.32222222222222219</c:v>
                </c:pt>
                <c:pt idx="146">
                  <c:v>0.32444444444444442</c:v>
                </c:pt>
                <c:pt idx="147">
                  <c:v>0.32666666666666672</c:v>
                </c:pt>
                <c:pt idx="148">
                  <c:v>0.3288888888888889</c:v>
                </c:pt>
                <c:pt idx="149">
                  <c:v>0.33111111111111113</c:v>
                </c:pt>
                <c:pt idx="150">
                  <c:v>0.33333333333333331</c:v>
                </c:pt>
                <c:pt idx="151">
                  <c:v>0.33555555555555555</c:v>
                </c:pt>
                <c:pt idx="152">
                  <c:v>0.33777777777777779</c:v>
                </c:pt>
                <c:pt idx="153">
                  <c:v>0.33999999999999997</c:v>
                </c:pt>
                <c:pt idx="154">
                  <c:v>0.34222222222222226</c:v>
                </c:pt>
                <c:pt idx="155">
                  <c:v>0.34444444444444444</c:v>
                </c:pt>
                <c:pt idx="156">
                  <c:v>0.34666666666666668</c:v>
                </c:pt>
                <c:pt idx="157">
                  <c:v>0.34888888888888892</c:v>
                </c:pt>
                <c:pt idx="158">
                  <c:v>0.3511111111111111</c:v>
                </c:pt>
                <c:pt idx="159">
                  <c:v>0.35333333333333333</c:v>
                </c:pt>
                <c:pt idx="160">
                  <c:v>0.35555555555555551</c:v>
                </c:pt>
                <c:pt idx="161">
                  <c:v>0.35777777777777775</c:v>
                </c:pt>
                <c:pt idx="162">
                  <c:v>0.36000000000000004</c:v>
                </c:pt>
                <c:pt idx="163">
                  <c:v>0.36222222222222222</c:v>
                </c:pt>
                <c:pt idx="164">
                  <c:v>0.36444444444444446</c:v>
                </c:pt>
                <c:pt idx="165">
                  <c:v>0.36666666666666664</c:v>
                </c:pt>
                <c:pt idx="166">
                  <c:v>0.36888888888888888</c:v>
                </c:pt>
                <c:pt idx="167">
                  <c:v>0.37111111111111111</c:v>
                </c:pt>
                <c:pt idx="168">
                  <c:v>0.37333333333333329</c:v>
                </c:pt>
                <c:pt idx="169">
                  <c:v>0.37555555555555559</c:v>
                </c:pt>
                <c:pt idx="170">
                  <c:v>0.37777777777777782</c:v>
                </c:pt>
                <c:pt idx="171">
                  <c:v>0.38</c:v>
                </c:pt>
                <c:pt idx="172">
                  <c:v>0.38222222222222224</c:v>
                </c:pt>
                <c:pt idx="173">
                  <c:v>0.38444444444444442</c:v>
                </c:pt>
                <c:pt idx="174">
                  <c:v>0.38666666666666666</c:v>
                </c:pt>
                <c:pt idx="175">
                  <c:v>0.3888888888888889</c:v>
                </c:pt>
                <c:pt idx="176">
                  <c:v>0.39111111111111108</c:v>
                </c:pt>
                <c:pt idx="177">
                  <c:v>0.39333333333333337</c:v>
                </c:pt>
                <c:pt idx="178">
                  <c:v>0.39555555555555555</c:v>
                </c:pt>
                <c:pt idx="179">
                  <c:v>0.39777777777777779</c:v>
                </c:pt>
                <c:pt idx="180">
                  <c:v>0.4</c:v>
                </c:pt>
                <c:pt idx="181">
                  <c:v>0.4022222222222222</c:v>
                </c:pt>
                <c:pt idx="182">
                  <c:v>0.40444444444444444</c:v>
                </c:pt>
                <c:pt idx="183">
                  <c:v>0.40666666666666662</c:v>
                </c:pt>
                <c:pt idx="184">
                  <c:v>0.40888888888888891</c:v>
                </c:pt>
                <c:pt idx="185">
                  <c:v>0.41111111111111115</c:v>
                </c:pt>
                <c:pt idx="186">
                  <c:v>0.41333333333333333</c:v>
                </c:pt>
                <c:pt idx="187">
                  <c:v>0.41555555555555557</c:v>
                </c:pt>
                <c:pt idx="188">
                  <c:v>0.41777777777777775</c:v>
                </c:pt>
                <c:pt idx="189">
                  <c:v>0.42</c:v>
                </c:pt>
                <c:pt idx="190">
                  <c:v>0.42222222222222222</c:v>
                </c:pt>
                <c:pt idx="191">
                  <c:v>0.4244444444444444</c:v>
                </c:pt>
                <c:pt idx="192">
                  <c:v>0.42666666666666669</c:v>
                </c:pt>
                <c:pt idx="193">
                  <c:v>0.42888888888888893</c:v>
                </c:pt>
                <c:pt idx="194">
                  <c:v>0.43111111111111111</c:v>
                </c:pt>
                <c:pt idx="195">
                  <c:v>0.43333333333333335</c:v>
                </c:pt>
                <c:pt idx="196">
                  <c:v>0.43555555555555553</c:v>
                </c:pt>
                <c:pt idx="197">
                  <c:v>0.43777777777777777</c:v>
                </c:pt>
                <c:pt idx="198">
                  <c:v>0.44</c:v>
                </c:pt>
                <c:pt idx="199">
                  <c:v>0.44222222222222224</c:v>
                </c:pt>
                <c:pt idx="200">
                  <c:v>0.44444444444444448</c:v>
                </c:pt>
                <c:pt idx="201">
                  <c:v>0.44666666666666666</c:v>
                </c:pt>
                <c:pt idx="202">
                  <c:v>0.44888888888888889</c:v>
                </c:pt>
                <c:pt idx="203">
                  <c:v>0.45111111111111113</c:v>
                </c:pt>
                <c:pt idx="204">
                  <c:v>0.45333333333333331</c:v>
                </c:pt>
                <c:pt idx="205">
                  <c:v>0.45555555555555555</c:v>
                </c:pt>
                <c:pt idx="206">
                  <c:v>0.45777777777777773</c:v>
                </c:pt>
                <c:pt idx="207">
                  <c:v>0.46</c:v>
                </c:pt>
                <c:pt idx="208">
                  <c:v>0.46222222222222226</c:v>
                </c:pt>
                <c:pt idx="209">
                  <c:v>0.46444444444444444</c:v>
                </c:pt>
                <c:pt idx="210">
                  <c:v>0.46666666666666667</c:v>
                </c:pt>
                <c:pt idx="211">
                  <c:v>0.46888888888888886</c:v>
                </c:pt>
                <c:pt idx="212">
                  <c:v>0.47111111111111109</c:v>
                </c:pt>
                <c:pt idx="213">
                  <c:v>0.47333333333333333</c:v>
                </c:pt>
                <c:pt idx="214">
                  <c:v>0.47555555555555556</c:v>
                </c:pt>
                <c:pt idx="215">
                  <c:v>0.4777777777777778</c:v>
                </c:pt>
                <c:pt idx="216">
                  <c:v>0.48000000000000004</c:v>
                </c:pt>
                <c:pt idx="217">
                  <c:v>0.48222222222222222</c:v>
                </c:pt>
                <c:pt idx="218">
                  <c:v>0.48444444444444446</c:v>
                </c:pt>
                <c:pt idx="219">
                  <c:v>0.48666666666666664</c:v>
                </c:pt>
                <c:pt idx="220">
                  <c:v>0.48888888888888887</c:v>
                </c:pt>
                <c:pt idx="221">
                  <c:v>0.49111111111111111</c:v>
                </c:pt>
                <c:pt idx="222">
                  <c:v>0.49333333333333335</c:v>
                </c:pt>
                <c:pt idx="223">
                  <c:v>0.49555555555555558</c:v>
                </c:pt>
                <c:pt idx="224">
                  <c:v>0.49777777777777776</c:v>
                </c:pt>
                <c:pt idx="225">
                  <c:v>0.5</c:v>
                </c:pt>
                <c:pt idx="226">
                  <c:v>0.50222222222222224</c:v>
                </c:pt>
                <c:pt idx="227">
                  <c:v>0.50444444444444447</c:v>
                </c:pt>
                <c:pt idx="228">
                  <c:v>0.5066666666666666</c:v>
                </c:pt>
                <c:pt idx="229">
                  <c:v>0.50888888888888895</c:v>
                </c:pt>
                <c:pt idx="230">
                  <c:v>0.51111111111111118</c:v>
                </c:pt>
                <c:pt idx="231">
                  <c:v>0.51333333333333331</c:v>
                </c:pt>
                <c:pt idx="232">
                  <c:v>0.51555555555555554</c:v>
                </c:pt>
                <c:pt idx="233">
                  <c:v>0.51777777777777778</c:v>
                </c:pt>
                <c:pt idx="234">
                  <c:v>0.52</c:v>
                </c:pt>
                <c:pt idx="235">
                  <c:v>0.52222222222222225</c:v>
                </c:pt>
                <c:pt idx="236">
                  <c:v>0.52444444444444438</c:v>
                </c:pt>
                <c:pt idx="237">
                  <c:v>0.52666666666666673</c:v>
                </c:pt>
                <c:pt idx="238">
                  <c:v>0.52888888888888885</c:v>
                </c:pt>
                <c:pt idx="239">
                  <c:v>0.53111111111111109</c:v>
                </c:pt>
                <c:pt idx="240">
                  <c:v>0.53333333333333333</c:v>
                </c:pt>
                <c:pt idx="241">
                  <c:v>0.53555555555555556</c:v>
                </c:pt>
                <c:pt idx="242">
                  <c:v>0.5377777777777778</c:v>
                </c:pt>
                <c:pt idx="243">
                  <c:v>0.53999999999999992</c:v>
                </c:pt>
                <c:pt idx="244">
                  <c:v>0.54222222222222216</c:v>
                </c:pt>
                <c:pt idx="245">
                  <c:v>0.5444444444444444</c:v>
                </c:pt>
                <c:pt idx="246">
                  <c:v>0.54666666666666663</c:v>
                </c:pt>
                <c:pt idx="247">
                  <c:v>0.54888888888888887</c:v>
                </c:pt>
                <c:pt idx="248">
                  <c:v>0.55111111111111122</c:v>
                </c:pt>
                <c:pt idx="249">
                  <c:v>0.55333333333333334</c:v>
                </c:pt>
                <c:pt idx="250">
                  <c:v>0.55555555555555558</c:v>
                </c:pt>
                <c:pt idx="251">
                  <c:v>0.55777777777777782</c:v>
                </c:pt>
                <c:pt idx="252">
                  <c:v>0.56000000000000005</c:v>
                </c:pt>
                <c:pt idx="253">
                  <c:v>0.56222222222222229</c:v>
                </c:pt>
                <c:pt idx="254">
                  <c:v>0.56444444444444442</c:v>
                </c:pt>
                <c:pt idx="255">
                  <c:v>0.56666666666666665</c:v>
                </c:pt>
                <c:pt idx="256">
                  <c:v>0.56888888888888889</c:v>
                </c:pt>
                <c:pt idx="257">
                  <c:v>0.57111111111111112</c:v>
                </c:pt>
                <c:pt idx="258">
                  <c:v>0.57333333333333336</c:v>
                </c:pt>
                <c:pt idx="259">
                  <c:v>0.57555555555555549</c:v>
                </c:pt>
                <c:pt idx="260">
                  <c:v>0.57777777777777772</c:v>
                </c:pt>
                <c:pt idx="261">
                  <c:v>0.57999999999999996</c:v>
                </c:pt>
                <c:pt idx="262">
                  <c:v>0.5822222222222222</c:v>
                </c:pt>
                <c:pt idx="263">
                  <c:v>0.58444444444444454</c:v>
                </c:pt>
                <c:pt idx="264">
                  <c:v>0.58666666666666667</c:v>
                </c:pt>
                <c:pt idx="265">
                  <c:v>0.58888888888888891</c:v>
                </c:pt>
                <c:pt idx="266">
                  <c:v>0.59111111111111114</c:v>
                </c:pt>
                <c:pt idx="267">
                  <c:v>0.59333333333333338</c:v>
                </c:pt>
                <c:pt idx="268">
                  <c:v>0.59555555555555562</c:v>
                </c:pt>
                <c:pt idx="269">
                  <c:v>0.59777777777777774</c:v>
                </c:pt>
                <c:pt idx="270">
                  <c:v>0.6</c:v>
                </c:pt>
                <c:pt idx="271">
                  <c:v>0.60222222222222221</c:v>
                </c:pt>
                <c:pt idx="272">
                  <c:v>0.60444444444444445</c:v>
                </c:pt>
                <c:pt idx="273">
                  <c:v>0.60666666666666669</c:v>
                </c:pt>
                <c:pt idx="274">
                  <c:v>0.60888888888888881</c:v>
                </c:pt>
                <c:pt idx="275">
                  <c:v>0.61111111111111105</c:v>
                </c:pt>
                <c:pt idx="276">
                  <c:v>0.61333333333333329</c:v>
                </c:pt>
                <c:pt idx="277">
                  <c:v>0.61555555555555552</c:v>
                </c:pt>
                <c:pt idx="278">
                  <c:v>0.61777777777777787</c:v>
                </c:pt>
                <c:pt idx="279">
                  <c:v>0.62</c:v>
                </c:pt>
                <c:pt idx="280">
                  <c:v>0.62222222222222223</c:v>
                </c:pt>
                <c:pt idx="281">
                  <c:v>0.62444444444444447</c:v>
                </c:pt>
                <c:pt idx="282">
                  <c:v>0.62666666666666671</c:v>
                </c:pt>
                <c:pt idx="283">
                  <c:v>0.62888888888888894</c:v>
                </c:pt>
                <c:pt idx="284">
                  <c:v>0.63111111111111107</c:v>
                </c:pt>
                <c:pt idx="285">
                  <c:v>0.6333333333333333</c:v>
                </c:pt>
                <c:pt idx="286">
                  <c:v>0.63555555555555554</c:v>
                </c:pt>
                <c:pt idx="287">
                  <c:v>0.63777777777777778</c:v>
                </c:pt>
                <c:pt idx="288">
                  <c:v>0.64</c:v>
                </c:pt>
                <c:pt idx="289">
                  <c:v>0.64222222222222214</c:v>
                </c:pt>
                <c:pt idx="290">
                  <c:v>0.64444444444444438</c:v>
                </c:pt>
                <c:pt idx="291">
                  <c:v>0.64666666666666661</c:v>
                </c:pt>
                <c:pt idx="292">
                  <c:v>0.64888888888888885</c:v>
                </c:pt>
                <c:pt idx="293">
                  <c:v>0.6511111111111112</c:v>
                </c:pt>
                <c:pt idx="294">
                  <c:v>0.65333333333333343</c:v>
                </c:pt>
                <c:pt idx="295">
                  <c:v>0.65555555555555556</c:v>
                </c:pt>
                <c:pt idx="296">
                  <c:v>0.65777777777777779</c:v>
                </c:pt>
                <c:pt idx="297">
                  <c:v>0.66</c:v>
                </c:pt>
                <c:pt idx="298">
                  <c:v>0.66222222222222227</c:v>
                </c:pt>
                <c:pt idx="299">
                  <c:v>0.6644444444444445</c:v>
                </c:pt>
                <c:pt idx="300">
                  <c:v>0.66666666666666663</c:v>
                </c:pt>
                <c:pt idx="301">
                  <c:v>0.66888888888888887</c:v>
                </c:pt>
                <c:pt idx="302">
                  <c:v>0.6711111111111111</c:v>
                </c:pt>
                <c:pt idx="303">
                  <c:v>0.67333333333333334</c:v>
                </c:pt>
                <c:pt idx="304">
                  <c:v>0.67555555555555558</c:v>
                </c:pt>
                <c:pt idx="305">
                  <c:v>0.6777777777777777</c:v>
                </c:pt>
                <c:pt idx="306">
                  <c:v>0.67999999999999994</c:v>
                </c:pt>
                <c:pt idx="307">
                  <c:v>0.68222222222222217</c:v>
                </c:pt>
                <c:pt idx="308">
                  <c:v>0.68444444444444452</c:v>
                </c:pt>
                <c:pt idx="309">
                  <c:v>0.68666666666666676</c:v>
                </c:pt>
                <c:pt idx="310">
                  <c:v>0.68888888888888888</c:v>
                </c:pt>
                <c:pt idx="311">
                  <c:v>0.69111111111111112</c:v>
                </c:pt>
                <c:pt idx="312">
                  <c:v>0.69333333333333336</c:v>
                </c:pt>
                <c:pt idx="313">
                  <c:v>0.69555555555555559</c:v>
                </c:pt>
                <c:pt idx="314">
                  <c:v>0.69777777777777783</c:v>
                </c:pt>
                <c:pt idx="315">
                  <c:v>0.7</c:v>
                </c:pt>
                <c:pt idx="316">
                  <c:v>0.70222222222222219</c:v>
                </c:pt>
                <c:pt idx="317">
                  <c:v>0.70444444444444443</c:v>
                </c:pt>
                <c:pt idx="318">
                  <c:v>0.70666666666666667</c:v>
                </c:pt>
                <c:pt idx="319">
                  <c:v>0.7088888888888889</c:v>
                </c:pt>
                <c:pt idx="320">
                  <c:v>0.71111111111111103</c:v>
                </c:pt>
                <c:pt idx="321">
                  <c:v>0.71333333333333326</c:v>
                </c:pt>
                <c:pt idx="322">
                  <c:v>0.7155555555555555</c:v>
                </c:pt>
                <c:pt idx="323">
                  <c:v>0.71777777777777785</c:v>
                </c:pt>
                <c:pt idx="324">
                  <c:v>0.72000000000000008</c:v>
                </c:pt>
                <c:pt idx="325">
                  <c:v>0.72222222222222221</c:v>
                </c:pt>
                <c:pt idx="326">
                  <c:v>0.72444444444444445</c:v>
                </c:pt>
                <c:pt idx="327">
                  <c:v>0.72666666666666668</c:v>
                </c:pt>
                <c:pt idx="328">
                  <c:v>0.72888888888888892</c:v>
                </c:pt>
                <c:pt idx="329">
                  <c:v>0.73111111111111116</c:v>
                </c:pt>
                <c:pt idx="330">
                  <c:v>0.73333333333333328</c:v>
                </c:pt>
                <c:pt idx="331">
                  <c:v>0.73555555555555552</c:v>
                </c:pt>
                <c:pt idx="332">
                  <c:v>0.73777777777777775</c:v>
                </c:pt>
                <c:pt idx="333">
                  <c:v>0.74</c:v>
                </c:pt>
                <c:pt idx="334">
                  <c:v>0.74222222222222223</c:v>
                </c:pt>
                <c:pt idx="335">
                  <c:v>0.74444444444444435</c:v>
                </c:pt>
                <c:pt idx="336">
                  <c:v>0.74666666666666659</c:v>
                </c:pt>
                <c:pt idx="337">
                  <c:v>0.74888888888888883</c:v>
                </c:pt>
                <c:pt idx="338">
                  <c:v>0.75111111111111117</c:v>
                </c:pt>
                <c:pt idx="339">
                  <c:v>0.75333333333333341</c:v>
                </c:pt>
                <c:pt idx="340">
                  <c:v>0.75555555555555565</c:v>
                </c:pt>
                <c:pt idx="341">
                  <c:v>0.75777777777777777</c:v>
                </c:pt>
                <c:pt idx="342">
                  <c:v>0.76</c:v>
                </c:pt>
                <c:pt idx="343">
                  <c:v>0.76222222222222225</c:v>
                </c:pt>
                <c:pt idx="344">
                  <c:v>0.76444444444444448</c:v>
                </c:pt>
                <c:pt idx="345">
                  <c:v>0.76666666666666672</c:v>
                </c:pt>
                <c:pt idx="346">
                  <c:v>0.76888888888888884</c:v>
                </c:pt>
                <c:pt idx="347">
                  <c:v>0.77111111111111108</c:v>
                </c:pt>
                <c:pt idx="348">
                  <c:v>0.77333333333333332</c:v>
                </c:pt>
                <c:pt idx="349">
                  <c:v>0.77555555555555555</c:v>
                </c:pt>
                <c:pt idx="350">
                  <c:v>0.77777777777777779</c:v>
                </c:pt>
                <c:pt idx="351">
                  <c:v>0.77999999999999992</c:v>
                </c:pt>
                <c:pt idx="352">
                  <c:v>0.78222222222222215</c:v>
                </c:pt>
                <c:pt idx="353">
                  <c:v>0.7844444444444445</c:v>
                </c:pt>
                <c:pt idx="354">
                  <c:v>0.78666666666666674</c:v>
                </c:pt>
                <c:pt idx="355">
                  <c:v>0.78888888888888897</c:v>
                </c:pt>
                <c:pt idx="356">
                  <c:v>0.7911111111111111</c:v>
                </c:pt>
                <c:pt idx="357">
                  <c:v>0.79333333333333333</c:v>
                </c:pt>
                <c:pt idx="358">
                  <c:v>0.79555555555555557</c:v>
                </c:pt>
                <c:pt idx="359">
                  <c:v>0.79777777777777781</c:v>
                </c:pt>
                <c:pt idx="360">
                  <c:v>0.8</c:v>
                </c:pt>
                <c:pt idx="361">
                  <c:v>0.80222222222222217</c:v>
                </c:pt>
                <c:pt idx="362">
                  <c:v>0.80444444444444441</c:v>
                </c:pt>
                <c:pt idx="363">
                  <c:v>0.80666666666666664</c:v>
                </c:pt>
                <c:pt idx="364">
                  <c:v>0.80888888888888888</c:v>
                </c:pt>
                <c:pt idx="365">
                  <c:v>0.81111111111111112</c:v>
                </c:pt>
                <c:pt idx="366">
                  <c:v>0.81333333333333324</c:v>
                </c:pt>
                <c:pt idx="367">
                  <c:v>0.81555555555555548</c:v>
                </c:pt>
                <c:pt idx="368">
                  <c:v>0.81777777777777783</c:v>
                </c:pt>
                <c:pt idx="369">
                  <c:v>0.82000000000000006</c:v>
                </c:pt>
                <c:pt idx="370">
                  <c:v>0.8222222222222223</c:v>
                </c:pt>
                <c:pt idx="371">
                  <c:v>0.82444444444444442</c:v>
                </c:pt>
                <c:pt idx="372">
                  <c:v>0.82666666666666666</c:v>
                </c:pt>
                <c:pt idx="373">
                  <c:v>0.8288888888888889</c:v>
                </c:pt>
                <c:pt idx="374">
                  <c:v>0.83111111111111113</c:v>
                </c:pt>
                <c:pt idx="375">
                  <c:v>0.83333333333333337</c:v>
                </c:pt>
                <c:pt idx="376">
                  <c:v>0.8355555555555555</c:v>
                </c:pt>
                <c:pt idx="377">
                  <c:v>0.83777777777777773</c:v>
                </c:pt>
                <c:pt idx="378">
                  <c:v>0.84</c:v>
                </c:pt>
                <c:pt idx="379">
                  <c:v>0.84222222222222221</c:v>
                </c:pt>
                <c:pt idx="380">
                  <c:v>0.84444444444444444</c:v>
                </c:pt>
                <c:pt idx="381">
                  <c:v>0.84666666666666657</c:v>
                </c:pt>
                <c:pt idx="382">
                  <c:v>0.8488888888888888</c:v>
                </c:pt>
                <c:pt idx="383">
                  <c:v>0.85111111111111115</c:v>
                </c:pt>
                <c:pt idx="384">
                  <c:v>0.85333333333333339</c:v>
                </c:pt>
                <c:pt idx="385">
                  <c:v>0.85555555555555562</c:v>
                </c:pt>
                <c:pt idx="386">
                  <c:v>0.85777777777777786</c:v>
                </c:pt>
                <c:pt idx="387">
                  <c:v>0.86</c:v>
                </c:pt>
                <c:pt idx="388">
                  <c:v>0.86222222222222222</c:v>
                </c:pt>
                <c:pt idx="389">
                  <c:v>0.86444444444444446</c:v>
                </c:pt>
                <c:pt idx="390">
                  <c:v>0.8666666666666667</c:v>
                </c:pt>
                <c:pt idx="391">
                  <c:v>0.86888888888888893</c:v>
                </c:pt>
                <c:pt idx="392">
                  <c:v>0.87111111111111106</c:v>
                </c:pt>
                <c:pt idx="393">
                  <c:v>0.87333333333333329</c:v>
                </c:pt>
                <c:pt idx="394">
                  <c:v>0.87555555555555553</c:v>
                </c:pt>
                <c:pt idx="395">
                  <c:v>0.87777777777777777</c:v>
                </c:pt>
                <c:pt idx="396">
                  <c:v>0.88</c:v>
                </c:pt>
                <c:pt idx="397">
                  <c:v>0.88222222222222213</c:v>
                </c:pt>
                <c:pt idx="398">
                  <c:v>0.88444444444444448</c:v>
                </c:pt>
                <c:pt idx="399">
                  <c:v>0.88666666666666671</c:v>
                </c:pt>
                <c:pt idx="400">
                  <c:v>0.88888888888888895</c:v>
                </c:pt>
                <c:pt idx="401">
                  <c:v>0.89111111111111119</c:v>
                </c:pt>
                <c:pt idx="402">
                  <c:v>0.89333333333333331</c:v>
                </c:pt>
                <c:pt idx="403">
                  <c:v>0.89555555555555555</c:v>
                </c:pt>
                <c:pt idx="404">
                  <c:v>0.89777777777777779</c:v>
                </c:pt>
                <c:pt idx="405">
                  <c:v>0.9</c:v>
                </c:pt>
                <c:pt idx="406">
                  <c:v>0.90222222222222226</c:v>
                </c:pt>
                <c:pt idx="407">
                  <c:v>0.90444444444444438</c:v>
                </c:pt>
                <c:pt idx="408">
                  <c:v>0.90666666666666662</c:v>
                </c:pt>
                <c:pt idx="409">
                  <c:v>0.90888888888888886</c:v>
                </c:pt>
                <c:pt idx="410">
                  <c:v>0.91111111111111109</c:v>
                </c:pt>
                <c:pt idx="411">
                  <c:v>0.91333333333333333</c:v>
                </c:pt>
                <c:pt idx="412">
                  <c:v>0.91555555555555546</c:v>
                </c:pt>
                <c:pt idx="413">
                  <c:v>0.9177777777777778</c:v>
                </c:pt>
                <c:pt idx="414">
                  <c:v>0.92</c:v>
                </c:pt>
                <c:pt idx="415">
                  <c:v>0.92222222222222228</c:v>
                </c:pt>
                <c:pt idx="416">
                  <c:v>0.92444444444444451</c:v>
                </c:pt>
                <c:pt idx="417">
                  <c:v>0.92666666666666664</c:v>
                </c:pt>
                <c:pt idx="418">
                  <c:v>0.92888888888888888</c:v>
                </c:pt>
                <c:pt idx="419">
                  <c:v>0.93111111111111111</c:v>
                </c:pt>
                <c:pt idx="420">
                  <c:v>0.93333333333333335</c:v>
                </c:pt>
                <c:pt idx="421">
                  <c:v>0.93555555555555558</c:v>
                </c:pt>
                <c:pt idx="422">
                  <c:v>0.93777777777777771</c:v>
                </c:pt>
                <c:pt idx="423">
                  <c:v>0.94</c:v>
                </c:pt>
                <c:pt idx="424">
                  <c:v>0.94222222222222218</c:v>
                </c:pt>
                <c:pt idx="425">
                  <c:v>0.94444444444444442</c:v>
                </c:pt>
                <c:pt idx="426">
                  <c:v>0.94666666666666666</c:v>
                </c:pt>
                <c:pt idx="427">
                  <c:v>0.94888888888888878</c:v>
                </c:pt>
                <c:pt idx="428">
                  <c:v>0.95111111111111113</c:v>
                </c:pt>
                <c:pt idx="429">
                  <c:v>0.95333333333333337</c:v>
                </c:pt>
                <c:pt idx="430">
                  <c:v>0.9555555555555556</c:v>
                </c:pt>
                <c:pt idx="431">
                  <c:v>0.95777777777777784</c:v>
                </c:pt>
                <c:pt idx="432">
                  <c:v>0.96000000000000008</c:v>
                </c:pt>
                <c:pt idx="433">
                  <c:v>0.9622222222222222</c:v>
                </c:pt>
                <c:pt idx="434">
                  <c:v>0.96444444444444444</c:v>
                </c:pt>
                <c:pt idx="435">
                  <c:v>0.96666666666666667</c:v>
                </c:pt>
                <c:pt idx="436">
                  <c:v>0.96888888888888891</c:v>
                </c:pt>
                <c:pt idx="437">
                  <c:v>0.97111111111111115</c:v>
                </c:pt>
                <c:pt idx="438">
                  <c:v>0.97333333333333327</c:v>
                </c:pt>
                <c:pt idx="439">
                  <c:v>0.97555555555555551</c:v>
                </c:pt>
                <c:pt idx="440">
                  <c:v>0.97777777777777775</c:v>
                </c:pt>
                <c:pt idx="441">
                  <c:v>0.98</c:v>
                </c:pt>
                <c:pt idx="442">
                  <c:v>0.98222222222222222</c:v>
                </c:pt>
                <c:pt idx="443">
                  <c:v>0.98444444444444446</c:v>
                </c:pt>
                <c:pt idx="444">
                  <c:v>0.98666666666666669</c:v>
                </c:pt>
                <c:pt idx="445">
                  <c:v>0.98888888888888893</c:v>
                </c:pt>
                <c:pt idx="446">
                  <c:v>0.99111111111111116</c:v>
                </c:pt>
                <c:pt idx="447">
                  <c:v>0.9933333333333334</c:v>
                </c:pt>
                <c:pt idx="448">
                  <c:v>0.99555555555555553</c:v>
                </c:pt>
                <c:pt idx="449">
                  <c:v>0.99777777777777776</c:v>
                </c:pt>
                <c:pt idx="450">
                  <c:v>1</c:v>
                </c:pt>
                <c:pt idx="451">
                  <c:v>1.0022222222222221</c:v>
                </c:pt>
                <c:pt idx="452">
                  <c:v>1.0044444444444445</c:v>
                </c:pt>
                <c:pt idx="453">
                  <c:v>1.0066666666666666</c:v>
                </c:pt>
                <c:pt idx="454">
                  <c:v>1.0088888888888889</c:v>
                </c:pt>
                <c:pt idx="455">
                  <c:v>1.0111111111111111</c:v>
                </c:pt>
                <c:pt idx="456">
                  <c:v>1.0133333333333332</c:v>
                </c:pt>
                <c:pt idx="457">
                  <c:v>1.0155555555555555</c:v>
                </c:pt>
                <c:pt idx="458">
                  <c:v>1.0177777777777779</c:v>
                </c:pt>
                <c:pt idx="459">
                  <c:v>1.02</c:v>
                </c:pt>
                <c:pt idx="460">
                  <c:v>1.0222222222222224</c:v>
                </c:pt>
                <c:pt idx="461">
                  <c:v>1.0244444444444445</c:v>
                </c:pt>
                <c:pt idx="462">
                  <c:v>1.0266666666666666</c:v>
                </c:pt>
                <c:pt idx="463">
                  <c:v>1.028888888888889</c:v>
                </c:pt>
                <c:pt idx="464">
                  <c:v>1.0311111111111111</c:v>
                </c:pt>
                <c:pt idx="465">
                  <c:v>1.0333333333333334</c:v>
                </c:pt>
                <c:pt idx="466">
                  <c:v>1.0355555555555556</c:v>
                </c:pt>
                <c:pt idx="467">
                  <c:v>1.0377777777777777</c:v>
                </c:pt>
                <c:pt idx="468">
                  <c:v>1.04</c:v>
                </c:pt>
                <c:pt idx="469">
                  <c:v>1.0422222222222222</c:v>
                </c:pt>
                <c:pt idx="470">
                  <c:v>1.0444444444444445</c:v>
                </c:pt>
                <c:pt idx="471">
                  <c:v>1.0466666666666666</c:v>
                </c:pt>
                <c:pt idx="472">
                  <c:v>1.0488888888888888</c:v>
                </c:pt>
                <c:pt idx="473">
                  <c:v>1.0511111111111111</c:v>
                </c:pt>
                <c:pt idx="474">
                  <c:v>1.0533333333333335</c:v>
                </c:pt>
                <c:pt idx="475">
                  <c:v>1.0555555555555556</c:v>
                </c:pt>
                <c:pt idx="476">
                  <c:v>1.0577777777777777</c:v>
                </c:pt>
                <c:pt idx="477">
                  <c:v>1.06</c:v>
                </c:pt>
                <c:pt idx="478">
                  <c:v>1.0622222222222222</c:v>
                </c:pt>
                <c:pt idx="479">
                  <c:v>1.0644444444444445</c:v>
                </c:pt>
                <c:pt idx="480">
                  <c:v>1.0666666666666667</c:v>
                </c:pt>
                <c:pt idx="481">
                  <c:v>1.068888888888889</c:v>
                </c:pt>
                <c:pt idx="482">
                  <c:v>1.0711111111111111</c:v>
                </c:pt>
                <c:pt idx="483">
                  <c:v>1.0733333333333335</c:v>
                </c:pt>
                <c:pt idx="484">
                  <c:v>1.0755555555555556</c:v>
                </c:pt>
                <c:pt idx="485">
                  <c:v>1.0777777777777779</c:v>
                </c:pt>
                <c:pt idx="486">
                  <c:v>1.0799999999999998</c:v>
                </c:pt>
                <c:pt idx="487">
                  <c:v>1.0822222222222222</c:v>
                </c:pt>
                <c:pt idx="488">
                  <c:v>1.0844444444444443</c:v>
                </c:pt>
                <c:pt idx="489">
                  <c:v>1.0866666666666667</c:v>
                </c:pt>
                <c:pt idx="490">
                  <c:v>1.0888888888888888</c:v>
                </c:pt>
                <c:pt idx="491">
                  <c:v>1.0911111111111111</c:v>
                </c:pt>
                <c:pt idx="492">
                  <c:v>1.0933333333333333</c:v>
                </c:pt>
                <c:pt idx="493">
                  <c:v>1.0955555555555556</c:v>
                </c:pt>
                <c:pt idx="494">
                  <c:v>1.0977777777777777</c:v>
                </c:pt>
                <c:pt idx="495">
                  <c:v>1.1000000000000001</c:v>
                </c:pt>
                <c:pt idx="496">
                  <c:v>1.1022222222222224</c:v>
                </c:pt>
                <c:pt idx="497">
                  <c:v>1.1044444444444443</c:v>
                </c:pt>
                <c:pt idx="498">
                  <c:v>1.1066666666666667</c:v>
                </c:pt>
                <c:pt idx="499">
                  <c:v>1.1088888888888888</c:v>
                </c:pt>
                <c:pt idx="500">
                  <c:v>1.1111111111111112</c:v>
                </c:pt>
                <c:pt idx="501">
                  <c:v>1.1133333333333333</c:v>
                </c:pt>
                <c:pt idx="502">
                  <c:v>1.1155555555555556</c:v>
                </c:pt>
                <c:pt idx="503">
                  <c:v>1.1177777777777778</c:v>
                </c:pt>
                <c:pt idx="504">
                  <c:v>1.1200000000000001</c:v>
                </c:pt>
                <c:pt idx="505">
                  <c:v>1.1222222222222222</c:v>
                </c:pt>
                <c:pt idx="506">
                  <c:v>1.1244444444444446</c:v>
                </c:pt>
                <c:pt idx="507">
                  <c:v>1.1266666666666665</c:v>
                </c:pt>
                <c:pt idx="508">
                  <c:v>1.1288888888888888</c:v>
                </c:pt>
                <c:pt idx="509">
                  <c:v>1.131111111111111</c:v>
                </c:pt>
                <c:pt idx="510">
                  <c:v>1.1333333333333333</c:v>
                </c:pt>
                <c:pt idx="511">
                  <c:v>1.1355555555555557</c:v>
                </c:pt>
                <c:pt idx="512">
                  <c:v>1.1377777777777778</c:v>
                </c:pt>
                <c:pt idx="513">
                  <c:v>1.1400000000000001</c:v>
                </c:pt>
                <c:pt idx="514">
                  <c:v>1.1422222222222222</c:v>
                </c:pt>
                <c:pt idx="515">
                  <c:v>1.1444444444444446</c:v>
                </c:pt>
                <c:pt idx="516">
                  <c:v>1.1466666666666667</c:v>
                </c:pt>
                <c:pt idx="517">
                  <c:v>1.1488888888888888</c:v>
                </c:pt>
                <c:pt idx="518">
                  <c:v>1.151111111111111</c:v>
                </c:pt>
                <c:pt idx="519">
                  <c:v>1.1533333333333333</c:v>
                </c:pt>
                <c:pt idx="520">
                  <c:v>1.1555555555555554</c:v>
                </c:pt>
                <c:pt idx="521">
                  <c:v>1.1577777777777778</c:v>
                </c:pt>
                <c:pt idx="522">
                  <c:v>1.1599999999999999</c:v>
                </c:pt>
                <c:pt idx="523">
                  <c:v>1.1622222222222223</c:v>
                </c:pt>
                <c:pt idx="524">
                  <c:v>1.1644444444444444</c:v>
                </c:pt>
                <c:pt idx="525">
                  <c:v>1.1666666666666667</c:v>
                </c:pt>
                <c:pt idx="526">
                  <c:v>1.1688888888888891</c:v>
                </c:pt>
                <c:pt idx="527">
                  <c:v>1.171111111111111</c:v>
                </c:pt>
                <c:pt idx="528">
                  <c:v>1.1733333333333333</c:v>
                </c:pt>
                <c:pt idx="529">
                  <c:v>1.1755555555555555</c:v>
                </c:pt>
                <c:pt idx="530">
                  <c:v>1.1777777777777778</c:v>
                </c:pt>
                <c:pt idx="531">
                  <c:v>1.18</c:v>
                </c:pt>
                <c:pt idx="532">
                  <c:v>1.1822222222222223</c:v>
                </c:pt>
                <c:pt idx="533">
                  <c:v>1.1844444444444444</c:v>
                </c:pt>
                <c:pt idx="534">
                  <c:v>1.1866666666666668</c:v>
                </c:pt>
                <c:pt idx="535">
                  <c:v>1.1888888888888889</c:v>
                </c:pt>
                <c:pt idx="536">
                  <c:v>1.1911111111111112</c:v>
                </c:pt>
                <c:pt idx="537">
                  <c:v>1.1933333333333331</c:v>
                </c:pt>
                <c:pt idx="538">
                  <c:v>1.1955555555555555</c:v>
                </c:pt>
                <c:pt idx="539">
                  <c:v>1.1977777777777776</c:v>
                </c:pt>
                <c:pt idx="540">
                  <c:v>1.2</c:v>
                </c:pt>
                <c:pt idx="541">
                  <c:v>1.2022222222222223</c:v>
                </c:pt>
                <c:pt idx="542">
                  <c:v>1.2044444444444444</c:v>
                </c:pt>
                <c:pt idx="543">
                  <c:v>1.2066666666666668</c:v>
                </c:pt>
                <c:pt idx="544">
                  <c:v>1.2088888888888889</c:v>
                </c:pt>
                <c:pt idx="545">
                  <c:v>1.2111111111111112</c:v>
                </c:pt>
                <c:pt idx="546">
                  <c:v>1.2133333333333334</c:v>
                </c:pt>
                <c:pt idx="547">
                  <c:v>1.2155555555555557</c:v>
                </c:pt>
                <c:pt idx="548">
                  <c:v>1.2177777777777776</c:v>
                </c:pt>
                <c:pt idx="549">
                  <c:v>1.22</c:v>
                </c:pt>
                <c:pt idx="550">
                  <c:v>1.2222222222222221</c:v>
                </c:pt>
                <c:pt idx="551">
                  <c:v>1.2244444444444444</c:v>
                </c:pt>
                <c:pt idx="552">
                  <c:v>1.2266666666666666</c:v>
                </c:pt>
                <c:pt idx="553">
                  <c:v>1.2288888888888889</c:v>
                </c:pt>
                <c:pt idx="554">
                  <c:v>1.231111111111111</c:v>
                </c:pt>
                <c:pt idx="555">
                  <c:v>1.2333333333333334</c:v>
                </c:pt>
                <c:pt idx="556">
                  <c:v>1.2355555555555557</c:v>
                </c:pt>
                <c:pt idx="557">
                  <c:v>1.2377777777777779</c:v>
                </c:pt>
                <c:pt idx="558">
                  <c:v>1.24</c:v>
                </c:pt>
                <c:pt idx="559">
                  <c:v>1.2422222222222221</c:v>
                </c:pt>
                <c:pt idx="560">
                  <c:v>1.2444444444444445</c:v>
                </c:pt>
                <c:pt idx="561">
                  <c:v>1.2466666666666666</c:v>
                </c:pt>
                <c:pt idx="562">
                  <c:v>1.2488888888888889</c:v>
                </c:pt>
                <c:pt idx="563">
                  <c:v>1.2511111111111111</c:v>
                </c:pt>
                <c:pt idx="564">
                  <c:v>1.2533333333333334</c:v>
                </c:pt>
                <c:pt idx="565">
                  <c:v>1.2555555555555555</c:v>
                </c:pt>
                <c:pt idx="566">
                  <c:v>1.2577777777777779</c:v>
                </c:pt>
                <c:pt idx="567">
                  <c:v>1.26</c:v>
                </c:pt>
                <c:pt idx="568">
                  <c:v>1.2622222222222221</c:v>
                </c:pt>
                <c:pt idx="569">
                  <c:v>1.2644444444444443</c:v>
                </c:pt>
                <c:pt idx="570">
                  <c:v>1.2666666666666666</c:v>
                </c:pt>
                <c:pt idx="571">
                  <c:v>1.268888888888889</c:v>
                </c:pt>
                <c:pt idx="572">
                  <c:v>1.2711111111111111</c:v>
                </c:pt>
                <c:pt idx="573">
                  <c:v>1.2733333333333334</c:v>
                </c:pt>
                <c:pt idx="574">
                  <c:v>1.2755555555555556</c:v>
                </c:pt>
                <c:pt idx="575">
                  <c:v>1.2777777777777779</c:v>
                </c:pt>
                <c:pt idx="576">
                  <c:v>1.28</c:v>
                </c:pt>
                <c:pt idx="577">
                  <c:v>1.2822222222222224</c:v>
                </c:pt>
                <c:pt idx="578">
                  <c:v>1.2844444444444443</c:v>
                </c:pt>
                <c:pt idx="579">
                  <c:v>1.2866666666666666</c:v>
                </c:pt>
                <c:pt idx="580">
                  <c:v>1.2888888888888888</c:v>
                </c:pt>
                <c:pt idx="581">
                  <c:v>1.2911111111111111</c:v>
                </c:pt>
                <c:pt idx="582">
                  <c:v>1.2933333333333332</c:v>
                </c:pt>
                <c:pt idx="583">
                  <c:v>1.2955555555555556</c:v>
                </c:pt>
                <c:pt idx="584">
                  <c:v>1.2977777777777777</c:v>
                </c:pt>
                <c:pt idx="585">
                  <c:v>1.3</c:v>
                </c:pt>
                <c:pt idx="586">
                  <c:v>1.3022222222222224</c:v>
                </c:pt>
                <c:pt idx="587">
                  <c:v>1.3044444444444445</c:v>
                </c:pt>
                <c:pt idx="588">
                  <c:v>1.3066666666666669</c:v>
                </c:pt>
                <c:pt idx="589">
                  <c:v>1.3088888888888888</c:v>
                </c:pt>
                <c:pt idx="590">
                  <c:v>1.3111111111111111</c:v>
                </c:pt>
                <c:pt idx="591">
                  <c:v>1.3133333333333332</c:v>
                </c:pt>
                <c:pt idx="592">
                  <c:v>1.3155555555555556</c:v>
                </c:pt>
                <c:pt idx="593">
                  <c:v>1.3177777777777777</c:v>
                </c:pt>
                <c:pt idx="594">
                  <c:v>1.32</c:v>
                </c:pt>
                <c:pt idx="595">
                  <c:v>1.3222222222222222</c:v>
                </c:pt>
                <c:pt idx="596">
                  <c:v>1.3244444444444445</c:v>
                </c:pt>
                <c:pt idx="597">
                  <c:v>1.3266666666666667</c:v>
                </c:pt>
                <c:pt idx="598">
                  <c:v>1.328888888888889</c:v>
                </c:pt>
                <c:pt idx="599">
                  <c:v>1.3311111111111109</c:v>
                </c:pt>
                <c:pt idx="600">
                  <c:v>1.3333333333333333</c:v>
                </c:pt>
                <c:pt idx="601">
                  <c:v>1.3355555555555556</c:v>
                </c:pt>
                <c:pt idx="602">
                  <c:v>1.3377777777777777</c:v>
                </c:pt>
                <c:pt idx="603">
                  <c:v>1.34</c:v>
                </c:pt>
                <c:pt idx="604">
                  <c:v>1.3422222222222222</c:v>
                </c:pt>
                <c:pt idx="605">
                  <c:v>1.3444444444444446</c:v>
                </c:pt>
                <c:pt idx="606">
                  <c:v>1.3466666666666667</c:v>
                </c:pt>
                <c:pt idx="607">
                  <c:v>1.348888888888889</c:v>
                </c:pt>
                <c:pt idx="608">
                  <c:v>1.3511111111111112</c:v>
                </c:pt>
                <c:pt idx="609">
                  <c:v>1.3533333333333333</c:v>
                </c:pt>
                <c:pt idx="610">
                  <c:v>1.3555555555555554</c:v>
                </c:pt>
                <c:pt idx="611">
                  <c:v>1.3577777777777778</c:v>
                </c:pt>
                <c:pt idx="612">
                  <c:v>1.3599999999999999</c:v>
                </c:pt>
                <c:pt idx="613">
                  <c:v>1.3622222222222222</c:v>
                </c:pt>
                <c:pt idx="614">
                  <c:v>1.3644444444444443</c:v>
                </c:pt>
                <c:pt idx="615">
                  <c:v>1.3666666666666667</c:v>
                </c:pt>
                <c:pt idx="616">
                  <c:v>1.368888888888889</c:v>
                </c:pt>
                <c:pt idx="617">
                  <c:v>1.3711111111111112</c:v>
                </c:pt>
                <c:pt idx="618">
                  <c:v>1.3733333333333335</c:v>
                </c:pt>
                <c:pt idx="619">
                  <c:v>1.3755555555555554</c:v>
                </c:pt>
                <c:pt idx="620">
                  <c:v>1.3777777777777778</c:v>
                </c:pt>
                <c:pt idx="621">
                  <c:v>1.38</c:v>
                </c:pt>
                <c:pt idx="622">
                  <c:v>1.3822222222222222</c:v>
                </c:pt>
                <c:pt idx="623">
                  <c:v>1.3844444444444444</c:v>
                </c:pt>
                <c:pt idx="624">
                  <c:v>1.3866666666666667</c:v>
                </c:pt>
                <c:pt idx="625">
                  <c:v>1.3888888888888888</c:v>
                </c:pt>
                <c:pt idx="626">
                  <c:v>1.3911111111111112</c:v>
                </c:pt>
                <c:pt idx="627">
                  <c:v>1.3933333333333333</c:v>
                </c:pt>
                <c:pt idx="628">
                  <c:v>1.3955555555555557</c:v>
                </c:pt>
                <c:pt idx="629">
                  <c:v>1.3977777777777776</c:v>
                </c:pt>
                <c:pt idx="630">
                  <c:v>1.4</c:v>
                </c:pt>
                <c:pt idx="631">
                  <c:v>1.4022222222222223</c:v>
                </c:pt>
                <c:pt idx="632">
                  <c:v>1.4044444444444444</c:v>
                </c:pt>
                <c:pt idx="633">
                  <c:v>1.4066666666666667</c:v>
                </c:pt>
                <c:pt idx="634">
                  <c:v>1.4088888888888889</c:v>
                </c:pt>
                <c:pt idx="635">
                  <c:v>1.4111111111111112</c:v>
                </c:pt>
                <c:pt idx="636">
                  <c:v>1.4133333333333333</c:v>
                </c:pt>
                <c:pt idx="637">
                  <c:v>1.4155555555555557</c:v>
                </c:pt>
                <c:pt idx="638">
                  <c:v>1.4177777777777778</c:v>
                </c:pt>
                <c:pt idx="639">
                  <c:v>1.4200000000000002</c:v>
                </c:pt>
                <c:pt idx="640">
                  <c:v>1.4222222222222221</c:v>
                </c:pt>
                <c:pt idx="641">
                  <c:v>1.4244444444444444</c:v>
                </c:pt>
                <c:pt idx="642">
                  <c:v>1.4266666666666665</c:v>
                </c:pt>
                <c:pt idx="643">
                  <c:v>1.4288888888888889</c:v>
                </c:pt>
                <c:pt idx="644">
                  <c:v>1.431111111111111</c:v>
                </c:pt>
                <c:pt idx="645">
                  <c:v>1.4333333333333333</c:v>
                </c:pt>
                <c:pt idx="646">
                  <c:v>1.4355555555555557</c:v>
                </c:pt>
                <c:pt idx="647">
                  <c:v>1.4377777777777778</c:v>
                </c:pt>
                <c:pt idx="648">
                  <c:v>1.4400000000000002</c:v>
                </c:pt>
                <c:pt idx="649">
                  <c:v>1.4422222222222223</c:v>
                </c:pt>
                <c:pt idx="650">
                  <c:v>1.4444444444444444</c:v>
                </c:pt>
                <c:pt idx="651">
                  <c:v>1.4466666666666665</c:v>
                </c:pt>
                <c:pt idx="652">
                  <c:v>1.4488888888888889</c:v>
                </c:pt>
                <c:pt idx="653">
                  <c:v>1.451111111111111</c:v>
                </c:pt>
                <c:pt idx="654">
                  <c:v>1.4533333333333334</c:v>
                </c:pt>
                <c:pt idx="655">
                  <c:v>1.4555555555555555</c:v>
                </c:pt>
                <c:pt idx="656">
                  <c:v>1.4577777777777778</c:v>
                </c:pt>
                <c:pt idx="657">
                  <c:v>1.46</c:v>
                </c:pt>
                <c:pt idx="658">
                  <c:v>1.4622222222222223</c:v>
                </c:pt>
                <c:pt idx="659">
                  <c:v>1.4644444444444444</c:v>
                </c:pt>
                <c:pt idx="660">
                  <c:v>1.4666666666666666</c:v>
                </c:pt>
                <c:pt idx="661">
                  <c:v>1.4688888888888889</c:v>
                </c:pt>
                <c:pt idx="662">
                  <c:v>1.471111111111111</c:v>
                </c:pt>
                <c:pt idx="663">
                  <c:v>1.4733333333333334</c:v>
                </c:pt>
                <c:pt idx="664">
                  <c:v>1.4755555555555555</c:v>
                </c:pt>
                <c:pt idx="665">
                  <c:v>1.4777777777777779</c:v>
                </c:pt>
                <c:pt idx="666">
                  <c:v>1.48</c:v>
                </c:pt>
                <c:pt idx="667">
                  <c:v>1.4822222222222223</c:v>
                </c:pt>
                <c:pt idx="668">
                  <c:v>1.4844444444444445</c:v>
                </c:pt>
                <c:pt idx="669">
                  <c:v>1.4866666666666668</c:v>
                </c:pt>
                <c:pt idx="670">
                  <c:v>1.4888888888888887</c:v>
                </c:pt>
                <c:pt idx="671">
                  <c:v>1.4911111111111111</c:v>
                </c:pt>
                <c:pt idx="672">
                  <c:v>1.4933333333333332</c:v>
                </c:pt>
                <c:pt idx="673">
                  <c:v>1.4955555555555555</c:v>
                </c:pt>
                <c:pt idx="674">
                  <c:v>1.4977777777777777</c:v>
                </c:pt>
                <c:pt idx="675">
                  <c:v>1.5</c:v>
                </c:pt>
                <c:pt idx="676">
                  <c:v>1.5022222222222223</c:v>
                </c:pt>
                <c:pt idx="677">
                  <c:v>1.5044444444444445</c:v>
                </c:pt>
                <c:pt idx="678">
                  <c:v>1.5066666666666668</c:v>
                </c:pt>
                <c:pt idx="679">
                  <c:v>1.5088888888888889</c:v>
                </c:pt>
                <c:pt idx="680">
                  <c:v>1.5111111111111113</c:v>
                </c:pt>
                <c:pt idx="681">
                  <c:v>1.5133333333333332</c:v>
                </c:pt>
                <c:pt idx="682">
                  <c:v>1.5155555555555555</c:v>
                </c:pt>
                <c:pt idx="683">
                  <c:v>1.5177777777777777</c:v>
                </c:pt>
                <c:pt idx="684">
                  <c:v>1.52</c:v>
                </c:pt>
                <c:pt idx="685">
                  <c:v>1.5222222222222221</c:v>
                </c:pt>
                <c:pt idx="686">
                  <c:v>1.5244444444444445</c:v>
                </c:pt>
                <c:pt idx="687">
                  <c:v>1.5266666666666666</c:v>
                </c:pt>
                <c:pt idx="688">
                  <c:v>1.528888888888889</c:v>
                </c:pt>
                <c:pt idx="689">
                  <c:v>1.5311111111111111</c:v>
                </c:pt>
                <c:pt idx="690">
                  <c:v>1.5333333333333334</c:v>
                </c:pt>
                <c:pt idx="691">
                  <c:v>1.5355555555555556</c:v>
                </c:pt>
                <c:pt idx="692">
                  <c:v>1.5377777777777777</c:v>
                </c:pt>
                <c:pt idx="693">
                  <c:v>1.54</c:v>
                </c:pt>
                <c:pt idx="694">
                  <c:v>1.5422222222222222</c:v>
                </c:pt>
                <c:pt idx="695">
                  <c:v>1.5444444444444445</c:v>
                </c:pt>
                <c:pt idx="696">
                  <c:v>1.5466666666666666</c:v>
                </c:pt>
                <c:pt idx="697">
                  <c:v>1.548888888888889</c:v>
                </c:pt>
                <c:pt idx="698">
                  <c:v>1.5511111111111111</c:v>
                </c:pt>
                <c:pt idx="699">
                  <c:v>1.5533333333333335</c:v>
                </c:pt>
                <c:pt idx="700">
                  <c:v>1.5555555555555556</c:v>
                </c:pt>
                <c:pt idx="701">
                  <c:v>1.5577777777777777</c:v>
                </c:pt>
                <c:pt idx="702">
                  <c:v>1.5599999999999998</c:v>
                </c:pt>
                <c:pt idx="703">
                  <c:v>1.5622222222222222</c:v>
                </c:pt>
                <c:pt idx="704">
                  <c:v>1.5644444444444443</c:v>
                </c:pt>
                <c:pt idx="705">
                  <c:v>1.5666666666666667</c:v>
                </c:pt>
                <c:pt idx="706">
                  <c:v>1.568888888888889</c:v>
                </c:pt>
                <c:pt idx="707">
                  <c:v>1.5711111111111111</c:v>
                </c:pt>
                <c:pt idx="708">
                  <c:v>1.5733333333333335</c:v>
                </c:pt>
                <c:pt idx="709">
                  <c:v>1.5755555555555556</c:v>
                </c:pt>
                <c:pt idx="710">
                  <c:v>1.5777777777777779</c:v>
                </c:pt>
                <c:pt idx="711">
                  <c:v>1.5799999999999998</c:v>
                </c:pt>
                <c:pt idx="712">
                  <c:v>1.5822222222222222</c:v>
                </c:pt>
                <c:pt idx="713">
                  <c:v>1.5844444444444443</c:v>
                </c:pt>
                <c:pt idx="714">
                  <c:v>1.5866666666666667</c:v>
                </c:pt>
                <c:pt idx="715">
                  <c:v>1.5888888888888888</c:v>
                </c:pt>
                <c:pt idx="716">
                  <c:v>1.5911111111111111</c:v>
                </c:pt>
                <c:pt idx="717">
                  <c:v>1.5933333333333333</c:v>
                </c:pt>
                <c:pt idx="718">
                  <c:v>1.5955555555555556</c:v>
                </c:pt>
                <c:pt idx="719">
                  <c:v>1.5977777777777777</c:v>
                </c:pt>
                <c:pt idx="720">
                  <c:v>1.6</c:v>
                </c:pt>
                <c:pt idx="721">
                  <c:v>1.6022222222222224</c:v>
                </c:pt>
                <c:pt idx="722">
                  <c:v>1.6044444444444443</c:v>
                </c:pt>
                <c:pt idx="723">
                  <c:v>1.6066666666666667</c:v>
                </c:pt>
                <c:pt idx="724">
                  <c:v>1.6088888888888888</c:v>
                </c:pt>
                <c:pt idx="725">
                  <c:v>1.6111111111111112</c:v>
                </c:pt>
                <c:pt idx="726">
                  <c:v>1.6133333333333333</c:v>
                </c:pt>
                <c:pt idx="727">
                  <c:v>1.6155555555555556</c:v>
                </c:pt>
                <c:pt idx="728">
                  <c:v>1.6177777777777778</c:v>
                </c:pt>
                <c:pt idx="729">
                  <c:v>1.62</c:v>
                </c:pt>
                <c:pt idx="730">
                  <c:v>1.6222222222222222</c:v>
                </c:pt>
                <c:pt idx="731">
                  <c:v>1.6244444444444446</c:v>
                </c:pt>
                <c:pt idx="732">
                  <c:v>1.6266666666666665</c:v>
                </c:pt>
                <c:pt idx="733">
                  <c:v>1.6288888888888888</c:v>
                </c:pt>
                <c:pt idx="734">
                  <c:v>1.631111111111111</c:v>
                </c:pt>
                <c:pt idx="735">
                  <c:v>1.6333333333333333</c:v>
                </c:pt>
                <c:pt idx="736">
                  <c:v>1.6355555555555557</c:v>
                </c:pt>
                <c:pt idx="737">
                  <c:v>1.6377777777777778</c:v>
                </c:pt>
                <c:pt idx="738">
                  <c:v>1.6400000000000001</c:v>
                </c:pt>
                <c:pt idx="739">
                  <c:v>1.6422222222222222</c:v>
                </c:pt>
                <c:pt idx="740">
                  <c:v>1.6444444444444446</c:v>
                </c:pt>
                <c:pt idx="741">
                  <c:v>1.6466666666666667</c:v>
                </c:pt>
                <c:pt idx="742">
                  <c:v>1.6488888888888888</c:v>
                </c:pt>
                <c:pt idx="743">
                  <c:v>1.651111111111111</c:v>
                </c:pt>
                <c:pt idx="744">
                  <c:v>1.6533333333333333</c:v>
                </c:pt>
                <c:pt idx="745">
                  <c:v>1.6555555555555554</c:v>
                </c:pt>
                <c:pt idx="746">
                  <c:v>1.6577777777777778</c:v>
                </c:pt>
                <c:pt idx="747">
                  <c:v>1.66</c:v>
                </c:pt>
                <c:pt idx="748">
                  <c:v>1.6622222222222223</c:v>
                </c:pt>
                <c:pt idx="749">
                  <c:v>1.6644444444444444</c:v>
                </c:pt>
                <c:pt idx="750">
                  <c:v>1.6666666666666667</c:v>
                </c:pt>
                <c:pt idx="751">
                  <c:v>1.6688888888888891</c:v>
                </c:pt>
                <c:pt idx="752">
                  <c:v>1.671111111111111</c:v>
                </c:pt>
                <c:pt idx="753">
                  <c:v>1.6733333333333333</c:v>
                </c:pt>
                <c:pt idx="754">
                  <c:v>1.6755555555555555</c:v>
                </c:pt>
                <c:pt idx="755">
                  <c:v>1.6777777777777778</c:v>
                </c:pt>
                <c:pt idx="756">
                  <c:v>1.68</c:v>
                </c:pt>
                <c:pt idx="757">
                  <c:v>1.6822222222222223</c:v>
                </c:pt>
                <c:pt idx="758">
                  <c:v>1.6844444444444444</c:v>
                </c:pt>
                <c:pt idx="759">
                  <c:v>1.6866666666666668</c:v>
                </c:pt>
                <c:pt idx="760">
                  <c:v>1.6888888888888889</c:v>
                </c:pt>
                <c:pt idx="761">
                  <c:v>1.6911111111111112</c:v>
                </c:pt>
                <c:pt idx="762">
                  <c:v>1.6933333333333331</c:v>
                </c:pt>
                <c:pt idx="763">
                  <c:v>1.6955555555555555</c:v>
                </c:pt>
                <c:pt idx="764">
                  <c:v>1.6977777777777776</c:v>
                </c:pt>
                <c:pt idx="765">
                  <c:v>1.7</c:v>
                </c:pt>
                <c:pt idx="766">
                  <c:v>1.7022222222222223</c:v>
                </c:pt>
                <c:pt idx="767">
                  <c:v>1.7044444444444444</c:v>
                </c:pt>
                <c:pt idx="768">
                  <c:v>1.7066666666666668</c:v>
                </c:pt>
                <c:pt idx="769">
                  <c:v>1.7088888888888889</c:v>
                </c:pt>
                <c:pt idx="770">
                  <c:v>1.7111111111111112</c:v>
                </c:pt>
                <c:pt idx="771">
                  <c:v>1.7133333333333334</c:v>
                </c:pt>
                <c:pt idx="772">
                  <c:v>1.7155555555555557</c:v>
                </c:pt>
                <c:pt idx="773">
                  <c:v>1.7177777777777776</c:v>
                </c:pt>
                <c:pt idx="774">
                  <c:v>1.72</c:v>
                </c:pt>
                <c:pt idx="775">
                  <c:v>1.7222222222222221</c:v>
                </c:pt>
                <c:pt idx="776">
                  <c:v>1.7244444444444444</c:v>
                </c:pt>
                <c:pt idx="777">
                  <c:v>1.7266666666666666</c:v>
                </c:pt>
                <c:pt idx="778">
                  <c:v>1.7288888888888889</c:v>
                </c:pt>
                <c:pt idx="779">
                  <c:v>1.731111111111111</c:v>
                </c:pt>
                <c:pt idx="780">
                  <c:v>1.7333333333333334</c:v>
                </c:pt>
                <c:pt idx="781">
                  <c:v>1.7355555555555557</c:v>
                </c:pt>
                <c:pt idx="782">
                  <c:v>1.7377777777777779</c:v>
                </c:pt>
                <c:pt idx="783">
                  <c:v>1.74</c:v>
                </c:pt>
                <c:pt idx="784">
                  <c:v>1.7422222222222221</c:v>
                </c:pt>
                <c:pt idx="785">
                  <c:v>1.7444444444444445</c:v>
                </c:pt>
                <c:pt idx="786">
                  <c:v>1.7466666666666666</c:v>
                </c:pt>
                <c:pt idx="787">
                  <c:v>1.7488888888888889</c:v>
                </c:pt>
                <c:pt idx="788">
                  <c:v>1.7511111111111111</c:v>
                </c:pt>
                <c:pt idx="789">
                  <c:v>1.7533333333333334</c:v>
                </c:pt>
                <c:pt idx="790">
                  <c:v>1.7555555555555555</c:v>
                </c:pt>
                <c:pt idx="791">
                  <c:v>1.7577777777777779</c:v>
                </c:pt>
                <c:pt idx="792">
                  <c:v>1.76</c:v>
                </c:pt>
                <c:pt idx="793">
                  <c:v>1.7622222222222221</c:v>
                </c:pt>
                <c:pt idx="794">
                  <c:v>1.7644444444444443</c:v>
                </c:pt>
                <c:pt idx="795">
                  <c:v>1.7666666666666666</c:v>
                </c:pt>
                <c:pt idx="796">
                  <c:v>1.768888888888889</c:v>
                </c:pt>
                <c:pt idx="797">
                  <c:v>1.7711111111111111</c:v>
                </c:pt>
                <c:pt idx="798">
                  <c:v>1.7733333333333334</c:v>
                </c:pt>
                <c:pt idx="799">
                  <c:v>1.7755555555555556</c:v>
                </c:pt>
                <c:pt idx="800">
                  <c:v>1.7777777777777779</c:v>
                </c:pt>
                <c:pt idx="801">
                  <c:v>1.78</c:v>
                </c:pt>
                <c:pt idx="802">
                  <c:v>1.7822222222222224</c:v>
                </c:pt>
                <c:pt idx="803">
                  <c:v>1.7844444444444443</c:v>
                </c:pt>
                <c:pt idx="804">
                  <c:v>1.7866666666666666</c:v>
                </c:pt>
                <c:pt idx="805">
                  <c:v>1.7888888888888888</c:v>
                </c:pt>
                <c:pt idx="806">
                  <c:v>1.7911111111111111</c:v>
                </c:pt>
                <c:pt idx="807">
                  <c:v>1.7933333333333332</c:v>
                </c:pt>
                <c:pt idx="808">
                  <c:v>1.7955555555555556</c:v>
                </c:pt>
                <c:pt idx="809">
                  <c:v>1.7977777777777777</c:v>
                </c:pt>
                <c:pt idx="810">
                  <c:v>1.8</c:v>
                </c:pt>
                <c:pt idx="811">
                  <c:v>1.8022222222222224</c:v>
                </c:pt>
                <c:pt idx="812">
                  <c:v>1.8044444444444445</c:v>
                </c:pt>
                <c:pt idx="813">
                  <c:v>1.8066666666666669</c:v>
                </c:pt>
                <c:pt idx="814">
                  <c:v>1.8088888888888888</c:v>
                </c:pt>
                <c:pt idx="815">
                  <c:v>1.8111111111111111</c:v>
                </c:pt>
                <c:pt idx="816">
                  <c:v>1.8133333333333332</c:v>
                </c:pt>
                <c:pt idx="817">
                  <c:v>1.8155555555555556</c:v>
                </c:pt>
                <c:pt idx="818">
                  <c:v>1.8177777777777777</c:v>
                </c:pt>
                <c:pt idx="819">
                  <c:v>1.82</c:v>
                </c:pt>
                <c:pt idx="820">
                  <c:v>1.8222222222222222</c:v>
                </c:pt>
                <c:pt idx="821">
                  <c:v>1.8244444444444445</c:v>
                </c:pt>
                <c:pt idx="822">
                  <c:v>1.8266666666666667</c:v>
                </c:pt>
                <c:pt idx="823">
                  <c:v>1.828888888888889</c:v>
                </c:pt>
                <c:pt idx="824">
                  <c:v>1.8311111111111109</c:v>
                </c:pt>
                <c:pt idx="825">
                  <c:v>1.8333333333333333</c:v>
                </c:pt>
                <c:pt idx="826">
                  <c:v>1.8355555555555556</c:v>
                </c:pt>
                <c:pt idx="827">
                  <c:v>1.8377777777777777</c:v>
                </c:pt>
                <c:pt idx="828">
                  <c:v>1.84</c:v>
                </c:pt>
                <c:pt idx="829">
                  <c:v>1.8422222222222222</c:v>
                </c:pt>
                <c:pt idx="830">
                  <c:v>1.8444444444444446</c:v>
                </c:pt>
                <c:pt idx="831">
                  <c:v>1.8466666666666667</c:v>
                </c:pt>
                <c:pt idx="832">
                  <c:v>1.848888888888889</c:v>
                </c:pt>
                <c:pt idx="833">
                  <c:v>1.8511111111111112</c:v>
                </c:pt>
                <c:pt idx="834">
                  <c:v>1.8533333333333333</c:v>
                </c:pt>
                <c:pt idx="835">
                  <c:v>1.8555555555555554</c:v>
                </c:pt>
                <c:pt idx="836">
                  <c:v>1.8577777777777778</c:v>
                </c:pt>
                <c:pt idx="837">
                  <c:v>1.8599999999999999</c:v>
                </c:pt>
                <c:pt idx="838">
                  <c:v>1.8622222222222222</c:v>
                </c:pt>
                <c:pt idx="839">
                  <c:v>1.8644444444444443</c:v>
                </c:pt>
                <c:pt idx="840">
                  <c:v>1.8666666666666667</c:v>
                </c:pt>
                <c:pt idx="841">
                  <c:v>1.868888888888889</c:v>
                </c:pt>
                <c:pt idx="842">
                  <c:v>1.8711111111111112</c:v>
                </c:pt>
                <c:pt idx="843">
                  <c:v>1.8733333333333335</c:v>
                </c:pt>
                <c:pt idx="844">
                  <c:v>1.8755555555555554</c:v>
                </c:pt>
                <c:pt idx="845">
                  <c:v>1.8777777777777778</c:v>
                </c:pt>
                <c:pt idx="846">
                  <c:v>1.88</c:v>
                </c:pt>
                <c:pt idx="847">
                  <c:v>1.8822222222222222</c:v>
                </c:pt>
                <c:pt idx="848">
                  <c:v>1.8844444444444444</c:v>
                </c:pt>
                <c:pt idx="849">
                  <c:v>1.8866666666666667</c:v>
                </c:pt>
                <c:pt idx="850">
                  <c:v>1.8888888888888888</c:v>
                </c:pt>
                <c:pt idx="851">
                  <c:v>1.8911111111111112</c:v>
                </c:pt>
                <c:pt idx="852">
                  <c:v>1.8933333333333333</c:v>
                </c:pt>
                <c:pt idx="853">
                  <c:v>1.8955555555555557</c:v>
                </c:pt>
                <c:pt idx="854">
                  <c:v>1.8977777777777776</c:v>
                </c:pt>
                <c:pt idx="855">
                  <c:v>1.9</c:v>
                </c:pt>
                <c:pt idx="856">
                  <c:v>1.9022222222222223</c:v>
                </c:pt>
                <c:pt idx="857">
                  <c:v>1.9044444444444444</c:v>
                </c:pt>
                <c:pt idx="858">
                  <c:v>1.9066666666666667</c:v>
                </c:pt>
                <c:pt idx="859">
                  <c:v>1.9088888888888889</c:v>
                </c:pt>
                <c:pt idx="860">
                  <c:v>1.9111111111111112</c:v>
                </c:pt>
                <c:pt idx="861">
                  <c:v>1.9133333333333333</c:v>
                </c:pt>
                <c:pt idx="862">
                  <c:v>1.9155555555555557</c:v>
                </c:pt>
                <c:pt idx="863">
                  <c:v>1.9177777777777778</c:v>
                </c:pt>
                <c:pt idx="864">
                  <c:v>1.9200000000000002</c:v>
                </c:pt>
                <c:pt idx="865">
                  <c:v>1.9222222222222221</c:v>
                </c:pt>
                <c:pt idx="866">
                  <c:v>1.9244444444444444</c:v>
                </c:pt>
                <c:pt idx="867">
                  <c:v>1.9266666666666665</c:v>
                </c:pt>
                <c:pt idx="868">
                  <c:v>1.9288888888888889</c:v>
                </c:pt>
                <c:pt idx="869">
                  <c:v>1.931111111111111</c:v>
                </c:pt>
                <c:pt idx="870">
                  <c:v>1.9333333333333333</c:v>
                </c:pt>
                <c:pt idx="871">
                  <c:v>1.9355555555555557</c:v>
                </c:pt>
                <c:pt idx="872">
                  <c:v>1.9377777777777778</c:v>
                </c:pt>
                <c:pt idx="873">
                  <c:v>1.9400000000000002</c:v>
                </c:pt>
                <c:pt idx="874">
                  <c:v>1.9422222222222223</c:v>
                </c:pt>
                <c:pt idx="875">
                  <c:v>1.9444444444444444</c:v>
                </c:pt>
                <c:pt idx="876">
                  <c:v>1.9466666666666665</c:v>
                </c:pt>
                <c:pt idx="877">
                  <c:v>1.9488888888888889</c:v>
                </c:pt>
                <c:pt idx="878">
                  <c:v>1.951111111111111</c:v>
                </c:pt>
                <c:pt idx="879">
                  <c:v>1.9533333333333334</c:v>
                </c:pt>
                <c:pt idx="880">
                  <c:v>1.9555555555555555</c:v>
                </c:pt>
                <c:pt idx="881">
                  <c:v>1.9577777777777778</c:v>
                </c:pt>
                <c:pt idx="882">
                  <c:v>1.96</c:v>
                </c:pt>
                <c:pt idx="883">
                  <c:v>1.9622222222222223</c:v>
                </c:pt>
                <c:pt idx="884">
                  <c:v>1.9644444444444444</c:v>
                </c:pt>
                <c:pt idx="885">
                  <c:v>1.9666666666666666</c:v>
                </c:pt>
                <c:pt idx="886">
                  <c:v>1.9688888888888889</c:v>
                </c:pt>
                <c:pt idx="887">
                  <c:v>1.971111111111111</c:v>
                </c:pt>
                <c:pt idx="888">
                  <c:v>1.9733333333333334</c:v>
                </c:pt>
                <c:pt idx="889">
                  <c:v>1.9755555555555555</c:v>
                </c:pt>
                <c:pt idx="890">
                  <c:v>1.9777777777777779</c:v>
                </c:pt>
                <c:pt idx="891">
                  <c:v>1.98</c:v>
                </c:pt>
                <c:pt idx="892">
                  <c:v>1.9822222222222223</c:v>
                </c:pt>
                <c:pt idx="893">
                  <c:v>1.9844444444444445</c:v>
                </c:pt>
                <c:pt idx="894">
                  <c:v>1.9866666666666668</c:v>
                </c:pt>
                <c:pt idx="895">
                  <c:v>1.9888888888888887</c:v>
                </c:pt>
                <c:pt idx="896">
                  <c:v>1.9911111111111111</c:v>
                </c:pt>
                <c:pt idx="897">
                  <c:v>1.9933333333333332</c:v>
                </c:pt>
                <c:pt idx="898">
                  <c:v>1.9955555555555555</c:v>
                </c:pt>
                <c:pt idx="899">
                  <c:v>1.9977777777777777</c:v>
                </c:pt>
                <c:pt idx="900">
                  <c:v>2</c:v>
                </c:pt>
                <c:pt idx="901">
                  <c:v>2.0022222222222221</c:v>
                </c:pt>
                <c:pt idx="902">
                  <c:v>2.0044444444444443</c:v>
                </c:pt>
                <c:pt idx="903">
                  <c:v>2.0066666666666668</c:v>
                </c:pt>
                <c:pt idx="904">
                  <c:v>2.0088888888888889</c:v>
                </c:pt>
                <c:pt idx="905">
                  <c:v>2.0111111111111111</c:v>
                </c:pt>
                <c:pt idx="906">
                  <c:v>2.0133333333333332</c:v>
                </c:pt>
                <c:pt idx="907">
                  <c:v>2.0155555555555558</c:v>
                </c:pt>
                <c:pt idx="908">
                  <c:v>2.0177777777777779</c:v>
                </c:pt>
                <c:pt idx="909">
                  <c:v>2.02</c:v>
                </c:pt>
                <c:pt idx="910">
                  <c:v>2.0222222222222221</c:v>
                </c:pt>
                <c:pt idx="911">
                  <c:v>2.0244444444444443</c:v>
                </c:pt>
                <c:pt idx="912">
                  <c:v>2.0266666666666664</c:v>
                </c:pt>
                <c:pt idx="913">
                  <c:v>2.028888888888889</c:v>
                </c:pt>
                <c:pt idx="914">
                  <c:v>2.0311111111111111</c:v>
                </c:pt>
                <c:pt idx="915">
                  <c:v>2.0333333333333332</c:v>
                </c:pt>
                <c:pt idx="916">
                  <c:v>2.0355555555555558</c:v>
                </c:pt>
              </c:numCache>
            </c:numRef>
          </c:xVal>
          <c:yVal>
            <c:numRef>
              <c:f>Sheet4!$AB$4:$AB$920</c:f>
              <c:numCache>
                <c:formatCode>General</c:formatCode>
                <c:ptCount val="917"/>
                <c:pt idx="0">
                  <c:v>1</c:v>
                </c:pt>
                <c:pt idx="1">
                  <c:v>1.0051833013501552</c:v>
                </c:pt>
                <c:pt idx="2">
                  <c:v>1.0075919860958822</c:v>
                </c:pt>
                <c:pt idx="3">
                  <c:v>1.0094882921360087</c:v>
                </c:pt>
                <c:pt idx="4">
                  <c:v>1.0090623365222089</c:v>
                </c:pt>
                <c:pt idx="5">
                  <c:v>1.0092019751191017</c:v>
                </c:pt>
                <c:pt idx="6">
                  <c:v>1.0079350385294163</c:v>
                </c:pt>
                <c:pt idx="7">
                  <c:v>1.0082749878830517</c:v>
                </c:pt>
                <c:pt idx="8">
                  <c:v>1.006488864337769</c:v>
                </c:pt>
                <c:pt idx="9">
                  <c:v>1.0045505046173835</c:v>
                </c:pt>
                <c:pt idx="10">
                  <c:v>1.0036612174867596</c:v>
                </c:pt>
                <c:pt idx="11">
                  <c:v>1.0029275938135562</c:v>
                </c:pt>
                <c:pt idx="12">
                  <c:v>1.0016769599721831</c:v>
                </c:pt>
                <c:pt idx="13">
                  <c:v>0.99917004190505776</c:v>
                </c:pt>
                <c:pt idx="14">
                  <c:v>0.99779435857393028</c:v>
                </c:pt>
                <c:pt idx="15">
                  <c:v>0.99658475949102787</c:v>
                </c:pt>
                <c:pt idx="16">
                  <c:v>0.99535538406290858</c:v>
                </c:pt>
                <c:pt idx="17">
                  <c:v>0.99492011920931345</c:v>
                </c:pt>
                <c:pt idx="18">
                  <c:v>0.99386266367229736</c:v>
                </c:pt>
                <c:pt idx="19">
                  <c:v>0.99484295904268283</c:v>
                </c:pt>
                <c:pt idx="20">
                  <c:v>0.99458373608189465</c:v>
                </c:pt>
                <c:pt idx="21">
                  <c:v>0.99415254691537769</c:v>
                </c:pt>
                <c:pt idx="22">
                  <c:v>0.99268506799585099</c:v>
                </c:pt>
                <c:pt idx="23">
                  <c:v>0.9926761292730657</c:v>
                </c:pt>
                <c:pt idx="24">
                  <c:v>0.99228514120177358</c:v>
                </c:pt>
                <c:pt idx="25">
                  <c:v>0.99234377551808195</c:v>
                </c:pt>
                <c:pt idx="26">
                  <c:v>0.99113737214436881</c:v>
                </c:pt>
                <c:pt idx="27">
                  <c:v>0.98999506821281014</c:v>
                </c:pt>
                <c:pt idx="28">
                  <c:v>0.9903926792756006</c:v>
                </c:pt>
                <c:pt idx="29">
                  <c:v>0.98870210280342385</c:v>
                </c:pt>
                <c:pt idx="30">
                  <c:v>0.98836650702462092</c:v>
                </c:pt>
                <c:pt idx="31">
                  <c:v>0.98797913149415384</c:v>
                </c:pt>
                <c:pt idx="32">
                  <c:v>0.98742784850286258</c:v>
                </c:pt>
                <c:pt idx="33">
                  <c:v>0.98772078851125478</c:v>
                </c:pt>
                <c:pt idx="34">
                  <c:v>0.98711036174278044</c:v>
                </c:pt>
                <c:pt idx="35">
                  <c:v>0.98804614875773422</c:v>
                </c:pt>
                <c:pt idx="36">
                  <c:v>0.98721540331416302</c:v>
                </c:pt>
                <c:pt idx="37">
                  <c:v>0.98697243678704005</c:v>
                </c:pt>
                <c:pt idx="38">
                  <c:v>0.98737324355901079</c:v>
                </c:pt>
                <c:pt idx="39">
                  <c:v>0.98495816739491027</c:v>
                </c:pt>
                <c:pt idx="40">
                  <c:v>0.98538375249169541</c:v>
                </c:pt>
                <c:pt idx="41">
                  <c:v>0.98669816157285151</c:v>
                </c:pt>
                <c:pt idx="42">
                  <c:v>0.98604151280778884</c:v>
                </c:pt>
                <c:pt idx="43">
                  <c:v>0.98407772635781132</c:v>
                </c:pt>
                <c:pt idx="44">
                  <c:v>0.98529186427404036</c:v>
                </c:pt>
                <c:pt idx="45">
                  <c:v>0.98120024496940572</c:v>
                </c:pt>
                <c:pt idx="46">
                  <c:v>0.98384948788171267</c:v>
                </c:pt>
                <c:pt idx="47">
                  <c:v>0.98487503264154186</c:v>
                </c:pt>
                <c:pt idx="48">
                  <c:v>0.98523429519413264</c:v>
                </c:pt>
                <c:pt idx="49">
                  <c:v>0.98638766832126479</c:v>
                </c:pt>
                <c:pt idx="50">
                  <c:v>0.98646431902702103</c:v>
                </c:pt>
                <c:pt idx="51">
                  <c:v>0.98733035621548415</c:v>
                </c:pt>
                <c:pt idx="52">
                  <c:v>0.98697002842650572</c:v>
                </c:pt>
                <c:pt idx="53">
                  <c:v>0.98791280894995948</c:v>
                </c:pt>
                <c:pt idx="54">
                  <c:v>0.98657112055419038</c:v>
                </c:pt>
                <c:pt idx="55">
                  <c:v>0.98771365605887762</c:v>
                </c:pt>
                <c:pt idx="56">
                  <c:v>0.98721785798932715</c:v>
                </c:pt>
                <c:pt idx="57">
                  <c:v>0.98705978617136381</c:v>
                </c:pt>
                <c:pt idx="58">
                  <c:v>0.9870325068567507</c:v>
                </c:pt>
                <c:pt idx="59">
                  <c:v>0.98731692497398926</c:v>
                </c:pt>
                <c:pt idx="60">
                  <c:v>0.98763167917114836</c:v>
                </c:pt>
                <c:pt idx="61">
                  <c:v>0.98626637031620845</c:v>
                </c:pt>
                <c:pt idx="62">
                  <c:v>0.98736083123927776</c:v>
                </c:pt>
                <c:pt idx="63">
                  <c:v>0.98697591038397481</c:v>
                </c:pt>
                <c:pt idx="64">
                  <c:v>0.9868591512122411</c:v>
                </c:pt>
                <c:pt idx="65">
                  <c:v>0.98715250805228205</c:v>
                </c:pt>
                <c:pt idx="66">
                  <c:v>0.98814614203491113</c:v>
                </c:pt>
                <c:pt idx="67">
                  <c:v>0.9879324463513165</c:v>
                </c:pt>
                <c:pt idx="68">
                  <c:v>0.98921202683383813</c:v>
                </c:pt>
                <c:pt idx="69">
                  <c:v>0.9888977357829406</c:v>
                </c:pt>
                <c:pt idx="70">
                  <c:v>0.98903200188323048</c:v>
                </c:pt>
                <c:pt idx="71">
                  <c:v>0.98862989830174752</c:v>
                </c:pt>
                <c:pt idx="72">
                  <c:v>0.98919743772669966</c:v>
                </c:pt>
                <c:pt idx="73">
                  <c:v>0.98833654146170635</c:v>
                </c:pt>
                <c:pt idx="74">
                  <c:v>0.97969293547165592</c:v>
                </c:pt>
                <c:pt idx="75">
                  <c:v>0.98455402596989483</c:v>
                </c:pt>
                <c:pt idx="76">
                  <c:v>0.9870199555931447</c:v>
                </c:pt>
                <c:pt idx="77">
                  <c:v>0.9888296069683381</c:v>
                </c:pt>
                <c:pt idx="78">
                  <c:v>0.98994259374174254</c:v>
                </c:pt>
                <c:pt idx="79">
                  <c:v>0.99004383751381864</c:v>
                </c:pt>
                <c:pt idx="80">
                  <c:v>0.9901880612586641</c:v>
                </c:pt>
                <c:pt idx="81">
                  <c:v>0.99019857467871586</c:v>
                </c:pt>
                <c:pt idx="82">
                  <c:v>0.99175687657951428</c:v>
                </c:pt>
                <c:pt idx="83">
                  <c:v>0.99156235515102364</c:v>
                </c:pt>
                <c:pt idx="84">
                  <c:v>0.99276116292608951</c:v>
                </c:pt>
                <c:pt idx="85">
                  <c:v>0.992803077662471</c:v>
                </c:pt>
                <c:pt idx="86">
                  <c:v>0.99291048127977954</c:v>
                </c:pt>
                <c:pt idx="87">
                  <c:v>0.99311838763514337</c:v>
                </c:pt>
                <c:pt idx="88">
                  <c:v>0.99326214823372716</c:v>
                </c:pt>
                <c:pt idx="89">
                  <c:v>0.99318915638341754</c:v>
                </c:pt>
                <c:pt idx="90">
                  <c:v>0.99319795616232986</c:v>
                </c:pt>
                <c:pt idx="91">
                  <c:v>0.99311810974738901</c:v>
                </c:pt>
                <c:pt idx="92">
                  <c:v>0.99424174888473982</c:v>
                </c:pt>
                <c:pt idx="93">
                  <c:v>0.99441269616868488</c:v>
                </c:pt>
                <c:pt idx="94">
                  <c:v>0.99422502930482137</c:v>
                </c:pt>
                <c:pt idx="95">
                  <c:v>0.99414837859905669</c:v>
                </c:pt>
                <c:pt idx="96">
                  <c:v>0.99452607437273521</c:v>
                </c:pt>
                <c:pt idx="97">
                  <c:v>0.99429968848165773</c:v>
                </c:pt>
                <c:pt idx="98">
                  <c:v>0.99523765228403438</c:v>
                </c:pt>
                <c:pt idx="99">
                  <c:v>0.99545051430436549</c:v>
                </c:pt>
                <c:pt idx="100">
                  <c:v>0.99597206330587518</c:v>
                </c:pt>
                <c:pt idx="101">
                  <c:v>0.99673291997907454</c:v>
                </c:pt>
                <c:pt idx="102">
                  <c:v>0.99784447099906792</c:v>
                </c:pt>
                <c:pt idx="103">
                  <c:v>0.99663704870359693</c:v>
                </c:pt>
                <c:pt idx="104">
                  <c:v>0.99773373272871491</c:v>
                </c:pt>
                <c:pt idx="105">
                  <c:v>0.99770117354675436</c:v>
                </c:pt>
                <c:pt idx="106">
                  <c:v>0.99888432697828966</c:v>
                </c:pt>
                <c:pt idx="107">
                  <c:v>0.99887358198510501</c:v>
                </c:pt>
                <c:pt idx="108">
                  <c:v>0.99890919793236854</c:v>
                </c:pt>
                <c:pt idx="109">
                  <c:v>1.0000597921819434</c:v>
                </c:pt>
                <c:pt idx="110">
                  <c:v>0.99905948889318597</c:v>
                </c:pt>
                <c:pt idx="111">
                  <c:v>0.99982479177046513</c:v>
                </c:pt>
                <c:pt idx="112">
                  <c:v>1.0008639530302921</c:v>
                </c:pt>
                <c:pt idx="113">
                  <c:v>1.00116430337882</c:v>
                </c:pt>
                <c:pt idx="114">
                  <c:v>1.0018545302476181</c:v>
                </c:pt>
                <c:pt idx="115">
                  <c:v>1.001811781847973</c:v>
                </c:pt>
                <c:pt idx="116">
                  <c:v>1.0030474560652103</c:v>
                </c:pt>
                <c:pt idx="117">
                  <c:v>1.0031084987420573</c:v>
                </c:pt>
                <c:pt idx="118">
                  <c:v>1.0027099150721395</c:v>
                </c:pt>
                <c:pt idx="119">
                  <c:v>1.0044965480782964</c:v>
                </c:pt>
                <c:pt idx="120">
                  <c:v>1.0049793780526177</c:v>
                </c:pt>
                <c:pt idx="121">
                  <c:v>1.0061374752715841</c:v>
                </c:pt>
                <c:pt idx="122">
                  <c:v>1.0060462817733067</c:v>
                </c:pt>
                <c:pt idx="123">
                  <c:v>1.0068429859668984</c:v>
                </c:pt>
                <c:pt idx="124">
                  <c:v>1.0076270462676369</c:v>
                </c:pt>
                <c:pt idx="125">
                  <c:v>1.0078880754988289</c:v>
                </c:pt>
                <c:pt idx="126">
                  <c:v>1.0086281832196531</c:v>
                </c:pt>
                <c:pt idx="127">
                  <c:v>1.0089905025375514</c:v>
                </c:pt>
                <c:pt idx="128">
                  <c:v>1.0077193050022932</c:v>
                </c:pt>
                <c:pt idx="129">
                  <c:v>1.0083422367197563</c:v>
                </c:pt>
                <c:pt idx="130">
                  <c:v>1.0103456684894325</c:v>
                </c:pt>
                <c:pt idx="131">
                  <c:v>1.0116186722950904</c:v>
                </c:pt>
                <c:pt idx="132">
                  <c:v>1.0126028117794295</c:v>
                </c:pt>
                <c:pt idx="133">
                  <c:v>1.0114244287543415</c:v>
                </c:pt>
                <c:pt idx="134">
                  <c:v>1.0124629416094122</c:v>
                </c:pt>
                <c:pt idx="135">
                  <c:v>1.0151832774723692</c:v>
                </c:pt>
                <c:pt idx="136">
                  <c:v>1.0147970598075498</c:v>
                </c:pt>
                <c:pt idx="137">
                  <c:v>1.0163983416811047</c:v>
                </c:pt>
                <c:pt idx="138">
                  <c:v>1.0171579941740303</c:v>
                </c:pt>
                <c:pt idx="139">
                  <c:v>1.0191025137396521</c:v>
                </c:pt>
                <c:pt idx="140">
                  <c:v>1.0204961671456101</c:v>
                </c:pt>
                <c:pt idx="141">
                  <c:v>1.0216484750363504</c:v>
                </c:pt>
                <c:pt idx="142">
                  <c:v>1.022466298699314</c:v>
                </c:pt>
                <c:pt idx="143">
                  <c:v>1.0238528196528949</c:v>
                </c:pt>
                <c:pt idx="144">
                  <c:v>1.0263216670975797</c:v>
                </c:pt>
                <c:pt idx="145">
                  <c:v>1.0250199945385281</c:v>
                </c:pt>
                <c:pt idx="146">
                  <c:v>1.026397484140068</c:v>
                </c:pt>
                <c:pt idx="147">
                  <c:v>1.0285220749709276</c:v>
                </c:pt>
                <c:pt idx="148">
                  <c:v>1.0302709152423986</c:v>
                </c:pt>
                <c:pt idx="149">
                  <c:v>1.0326273107755606</c:v>
                </c:pt>
                <c:pt idx="150">
                  <c:v>1.0340490308447647</c:v>
                </c:pt>
                <c:pt idx="151">
                  <c:v>1.0354249457490339</c:v>
                </c:pt>
                <c:pt idx="152">
                  <c:v>1.0374609367006749</c:v>
                </c:pt>
                <c:pt idx="153">
                  <c:v>1.0386370039944717</c:v>
                </c:pt>
                <c:pt idx="154">
                  <c:v>1.0398940292542187</c:v>
                </c:pt>
                <c:pt idx="155">
                  <c:v>1.040913553112693</c:v>
                </c:pt>
                <c:pt idx="156">
                  <c:v>1.0435080984518708</c:v>
                </c:pt>
                <c:pt idx="157">
                  <c:v>1.044580976759319</c:v>
                </c:pt>
                <c:pt idx="158">
                  <c:v>1.0470408854812141</c:v>
                </c:pt>
                <c:pt idx="159">
                  <c:v>1.0482272809365512</c:v>
                </c:pt>
                <c:pt idx="160">
                  <c:v>1.0495925434768871</c:v>
                </c:pt>
                <c:pt idx="161">
                  <c:v>1.0506106778965889</c:v>
                </c:pt>
                <c:pt idx="162">
                  <c:v>1.0515258549030539</c:v>
                </c:pt>
                <c:pt idx="163">
                  <c:v>1.053562864776461</c:v>
                </c:pt>
                <c:pt idx="164">
                  <c:v>1.055369783588727</c:v>
                </c:pt>
                <c:pt idx="165">
                  <c:v>1.056239942778894</c:v>
                </c:pt>
                <c:pt idx="166">
                  <c:v>1.0578263113429474</c:v>
                </c:pt>
                <c:pt idx="167">
                  <c:v>1.0600166226278624</c:v>
                </c:pt>
                <c:pt idx="168">
                  <c:v>1.0607512652228235</c:v>
                </c:pt>
                <c:pt idx="169">
                  <c:v>1.0620261216135194</c:v>
                </c:pt>
                <c:pt idx="170">
                  <c:v>1.0629582497730528</c:v>
                </c:pt>
                <c:pt idx="171">
                  <c:v>1.0641520555685384</c:v>
                </c:pt>
                <c:pt idx="172">
                  <c:v>1.0651963577518229</c:v>
                </c:pt>
                <c:pt idx="173">
                  <c:v>1.0665976993856709</c:v>
                </c:pt>
                <c:pt idx="174">
                  <c:v>1.0686892678883173</c:v>
                </c:pt>
                <c:pt idx="175">
                  <c:v>1.0685032683509672</c:v>
                </c:pt>
                <c:pt idx="176">
                  <c:v>1.0705544041852471</c:v>
                </c:pt>
                <c:pt idx="177">
                  <c:v>1.0707301681902908</c:v>
                </c:pt>
                <c:pt idx="178">
                  <c:v>1.0732209224529941</c:v>
                </c:pt>
                <c:pt idx="179">
                  <c:v>1.0729199236996974</c:v>
                </c:pt>
                <c:pt idx="180">
                  <c:v>1.075320271812769</c:v>
                </c:pt>
                <c:pt idx="181">
                  <c:v>1.0765177364636969</c:v>
                </c:pt>
                <c:pt idx="182">
                  <c:v>1.0779313514733837</c:v>
                </c:pt>
                <c:pt idx="183">
                  <c:v>1.0784878217027882</c:v>
                </c:pt>
                <c:pt idx="184">
                  <c:v>1.0789502732417278</c:v>
                </c:pt>
                <c:pt idx="185">
                  <c:v>1.0810668979569427</c:v>
                </c:pt>
                <c:pt idx="186">
                  <c:v>1.0824253522472644</c:v>
                </c:pt>
                <c:pt idx="187">
                  <c:v>1.0821508917745903</c:v>
                </c:pt>
                <c:pt idx="188">
                  <c:v>1.0847143599998312</c:v>
                </c:pt>
                <c:pt idx="189">
                  <c:v>1.0866796285178324</c:v>
                </c:pt>
                <c:pt idx="190">
                  <c:v>1.0880742082163009</c:v>
                </c:pt>
                <c:pt idx="191">
                  <c:v>1.0890052248248123</c:v>
                </c:pt>
                <c:pt idx="192">
                  <c:v>1.0912221670195843</c:v>
                </c:pt>
                <c:pt idx="193">
                  <c:v>1.0933177648946788</c:v>
                </c:pt>
                <c:pt idx="194">
                  <c:v>1.0957115363308738</c:v>
                </c:pt>
                <c:pt idx="195">
                  <c:v>1.0956745309448335</c:v>
                </c:pt>
                <c:pt idx="196">
                  <c:v>1.0978754482790694</c:v>
                </c:pt>
                <c:pt idx="197">
                  <c:v>1.100456979208414</c:v>
                </c:pt>
                <c:pt idx="198">
                  <c:v>1.1027849838759323</c:v>
                </c:pt>
                <c:pt idx="199">
                  <c:v>1.0996674074671866</c:v>
                </c:pt>
                <c:pt idx="200">
                  <c:v>1.1026977734354857</c:v>
                </c:pt>
                <c:pt idx="201">
                  <c:v>1.1046516022408988</c:v>
                </c:pt>
                <c:pt idx="202">
                  <c:v>1.1073235393198573</c:v>
                </c:pt>
                <c:pt idx="203">
                  <c:v>1.1092537476660906</c:v>
                </c:pt>
                <c:pt idx="204">
                  <c:v>1.1115752682860012</c:v>
                </c:pt>
                <c:pt idx="205">
                  <c:v>1.1124341267074616</c:v>
                </c:pt>
                <c:pt idx="206">
                  <c:v>1.1160942326431946</c:v>
                </c:pt>
                <c:pt idx="207">
                  <c:v>1.1172532098400632</c:v>
                </c:pt>
                <c:pt idx="208">
                  <c:v>1.1195054900943489</c:v>
                </c:pt>
                <c:pt idx="209">
                  <c:v>1.1216811196428653</c:v>
                </c:pt>
                <c:pt idx="210">
                  <c:v>1.1238976450060103</c:v>
                </c:pt>
                <c:pt idx="211">
                  <c:v>1.1248818308049751</c:v>
                </c:pt>
                <c:pt idx="212">
                  <c:v>1.1270558856562338</c:v>
                </c:pt>
                <c:pt idx="213">
                  <c:v>1.1297369467164808</c:v>
                </c:pt>
                <c:pt idx="214">
                  <c:v>1.1304915046005617</c:v>
                </c:pt>
                <c:pt idx="215">
                  <c:v>1.1327216927783217</c:v>
                </c:pt>
                <c:pt idx="216">
                  <c:v>1.1361302639811697</c:v>
                </c:pt>
                <c:pt idx="217">
                  <c:v>1.1385773435517001</c:v>
                </c:pt>
                <c:pt idx="218">
                  <c:v>1.1387015130635654</c:v>
                </c:pt>
                <c:pt idx="219">
                  <c:v>1.1420866953803628</c:v>
                </c:pt>
                <c:pt idx="220">
                  <c:v>1.1429730183749349</c:v>
                </c:pt>
                <c:pt idx="221">
                  <c:v>1.1455940093654884</c:v>
                </c:pt>
                <c:pt idx="222">
                  <c:v>1.1474417313631138</c:v>
                </c:pt>
                <c:pt idx="223">
                  <c:v>1.1487684601347385</c:v>
                </c:pt>
                <c:pt idx="224">
                  <c:v>1.1519762574345909</c:v>
                </c:pt>
                <c:pt idx="225">
                  <c:v>1.1529735039580451</c:v>
                </c:pt>
                <c:pt idx="226">
                  <c:v>1.1554378588840113</c:v>
                </c:pt>
                <c:pt idx="227">
                  <c:v>1.1575613844784833</c:v>
                </c:pt>
                <c:pt idx="228">
                  <c:v>1.1588987192994242</c:v>
                </c:pt>
                <c:pt idx="229">
                  <c:v>1.1613491798376596</c:v>
                </c:pt>
                <c:pt idx="230">
                  <c:v>1.1634850714372171</c:v>
                </c:pt>
                <c:pt idx="231">
                  <c:v>1.1654117598718814</c:v>
                </c:pt>
                <c:pt idx="232">
                  <c:v>1.1669498685958266</c:v>
                </c:pt>
                <c:pt idx="233">
                  <c:v>1.1700643419246175</c:v>
                </c:pt>
                <c:pt idx="234">
                  <c:v>1.1708235775859115</c:v>
                </c:pt>
                <c:pt idx="235">
                  <c:v>1.1738965066953353</c:v>
                </c:pt>
                <c:pt idx="236">
                  <c:v>1.1755389159566425</c:v>
                </c:pt>
                <c:pt idx="237">
                  <c:v>1.1781223921002639</c:v>
                </c:pt>
                <c:pt idx="238">
                  <c:v>1.1805907300840655</c:v>
                </c:pt>
                <c:pt idx="239">
                  <c:v>1.1823628202977012</c:v>
                </c:pt>
                <c:pt idx="240">
                  <c:v>1.1839153791849033</c:v>
                </c:pt>
                <c:pt idx="241">
                  <c:v>1.1862236075071915</c:v>
                </c:pt>
                <c:pt idx="242">
                  <c:v>1.1897984019021508</c:v>
                </c:pt>
                <c:pt idx="243">
                  <c:v>1.1908698907708009</c:v>
                </c:pt>
                <c:pt idx="244">
                  <c:v>1.1936610880112919</c:v>
                </c:pt>
                <c:pt idx="245">
                  <c:v>1.1944574680024946</c:v>
                </c:pt>
                <c:pt idx="246">
                  <c:v>1.1983328906337405</c:v>
                </c:pt>
                <c:pt idx="247">
                  <c:v>1.1992116180296828</c:v>
                </c:pt>
                <c:pt idx="248">
                  <c:v>1.2017174708603946</c:v>
                </c:pt>
                <c:pt idx="249">
                  <c:v>1.2040174551792922</c:v>
                </c:pt>
                <c:pt idx="250">
                  <c:v>1.2064439710559636</c:v>
                </c:pt>
                <c:pt idx="251">
                  <c:v>1.2090508360856274</c:v>
                </c:pt>
                <c:pt idx="252">
                  <c:v>1.2107984258622029</c:v>
                </c:pt>
                <c:pt idx="253">
                  <c:v>1.2136615034019904</c:v>
                </c:pt>
                <c:pt idx="254">
                  <c:v>1.2143640962758739</c:v>
                </c:pt>
                <c:pt idx="255">
                  <c:v>1.2184522882982038</c:v>
                </c:pt>
                <c:pt idx="256">
                  <c:v>1.2205930892481118</c:v>
                </c:pt>
                <c:pt idx="257">
                  <c:v>1.2215624543668095</c:v>
                </c:pt>
                <c:pt idx="258">
                  <c:v>1.2251851843995054</c:v>
                </c:pt>
                <c:pt idx="259">
                  <c:v>1.2260899406151611</c:v>
                </c:pt>
                <c:pt idx="260">
                  <c:v>1.2298079398331954</c:v>
                </c:pt>
                <c:pt idx="261">
                  <c:v>1.2307419205777539</c:v>
                </c:pt>
                <c:pt idx="262">
                  <c:v>1.2329203290038406</c:v>
                </c:pt>
                <c:pt idx="263">
                  <c:v>1.2352531503924447</c:v>
                </c:pt>
                <c:pt idx="264">
                  <c:v>1.2370874411485839</c:v>
                </c:pt>
                <c:pt idx="265">
                  <c:v>1.2409867158121293</c:v>
                </c:pt>
                <c:pt idx="266">
                  <c:v>1.2431251084014896</c:v>
                </c:pt>
                <c:pt idx="267">
                  <c:v>1.2437278932567037</c:v>
                </c:pt>
                <c:pt idx="268">
                  <c:v>1.2461765475245268</c:v>
                </c:pt>
                <c:pt idx="269">
                  <c:v>1.2473200556363588</c:v>
                </c:pt>
                <c:pt idx="270">
                  <c:v>1.250765956427623</c:v>
                </c:pt>
                <c:pt idx="271">
                  <c:v>1.2528840632108662</c:v>
                </c:pt>
                <c:pt idx="272">
                  <c:v>1.2552684790926527</c:v>
                </c:pt>
                <c:pt idx="273">
                  <c:v>1.2575504933367243</c:v>
                </c:pt>
                <c:pt idx="274">
                  <c:v>1.2596410429175957</c:v>
                </c:pt>
                <c:pt idx="275">
                  <c:v>1.2617786018436929</c:v>
                </c:pt>
                <c:pt idx="276">
                  <c:v>1.2634375917410499</c:v>
                </c:pt>
                <c:pt idx="277">
                  <c:v>1.2663079406770785</c:v>
                </c:pt>
                <c:pt idx="278">
                  <c:v>1.268553829512999</c:v>
                </c:pt>
                <c:pt idx="279">
                  <c:v>1.2705946371857342</c:v>
                </c:pt>
                <c:pt idx="280">
                  <c:v>1.2728277894995412</c:v>
                </c:pt>
                <c:pt idx="281">
                  <c:v>1.2754991244883742</c:v>
                </c:pt>
                <c:pt idx="282">
                  <c:v>1.277575409164474</c:v>
                </c:pt>
                <c:pt idx="283">
                  <c:v>1.2800739905989578</c:v>
                </c:pt>
                <c:pt idx="284">
                  <c:v>1.2819877572530229</c:v>
                </c:pt>
                <c:pt idx="285">
                  <c:v>1.28435489777937</c:v>
                </c:pt>
                <c:pt idx="286">
                  <c:v>1.285699735569698</c:v>
                </c:pt>
                <c:pt idx="287">
                  <c:v>1.2879948568528754</c:v>
                </c:pt>
                <c:pt idx="288">
                  <c:v>1.2898211814933698</c:v>
                </c:pt>
                <c:pt idx="289">
                  <c:v>1.2932034923033759</c:v>
                </c:pt>
                <c:pt idx="290">
                  <c:v>1.2943809490359317</c:v>
                </c:pt>
                <c:pt idx="291">
                  <c:v>1.2966977455639994</c:v>
                </c:pt>
                <c:pt idx="292">
                  <c:v>1.2990659976413725</c:v>
                </c:pt>
                <c:pt idx="293">
                  <c:v>1.3012938237732152</c:v>
                </c:pt>
                <c:pt idx="294">
                  <c:v>1.3033578813881155</c:v>
                </c:pt>
                <c:pt idx="295">
                  <c:v>1.3059197749160898</c:v>
                </c:pt>
                <c:pt idx="296">
                  <c:v>1.3068707994429598</c:v>
                </c:pt>
                <c:pt idx="297">
                  <c:v>1.3089435642075167</c:v>
                </c:pt>
                <c:pt idx="298">
                  <c:v>1.3118765768323064</c:v>
                </c:pt>
                <c:pt idx="299">
                  <c:v>1.3135900327296333</c:v>
                </c:pt>
                <c:pt idx="300">
                  <c:v>1.3135140767432718</c:v>
                </c:pt>
                <c:pt idx="301">
                  <c:v>1.3156987839584635</c:v>
                </c:pt>
                <c:pt idx="302">
                  <c:v>1.3183909142142887</c:v>
                </c:pt>
                <c:pt idx="303">
                  <c:v>1.321695416452886</c:v>
                </c:pt>
                <c:pt idx="304">
                  <c:v>1.3237644760473659</c:v>
                </c:pt>
                <c:pt idx="305">
                  <c:v>1.3251106569618494</c:v>
                </c:pt>
                <c:pt idx="306">
                  <c:v>1.3293306604092958</c:v>
                </c:pt>
                <c:pt idx="307">
                  <c:v>1.3316830728846358</c:v>
                </c:pt>
                <c:pt idx="308">
                  <c:v>1.334958396908956</c:v>
                </c:pt>
                <c:pt idx="309">
                  <c:v>1.3363680751754505</c:v>
                </c:pt>
                <c:pt idx="310">
                  <c:v>1.3386716720351604</c:v>
                </c:pt>
                <c:pt idx="311">
                  <c:v>1.342143740590007</c:v>
                </c:pt>
                <c:pt idx="312">
                  <c:v>1.3442186358273605</c:v>
                </c:pt>
                <c:pt idx="313">
                  <c:v>1.3473919750455967</c:v>
                </c:pt>
                <c:pt idx="314">
                  <c:v>1.3507184767314604</c:v>
                </c:pt>
                <c:pt idx="315">
                  <c:v>1.3529786767867518</c:v>
                </c:pt>
                <c:pt idx="316">
                  <c:v>1.3552157658437645</c:v>
                </c:pt>
                <c:pt idx="317">
                  <c:v>1.3593909367334029</c:v>
                </c:pt>
                <c:pt idx="318">
                  <c:v>1.3623504876387895</c:v>
                </c:pt>
                <c:pt idx="319">
                  <c:v>1.3659973939061736</c:v>
                </c:pt>
                <c:pt idx="320">
                  <c:v>1.3677839342830795</c:v>
                </c:pt>
                <c:pt idx="321">
                  <c:v>1.3711803710539614</c:v>
                </c:pt>
                <c:pt idx="322">
                  <c:v>1.3732490138168145</c:v>
                </c:pt>
                <c:pt idx="323">
                  <c:v>1.3770142076385774</c:v>
                </c:pt>
                <c:pt idx="324">
                  <c:v>1.3791792774524121</c:v>
                </c:pt>
                <c:pt idx="325">
                  <c:v>1.383660773277317</c:v>
                </c:pt>
                <c:pt idx="326">
                  <c:v>1.3859459369159477</c:v>
                </c:pt>
                <c:pt idx="327">
                  <c:v>1.3893398263823973</c:v>
                </c:pt>
                <c:pt idx="328">
                  <c:v>1.392990159932086</c:v>
                </c:pt>
                <c:pt idx="329">
                  <c:v>1.396353528060116</c:v>
                </c:pt>
                <c:pt idx="330">
                  <c:v>1.3991160565472096</c:v>
                </c:pt>
                <c:pt idx="331">
                  <c:v>1.4024885023419018</c:v>
                </c:pt>
                <c:pt idx="332">
                  <c:v>1.4053924756963003</c:v>
                </c:pt>
                <c:pt idx="333">
                  <c:v>1.4088080404076353</c:v>
                </c:pt>
                <c:pt idx="334">
                  <c:v>1.4129034111969678</c:v>
                </c:pt>
                <c:pt idx="335">
                  <c:v>1.4158162769595211</c:v>
                </c:pt>
                <c:pt idx="336">
                  <c:v>1.4185757023666765</c:v>
                </c:pt>
                <c:pt idx="337">
                  <c:v>1.4219205446443761</c:v>
                </c:pt>
                <c:pt idx="338">
                  <c:v>1.4265240331937192</c:v>
                </c:pt>
                <c:pt idx="339">
                  <c:v>1.4289785694190196</c:v>
                </c:pt>
                <c:pt idx="340">
                  <c:v>1.4324800940759148</c:v>
                </c:pt>
                <c:pt idx="341">
                  <c:v>1.4356839546325666</c:v>
                </c:pt>
                <c:pt idx="342">
                  <c:v>1.4384843684835888</c:v>
                </c:pt>
                <c:pt idx="343">
                  <c:v>1.4415615585386019</c:v>
                </c:pt>
                <c:pt idx="344">
                  <c:v>1.445153906176756</c:v>
                </c:pt>
                <c:pt idx="345">
                  <c:v>1.4475382757439041</c:v>
                </c:pt>
                <c:pt idx="346">
                  <c:v>1.4508613964620967</c:v>
                </c:pt>
                <c:pt idx="347">
                  <c:v>1.4547391348246381</c:v>
                </c:pt>
                <c:pt idx="348">
                  <c:v>1.4581480765444834</c:v>
                </c:pt>
                <c:pt idx="349">
                  <c:v>1.4601144102988683</c:v>
                </c:pt>
                <c:pt idx="350">
                  <c:v>1.463498944210905</c:v>
                </c:pt>
                <c:pt idx="351">
                  <c:v>1.4655001528785412</c:v>
                </c:pt>
                <c:pt idx="352">
                  <c:v>1.4692435325115463</c:v>
                </c:pt>
                <c:pt idx="353">
                  <c:v>1.4725147808487884</c:v>
                </c:pt>
                <c:pt idx="354">
                  <c:v>1.4773104750953476</c:v>
                </c:pt>
                <c:pt idx="355">
                  <c:v>1.4792285490096115</c:v>
                </c:pt>
                <c:pt idx="356">
                  <c:v>1.4815753111005978</c:v>
                </c:pt>
                <c:pt idx="357">
                  <c:v>1.484872402999055</c:v>
                </c:pt>
                <c:pt idx="358">
                  <c:v>1.4875985281902555</c:v>
                </c:pt>
                <c:pt idx="359">
                  <c:v>1.4906563587316448</c:v>
                </c:pt>
                <c:pt idx="360">
                  <c:v>1.4941022595229132</c:v>
                </c:pt>
                <c:pt idx="361">
                  <c:v>1.4976768686593736</c:v>
                </c:pt>
                <c:pt idx="362">
                  <c:v>1.5006146053760017</c:v>
                </c:pt>
                <c:pt idx="363">
                  <c:v>1.5031076753699961</c:v>
                </c:pt>
                <c:pt idx="364">
                  <c:v>1.5065539003636319</c:v>
                </c:pt>
                <c:pt idx="365">
                  <c:v>1.5086576959275038</c:v>
                </c:pt>
                <c:pt idx="366">
                  <c:v>1.512031994307226</c:v>
                </c:pt>
                <c:pt idx="367">
                  <c:v>1.515390684658048</c:v>
                </c:pt>
                <c:pt idx="368">
                  <c:v>1.5187335354068361</c:v>
                </c:pt>
                <c:pt idx="369">
                  <c:v>1.5211022969450883</c:v>
                </c:pt>
                <c:pt idx="370">
                  <c:v>1.524404900284013</c:v>
                </c:pt>
                <c:pt idx="371">
                  <c:v>1.528003593025915</c:v>
                </c:pt>
                <c:pt idx="372">
                  <c:v>1.5314238818290928</c:v>
                </c:pt>
                <c:pt idx="373">
                  <c:v>1.5331814292502153</c:v>
                </c:pt>
                <c:pt idx="374">
                  <c:v>1.5363395309565617</c:v>
                </c:pt>
                <c:pt idx="375">
                  <c:v>1.5398274854280847</c:v>
                </c:pt>
                <c:pt idx="376">
                  <c:v>1.5425677828947748</c:v>
                </c:pt>
                <c:pt idx="377">
                  <c:v>1.5465775642555575</c:v>
                </c:pt>
                <c:pt idx="378">
                  <c:v>1.54938122013039</c:v>
                </c:pt>
                <c:pt idx="379">
                  <c:v>1.5521116062671543</c:v>
                </c:pt>
                <c:pt idx="380">
                  <c:v>1.555512813444492</c:v>
                </c:pt>
                <c:pt idx="381">
                  <c:v>1.5587916110657434</c:v>
                </c:pt>
                <c:pt idx="382">
                  <c:v>1.5621910582873075</c:v>
                </c:pt>
                <c:pt idx="383">
                  <c:v>1.5642181568307889</c:v>
                </c:pt>
                <c:pt idx="384">
                  <c:v>1.5678764101815053</c:v>
                </c:pt>
                <c:pt idx="385">
                  <c:v>1.5701300798745585</c:v>
                </c:pt>
                <c:pt idx="386">
                  <c:v>1.5731831400095098</c:v>
                </c:pt>
                <c:pt idx="387">
                  <c:v>1.5768955814724335</c:v>
                </c:pt>
                <c:pt idx="388">
                  <c:v>1.5802919256140642</c:v>
                </c:pt>
                <c:pt idx="389">
                  <c:v>1.5839673153763394</c:v>
                </c:pt>
                <c:pt idx="390">
                  <c:v>1.585857137368845</c:v>
                </c:pt>
                <c:pt idx="391">
                  <c:v>1.589376400527438</c:v>
                </c:pt>
                <c:pt idx="392">
                  <c:v>1.5928008113323067</c:v>
                </c:pt>
                <c:pt idx="393">
                  <c:v>1.5957765723567365</c:v>
                </c:pt>
                <c:pt idx="394">
                  <c:v>1.5986015792740789</c:v>
                </c:pt>
                <c:pt idx="395">
                  <c:v>1.6017421277372348</c:v>
                </c:pt>
                <c:pt idx="396">
                  <c:v>1.6051662606543404</c:v>
                </c:pt>
                <c:pt idx="397">
                  <c:v>1.6087616187431846</c:v>
                </c:pt>
                <c:pt idx="398">
                  <c:v>1.6121420769681432</c:v>
                </c:pt>
                <c:pt idx="399">
                  <c:v>1.6156611548682287</c:v>
                </c:pt>
                <c:pt idx="400">
                  <c:v>1.6177148380069417</c:v>
                </c:pt>
                <c:pt idx="401">
                  <c:v>1.6223109625307703</c:v>
                </c:pt>
                <c:pt idx="402">
                  <c:v>1.6245352224364222</c:v>
                </c:pt>
                <c:pt idx="403">
                  <c:v>1.6277686780390042</c:v>
                </c:pt>
                <c:pt idx="404">
                  <c:v>1.6312539925768423</c:v>
                </c:pt>
                <c:pt idx="405">
                  <c:v>1.6343422518274253</c:v>
                </c:pt>
                <c:pt idx="406">
                  <c:v>1.637132152258387</c:v>
                </c:pt>
                <c:pt idx="407">
                  <c:v>1.641258461217775</c:v>
                </c:pt>
                <c:pt idx="408">
                  <c:v>1.6441759121282724</c:v>
                </c:pt>
                <c:pt idx="409">
                  <c:v>1.6478682530435986</c:v>
                </c:pt>
                <c:pt idx="410">
                  <c:v>1.6511343141427537</c:v>
                </c:pt>
                <c:pt idx="411">
                  <c:v>1.6532579786810981</c:v>
                </c:pt>
                <c:pt idx="412">
                  <c:v>1.658127868958241</c:v>
                </c:pt>
                <c:pt idx="413">
                  <c:v>1.6615199521542954</c:v>
                </c:pt>
                <c:pt idx="414">
                  <c:v>1.6643101767876374</c:v>
                </c:pt>
                <c:pt idx="415">
                  <c:v>1.6687285920921409</c:v>
                </c:pt>
                <c:pt idx="416">
                  <c:v>1.67103408785151</c:v>
                </c:pt>
                <c:pt idx="417">
                  <c:v>1.6745069437550117</c:v>
                </c:pt>
                <c:pt idx="418">
                  <c:v>1.6783661099525964</c:v>
                </c:pt>
                <c:pt idx="419">
                  <c:v>1.6811630965213054</c:v>
                </c:pt>
                <c:pt idx="420">
                  <c:v>1.6840093155372842</c:v>
                </c:pt>
                <c:pt idx="421">
                  <c:v>1.6881027411123271</c:v>
                </c:pt>
                <c:pt idx="422">
                  <c:v>1.691404232900247</c:v>
                </c:pt>
                <c:pt idx="423">
                  <c:v>1.6939344935387717</c:v>
                </c:pt>
                <c:pt idx="424">
                  <c:v>1.6972832725596765</c:v>
                </c:pt>
                <c:pt idx="425">
                  <c:v>1.7019666075239563</c:v>
                </c:pt>
                <c:pt idx="426">
                  <c:v>1.7044337413274795</c:v>
                </c:pt>
                <c:pt idx="427">
                  <c:v>1.7074024162141588</c:v>
                </c:pt>
                <c:pt idx="428">
                  <c:v>1.7112030870393122</c:v>
                </c:pt>
                <c:pt idx="429">
                  <c:v>1.7151060205582995</c:v>
                </c:pt>
                <c:pt idx="430">
                  <c:v>1.7178235312290737</c:v>
                </c:pt>
                <c:pt idx="431">
                  <c:v>1.7208394007194903</c:v>
                </c:pt>
                <c:pt idx="432">
                  <c:v>1.7234312598103707</c:v>
                </c:pt>
                <c:pt idx="433">
                  <c:v>1.7276942432305911</c:v>
                </c:pt>
                <c:pt idx="434">
                  <c:v>1.7313867694044243</c:v>
                </c:pt>
                <c:pt idx="435">
                  <c:v>1.7337772525021875</c:v>
                </c:pt>
                <c:pt idx="436">
                  <c:v>1.7380376886179925</c:v>
                </c:pt>
                <c:pt idx="437">
                  <c:v>1.7411809696440674</c:v>
                </c:pt>
                <c:pt idx="438">
                  <c:v>1.7449705249590131</c:v>
                </c:pt>
                <c:pt idx="439">
                  <c:v>1.7480845351415595</c:v>
                </c:pt>
                <c:pt idx="440">
                  <c:v>1.7513933446403591</c:v>
                </c:pt>
                <c:pt idx="441">
                  <c:v>1.7533867724508494</c:v>
                </c:pt>
                <c:pt idx="442">
                  <c:v>1.7577568816006321</c:v>
                </c:pt>
                <c:pt idx="443">
                  <c:v>1.7603234065911939</c:v>
                </c:pt>
                <c:pt idx="444">
                  <c:v>1.7648894729228695</c:v>
                </c:pt>
                <c:pt idx="445">
                  <c:v>1.7678698190952653</c:v>
                </c:pt>
                <c:pt idx="446">
                  <c:v>1.7709241297250982</c:v>
                </c:pt>
                <c:pt idx="447">
                  <c:v>1.7737821126560325</c:v>
                </c:pt>
                <c:pt idx="448">
                  <c:v>1.7770601229286547</c:v>
                </c:pt>
                <c:pt idx="449">
                  <c:v>1.7810483216738078</c:v>
                </c:pt>
                <c:pt idx="450">
                  <c:v>1.784207257043404</c:v>
                </c:pt>
                <c:pt idx="451">
                  <c:v>1.7882441787749404</c:v>
                </c:pt>
                <c:pt idx="452">
                  <c:v>1.7922799426408107</c:v>
                </c:pt>
                <c:pt idx="453">
                  <c:v>1.7942364576945298</c:v>
                </c:pt>
                <c:pt idx="454">
                  <c:v>1.7976790701473488</c:v>
                </c:pt>
                <c:pt idx="455">
                  <c:v>1.8020162032835396</c:v>
                </c:pt>
                <c:pt idx="456">
                  <c:v>1.8054792868009837</c:v>
                </c:pt>
                <c:pt idx="457">
                  <c:v>1.8087566949834624</c:v>
                </c:pt>
                <c:pt idx="458">
                  <c:v>1.8108873993449328</c:v>
                </c:pt>
                <c:pt idx="459">
                  <c:v>1.8149076014965375</c:v>
                </c:pt>
                <c:pt idx="460">
                  <c:v>1.8179276393032704</c:v>
                </c:pt>
                <c:pt idx="461">
                  <c:v>1.8227363016450544</c:v>
                </c:pt>
                <c:pt idx="462">
                  <c:v>1.8258073318548271</c:v>
                </c:pt>
                <c:pt idx="463">
                  <c:v>1.829241561360379</c:v>
                </c:pt>
                <c:pt idx="464">
                  <c:v>1.8325125781244966</c:v>
                </c:pt>
                <c:pt idx="465">
                  <c:v>1.8365955365941051</c:v>
                </c:pt>
                <c:pt idx="466">
                  <c:v>1.8394250360301569</c:v>
                </c:pt>
                <c:pt idx="467">
                  <c:v>1.8440023105012833</c:v>
                </c:pt>
                <c:pt idx="468">
                  <c:v>1.8467793817808806</c:v>
                </c:pt>
                <c:pt idx="469">
                  <c:v>1.8505368410601273</c:v>
                </c:pt>
                <c:pt idx="470">
                  <c:v>1.85369994474605</c:v>
                </c:pt>
                <c:pt idx="471">
                  <c:v>1.8562731390427349</c:v>
                </c:pt>
                <c:pt idx="472">
                  <c:v>1.860471745133051</c:v>
                </c:pt>
                <c:pt idx="473">
                  <c:v>1.864460082822081</c:v>
                </c:pt>
                <c:pt idx="474">
                  <c:v>1.8674389469264447</c:v>
                </c:pt>
                <c:pt idx="475">
                  <c:v>1.8716077727123313</c:v>
                </c:pt>
                <c:pt idx="476">
                  <c:v>1.8742774866892629</c:v>
                </c:pt>
                <c:pt idx="477">
                  <c:v>1.8786502357727131</c:v>
                </c:pt>
                <c:pt idx="478">
                  <c:v>1.881931163866748</c:v>
                </c:pt>
                <c:pt idx="479">
                  <c:v>1.8862088753379926</c:v>
                </c:pt>
                <c:pt idx="480">
                  <c:v>1.888384921718141</c:v>
                </c:pt>
                <c:pt idx="481">
                  <c:v>1.8922431616232069</c:v>
                </c:pt>
                <c:pt idx="482">
                  <c:v>1.8963459427526668</c:v>
                </c:pt>
                <c:pt idx="483">
                  <c:v>1.8995580473127343</c:v>
                </c:pt>
                <c:pt idx="484">
                  <c:v>1.9020274042183023</c:v>
                </c:pt>
                <c:pt idx="485">
                  <c:v>1.9067056908883675</c:v>
                </c:pt>
                <c:pt idx="486">
                  <c:v>1.9105210434499111</c:v>
                </c:pt>
                <c:pt idx="487">
                  <c:v>1.9137143905864977</c:v>
                </c:pt>
                <c:pt idx="488">
                  <c:v>1.9185017482004112</c:v>
                </c:pt>
                <c:pt idx="489">
                  <c:v>1.9208495292131638</c:v>
                </c:pt>
                <c:pt idx="490">
                  <c:v>1.9258337239868633</c:v>
                </c:pt>
                <c:pt idx="491">
                  <c:v>1.928012641873829</c:v>
                </c:pt>
                <c:pt idx="492">
                  <c:v>1.9313857823879075</c:v>
                </c:pt>
                <c:pt idx="493">
                  <c:v>1.9359993212110664</c:v>
                </c:pt>
                <c:pt idx="494">
                  <c:v>1.9397980005073003</c:v>
                </c:pt>
                <c:pt idx="495">
                  <c:v>1.9422579555438126</c:v>
                </c:pt>
                <c:pt idx="496">
                  <c:v>1.9468270786408046</c:v>
                </c:pt>
                <c:pt idx="497">
                  <c:v>1.9506890237159296</c:v>
                </c:pt>
                <c:pt idx="498">
                  <c:v>1.9537860827454203</c:v>
                </c:pt>
                <c:pt idx="499">
                  <c:v>1.957105776181278</c:v>
                </c:pt>
                <c:pt idx="500">
                  <c:v>1.9618522842952186</c:v>
                </c:pt>
                <c:pt idx="501">
                  <c:v>1.9642341065579512</c:v>
                </c:pt>
                <c:pt idx="502">
                  <c:v>1.9673772486401446</c:v>
                </c:pt>
                <c:pt idx="503">
                  <c:v>1.971942434993931</c:v>
                </c:pt>
                <c:pt idx="504">
                  <c:v>1.9752228536270828</c:v>
                </c:pt>
                <c:pt idx="505">
                  <c:v>1.9789369161019374</c:v>
                </c:pt>
                <c:pt idx="506">
                  <c:v>1.982271337588811</c:v>
                </c:pt>
                <c:pt idx="507">
                  <c:v>1.984186401052406</c:v>
                </c:pt>
                <c:pt idx="508">
                  <c:v>1.9887427876272845</c:v>
                </c:pt>
                <c:pt idx="509">
                  <c:v>1.9924000220562212</c:v>
                </c:pt>
                <c:pt idx="510">
                  <c:v>1.9969683114899368</c:v>
                </c:pt>
                <c:pt idx="511">
                  <c:v>1.9989850818718611</c:v>
                </c:pt>
                <c:pt idx="512">
                  <c:v>2.0031158833499543</c:v>
                </c:pt>
                <c:pt idx="513">
                  <c:v>2.0065202862364728</c:v>
                </c:pt>
                <c:pt idx="514">
                  <c:v>2.0111507298980529</c:v>
                </c:pt>
                <c:pt idx="515">
                  <c:v>2.0133564176387528</c:v>
                </c:pt>
                <c:pt idx="516">
                  <c:v>2.0169548324928832</c:v>
                </c:pt>
                <c:pt idx="517">
                  <c:v>2.0209974509233932</c:v>
                </c:pt>
                <c:pt idx="518">
                  <c:v>2.0237323295788632</c:v>
                </c:pt>
                <c:pt idx="519">
                  <c:v>2.0281068386180783</c:v>
                </c:pt>
                <c:pt idx="520">
                  <c:v>2.0308273134249166</c:v>
                </c:pt>
                <c:pt idx="521">
                  <c:v>2.0348819736581456</c:v>
                </c:pt>
                <c:pt idx="522">
                  <c:v>2.038595943503736</c:v>
                </c:pt>
                <c:pt idx="523">
                  <c:v>2.0416655842747198</c:v>
                </c:pt>
                <c:pt idx="524">
                  <c:v>2.0463203431148695</c:v>
                </c:pt>
                <c:pt idx="525">
                  <c:v>2.0479838718455574</c:v>
                </c:pt>
                <c:pt idx="526">
                  <c:v>2.0528786330767748</c:v>
                </c:pt>
                <c:pt idx="527">
                  <c:v>2.055933082650498</c:v>
                </c:pt>
                <c:pt idx="528">
                  <c:v>2.0595437245658448</c:v>
                </c:pt>
                <c:pt idx="529">
                  <c:v>2.0641443416084049</c:v>
                </c:pt>
                <c:pt idx="530">
                  <c:v>2.0660179997964927</c:v>
                </c:pt>
                <c:pt idx="531">
                  <c:v>2.0696414708632087</c:v>
                </c:pt>
                <c:pt idx="532">
                  <c:v>2.0741581658037371</c:v>
                </c:pt>
                <c:pt idx="533">
                  <c:v>2.0764399947893142</c:v>
                </c:pt>
                <c:pt idx="534">
                  <c:v>2.0807060812894589</c:v>
                </c:pt>
                <c:pt idx="535">
                  <c:v>2.0844241268221189</c:v>
                </c:pt>
                <c:pt idx="536">
                  <c:v>2.0880006811728564</c:v>
                </c:pt>
                <c:pt idx="537">
                  <c:v>2.0914090671172056</c:v>
                </c:pt>
                <c:pt idx="538">
                  <c:v>2.0959302082618176</c:v>
                </c:pt>
                <c:pt idx="539">
                  <c:v>2.0980043624651552</c:v>
                </c:pt>
                <c:pt idx="540">
                  <c:v>2.1011705692310065</c:v>
                </c:pt>
                <c:pt idx="541">
                  <c:v>2.1056324276545455</c:v>
                </c:pt>
                <c:pt idx="542">
                  <c:v>2.1083177496603818</c:v>
                </c:pt>
                <c:pt idx="543">
                  <c:v>2.1138857402927203</c:v>
                </c:pt>
                <c:pt idx="544">
                  <c:v>2.1160663255062127</c:v>
                </c:pt>
                <c:pt idx="545">
                  <c:v>2.1194978224488366</c:v>
                </c:pt>
                <c:pt idx="546">
                  <c:v>2.1238080931020331</c:v>
                </c:pt>
                <c:pt idx="547">
                  <c:v>2.1274757483217881</c:v>
                </c:pt>
                <c:pt idx="548">
                  <c:v>2.1307995174447281</c:v>
                </c:pt>
                <c:pt idx="549">
                  <c:v>2.1345114494467858</c:v>
                </c:pt>
                <c:pt idx="550">
                  <c:v>2.137618095603818</c:v>
                </c:pt>
                <c:pt idx="551">
                  <c:v>2.1411814039715673</c:v>
                </c:pt>
                <c:pt idx="552">
                  <c:v>2.1448401204685501</c:v>
                </c:pt>
                <c:pt idx="553">
                  <c:v>2.1481907983891015</c:v>
                </c:pt>
                <c:pt idx="554">
                  <c:v>2.1525115824623584</c:v>
                </c:pt>
                <c:pt idx="555">
                  <c:v>2.1559698492587209</c:v>
                </c:pt>
                <c:pt idx="556">
                  <c:v>2.1598213735430285</c:v>
                </c:pt>
                <c:pt idx="557">
                  <c:v>2.1643320475822145</c:v>
                </c:pt>
                <c:pt idx="558">
                  <c:v>2.1671432527410603</c:v>
                </c:pt>
                <c:pt idx="559">
                  <c:v>2.1706679347108691</c:v>
                </c:pt>
                <c:pt idx="560">
                  <c:v>2.1736326265397214</c:v>
                </c:pt>
                <c:pt idx="561">
                  <c:v>2.1782793729496053</c:v>
                </c:pt>
                <c:pt idx="562">
                  <c:v>2.1823113390161653</c:v>
                </c:pt>
                <c:pt idx="563">
                  <c:v>2.1852814959708633</c:v>
                </c:pt>
                <c:pt idx="564">
                  <c:v>2.1892186559983506</c:v>
                </c:pt>
                <c:pt idx="565">
                  <c:v>2.1937504958215266</c:v>
                </c:pt>
                <c:pt idx="566">
                  <c:v>2.1957887561898373</c:v>
                </c:pt>
                <c:pt idx="567">
                  <c:v>2.1992272929555914</c:v>
                </c:pt>
                <c:pt idx="568">
                  <c:v>2.20404114253548</c:v>
                </c:pt>
                <c:pt idx="569">
                  <c:v>2.207265196269002</c:v>
                </c:pt>
                <c:pt idx="570">
                  <c:v>2.2112299134988485</c:v>
                </c:pt>
                <c:pt idx="571">
                  <c:v>2.2157627722438118</c:v>
                </c:pt>
                <c:pt idx="572">
                  <c:v>2.2176649139267992</c:v>
                </c:pt>
                <c:pt idx="573">
                  <c:v>2.2221408056819634</c:v>
                </c:pt>
                <c:pt idx="574">
                  <c:v>2.2255233017504588</c:v>
                </c:pt>
                <c:pt idx="575">
                  <c:v>2.2289920819668954</c:v>
                </c:pt>
                <c:pt idx="576">
                  <c:v>2.2324719313788917</c:v>
                </c:pt>
                <c:pt idx="577">
                  <c:v>2.237065184395933</c:v>
                </c:pt>
                <c:pt idx="578">
                  <c:v>2.2388569120109305</c:v>
                </c:pt>
                <c:pt idx="579">
                  <c:v>2.2424063259909319</c:v>
                </c:pt>
                <c:pt idx="580">
                  <c:v>2.246093572297414</c:v>
                </c:pt>
                <c:pt idx="581">
                  <c:v>2.2494040028081144</c:v>
                </c:pt>
                <c:pt idx="582">
                  <c:v>2.2527012799650792</c:v>
                </c:pt>
                <c:pt idx="583">
                  <c:v>2.2562740365165146</c:v>
                </c:pt>
                <c:pt idx="584">
                  <c:v>2.2594110650680794</c:v>
                </c:pt>
                <c:pt idx="585">
                  <c:v>2.2631342052095929</c:v>
                </c:pt>
                <c:pt idx="586">
                  <c:v>2.2667830566912666</c:v>
                </c:pt>
                <c:pt idx="587">
                  <c:v>2.2698061512632943</c:v>
                </c:pt>
                <c:pt idx="588">
                  <c:v>2.2731374696702558</c:v>
                </c:pt>
                <c:pt idx="589">
                  <c:v>2.2761632041759552</c:v>
                </c:pt>
                <c:pt idx="590">
                  <c:v>2.279768519909338</c:v>
                </c:pt>
                <c:pt idx="591">
                  <c:v>2.2831259597652647</c:v>
                </c:pt>
                <c:pt idx="592">
                  <c:v>2.2850501935247647</c:v>
                </c:pt>
                <c:pt idx="593">
                  <c:v>2.2890615958974525</c:v>
                </c:pt>
                <c:pt idx="594">
                  <c:v>2.2922287289558314</c:v>
                </c:pt>
                <c:pt idx="595">
                  <c:v>2.2956635605515303</c:v>
                </c:pt>
                <c:pt idx="596">
                  <c:v>2.2994351457916373</c:v>
                </c:pt>
                <c:pt idx="597">
                  <c:v>2.3023970587429536</c:v>
                </c:pt>
                <c:pt idx="598">
                  <c:v>2.3049112945209504</c:v>
                </c:pt>
                <c:pt idx="599">
                  <c:v>2.30824877277314</c:v>
                </c:pt>
                <c:pt idx="600">
                  <c:v>2.311220643368999</c:v>
                </c:pt>
                <c:pt idx="601">
                  <c:v>2.3149339648098377</c:v>
                </c:pt>
                <c:pt idx="602">
                  <c:v>2.3166653444673568</c:v>
                </c:pt>
                <c:pt idx="603">
                  <c:v>2.3206500696155747</c:v>
                </c:pt>
                <c:pt idx="604">
                  <c:v>2.3225844462781335</c:v>
                </c:pt>
                <c:pt idx="605">
                  <c:v>2.3249590434592502</c:v>
                </c:pt>
                <c:pt idx="606">
                  <c:v>2.3248368654762963</c:v>
                </c:pt>
                <c:pt idx="607">
                  <c:v>2.3238905187266434</c:v>
                </c:pt>
                <c:pt idx="608">
                  <c:v>2.3249308378521096</c:v>
                </c:pt>
                <c:pt idx="609">
                  <c:v>2.3251028503724598</c:v>
                </c:pt>
                <c:pt idx="610">
                  <c:v>2.3248038894627086</c:v>
                </c:pt>
                <c:pt idx="611">
                  <c:v>2.3247547033300728</c:v>
                </c:pt>
                <c:pt idx="612">
                  <c:v>2.3253333119506072</c:v>
                </c:pt>
                <c:pt idx="613">
                  <c:v>2.3252618484829557</c:v>
                </c:pt>
                <c:pt idx="614">
                  <c:v>2.325236190180239</c:v>
                </c:pt>
                <c:pt idx="615">
                  <c:v>2.3243218005224078</c:v>
                </c:pt>
                <c:pt idx="616">
                  <c:v>2.324146360719757</c:v>
                </c:pt>
                <c:pt idx="617">
                  <c:v>2.3240840675479979</c:v>
                </c:pt>
                <c:pt idx="618">
                  <c:v>2.3246535985018739</c:v>
                </c:pt>
                <c:pt idx="619">
                  <c:v>2.3251052587330028</c:v>
                </c:pt>
                <c:pt idx="620">
                  <c:v>2.325117439479603</c:v>
                </c:pt>
                <c:pt idx="621">
                  <c:v>2.3247610021191911</c:v>
                </c:pt>
                <c:pt idx="622">
                  <c:v>2.3249452417007537</c:v>
                </c:pt>
                <c:pt idx="623">
                  <c:v>2.3240792045122904</c:v>
                </c:pt>
                <c:pt idx="624">
                  <c:v>2.3240562324578717</c:v>
                </c:pt>
                <c:pt idx="625">
                  <c:v>2.3247359459066135</c:v>
                </c:pt>
                <c:pt idx="626">
                  <c:v>2.3250558873418594</c:v>
                </c:pt>
                <c:pt idx="627">
                  <c:v>2.3238715297300594</c:v>
                </c:pt>
                <c:pt idx="628">
                  <c:v>2.3237324932232926</c:v>
                </c:pt>
                <c:pt idx="629">
                  <c:v>2.3238876472198471</c:v>
                </c:pt>
                <c:pt idx="630">
                  <c:v>2.3236900227114066</c:v>
                </c:pt>
                <c:pt idx="631">
                  <c:v>2.3246539690188883</c:v>
                </c:pt>
                <c:pt idx="632">
                  <c:v>2.3249349135391921</c:v>
                </c:pt>
                <c:pt idx="633">
                  <c:v>2.3250697817296166</c:v>
                </c:pt>
                <c:pt idx="634">
                  <c:v>2.3248619680034994</c:v>
                </c:pt>
                <c:pt idx="635">
                  <c:v>2.3249008259745736</c:v>
                </c:pt>
                <c:pt idx="636">
                  <c:v>2.3248590501820736</c:v>
                </c:pt>
                <c:pt idx="637">
                  <c:v>2.325108547071439</c:v>
                </c:pt>
                <c:pt idx="638">
                  <c:v>2.3248373286225625</c:v>
                </c:pt>
                <c:pt idx="639">
                  <c:v>2.3253602207482142</c:v>
                </c:pt>
                <c:pt idx="640">
                  <c:v>2.3237632924494793</c:v>
                </c:pt>
                <c:pt idx="641">
                  <c:v>2.3255084738655118</c:v>
                </c:pt>
                <c:pt idx="642">
                  <c:v>2.3249678895527888</c:v>
                </c:pt>
                <c:pt idx="643">
                  <c:v>2.3248554376412573</c:v>
                </c:pt>
                <c:pt idx="644">
                  <c:v>2.3250162420221567</c:v>
                </c:pt>
                <c:pt idx="645">
                  <c:v>2.3248637742739038</c:v>
                </c:pt>
                <c:pt idx="646">
                  <c:v>2.3248169965018239</c:v>
                </c:pt>
                <c:pt idx="647">
                  <c:v>2.3249765040731893</c:v>
                </c:pt>
                <c:pt idx="648">
                  <c:v>2.324761835782454</c:v>
                </c:pt>
                <c:pt idx="649">
                  <c:v>2.3236867806876087</c:v>
                </c:pt>
                <c:pt idx="650">
                  <c:v>2.3248343644865108</c:v>
                </c:pt>
                <c:pt idx="651">
                  <c:v>2.3250024402636513</c:v>
                </c:pt>
                <c:pt idx="652">
                  <c:v>2.3248815127755966</c:v>
                </c:pt>
                <c:pt idx="653">
                  <c:v>2.3250064233214784</c:v>
                </c:pt>
                <c:pt idx="654">
                  <c:v>2.3249632580901971</c:v>
                </c:pt>
                <c:pt idx="655">
                  <c:v>2.3237153568117295</c:v>
                </c:pt>
                <c:pt idx="656">
                  <c:v>2.3247375206038883</c:v>
                </c:pt>
                <c:pt idx="657">
                  <c:v>2.3249073100221902</c:v>
                </c:pt>
                <c:pt idx="658">
                  <c:v>2.3251001178095412</c:v>
                </c:pt>
                <c:pt idx="659">
                  <c:v>2.3236522762913547</c:v>
                </c:pt>
                <c:pt idx="660">
                  <c:v>2.3253593870849509</c:v>
                </c:pt>
                <c:pt idx="661">
                  <c:v>2.3234263998611646</c:v>
                </c:pt>
                <c:pt idx="662">
                  <c:v>2.3249512626021045</c:v>
                </c:pt>
                <c:pt idx="663">
                  <c:v>2.3252130328673126</c:v>
                </c:pt>
                <c:pt idx="664">
                  <c:v>2.325155139585025</c:v>
                </c:pt>
                <c:pt idx="665">
                  <c:v>2.3246765705562975</c:v>
                </c:pt>
                <c:pt idx="666">
                  <c:v>2.3240509989051583</c:v>
                </c:pt>
                <c:pt idx="667">
                  <c:v>2.3251060460816491</c:v>
                </c:pt>
                <c:pt idx="668">
                  <c:v>2.324551428437287</c:v>
                </c:pt>
                <c:pt idx="669">
                  <c:v>2.3250480601700967</c:v>
                </c:pt>
                <c:pt idx="670">
                  <c:v>2.3250939579643046</c:v>
                </c:pt>
                <c:pt idx="671">
                  <c:v>2.3252147001938566</c:v>
                </c:pt>
                <c:pt idx="672">
                  <c:v>2.3236122604546368</c:v>
                </c:pt>
                <c:pt idx="673">
                  <c:v>2.3250819624762209</c:v>
                </c:pt>
                <c:pt idx="674">
                  <c:v>2.3250042465340637</c:v>
                </c:pt>
                <c:pt idx="675">
                  <c:v>2.325202612076517</c:v>
                </c:pt>
                <c:pt idx="676">
                  <c:v>2.3247523875987772</c:v>
                </c:pt>
                <c:pt idx="677">
                  <c:v>2.3248379307127016</c:v>
                </c:pt>
                <c:pt idx="678">
                  <c:v>2.3241495101143115</c:v>
                </c:pt>
                <c:pt idx="679">
                  <c:v>2.3252831532108393</c:v>
                </c:pt>
                <c:pt idx="680">
                  <c:v>2.3251557879897895</c:v>
                </c:pt>
                <c:pt idx="681">
                  <c:v>2.3248175059627112</c:v>
                </c:pt>
                <c:pt idx="682">
                  <c:v>2.3246729580154808</c:v>
                </c:pt>
                <c:pt idx="683">
                  <c:v>2.323843509381426</c:v>
                </c:pt>
                <c:pt idx="684">
                  <c:v>2.3240582703014128</c:v>
                </c:pt>
                <c:pt idx="685">
                  <c:v>2.3251556027312863</c:v>
                </c:pt>
                <c:pt idx="686">
                  <c:v>2.3250565357466249</c:v>
                </c:pt>
                <c:pt idx="687">
                  <c:v>2.3236993782658324</c:v>
                </c:pt>
                <c:pt idx="688">
                  <c:v>2.3246161762842021</c:v>
                </c:pt>
                <c:pt idx="689">
                  <c:v>2.3238721318201856</c:v>
                </c:pt>
                <c:pt idx="690">
                  <c:v>2.3252236389166336</c:v>
                </c:pt>
                <c:pt idx="691">
                  <c:v>2.3250736721581786</c:v>
                </c:pt>
                <c:pt idx="692">
                  <c:v>2.3240445148575422</c:v>
                </c:pt>
                <c:pt idx="693">
                  <c:v>2.3250069790969827</c:v>
                </c:pt>
                <c:pt idx="694">
                  <c:v>2.3251903387006569</c:v>
                </c:pt>
                <c:pt idx="695">
                  <c:v>2.3250877518044426</c:v>
                </c:pt>
                <c:pt idx="696">
                  <c:v>2.325026153352078</c:v>
                </c:pt>
                <c:pt idx="697">
                  <c:v>2.325443818647853</c:v>
                </c:pt>
                <c:pt idx="698">
                  <c:v>2.3251227193469375</c:v>
                </c:pt>
                <c:pt idx="699">
                  <c:v>2.3248544650341123</c:v>
                </c:pt>
                <c:pt idx="700">
                  <c:v>2.3255162547226536</c:v>
                </c:pt>
                <c:pt idx="701">
                  <c:v>2.3250770068112536</c:v>
                </c:pt>
                <c:pt idx="702">
                  <c:v>2.3254037564965011</c:v>
                </c:pt>
                <c:pt idx="703">
                  <c:v>2.3252215547584747</c:v>
                </c:pt>
                <c:pt idx="704">
                  <c:v>2.3255384394284224</c:v>
                </c:pt>
                <c:pt idx="705">
                  <c:v>2.3239137223541952</c:v>
                </c:pt>
                <c:pt idx="706">
                  <c:v>2.3253017716904174</c:v>
                </c:pt>
                <c:pt idx="707">
                  <c:v>2.325416956164863</c:v>
                </c:pt>
                <c:pt idx="708">
                  <c:v>2.3239015879222218</c:v>
                </c:pt>
                <c:pt idx="709">
                  <c:v>2.3250087390527696</c:v>
                </c:pt>
                <c:pt idx="710">
                  <c:v>2.324776656462717</c:v>
                </c:pt>
                <c:pt idx="711">
                  <c:v>2.3250286080272597</c:v>
                </c:pt>
                <c:pt idx="712">
                  <c:v>2.3250699669881194</c:v>
                </c:pt>
                <c:pt idx="713">
                  <c:v>2.3250902991088673</c:v>
                </c:pt>
                <c:pt idx="714">
                  <c:v>2.3255151431716365</c:v>
                </c:pt>
                <c:pt idx="715">
                  <c:v>2.3250700133027498</c:v>
                </c:pt>
                <c:pt idx="716">
                  <c:v>2.3249859522568621</c:v>
                </c:pt>
                <c:pt idx="717">
                  <c:v>2.3243798327485816</c:v>
                </c:pt>
                <c:pt idx="718">
                  <c:v>2.3254421050067009</c:v>
                </c:pt>
                <c:pt idx="719">
                  <c:v>2.3257291630576065</c:v>
                </c:pt>
                <c:pt idx="720">
                  <c:v>2.3251777874370596</c:v>
                </c:pt>
                <c:pt idx="721">
                  <c:v>2.3255368647311472</c:v>
                </c:pt>
                <c:pt idx="722">
                  <c:v>2.3256439904607058</c:v>
                </c:pt>
                <c:pt idx="723">
                  <c:v>2.3243487556346447</c:v>
                </c:pt>
                <c:pt idx="724">
                  <c:v>2.3238523091603254</c:v>
                </c:pt>
                <c:pt idx="725">
                  <c:v>2.3241227402605644</c:v>
                </c:pt>
                <c:pt idx="726">
                  <c:v>2.3252478614659475</c:v>
                </c:pt>
                <c:pt idx="727">
                  <c:v>2.3255233871750267</c:v>
                </c:pt>
                <c:pt idx="728">
                  <c:v>2.3252400806088143</c:v>
                </c:pt>
                <c:pt idx="729">
                  <c:v>2.3253197880798693</c:v>
                </c:pt>
                <c:pt idx="730">
                  <c:v>2.32544835748118</c:v>
                </c:pt>
                <c:pt idx="731">
                  <c:v>2.3253855548485505</c:v>
                </c:pt>
                <c:pt idx="732">
                  <c:v>2.3244461089781416</c:v>
                </c:pt>
                <c:pt idx="733">
                  <c:v>2.3253318298825749</c:v>
                </c:pt>
                <c:pt idx="734">
                  <c:v>2.3244217011703201</c:v>
                </c:pt>
                <c:pt idx="735">
                  <c:v>2.3241855428932023</c:v>
                </c:pt>
                <c:pt idx="736">
                  <c:v>2.3252623116292002</c:v>
                </c:pt>
                <c:pt idx="737">
                  <c:v>2.3243558880870179</c:v>
                </c:pt>
                <c:pt idx="738">
                  <c:v>2.325609022918194</c:v>
                </c:pt>
                <c:pt idx="739">
                  <c:v>2.3253637869744139</c:v>
                </c:pt>
                <c:pt idx="740">
                  <c:v>2.3256782632838227</c:v>
                </c:pt>
                <c:pt idx="741">
                  <c:v>2.3258660690915764</c:v>
                </c:pt>
                <c:pt idx="742">
                  <c:v>2.3248073630596435</c:v>
                </c:pt>
                <c:pt idx="743">
                  <c:v>2.325256198098594</c:v>
                </c:pt>
                <c:pt idx="744">
                  <c:v>2.3243048030547309</c:v>
                </c:pt>
                <c:pt idx="745">
                  <c:v>2.3254950426240302</c:v>
                </c:pt>
                <c:pt idx="746">
                  <c:v>2.3254647991733441</c:v>
                </c:pt>
                <c:pt idx="747">
                  <c:v>2.3245004360342518</c:v>
                </c:pt>
                <c:pt idx="748">
                  <c:v>2.3259601804112671</c:v>
                </c:pt>
                <c:pt idx="749">
                  <c:v>2.3244571318590936</c:v>
                </c:pt>
                <c:pt idx="750">
                  <c:v>2.325218868510178</c:v>
                </c:pt>
                <c:pt idx="751">
                  <c:v>2.3256081429403048</c:v>
                </c:pt>
                <c:pt idx="752">
                  <c:v>2.3256804863858624</c:v>
                </c:pt>
                <c:pt idx="753">
                  <c:v>2.3248987418164155</c:v>
                </c:pt>
                <c:pt idx="754">
                  <c:v>2.3246586931107269</c:v>
                </c:pt>
                <c:pt idx="755">
                  <c:v>2.3247202452484483</c:v>
                </c:pt>
                <c:pt idx="756">
                  <c:v>2.3259028429044877</c:v>
                </c:pt>
                <c:pt idx="757">
                  <c:v>2.3259715274945991</c:v>
                </c:pt>
                <c:pt idx="758">
                  <c:v>2.3257297188331156</c:v>
                </c:pt>
                <c:pt idx="759">
                  <c:v>2.3245493905937589</c:v>
                </c:pt>
                <c:pt idx="760">
                  <c:v>2.3258344362021353</c:v>
                </c:pt>
                <c:pt idx="761">
                  <c:v>2.3253523009471997</c:v>
                </c:pt>
                <c:pt idx="762">
                  <c:v>2.326126218344875</c:v>
                </c:pt>
                <c:pt idx="763">
                  <c:v>2.3256891935355233</c:v>
                </c:pt>
                <c:pt idx="764">
                  <c:v>2.3257627874759677</c:v>
                </c:pt>
                <c:pt idx="765">
                  <c:v>2.3247120475596752</c:v>
                </c:pt>
                <c:pt idx="766">
                  <c:v>2.3249053184932835</c:v>
                </c:pt>
                <c:pt idx="767">
                  <c:v>2.3251915428809347</c:v>
                </c:pt>
                <c:pt idx="768">
                  <c:v>2.326183463222407</c:v>
                </c:pt>
                <c:pt idx="769">
                  <c:v>2.3249840996718238</c:v>
                </c:pt>
                <c:pt idx="770">
                  <c:v>2.3248471473232324</c:v>
                </c:pt>
                <c:pt idx="771">
                  <c:v>2.3263399603431041</c:v>
                </c:pt>
                <c:pt idx="772">
                  <c:v>2.3262539540829268</c:v>
                </c:pt>
                <c:pt idx="773">
                  <c:v>2.3244174402247433</c:v>
                </c:pt>
                <c:pt idx="774">
                  <c:v>2.3255550200644763</c:v>
                </c:pt>
                <c:pt idx="775">
                  <c:v>2.3257225863807385</c:v>
                </c:pt>
                <c:pt idx="776">
                  <c:v>2.3247074160971053</c:v>
                </c:pt>
                <c:pt idx="777">
                  <c:v>2.3253464653043521</c:v>
                </c:pt>
                <c:pt idx="778">
                  <c:v>2.3256749286307605</c:v>
                </c:pt>
                <c:pt idx="779">
                  <c:v>2.3257258747191747</c:v>
                </c:pt>
                <c:pt idx="780">
                  <c:v>2.325287923617295</c:v>
                </c:pt>
                <c:pt idx="781">
                  <c:v>2.3244474057876712</c:v>
                </c:pt>
                <c:pt idx="782">
                  <c:v>2.3257844164062274</c:v>
                </c:pt>
                <c:pt idx="783">
                  <c:v>2.3257752924249391</c:v>
                </c:pt>
                <c:pt idx="784">
                  <c:v>2.3257747829640558</c:v>
                </c:pt>
                <c:pt idx="785">
                  <c:v>2.325431730530509</c:v>
                </c:pt>
                <c:pt idx="786">
                  <c:v>2.324596955714481</c:v>
                </c:pt>
                <c:pt idx="787">
                  <c:v>2.3244716283369722</c:v>
                </c:pt>
                <c:pt idx="788">
                  <c:v>2.32624274594348</c:v>
                </c:pt>
                <c:pt idx="789">
                  <c:v>2.3262005996339701</c:v>
                </c:pt>
                <c:pt idx="790">
                  <c:v>2.32631101370196</c:v>
                </c:pt>
                <c:pt idx="791">
                  <c:v>2.3258302678857969</c:v>
                </c:pt>
                <c:pt idx="792">
                  <c:v>2.3254627150151856</c:v>
                </c:pt>
                <c:pt idx="793">
                  <c:v>2.326131729785351</c:v>
                </c:pt>
                <c:pt idx="794">
                  <c:v>2.3247992580001133</c:v>
                </c:pt>
                <c:pt idx="795">
                  <c:v>2.3260012151697551</c:v>
                </c:pt>
                <c:pt idx="796">
                  <c:v>2.3258458296000843</c:v>
                </c:pt>
                <c:pt idx="797">
                  <c:v>2.3258154472055383</c:v>
                </c:pt>
                <c:pt idx="798">
                  <c:v>2.3248521493028296</c:v>
                </c:pt>
                <c:pt idx="799">
                  <c:v>2.3268012540164</c:v>
                </c:pt>
                <c:pt idx="800">
                  <c:v>2.3262421901679757</c:v>
                </c:pt>
                <c:pt idx="801">
                  <c:v>2.3258475432412369</c:v>
                </c:pt>
                <c:pt idx="802">
                  <c:v>2.3262763240472069</c:v>
                </c:pt>
                <c:pt idx="803">
                  <c:v>2.3261333044826307</c:v>
                </c:pt>
                <c:pt idx="804">
                  <c:v>2.3246199277689001</c:v>
                </c:pt>
                <c:pt idx="805">
                  <c:v>2.3252162285765148</c:v>
                </c:pt>
                <c:pt idx="806">
                  <c:v>2.3260370163755302</c:v>
                </c:pt>
                <c:pt idx="807">
                  <c:v>2.3254742473570253</c:v>
                </c:pt>
                <c:pt idx="808">
                  <c:v>2.3262928120540094</c:v>
                </c:pt>
                <c:pt idx="809">
                  <c:v>2.325487400710748</c:v>
                </c:pt>
                <c:pt idx="810">
                  <c:v>2.3262820670608115</c:v>
                </c:pt>
                <c:pt idx="811">
                  <c:v>2.3260043182496801</c:v>
                </c:pt>
                <c:pt idx="812">
                  <c:v>2.3254798514267487</c:v>
                </c:pt>
                <c:pt idx="813">
                  <c:v>2.3265297576797646</c:v>
                </c:pt>
                <c:pt idx="814">
                  <c:v>2.3264623698991826</c:v>
                </c:pt>
                <c:pt idx="815">
                  <c:v>2.3263333836662401</c:v>
                </c:pt>
                <c:pt idx="816">
                  <c:v>2.3250963200102261</c:v>
                </c:pt>
                <c:pt idx="817">
                  <c:v>2.325396253527114</c:v>
                </c:pt>
                <c:pt idx="818">
                  <c:v>2.326728771626982</c:v>
                </c:pt>
                <c:pt idx="819">
                  <c:v>2.3267168224535064</c:v>
                </c:pt>
                <c:pt idx="820">
                  <c:v>2.3266916272970559</c:v>
                </c:pt>
                <c:pt idx="821">
                  <c:v>2.3261509503550681</c:v>
                </c:pt>
                <c:pt idx="822">
                  <c:v>2.3262436722359952</c:v>
                </c:pt>
                <c:pt idx="823">
                  <c:v>2.3251027577432084</c:v>
                </c:pt>
                <c:pt idx="824">
                  <c:v>2.3264316633022473</c:v>
                </c:pt>
                <c:pt idx="825">
                  <c:v>2.3263808561577193</c:v>
                </c:pt>
                <c:pt idx="826">
                  <c:v>2.3262312136016448</c:v>
                </c:pt>
                <c:pt idx="827">
                  <c:v>2.3266074736219213</c:v>
                </c:pt>
                <c:pt idx="828">
                  <c:v>2.3269027293616045</c:v>
                </c:pt>
                <c:pt idx="829">
                  <c:v>2.3254083416444584</c:v>
                </c:pt>
                <c:pt idx="830">
                  <c:v>2.3255514538382855</c:v>
                </c:pt>
                <c:pt idx="831">
                  <c:v>2.3257169359963892</c:v>
                </c:pt>
                <c:pt idx="832">
                  <c:v>2.3266938967137216</c:v>
                </c:pt>
                <c:pt idx="833">
                  <c:v>2.3258100747089396</c:v>
                </c:pt>
                <c:pt idx="834">
                  <c:v>2.3267517899960137</c:v>
                </c:pt>
                <c:pt idx="835">
                  <c:v>2.3265948297290637</c:v>
                </c:pt>
                <c:pt idx="836">
                  <c:v>2.3268542379483597</c:v>
                </c:pt>
                <c:pt idx="837">
                  <c:v>2.3264098954281063</c:v>
                </c:pt>
                <c:pt idx="838">
                  <c:v>2.3257813596409282</c:v>
                </c:pt>
                <c:pt idx="839">
                  <c:v>2.3268400193582268</c:v>
                </c:pt>
                <c:pt idx="840">
                  <c:v>2.326676019268147</c:v>
                </c:pt>
                <c:pt idx="841">
                  <c:v>2.3259703233143254</c:v>
                </c:pt>
                <c:pt idx="842">
                  <c:v>2.3269371411285946</c:v>
                </c:pt>
                <c:pt idx="843">
                  <c:v>2.3266176628396056</c:v>
                </c:pt>
                <c:pt idx="844">
                  <c:v>2.3254754515372991</c:v>
                </c:pt>
                <c:pt idx="845">
                  <c:v>2.3268440487306705</c:v>
                </c:pt>
                <c:pt idx="846">
                  <c:v>2.3271722804839503</c:v>
                </c:pt>
                <c:pt idx="847">
                  <c:v>2.3269709971200889</c:v>
                </c:pt>
                <c:pt idx="848">
                  <c:v>2.3268834624772619</c:v>
                </c:pt>
                <c:pt idx="849">
                  <c:v>2.3255595588977989</c:v>
                </c:pt>
                <c:pt idx="850">
                  <c:v>2.325699429067825</c:v>
                </c:pt>
                <c:pt idx="851">
                  <c:v>2.3249033732789983</c:v>
                </c:pt>
                <c:pt idx="852">
                  <c:v>2.325292323506758</c:v>
                </c:pt>
                <c:pt idx="853">
                  <c:v>2.3263425539621583</c:v>
                </c:pt>
                <c:pt idx="854">
                  <c:v>2.3263975757376416</c:v>
                </c:pt>
                <c:pt idx="855">
                  <c:v>2.32609518754556</c:v>
                </c:pt>
                <c:pt idx="856">
                  <c:v>2.3264631109331941</c:v>
                </c:pt>
                <c:pt idx="857">
                  <c:v>2.3261490514554084</c:v>
                </c:pt>
                <c:pt idx="858">
                  <c:v>2.3266136334671494</c:v>
                </c:pt>
                <c:pt idx="859">
                  <c:v>2.3254098237124903</c:v>
                </c:pt>
                <c:pt idx="860">
                  <c:v>2.3268066265130032</c:v>
                </c:pt>
                <c:pt idx="861">
                  <c:v>2.3267155719586112</c:v>
                </c:pt>
                <c:pt idx="862">
                  <c:v>2.3252020563009994</c:v>
                </c:pt>
                <c:pt idx="863">
                  <c:v>2.3255478412974653</c:v>
                </c:pt>
                <c:pt idx="864">
                  <c:v>2.3256952607515085</c:v>
                </c:pt>
                <c:pt idx="865">
                  <c:v>2.325828137413017</c:v>
                </c:pt>
                <c:pt idx="866">
                  <c:v>2.3267763367476997</c:v>
                </c:pt>
                <c:pt idx="867">
                  <c:v>2.327112395672756</c:v>
                </c:pt>
                <c:pt idx="868">
                  <c:v>2.3269955438717789</c:v>
                </c:pt>
                <c:pt idx="869">
                  <c:v>2.3269764622459261</c:v>
                </c:pt>
                <c:pt idx="870">
                  <c:v>2.3271092925928265</c:v>
                </c:pt>
                <c:pt idx="871">
                  <c:v>2.3264984026780819</c:v>
                </c:pt>
                <c:pt idx="872">
                  <c:v>2.3269397810622707</c:v>
                </c:pt>
                <c:pt idx="873">
                  <c:v>2.325688776703883</c:v>
                </c:pt>
                <c:pt idx="874">
                  <c:v>2.3261327487071219</c:v>
                </c:pt>
                <c:pt idx="875">
                  <c:v>2.325942673482698</c:v>
                </c:pt>
                <c:pt idx="876">
                  <c:v>2.3269631236336958</c:v>
                </c:pt>
                <c:pt idx="877">
                  <c:v>2.3259605972428989</c:v>
                </c:pt>
                <c:pt idx="878">
                  <c:v>2.3268499306881569</c:v>
                </c:pt>
                <c:pt idx="879">
                  <c:v>2.3260128401408418</c:v>
                </c:pt>
                <c:pt idx="880">
                  <c:v>2.3268171862476934</c:v>
                </c:pt>
                <c:pt idx="881">
                  <c:v>2.3273701828801414</c:v>
                </c:pt>
                <c:pt idx="882">
                  <c:v>2.3256792358909544</c:v>
                </c:pt>
                <c:pt idx="883">
                  <c:v>2.3270656642152927</c:v>
                </c:pt>
                <c:pt idx="884">
                  <c:v>2.3256403779198802</c:v>
                </c:pt>
                <c:pt idx="885">
                  <c:v>2.3270832174584659</c:v>
                </c:pt>
                <c:pt idx="886">
                  <c:v>2.3267438701949952</c:v>
                </c:pt>
                <c:pt idx="887">
                  <c:v>2.3257909467684654</c:v>
                </c:pt>
                <c:pt idx="888">
                  <c:v>2.3273409583512432</c:v>
                </c:pt>
                <c:pt idx="889">
                  <c:v>2.3257459752667806</c:v>
                </c:pt>
                <c:pt idx="890">
                  <c:v>2.3271651017169521</c:v>
                </c:pt>
                <c:pt idx="891">
                  <c:v>2.3269792874381139</c:v>
                </c:pt>
                <c:pt idx="892">
                  <c:v>2.3269762306728019</c:v>
                </c:pt>
                <c:pt idx="893">
                  <c:v>2.326833998456868</c:v>
                </c:pt>
                <c:pt idx="894">
                  <c:v>2.3273109464736987</c:v>
                </c:pt>
                <c:pt idx="895">
                  <c:v>2.3257180012327772</c:v>
                </c:pt>
                <c:pt idx="896">
                  <c:v>2.3258524062769528</c:v>
                </c:pt>
                <c:pt idx="897">
                  <c:v>2.3270568644363805</c:v>
                </c:pt>
                <c:pt idx="898">
                  <c:v>2.327202384990751</c:v>
                </c:pt>
                <c:pt idx="899">
                  <c:v>2.3267358577647248</c:v>
                </c:pt>
                <c:pt idx="900">
                  <c:v>2.3273287312900175</c:v>
                </c:pt>
                <c:pt idx="901">
                  <c:v>2.326924775123496</c:v>
                </c:pt>
                <c:pt idx="902">
                  <c:v>2.3271176755400989</c:v>
                </c:pt>
                <c:pt idx="903">
                  <c:v>2.3260582747887799</c:v>
                </c:pt>
                <c:pt idx="904">
                  <c:v>2.3259553636901855</c:v>
                </c:pt>
                <c:pt idx="905">
                  <c:v>2.326624378460334</c:v>
                </c:pt>
                <c:pt idx="906">
                  <c:v>2.3260422962428735</c:v>
                </c:pt>
                <c:pt idx="907">
                  <c:v>2.3270068909551069</c:v>
                </c:pt>
                <c:pt idx="908">
                  <c:v>2.3257337018909423</c:v>
                </c:pt>
                <c:pt idx="909">
                  <c:v>2.3255847540542671</c:v>
                </c:pt>
                <c:pt idx="910">
                  <c:v>2.326822975575924</c:v>
                </c:pt>
                <c:pt idx="911">
                  <c:v>2.3269273687425418</c:v>
                </c:pt>
                <c:pt idx="912">
                  <c:v>2.3259321137480073</c:v>
                </c:pt>
                <c:pt idx="913">
                  <c:v>2.3260977811646142</c:v>
                </c:pt>
                <c:pt idx="914">
                  <c:v>2.3265808427120556</c:v>
                </c:pt>
                <c:pt idx="915">
                  <c:v>2.3273566126947736</c:v>
                </c:pt>
              </c:numCache>
            </c:numRef>
          </c:yVal>
          <c:smooth val="0"/>
          <c:extLst>
            <c:ext xmlns:c16="http://schemas.microsoft.com/office/drawing/2014/chart" uri="{C3380CC4-5D6E-409C-BE32-E72D297353CC}">
              <c16:uniqueId val="{00000008-2267-4AD7-B401-2F13098F194A}"/>
            </c:ext>
          </c:extLst>
        </c:ser>
        <c:dLbls>
          <c:showLegendKey val="0"/>
          <c:showVal val="0"/>
          <c:showCatName val="0"/>
          <c:showSerName val="0"/>
          <c:showPercent val="0"/>
          <c:showBubbleSize val="0"/>
        </c:dLbls>
        <c:axId val="819273400"/>
        <c:axId val="819279280"/>
      </c:scatterChart>
      <c:valAx>
        <c:axId val="819273400"/>
        <c:scaling>
          <c:orientation val="minMax"/>
          <c:max val="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b="1"/>
                  <a:t>Time (hrs)</a:t>
                </a:r>
              </a:p>
            </c:rich>
          </c:tx>
          <c:layout>
            <c:manualLayout>
              <c:xMode val="edge"/>
              <c:yMode val="edge"/>
              <c:x val="0.42711284249065717"/>
              <c:y val="0.9179610819616013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19279280"/>
        <c:crosses val="autoZero"/>
        <c:crossBetween val="midCat"/>
      </c:valAx>
      <c:valAx>
        <c:axId val="819279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b="1"/>
                  <a:t>Normalized density</a:t>
                </a:r>
              </a:p>
            </c:rich>
          </c:tx>
          <c:layout>
            <c:manualLayout>
              <c:xMode val="edge"/>
              <c:yMode val="edge"/>
              <c:x val="8.9586639939801312E-3"/>
              <c:y val="0.31427171802423376"/>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19273400"/>
        <c:crosses val="autoZero"/>
        <c:crossBetween val="midCat"/>
      </c:valAx>
      <c:spPr>
        <a:noFill/>
        <a:ln>
          <a:solidFill>
            <a:schemeClr val="tx1"/>
          </a:solid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13790463692039"/>
          <c:y val="0.20895833333333336"/>
          <c:w val="0.71671382874015743"/>
          <c:h val="0.51133038057742786"/>
        </c:manualLayout>
      </c:layout>
      <c:scatterChart>
        <c:scatterStyle val="smoothMarker"/>
        <c:varyColors val="0"/>
        <c:ser>
          <c:idx val="0"/>
          <c:order val="0"/>
          <c:tx>
            <c:v>40%</c:v>
          </c:tx>
          <c:spPr>
            <a:ln w="19050" cap="rnd">
              <a:solidFill>
                <a:schemeClr val="accent1"/>
              </a:solidFill>
              <a:round/>
            </a:ln>
            <a:effectLst/>
          </c:spPr>
          <c:marker>
            <c:symbol val="none"/>
          </c:marker>
          <c:xVal>
            <c:numRef>
              <c:f>'Drainage summary_10% oil'!$C$9:$N$9</c:f>
              <c:numCache>
                <c:formatCode>0.00</c:formatCode>
                <c:ptCount val="12"/>
                <c:pt idx="0">
                  <c:v>0</c:v>
                </c:pt>
                <c:pt idx="1">
                  <c:v>11.683333333333334</c:v>
                </c:pt>
                <c:pt idx="2">
                  <c:v>23.466666666666665</c:v>
                </c:pt>
                <c:pt idx="3">
                  <c:v>35.25</c:v>
                </c:pt>
                <c:pt idx="4">
                  <c:v>47.05</c:v>
                </c:pt>
                <c:pt idx="5">
                  <c:v>58.85</c:v>
                </c:pt>
                <c:pt idx="6">
                  <c:v>70.650000000000006</c:v>
                </c:pt>
                <c:pt idx="7">
                  <c:v>82.45</c:v>
                </c:pt>
                <c:pt idx="8">
                  <c:v>94.25</c:v>
                </c:pt>
                <c:pt idx="9">
                  <c:v>106.05</c:v>
                </c:pt>
                <c:pt idx="10">
                  <c:v>117.75</c:v>
                </c:pt>
                <c:pt idx="11">
                  <c:v>129.56666666666666</c:v>
                </c:pt>
              </c:numCache>
            </c:numRef>
          </c:xVal>
          <c:yVal>
            <c:numRef>
              <c:f>'Drainage summary_10% oil'!$C$10:$N$10</c:f>
              <c:numCache>
                <c:formatCode>General</c:formatCode>
                <c:ptCount val="12"/>
                <c:pt idx="0">
                  <c:v>0</c:v>
                </c:pt>
                <c:pt idx="1">
                  <c:v>22.683868962300419</c:v>
                </c:pt>
                <c:pt idx="2">
                  <c:v>38.291541479365137</c:v>
                </c:pt>
                <c:pt idx="3">
                  <c:v>50.217989369453534</c:v>
                </c:pt>
                <c:pt idx="4">
                  <c:v>58.735148735425945</c:v>
                </c:pt>
                <c:pt idx="5">
                  <c:v>64.808837629797893</c:v>
                </c:pt>
                <c:pt idx="6">
                  <c:v>71.424143610616497</c:v>
                </c:pt>
                <c:pt idx="7">
                  <c:v>76.951634362045823</c:v>
                </c:pt>
                <c:pt idx="8">
                  <c:v>80.694784147985843</c:v>
                </c:pt>
                <c:pt idx="9">
                  <c:v>83.717523615169384</c:v>
                </c:pt>
                <c:pt idx="10">
                  <c:v>85.941721832860594</c:v>
                </c:pt>
                <c:pt idx="11">
                  <c:v>88.012446188275177</c:v>
                </c:pt>
              </c:numCache>
            </c:numRef>
          </c:yVal>
          <c:smooth val="1"/>
          <c:extLst>
            <c:ext xmlns:c16="http://schemas.microsoft.com/office/drawing/2014/chart" uri="{C3380CC4-5D6E-409C-BE32-E72D297353CC}">
              <c16:uniqueId val="{00000000-014D-41DF-B675-2B107C8C8280}"/>
            </c:ext>
          </c:extLst>
        </c:ser>
        <c:ser>
          <c:idx val="1"/>
          <c:order val="1"/>
          <c:tx>
            <c:v>50%</c:v>
          </c:tx>
          <c:spPr>
            <a:ln w="19050" cap="rnd">
              <a:solidFill>
                <a:schemeClr val="accent2"/>
              </a:solidFill>
              <a:round/>
            </a:ln>
            <a:effectLst/>
          </c:spPr>
          <c:marker>
            <c:symbol val="none"/>
          </c:marker>
          <c:xVal>
            <c:numRef>
              <c:f>'Drainage summary_10% oil'!$C$18:$N$18</c:f>
              <c:numCache>
                <c:formatCode>0.00</c:formatCode>
                <c:ptCount val="12"/>
                <c:pt idx="0">
                  <c:v>0</c:v>
                </c:pt>
                <c:pt idx="1">
                  <c:v>11.733333333333333</c:v>
                </c:pt>
                <c:pt idx="2">
                  <c:v>24.1</c:v>
                </c:pt>
                <c:pt idx="3">
                  <c:v>36.216666666666669</c:v>
                </c:pt>
                <c:pt idx="4">
                  <c:v>48.083333333333336</c:v>
                </c:pt>
                <c:pt idx="5">
                  <c:v>59.95</c:v>
                </c:pt>
                <c:pt idx="6">
                  <c:v>71.816666666666663</c:v>
                </c:pt>
                <c:pt idx="7">
                  <c:v>83.683333333333337</c:v>
                </c:pt>
                <c:pt idx="8">
                  <c:v>95.566666666666663</c:v>
                </c:pt>
                <c:pt idx="9">
                  <c:v>107.45</c:v>
                </c:pt>
                <c:pt idx="10">
                  <c:v>119.21666666666667</c:v>
                </c:pt>
                <c:pt idx="11">
                  <c:v>131.1</c:v>
                </c:pt>
              </c:numCache>
            </c:numRef>
          </c:xVal>
          <c:yVal>
            <c:numRef>
              <c:f>'Drainage summary_10% oil'!$C$19:$N$19</c:f>
              <c:numCache>
                <c:formatCode>General</c:formatCode>
                <c:ptCount val="12"/>
                <c:pt idx="0">
                  <c:v>0</c:v>
                </c:pt>
                <c:pt idx="1">
                  <c:v>22.312282417371708</c:v>
                </c:pt>
                <c:pt idx="2">
                  <c:v>35.700250091276644</c:v>
                </c:pt>
                <c:pt idx="3">
                  <c:v>45.749107359478266</c:v>
                </c:pt>
                <c:pt idx="4">
                  <c:v>54.177388713101017</c:v>
                </c:pt>
                <c:pt idx="5">
                  <c:v>60.537050475779587</c:v>
                </c:pt>
                <c:pt idx="6">
                  <c:v>66.147408416017598</c:v>
                </c:pt>
                <c:pt idx="7">
                  <c:v>70.350920455380589</c:v>
                </c:pt>
                <c:pt idx="8">
                  <c:v>73.939127624206606</c:v>
                </c:pt>
                <c:pt idx="9">
                  <c:v>77.192295376629545</c:v>
                </c:pt>
                <c:pt idx="10">
                  <c:v>80.169220212810131</c:v>
                </c:pt>
                <c:pt idx="11">
                  <c:v>82.670017131959867</c:v>
                </c:pt>
              </c:numCache>
            </c:numRef>
          </c:yVal>
          <c:smooth val="1"/>
          <c:extLst>
            <c:ext xmlns:c16="http://schemas.microsoft.com/office/drawing/2014/chart" uri="{C3380CC4-5D6E-409C-BE32-E72D297353CC}">
              <c16:uniqueId val="{00000001-014D-41DF-B675-2B107C8C8280}"/>
            </c:ext>
          </c:extLst>
        </c:ser>
        <c:ser>
          <c:idx val="2"/>
          <c:order val="2"/>
          <c:tx>
            <c:v>60%</c:v>
          </c:tx>
          <c:spPr>
            <a:ln w="19050" cap="rnd">
              <a:solidFill>
                <a:schemeClr val="accent3"/>
              </a:solidFill>
              <a:round/>
            </a:ln>
            <a:effectLst/>
          </c:spPr>
          <c:marker>
            <c:symbol val="none"/>
          </c:marker>
          <c:xVal>
            <c:numRef>
              <c:f>'Drainage summary_10% oil'!$C$27:$N$27</c:f>
              <c:numCache>
                <c:formatCode>0.00</c:formatCode>
                <c:ptCount val="12"/>
                <c:pt idx="0">
                  <c:v>0</c:v>
                </c:pt>
                <c:pt idx="1">
                  <c:v>11.683333333333334</c:v>
                </c:pt>
                <c:pt idx="2">
                  <c:v>24.066666666666666</c:v>
                </c:pt>
                <c:pt idx="3">
                  <c:v>36.016666666666666</c:v>
                </c:pt>
                <c:pt idx="4">
                  <c:v>47.866666666666667</c:v>
                </c:pt>
                <c:pt idx="5">
                  <c:v>59.733333333333334</c:v>
                </c:pt>
                <c:pt idx="6">
                  <c:v>71.566666666666663</c:v>
                </c:pt>
                <c:pt idx="7">
                  <c:v>83.416666666666671</c:v>
                </c:pt>
                <c:pt idx="8">
                  <c:v>95.266666666666666</c:v>
                </c:pt>
                <c:pt idx="9">
                  <c:v>107.1</c:v>
                </c:pt>
                <c:pt idx="10">
                  <c:v>118.85</c:v>
                </c:pt>
                <c:pt idx="11">
                  <c:v>130.71666666666667</c:v>
                </c:pt>
              </c:numCache>
            </c:numRef>
          </c:xVal>
          <c:yVal>
            <c:numRef>
              <c:f>'Drainage summary_10% oil'!$C$28:$N$28</c:f>
              <c:numCache>
                <c:formatCode>General</c:formatCode>
                <c:ptCount val="12"/>
                <c:pt idx="0">
                  <c:v>0</c:v>
                </c:pt>
                <c:pt idx="1">
                  <c:v>23.643427520424122</c:v>
                </c:pt>
                <c:pt idx="2">
                  <c:v>40.60724218575595</c:v>
                </c:pt>
                <c:pt idx="3">
                  <c:v>55.33052448275614</c:v>
                </c:pt>
                <c:pt idx="4">
                  <c:v>66.131990676973345</c:v>
                </c:pt>
                <c:pt idx="5">
                  <c:v>72.243600134551187</c:v>
                </c:pt>
                <c:pt idx="6">
                  <c:v>77.888109816972957</c:v>
                </c:pt>
                <c:pt idx="7">
                  <c:v>82.806523019212435</c:v>
                </c:pt>
                <c:pt idx="8">
                  <c:v>85.830586806105032</c:v>
                </c:pt>
                <c:pt idx="9">
                  <c:v>88.35471192922563</c:v>
                </c:pt>
                <c:pt idx="10">
                  <c:v>91.105841003817957</c:v>
                </c:pt>
                <c:pt idx="11">
                  <c:v>93.217586643678146</c:v>
                </c:pt>
              </c:numCache>
            </c:numRef>
          </c:yVal>
          <c:smooth val="1"/>
          <c:extLst>
            <c:ext xmlns:c16="http://schemas.microsoft.com/office/drawing/2014/chart" uri="{C3380CC4-5D6E-409C-BE32-E72D297353CC}">
              <c16:uniqueId val="{00000002-014D-41DF-B675-2B107C8C8280}"/>
            </c:ext>
          </c:extLst>
        </c:ser>
        <c:dLbls>
          <c:showLegendKey val="0"/>
          <c:showVal val="0"/>
          <c:showCatName val="0"/>
          <c:showSerName val="0"/>
          <c:showPercent val="0"/>
          <c:showBubbleSize val="0"/>
        </c:dLbls>
        <c:axId val="582280632"/>
        <c:axId val="582272400"/>
      </c:scatterChart>
      <c:valAx>
        <c:axId val="582280632"/>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layout>
            <c:manualLayout>
              <c:xMode val="edge"/>
              <c:yMode val="edge"/>
              <c:x val="0.40949256342957124"/>
              <c:y val="0.867498906386701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72400"/>
        <c:crosses val="autoZero"/>
        <c:crossBetween val="midCat"/>
        <c:majorUnit val="30"/>
      </c:valAx>
      <c:valAx>
        <c:axId val="582272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80632"/>
        <c:crosses val="autoZero"/>
        <c:crossBetween val="midCat"/>
        <c:majorUnit val="20"/>
      </c:valAx>
      <c:spPr>
        <a:noFill/>
        <a:ln>
          <a:noFill/>
        </a:ln>
        <a:effectLst/>
      </c:spPr>
    </c:plotArea>
    <c:legend>
      <c:legendPos val="b"/>
      <c:layout>
        <c:manualLayout>
          <c:xMode val="edge"/>
          <c:yMode val="edge"/>
          <c:x val="0.20399715660542433"/>
          <c:y val="4.9478346456692947E-2"/>
          <c:w val="0.61804735345581807"/>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8601268591426"/>
          <c:y val="0.20895833333333336"/>
          <c:w val="0.70369299540682417"/>
          <c:h val="0.48355260279964996"/>
        </c:manualLayout>
      </c:layout>
      <c:scatterChart>
        <c:scatterStyle val="smoothMarker"/>
        <c:varyColors val="0"/>
        <c:ser>
          <c:idx val="0"/>
          <c:order val="0"/>
          <c:tx>
            <c:v>100 psi</c:v>
          </c:tx>
          <c:spPr>
            <a:ln w="19050" cap="rnd">
              <a:solidFill>
                <a:schemeClr val="accent1"/>
              </a:solidFill>
              <a:round/>
            </a:ln>
            <a:effectLst/>
          </c:spPr>
          <c:marker>
            <c:symbol val="none"/>
          </c:marker>
          <c:xVal>
            <c:numRef>
              <c:f>'Drainage summary_10% oil'!$C$3:$N$3</c:f>
              <c:numCache>
                <c:formatCode>0.00</c:formatCode>
                <c:ptCount val="12"/>
                <c:pt idx="0">
                  <c:v>0</c:v>
                </c:pt>
                <c:pt idx="1">
                  <c:v>11.783333333333333</c:v>
                </c:pt>
                <c:pt idx="2">
                  <c:v>24.033333333333335</c:v>
                </c:pt>
                <c:pt idx="3">
                  <c:v>36.15</c:v>
                </c:pt>
                <c:pt idx="4">
                  <c:v>48</c:v>
                </c:pt>
                <c:pt idx="5">
                  <c:v>59.85</c:v>
                </c:pt>
                <c:pt idx="6">
                  <c:v>71.683333333333337</c:v>
                </c:pt>
                <c:pt idx="7">
                  <c:v>83.55</c:v>
                </c:pt>
                <c:pt idx="8">
                  <c:v>95.416666666666671</c:v>
                </c:pt>
                <c:pt idx="9">
                  <c:v>107.26666666666667</c:v>
                </c:pt>
                <c:pt idx="10">
                  <c:v>119.01666666666667</c:v>
                </c:pt>
                <c:pt idx="11">
                  <c:v>130.86666666666667</c:v>
                </c:pt>
              </c:numCache>
            </c:numRef>
          </c:xVal>
          <c:yVal>
            <c:numRef>
              <c:f>'Drainage summary_10% oil'!$C$4:$N$4</c:f>
              <c:numCache>
                <c:formatCode>General</c:formatCode>
                <c:ptCount val="12"/>
                <c:pt idx="0">
                  <c:v>0</c:v>
                </c:pt>
                <c:pt idx="1">
                  <c:v>28.632723710013764</c:v>
                </c:pt>
                <c:pt idx="2">
                  <c:v>50.951883642282937</c:v>
                </c:pt>
                <c:pt idx="3">
                  <c:v>65.38742434313518</c:v>
                </c:pt>
                <c:pt idx="4">
                  <c:v>77.081943732148787</c:v>
                </c:pt>
                <c:pt idx="5">
                  <c:v>83.726311559973652</c:v>
                </c:pt>
                <c:pt idx="6">
                  <c:v>87.572583611882138</c:v>
                </c:pt>
                <c:pt idx="7">
                  <c:v>90.880783964618743</c:v>
                </c:pt>
                <c:pt idx="8">
                  <c:v>93.362769744540401</c:v>
                </c:pt>
                <c:pt idx="9">
                  <c:v>95.180068155928495</c:v>
                </c:pt>
                <c:pt idx="10">
                  <c:v>95.787810512746347</c:v>
                </c:pt>
                <c:pt idx="11">
                  <c:v>96.471044633395977</c:v>
                </c:pt>
              </c:numCache>
            </c:numRef>
          </c:yVal>
          <c:smooth val="1"/>
          <c:extLst>
            <c:ext xmlns:c16="http://schemas.microsoft.com/office/drawing/2014/chart" uri="{C3380CC4-5D6E-409C-BE32-E72D297353CC}">
              <c16:uniqueId val="{00000000-81D9-43C8-A1CF-5E945451C618}"/>
            </c:ext>
          </c:extLst>
        </c:ser>
        <c:ser>
          <c:idx val="1"/>
          <c:order val="1"/>
          <c:tx>
            <c:v>250 psi</c:v>
          </c:tx>
          <c:spPr>
            <a:ln w="19050" cap="rnd">
              <a:solidFill>
                <a:schemeClr val="accent2"/>
              </a:solidFill>
              <a:round/>
            </a:ln>
            <a:effectLst/>
          </c:spPr>
          <c:marker>
            <c:symbol val="none"/>
          </c:marker>
          <c:xVal>
            <c:numRef>
              <c:f>'Drainage summary_10% oil'!$C$6:$N$6</c:f>
              <c:numCache>
                <c:formatCode>0.00</c:formatCode>
                <c:ptCount val="12"/>
                <c:pt idx="0">
                  <c:v>0</c:v>
                </c:pt>
                <c:pt idx="1">
                  <c:v>11.533333333333333</c:v>
                </c:pt>
                <c:pt idx="2">
                  <c:v>23.066666666666666</c:v>
                </c:pt>
                <c:pt idx="3">
                  <c:v>34.633333333333333</c:v>
                </c:pt>
                <c:pt idx="4">
                  <c:v>46.25</c:v>
                </c:pt>
                <c:pt idx="5">
                  <c:v>57.866666666666667</c:v>
                </c:pt>
                <c:pt idx="6">
                  <c:v>69.5</c:v>
                </c:pt>
                <c:pt idx="7">
                  <c:v>81.11666666666666</c:v>
                </c:pt>
                <c:pt idx="8">
                  <c:v>92.733333333333334</c:v>
                </c:pt>
                <c:pt idx="9">
                  <c:v>104.35</c:v>
                </c:pt>
                <c:pt idx="10">
                  <c:v>115.85</c:v>
                </c:pt>
                <c:pt idx="11">
                  <c:v>127.63333333333334</c:v>
                </c:pt>
              </c:numCache>
            </c:numRef>
          </c:xVal>
          <c:yVal>
            <c:numRef>
              <c:f>'Drainage summary_10% oil'!$C$7:$N$7</c:f>
              <c:numCache>
                <c:formatCode>General</c:formatCode>
                <c:ptCount val="12"/>
                <c:pt idx="0">
                  <c:v>0</c:v>
                </c:pt>
                <c:pt idx="1">
                  <c:v>22.669006625779414</c:v>
                </c:pt>
                <c:pt idx="2">
                  <c:v>39.610767852421233</c:v>
                </c:pt>
                <c:pt idx="3">
                  <c:v>52.418433570847476</c:v>
                </c:pt>
                <c:pt idx="4">
                  <c:v>61.432813954445741</c:v>
                </c:pt>
                <c:pt idx="5">
                  <c:v>69.815629061807826</c:v>
                </c:pt>
                <c:pt idx="6">
                  <c:v>76.096918109570737</c:v>
                </c:pt>
                <c:pt idx="7">
                  <c:v>81.329817415494716</c:v>
                </c:pt>
                <c:pt idx="8">
                  <c:v>84.074811042482821</c:v>
                </c:pt>
                <c:pt idx="9">
                  <c:v>86.883092259124211</c:v>
                </c:pt>
                <c:pt idx="10">
                  <c:v>89.039389099336645</c:v>
                </c:pt>
                <c:pt idx="11">
                  <c:v>91.084477052812275</c:v>
                </c:pt>
              </c:numCache>
            </c:numRef>
          </c:yVal>
          <c:smooth val="1"/>
          <c:extLst>
            <c:ext xmlns:c16="http://schemas.microsoft.com/office/drawing/2014/chart" uri="{C3380CC4-5D6E-409C-BE32-E72D297353CC}">
              <c16:uniqueId val="{00000001-81D9-43C8-A1CF-5E945451C618}"/>
            </c:ext>
          </c:extLst>
        </c:ser>
        <c:ser>
          <c:idx val="2"/>
          <c:order val="2"/>
          <c:tx>
            <c:v>400 psi</c:v>
          </c:tx>
          <c:spPr>
            <a:ln w="19050" cap="rnd">
              <a:solidFill>
                <a:schemeClr val="accent3"/>
              </a:solidFill>
              <a:round/>
            </a:ln>
            <a:effectLst/>
          </c:spPr>
          <c:marker>
            <c:symbol val="none"/>
          </c:marker>
          <c:xVal>
            <c:numRef>
              <c:f>'Drainage summary_10% oil'!$C$9:$N$9</c:f>
              <c:numCache>
                <c:formatCode>0.00</c:formatCode>
                <c:ptCount val="12"/>
                <c:pt idx="0">
                  <c:v>0</c:v>
                </c:pt>
                <c:pt idx="1">
                  <c:v>11.683333333333334</c:v>
                </c:pt>
                <c:pt idx="2">
                  <c:v>23.466666666666665</c:v>
                </c:pt>
                <c:pt idx="3">
                  <c:v>35.25</c:v>
                </c:pt>
                <c:pt idx="4">
                  <c:v>47.05</c:v>
                </c:pt>
                <c:pt idx="5">
                  <c:v>58.85</c:v>
                </c:pt>
                <c:pt idx="6">
                  <c:v>70.650000000000006</c:v>
                </c:pt>
                <c:pt idx="7">
                  <c:v>82.45</c:v>
                </c:pt>
                <c:pt idx="8">
                  <c:v>94.25</c:v>
                </c:pt>
                <c:pt idx="9">
                  <c:v>106.05</c:v>
                </c:pt>
                <c:pt idx="10">
                  <c:v>117.75</c:v>
                </c:pt>
                <c:pt idx="11">
                  <c:v>129.56666666666666</c:v>
                </c:pt>
              </c:numCache>
            </c:numRef>
          </c:xVal>
          <c:yVal>
            <c:numRef>
              <c:f>'Drainage summary_10% oil'!$C$10:$N$10</c:f>
              <c:numCache>
                <c:formatCode>General</c:formatCode>
                <c:ptCount val="12"/>
                <c:pt idx="0">
                  <c:v>0</c:v>
                </c:pt>
                <c:pt idx="1">
                  <c:v>22.683868962300419</c:v>
                </c:pt>
                <c:pt idx="2">
                  <c:v>38.291541479365137</c:v>
                </c:pt>
                <c:pt idx="3">
                  <c:v>50.217989369453534</c:v>
                </c:pt>
                <c:pt idx="4">
                  <c:v>58.735148735425945</c:v>
                </c:pt>
                <c:pt idx="5">
                  <c:v>64.808837629797893</c:v>
                </c:pt>
                <c:pt idx="6">
                  <c:v>71.424143610616497</c:v>
                </c:pt>
                <c:pt idx="7">
                  <c:v>76.951634362045823</c:v>
                </c:pt>
                <c:pt idx="8">
                  <c:v>80.694784147985843</c:v>
                </c:pt>
                <c:pt idx="9">
                  <c:v>83.717523615169384</c:v>
                </c:pt>
                <c:pt idx="10">
                  <c:v>85.941721832860594</c:v>
                </c:pt>
                <c:pt idx="11">
                  <c:v>88.012446188275177</c:v>
                </c:pt>
              </c:numCache>
            </c:numRef>
          </c:yVal>
          <c:smooth val="1"/>
          <c:extLst>
            <c:ext xmlns:c16="http://schemas.microsoft.com/office/drawing/2014/chart" uri="{C3380CC4-5D6E-409C-BE32-E72D297353CC}">
              <c16:uniqueId val="{00000002-81D9-43C8-A1CF-5E945451C618}"/>
            </c:ext>
          </c:extLst>
        </c:ser>
        <c:dLbls>
          <c:showLegendKey val="0"/>
          <c:showVal val="0"/>
          <c:showCatName val="0"/>
          <c:showSerName val="0"/>
          <c:showPercent val="0"/>
          <c:showBubbleSize val="0"/>
        </c:dLbls>
        <c:axId val="582283376"/>
        <c:axId val="582281024"/>
      </c:scatterChart>
      <c:valAx>
        <c:axId val="582283376"/>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3336409120734909"/>
              <c:y val="0.867498906386701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81024"/>
        <c:crosses val="autoZero"/>
        <c:crossBetween val="midCat"/>
        <c:majorUnit val="30"/>
      </c:valAx>
      <c:valAx>
        <c:axId val="58228102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4.340277777777778E-3"/>
              <c:y val="0.298460192475940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83376"/>
        <c:crosses val="autoZero"/>
        <c:crossBetween val="midCat"/>
        <c:majorUnit val="20"/>
      </c:valAx>
      <c:spPr>
        <a:noFill/>
        <a:ln>
          <a:noFill/>
        </a:ln>
        <a:effectLst/>
      </c:spPr>
    </c:plotArea>
    <c:legend>
      <c:legendPos val="b"/>
      <c:layout>
        <c:manualLayout>
          <c:xMode val="edge"/>
          <c:yMode val="edge"/>
          <c:x val="0.15688292869641296"/>
          <c:y val="4.2533902012248506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81846019247595"/>
          <c:y val="0.21590277777777778"/>
          <c:w val="0.72973466207349069"/>
          <c:h val="0.48355260279964996"/>
        </c:manualLayout>
      </c:layout>
      <c:scatterChart>
        <c:scatterStyle val="smoothMarker"/>
        <c:varyColors val="0"/>
        <c:ser>
          <c:idx val="0"/>
          <c:order val="0"/>
          <c:tx>
            <c:v>100 psi</c:v>
          </c:tx>
          <c:spPr>
            <a:ln w="19050" cap="rnd">
              <a:solidFill>
                <a:schemeClr val="accent1"/>
              </a:solidFill>
              <a:round/>
            </a:ln>
            <a:effectLst/>
          </c:spPr>
          <c:marker>
            <c:symbol val="none"/>
          </c:marker>
          <c:xVal>
            <c:numRef>
              <c:f>'Drainage summary_10% oil'!$C$12:$N$12</c:f>
              <c:numCache>
                <c:formatCode>0.00</c:formatCode>
                <c:ptCount val="12"/>
                <c:pt idx="0">
                  <c:v>0</c:v>
                </c:pt>
                <c:pt idx="1">
                  <c:v>11.966666666666667</c:v>
                </c:pt>
                <c:pt idx="2">
                  <c:v>24.366666666666667</c:v>
                </c:pt>
                <c:pt idx="3">
                  <c:v>36.233333333333334</c:v>
                </c:pt>
                <c:pt idx="4">
                  <c:v>48.116666666666667</c:v>
                </c:pt>
                <c:pt idx="5">
                  <c:v>60</c:v>
                </c:pt>
                <c:pt idx="6">
                  <c:v>71.916666666666671</c:v>
                </c:pt>
                <c:pt idx="7">
                  <c:v>83.816666666666663</c:v>
                </c:pt>
                <c:pt idx="8">
                  <c:v>95.733333333333334</c:v>
                </c:pt>
                <c:pt idx="9">
                  <c:v>107.63333333333334</c:v>
                </c:pt>
                <c:pt idx="10">
                  <c:v>119.41666666666667</c:v>
                </c:pt>
                <c:pt idx="11">
                  <c:v>131.31666666666666</c:v>
                </c:pt>
              </c:numCache>
            </c:numRef>
          </c:xVal>
          <c:yVal>
            <c:numRef>
              <c:f>'Drainage summary_10% oil'!$C$13:$N$13</c:f>
              <c:numCache>
                <c:formatCode>General</c:formatCode>
                <c:ptCount val="12"/>
                <c:pt idx="0">
                  <c:v>0</c:v>
                </c:pt>
                <c:pt idx="1">
                  <c:v>30.279286871600537</c:v>
                </c:pt>
                <c:pt idx="2">
                  <c:v>48.312514970183841</c:v>
                </c:pt>
                <c:pt idx="3">
                  <c:v>61.31454858062537</c:v>
                </c:pt>
                <c:pt idx="4">
                  <c:v>69.761133566141524</c:v>
                </c:pt>
                <c:pt idx="5">
                  <c:v>75.86430888655471</c:v>
                </c:pt>
                <c:pt idx="6">
                  <c:v>81.032502392648269</c:v>
                </c:pt>
                <c:pt idx="7">
                  <c:v>85.522191700205724</c:v>
                </c:pt>
                <c:pt idx="8">
                  <c:v>88.93345047519378</c:v>
                </c:pt>
                <c:pt idx="9">
                  <c:v>91.697808037146856</c:v>
                </c:pt>
                <c:pt idx="10">
                  <c:v>93.524976204699385</c:v>
                </c:pt>
                <c:pt idx="11">
                  <c:v>95.081817525488205</c:v>
                </c:pt>
              </c:numCache>
            </c:numRef>
          </c:yVal>
          <c:smooth val="1"/>
          <c:extLst>
            <c:ext xmlns:c16="http://schemas.microsoft.com/office/drawing/2014/chart" uri="{C3380CC4-5D6E-409C-BE32-E72D297353CC}">
              <c16:uniqueId val="{00000000-BB61-4646-B1AE-8C0FABC11BBC}"/>
            </c:ext>
          </c:extLst>
        </c:ser>
        <c:ser>
          <c:idx val="1"/>
          <c:order val="1"/>
          <c:tx>
            <c:v>250 psi</c:v>
          </c:tx>
          <c:spPr>
            <a:ln w="19050" cap="rnd">
              <a:solidFill>
                <a:schemeClr val="accent2"/>
              </a:solidFill>
              <a:round/>
            </a:ln>
            <a:effectLst/>
          </c:spPr>
          <c:marker>
            <c:symbol val="none"/>
          </c:marker>
          <c:xVal>
            <c:numRef>
              <c:f>'Drainage summary_10% oil'!$C$15:$N$15</c:f>
              <c:numCache>
                <c:formatCode>0.00</c:formatCode>
                <c:ptCount val="12"/>
                <c:pt idx="0">
                  <c:v>0</c:v>
                </c:pt>
                <c:pt idx="1">
                  <c:v>11.883333333333333</c:v>
                </c:pt>
                <c:pt idx="2">
                  <c:v>24.45</c:v>
                </c:pt>
                <c:pt idx="3">
                  <c:v>36.533333333333331</c:v>
                </c:pt>
                <c:pt idx="4">
                  <c:v>48.516666666666666</c:v>
                </c:pt>
                <c:pt idx="5">
                  <c:v>60.483333333333334</c:v>
                </c:pt>
                <c:pt idx="6">
                  <c:v>72.466666666666669</c:v>
                </c:pt>
                <c:pt idx="7">
                  <c:v>84.433333333333337</c:v>
                </c:pt>
                <c:pt idx="8">
                  <c:v>96.433333333333337</c:v>
                </c:pt>
                <c:pt idx="9">
                  <c:v>108.41666666666667</c:v>
                </c:pt>
                <c:pt idx="10">
                  <c:v>120.26666666666667</c:v>
                </c:pt>
                <c:pt idx="11">
                  <c:v>132.23333333333332</c:v>
                </c:pt>
              </c:numCache>
            </c:numRef>
          </c:xVal>
          <c:yVal>
            <c:numRef>
              <c:f>'Drainage summary_10% oil'!$C$16:$N$16</c:f>
              <c:numCache>
                <c:formatCode>General</c:formatCode>
                <c:ptCount val="12"/>
                <c:pt idx="0">
                  <c:v>0</c:v>
                </c:pt>
                <c:pt idx="1">
                  <c:v>26.900684079525139</c:v>
                </c:pt>
                <c:pt idx="2">
                  <c:v>41.920164283053808</c:v>
                </c:pt>
                <c:pt idx="3">
                  <c:v>52.879029262193932</c:v>
                </c:pt>
                <c:pt idx="4">
                  <c:v>60.685516852386726</c:v>
                </c:pt>
                <c:pt idx="5">
                  <c:v>67.347668523546005</c:v>
                </c:pt>
                <c:pt idx="6">
                  <c:v>72.318298303015055</c:v>
                </c:pt>
                <c:pt idx="7">
                  <c:v>76.430923269113407</c:v>
                </c:pt>
                <c:pt idx="8">
                  <c:v>79.822782776454801</c:v>
                </c:pt>
                <c:pt idx="9">
                  <c:v>83.233271793162928</c:v>
                </c:pt>
                <c:pt idx="10">
                  <c:v>86.122856213350659</c:v>
                </c:pt>
                <c:pt idx="11">
                  <c:v>88.500538960561741</c:v>
                </c:pt>
              </c:numCache>
            </c:numRef>
          </c:yVal>
          <c:smooth val="1"/>
          <c:extLst>
            <c:ext xmlns:c16="http://schemas.microsoft.com/office/drawing/2014/chart" uri="{C3380CC4-5D6E-409C-BE32-E72D297353CC}">
              <c16:uniqueId val="{00000001-BB61-4646-B1AE-8C0FABC11BBC}"/>
            </c:ext>
          </c:extLst>
        </c:ser>
        <c:ser>
          <c:idx val="2"/>
          <c:order val="2"/>
          <c:tx>
            <c:v>400 psi</c:v>
          </c:tx>
          <c:spPr>
            <a:ln w="19050" cap="rnd">
              <a:solidFill>
                <a:schemeClr val="accent3"/>
              </a:solidFill>
              <a:round/>
            </a:ln>
            <a:effectLst/>
          </c:spPr>
          <c:marker>
            <c:symbol val="none"/>
          </c:marker>
          <c:xVal>
            <c:numRef>
              <c:f>'Drainage summary_10% oil'!$C$18:$N$18</c:f>
              <c:numCache>
                <c:formatCode>0.00</c:formatCode>
                <c:ptCount val="12"/>
                <c:pt idx="0">
                  <c:v>0</c:v>
                </c:pt>
                <c:pt idx="1">
                  <c:v>11.733333333333333</c:v>
                </c:pt>
                <c:pt idx="2">
                  <c:v>24.1</c:v>
                </c:pt>
                <c:pt idx="3">
                  <c:v>36.216666666666669</c:v>
                </c:pt>
                <c:pt idx="4">
                  <c:v>48.083333333333336</c:v>
                </c:pt>
                <c:pt idx="5">
                  <c:v>59.95</c:v>
                </c:pt>
                <c:pt idx="6">
                  <c:v>71.816666666666663</c:v>
                </c:pt>
                <c:pt idx="7">
                  <c:v>83.683333333333337</c:v>
                </c:pt>
                <c:pt idx="8">
                  <c:v>95.566666666666663</c:v>
                </c:pt>
                <c:pt idx="9">
                  <c:v>107.45</c:v>
                </c:pt>
                <c:pt idx="10">
                  <c:v>119.21666666666667</c:v>
                </c:pt>
                <c:pt idx="11">
                  <c:v>131.1</c:v>
                </c:pt>
              </c:numCache>
            </c:numRef>
          </c:xVal>
          <c:yVal>
            <c:numRef>
              <c:f>'Drainage summary_10% oil'!$C$19:$N$19</c:f>
              <c:numCache>
                <c:formatCode>General</c:formatCode>
                <c:ptCount val="12"/>
                <c:pt idx="0">
                  <c:v>0</c:v>
                </c:pt>
                <c:pt idx="1">
                  <c:v>22.312282417371708</c:v>
                </c:pt>
                <c:pt idx="2">
                  <c:v>35.700250091276644</c:v>
                </c:pt>
                <c:pt idx="3">
                  <c:v>45.749107359478266</c:v>
                </c:pt>
                <c:pt idx="4">
                  <c:v>54.177388713101017</c:v>
                </c:pt>
                <c:pt idx="5">
                  <c:v>60.537050475779587</c:v>
                </c:pt>
                <c:pt idx="6">
                  <c:v>66.147408416017598</c:v>
                </c:pt>
                <c:pt idx="7">
                  <c:v>70.350920455380589</c:v>
                </c:pt>
                <c:pt idx="8">
                  <c:v>73.939127624206606</c:v>
                </c:pt>
                <c:pt idx="9">
                  <c:v>77.192295376629545</c:v>
                </c:pt>
                <c:pt idx="10">
                  <c:v>80.169220212810131</c:v>
                </c:pt>
                <c:pt idx="11">
                  <c:v>82.670017131959867</c:v>
                </c:pt>
              </c:numCache>
            </c:numRef>
          </c:yVal>
          <c:smooth val="1"/>
          <c:extLst>
            <c:ext xmlns:c16="http://schemas.microsoft.com/office/drawing/2014/chart" uri="{C3380CC4-5D6E-409C-BE32-E72D297353CC}">
              <c16:uniqueId val="{00000002-BB61-4646-B1AE-8C0FABC11BBC}"/>
            </c:ext>
          </c:extLst>
        </c:ser>
        <c:dLbls>
          <c:showLegendKey val="0"/>
          <c:showVal val="0"/>
          <c:showCatName val="0"/>
          <c:showSerName val="0"/>
          <c:showPercent val="0"/>
          <c:showBubbleSize val="0"/>
        </c:dLbls>
        <c:axId val="582282200"/>
        <c:axId val="582273184"/>
      </c:scatterChart>
      <c:valAx>
        <c:axId val="582282200"/>
        <c:scaling>
          <c:orientation val="minMax"/>
          <c:max val="12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1817311898512688"/>
              <c:y val="0.853610017497812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73184"/>
        <c:crosses val="autoZero"/>
        <c:crossBetween val="midCat"/>
        <c:majorUnit val="30"/>
      </c:valAx>
      <c:valAx>
        <c:axId val="58227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8.6805555555555559E-3"/>
              <c:y val="0.181180555555555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82200"/>
        <c:crosses val="autoZero"/>
        <c:crossBetween val="midCat"/>
        <c:majorUnit val="20"/>
      </c:valAx>
      <c:spPr>
        <a:noFill/>
        <a:ln>
          <a:noFill/>
        </a:ln>
        <a:effectLst/>
      </c:spPr>
    </c:plotArea>
    <c:legend>
      <c:legendPos val="b"/>
      <c:layout>
        <c:manualLayout>
          <c:xMode val="edge"/>
          <c:yMode val="edge"/>
          <c:x val="0.14386209536307962"/>
          <c:y val="3.5589457567804059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190179352580926"/>
          <c:y val="0.20895833333333333"/>
          <c:w val="0.67765132874015743"/>
          <c:h val="0.51133038057742786"/>
        </c:manualLayout>
      </c:layout>
      <c:scatterChart>
        <c:scatterStyle val="smoothMarker"/>
        <c:varyColors val="0"/>
        <c:ser>
          <c:idx val="0"/>
          <c:order val="0"/>
          <c:tx>
            <c:v>100 psi</c:v>
          </c:tx>
          <c:spPr>
            <a:ln w="19050" cap="rnd">
              <a:solidFill>
                <a:schemeClr val="accent1"/>
              </a:solidFill>
              <a:round/>
            </a:ln>
            <a:effectLst/>
          </c:spPr>
          <c:marker>
            <c:symbol val="none"/>
          </c:marker>
          <c:xVal>
            <c:numRef>
              <c:f>'Drainage summary_10% oil'!$C$21:$N$21</c:f>
              <c:numCache>
                <c:formatCode>0.00</c:formatCode>
                <c:ptCount val="12"/>
                <c:pt idx="0">
                  <c:v>0</c:v>
                </c:pt>
                <c:pt idx="1">
                  <c:v>11.683333333333334</c:v>
                </c:pt>
                <c:pt idx="2">
                  <c:v>23.933333333333334</c:v>
                </c:pt>
                <c:pt idx="3">
                  <c:v>36.033333333333331</c:v>
                </c:pt>
                <c:pt idx="4">
                  <c:v>47.85</c:v>
                </c:pt>
                <c:pt idx="5">
                  <c:v>59.68333333333333</c:v>
                </c:pt>
                <c:pt idx="6">
                  <c:v>71.5</c:v>
                </c:pt>
                <c:pt idx="7">
                  <c:v>83.35</c:v>
                </c:pt>
                <c:pt idx="8">
                  <c:v>95.2</c:v>
                </c:pt>
                <c:pt idx="9">
                  <c:v>107.05</c:v>
                </c:pt>
                <c:pt idx="10">
                  <c:v>118.78333333333333</c:v>
                </c:pt>
                <c:pt idx="11">
                  <c:v>131.19999999999999</c:v>
                </c:pt>
              </c:numCache>
            </c:numRef>
          </c:xVal>
          <c:yVal>
            <c:numRef>
              <c:f>'Drainage summary_10% oil'!$C$22:$N$22</c:f>
              <c:numCache>
                <c:formatCode>General</c:formatCode>
                <c:ptCount val="12"/>
                <c:pt idx="0">
                  <c:v>0</c:v>
                </c:pt>
                <c:pt idx="1">
                  <c:v>23.372223340031155</c:v>
                </c:pt>
                <c:pt idx="2">
                  <c:v>42.53606619529404</c:v>
                </c:pt>
                <c:pt idx="3">
                  <c:v>58.557031702343522</c:v>
                </c:pt>
                <c:pt idx="4">
                  <c:v>70.321160728247222</c:v>
                </c:pt>
                <c:pt idx="5">
                  <c:v>79.09792950528886</c:v>
                </c:pt>
                <c:pt idx="6">
                  <c:v>84.827920092670652</c:v>
                </c:pt>
                <c:pt idx="7">
                  <c:v>89.325133381407625</c:v>
                </c:pt>
                <c:pt idx="8">
                  <c:v>93.23893827711494</c:v>
                </c:pt>
                <c:pt idx="9">
                  <c:v>95.737135901145962</c:v>
                </c:pt>
                <c:pt idx="10">
                  <c:v>96.773430215953425</c:v>
                </c:pt>
                <c:pt idx="11">
                  <c:v>97.672947840609751</c:v>
                </c:pt>
              </c:numCache>
            </c:numRef>
          </c:yVal>
          <c:smooth val="1"/>
          <c:extLst>
            <c:ext xmlns:c16="http://schemas.microsoft.com/office/drawing/2014/chart" uri="{C3380CC4-5D6E-409C-BE32-E72D297353CC}">
              <c16:uniqueId val="{00000000-AB02-4FB4-8832-3AFB9C4D9E46}"/>
            </c:ext>
          </c:extLst>
        </c:ser>
        <c:ser>
          <c:idx val="1"/>
          <c:order val="1"/>
          <c:tx>
            <c:v>250 psi</c:v>
          </c:tx>
          <c:spPr>
            <a:ln w="19050" cap="rnd">
              <a:solidFill>
                <a:schemeClr val="accent2"/>
              </a:solidFill>
              <a:round/>
            </a:ln>
            <a:effectLst/>
          </c:spPr>
          <c:marker>
            <c:symbol val="none"/>
          </c:marker>
          <c:xVal>
            <c:numRef>
              <c:f>'Drainage summary_10% oil'!$C$24:$N$24</c:f>
              <c:numCache>
                <c:formatCode>0.00</c:formatCode>
                <c:ptCount val="12"/>
                <c:pt idx="0">
                  <c:v>0</c:v>
                </c:pt>
                <c:pt idx="1">
                  <c:v>11.733333333333333</c:v>
                </c:pt>
                <c:pt idx="2">
                  <c:v>23.633333333333333</c:v>
                </c:pt>
                <c:pt idx="3">
                  <c:v>35.483333333333334</c:v>
                </c:pt>
                <c:pt idx="4">
                  <c:v>47.366666666666667</c:v>
                </c:pt>
                <c:pt idx="5">
                  <c:v>59.25</c:v>
                </c:pt>
                <c:pt idx="6">
                  <c:v>71.11666666666666</c:v>
                </c:pt>
                <c:pt idx="7">
                  <c:v>83.016666666666666</c:v>
                </c:pt>
                <c:pt idx="8">
                  <c:v>94.88333333333334</c:v>
                </c:pt>
                <c:pt idx="9">
                  <c:v>106.76666666666667</c:v>
                </c:pt>
                <c:pt idx="10">
                  <c:v>118.51666666666667</c:v>
                </c:pt>
                <c:pt idx="11">
                  <c:v>130.38333333333333</c:v>
                </c:pt>
              </c:numCache>
            </c:numRef>
          </c:xVal>
          <c:yVal>
            <c:numRef>
              <c:f>'Drainage summary_10% oil'!$C$25:$N$25</c:f>
              <c:numCache>
                <c:formatCode>General</c:formatCode>
                <c:ptCount val="12"/>
                <c:pt idx="0">
                  <c:v>0</c:v>
                </c:pt>
                <c:pt idx="1">
                  <c:v>23.414247773022645</c:v>
                </c:pt>
                <c:pt idx="2">
                  <c:v>43.748731702801678</c:v>
                </c:pt>
                <c:pt idx="3">
                  <c:v>57.913103345278053</c:v>
                </c:pt>
                <c:pt idx="4">
                  <c:v>67.502302978856889</c:v>
                </c:pt>
                <c:pt idx="5">
                  <c:v>73.811658713009649</c:v>
                </c:pt>
                <c:pt idx="6">
                  <c:v>79.84617836998504</c:v>
                </c:pt>
                <c:pt idx="7">
                  <c:v>85.142567104274576</c:v>
                </c:pt>
                <c:pt idx="8">
                  <c:v>88.538644184173293</c:v>
                </c:pt>
                <c:pt idx="9">
                  <c:v>90.980243926558984</c:v>
                </c:pt>
                <c:pt idx="10">
                  <c:v>93.021017324303543</c:v>
                </c:pt>
                <c:pt idx="11">
                  <c:v>95.034581579342642</c:v>
                </c:pt>
              </c:numCache>
            </c:numRef>
          </c:yVal>
          <c:smooth val="1"/>
          <c:extLst>
            <c:ext xmlns:c16="http://schemas.microsoft.com/office/drawing/2014/chart" uri="{C3380CC4-5D6E-409C-BE32-E72D297353CC}">
              <c16:uniqueId val="{00000001-AB02-4FB4-8832-3AFB9C4D9E46}"/>
            </c:ext>
          </c:extLst>
        </c:ser>
        <c:ser>
          <c:idx val="2"/>
          <c:order val="2"/>
          <c:tx>
            <c:v>400 psi</c:v>
          </c:tx>
          <c:spPr>
            <a:ln w="19050" cap="rnd">
              <a:solidFill>
                <a:schemeClr val="accent3"/>
              </a:solidFill>
              <a:round/>
            </a:ln>
            <a:effectLst/>
          </c:spPr>
          <c:marker>
            <c:symbol val="none"/>
          </c:marker>
          <c:xVal>
            <c:numRef>
              <c:f>'Drainage summary_10% oil'!$C$27:$N$27</c:f>
              <c:numCache>
                <c:formatCode>0.00</c:formatCode>
                <c:ptCount val="12"/>
                <c:pt idx="0">
                  <c:v>0</c:v>
                </c:pt>
                <c:pt idx="1">
                  <c:v>11.683333333333334</c:v>
                </c:pt>
                <c:pt idx="2">
                  <c:v>24.066666666666666</c:v>
                </c:pt>
                <c:pt idx="3">
                  <c:v>36.016666666666666</c:v>
                </c:pt>
                <c:pt idx="4">
                  <c:v>47.866666666666667</c:v>
                </c:pt>
                <c:pt idx="5">
                  <c:v>59.733333333333334</c:v>
                </c:pt>
                <c:pt idx="6">
                  <c:v>71.566666666666663</c:v>
                </c:pt>
                <c:pt idx="7">
                  <c:v>83.416666666666671</c:v>
                </c:pt>
                <c:pt idx="8">
                  <c:v>95.266666666666666</c:v>
                </c:pt>
                <c:pt idx="9">
                  <c:v>107.1</c:v>
                </c:pt>
                <c:pt idx="10">
                  <c:v>118.85</c:v>
                </c:pt>
                <c:pt idx="11">
                  <c:v>130.71666666666667</c:v>
                </c:pt>
              </c:numCache>
            </c:numRef>
          </c:xVal>
          <c:yVal>
            <c:numRef>
              <c:f>'Drainage summary_10% oil'!$C$28:$N$28</c:f>
              <c:numCache>
                <c:formatCode>General</c:formatCode>
                <c:ptCount val="12"/>
                <c:pt idx="0">
                  <c:v>0</c:v>
                </c:pt>
                <c:pt idx="1">
                  <c:v>23.643427520424122</c:v>
                </c:pt>
                <c:pt idx="2">
                  <c:v>40.60724218575595</c:v>
                </c:pt>
                <c:pt idx="3">
                  <c:v>55.33052448275614</c:v>
                </c:pt>
                <c:pt idx="4">
                  <c:v>66.131990676973345</c:v>
                </c:pt>
                <c:pt idx="5">
                  <c:v>72.243600134551187</c:v>
                </c:pt>
                <c:pt idx="6">
                  <c:v>77.888109816972957</c:v>
                </c:pt>
                <c:pt idx="7">
                  <c:v>82.806523019212435</c:v>
                </c:pt>
                <c:pt idx="8">
                  <c:v>85.830586806105032</c:v>
                </c:pt>
                <c:pt idx="9">
                  <c:v>88.35471192922563</c:v>
                </c:pt>
                <c:pt idx="10">
                  <c:v>91.105841003817957</c:v>
                </c:pt>
                <c:pt idx="11">
                  <c:v>93.217586643678146</c:v>
                </c:pt>
              </c:numCache>
            </c:numRef>
          </c:yVal>
          <c:smooth val="1"/>
          <c:extLst>
            <c:ext xmlns:c16="http://schemas.microsoft.com/office/drawing/2014/chart" uri="{C3380CC4-5D6E-409C-BE32-E72D297353CC}">
              <c16:uniqueId val="{00000002-AB02-4FB4-8832-3AFB9C4D9E46}"/>
            </c:ext>
          </c:extLst>
        </c:ser>
        <c:dLbls>
          <c:showLegendKey val="0"/>
          <c:showVal val="0"/>
          <c:showCatName val="0"/>
          <c:showSerName val="0"/>
          <c:showPercent val="0"/>
          <c:showBubbleSize val="0"/>
        </c:dLbls>
        <c:axId val="582273576"/>
        <c:axId val="582273968"/>
      </c:scatterChart>
      <c:valAx>
        <c:axId val="582273576"/>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4204464676290461"/>
              <c:y val="0.860554461942257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73968"/>
        <c:crosses val="autoZero"/>
        <c:crossBetween val="midCat"/>
        <c:majorUnit val="30"/>
      </c:valAx>
      <c:valAx>
        <c:axId val="58227396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273576"/>
        <c:crosses val="autoZero"/>
        <c:crossBetween val="midCat"/>
        <c:majorUnit val="20"/>
      </c:valAx>
      <c:spPr>
        <a:noFill/>
        <a:ln>
          <a:noFill/>
        </a:ln>
        <a:effectLst/>
      </c:spPr>
    </c:plotArea>
    <c:legend>
      <c:legendPos val="b"/>
      <c:layout>
        <c:manualLayout>
          <c:xMode val="edge"/>
          <c:yMode val="edge"/>
          <c:x val="0.17858431758530183"/>
          <c:y val="3.5589457567804059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990157480315"/>
          <c:y val="0.22284722222222225"/>
          <c:w val="0.69935271762904638"/>
          <c:h val="0.49744149168853891"/>
        </c:manualLayout>
      </c:layout>
      <c:scatterChart>
        <c:scatterStyle val="smoothMarker"/>
        <c:varyColors val="0"/>
        <c:ser>
          <c:idx val="0"/>
          <c:order val="0"/>
          <c:tx>
            <c:v>40%</c:v>
          </c:tx>
          <c:spPr>
            <a:ln w="19050" cap="rnd">
              <a:solidFill>
                <a:schemeClr val="accent1"/>
              </a:solidFill>
              <a:round/>
            </a:ln>
            <a:effectLst/>
          </c:spPr>
          <c:marker>
            <c:symbol val="none"/>
          </c:marker>
          <c:xVal>
            <c:numRef>
              <c:f>'Drainage summary_20% oil'!$C$3:$N$3</c:f>
              <c:numCache>
                <c:formatCode>0.00</c:formatCode>
                <c:ptCount val="12"/>
                <c:pt idx="0">
                  <c:v>0</c:v>
                </c:pt>
                <c:pt idx="1">
                  <c:v>12.033333333333333</c:v>
                </c:pt>
                <c:pt idx="2">
                  <c:v>24.15</c:v>
                </c:pt>
                <c:pt idx="3">
                  <c:v>36</c:v>
                </c:pt>
                <c:pt idx="4">
                  <c:v>47.85</c:v>
                </c:pt>
                <c:pt idx="5">
                  <c:v>59.716666666666669</c:v>
                </c:pt>
                <c:pt idx="6">
                  <c:v>71.566666666666663</c:v>
                </c:pt>
                <c:pt idx="7">
                  <c:v>83.433333333333337</c:v>
                </c:pt>
                <c:pt idx="8">
                  <c:v>95.266666666666666</c:v>
                </c:pt>
                <c:pt idx="9">
                  <c:v>107.13333333333334</c:v>
                </c:pt>
                <c:pt idx="10">
                  <c:v>118.85</c:v>
                </c:pt>
                <c:pt idx="11">
                  <c:v>130.69999999999999</c:v>
                </c:pt>
              </c:numCache>
            </c:numRef>
          </c:xVal>
          <c:yVal>
            <c:numRef>
              <c:f>'Drainage summary_20% oil'!$C$4:$N$4</c:f>
              <c:numCache>
                <c:formatCode>General</c:formatCode>
                <c:ptCount val="12"/>
                <c:pt idx="0">
                  <c:v>0</c:v>
                </c:pt>
                <c:pt idx="1">
                  <c:v>30.638083930953545</c:v>
                </c:pt>
                <c:pt idx="2">
                  <c:v>51.583204646363832</c:v>
                </c:pt>
                <c:pt idx="3">
                  <c:v>64.880788680268623</c:v>
                </c:pt>
                <c:pt idx="4">
                  <c:v>73.02908255553848</c:v>
                </c:pt>
                <c:pt idx="5">
                  <c:v>78.752927484875528</c:v>
                </c:pt>
                <c:pt idx="6">
                  <c:v>82.821519995740928</c:v>
                </c:pt>
                <c:pt idx="7">
                  <c:v>86.25863091968958</c:v>
                </c:pt>
                <c:pt idx="8">
                  <c:v>89.342765053176251</c:v>
                </c:pt>
                <c:pt idx="9">
                  <c:v>91.6809224514611</c:v>
                </c:pt>
                <c:pt idx="10">
                  <c:v>93.354249996294527</c:v>
                </c:pt>
                <c:pt idx="11">
                  <c:v>94.383482659407477</c:v>
                </c:pt>
              </c:numCache>
            </c:numRef>
          </c:yVal>
          <c:smooth val="1"/>
          <c:extLst>
            <c:ext xmlns:c16="http://schemas.microsoft.com/office/drawing/2014/chart" uri="{C3380CC4-5D6E-409C-BE32-E72D297353CC}">
              <c16:uniqueId val="{00000000-7F93-4866-A2DD-37DFF6B90AD7}"/>
            </c:ext>
          </c:extLst>
        </c:ser>
        <c:ser>
          <c:idx val="1"/>
          <c:order val="1"/>
          <c:tx>
            <c:v>50%</c:v>
          </c:tx>
          <c:spPr>
            <a:ln w="19050" cap="rnd">
              <a:solidFill>
                <a:schemeClr val="accent2"/>
              </a:solidFill>
              <a:round/>
            </a:ln>
            <a:effectLst/>
          </c:spPr>
          <c:marker>
            <c:symbol val="none"/>
          </c:marker>
          <c:xVal>
            <c:numRef>
              <c:f>'Drainage summary_20% oil'!$C$12:$N$12</c:f>
              <c:numCache>
                <c:formatCode>0.00</c:formatCode>
                <c:ptCount val="12"/>
                <c:pt idx="0">
                  <c:v>0</c:v>
                </c:pt>
                <c:pt idx="1">
                  <c:v>11.816666666666666</c:v>
                </c:pt>
                <c:pt idx="2">
                  <c:v>23.733333333333334</c:v>
                </c:pt>
                <c:pt idx="3">
                  <c:v>35.65</c:v>
                </c:pt>
                <c:pt idx="4">
                  <c:v>47.6</c:v>
                </c:pt>
                <c:pt idx="5">
                  <c:v>59.56666666666667</c:v>
                </c:pt>
                <c:pt idx="6">
                  <c:v>71.533333333333331</c:v>
                </c:pt>
                <c:pt idx="7">
                  <c:v>83.483333333333334</c:v>
                </c:pt>
                <c:pt idx="8">
                  <c:v>95.45</c:v>
                </c:pt>
                <c:pt idx="9">
                  <c:v>107.41666666666667</c:v>
                </c:pt>
                <c:pt idx="10">
                  <c:v>119.26666666666667</c:v>
                </c:pt>
                <c:pt idx="11">
                  <c:v>131.23333333333332</c:v>
                </c:pt>
              </c:numCache>
            </c:numRef>
          </c:xVal>
          <c:yVal>
            <c:numRef>
              <c:f>'Drainage summary_20% oil'!$C$13:$N$13</c:f>
              <c:numCache>
                <c:formatCode>General</c:formatCode>
                <c:ptCount val="12"/>
                <c:pt idx="0">
                  <c:v>0</c:v>
                </c:pt>
                <c:pt idx="1">
                  <c:v>27.34509441743883</c:v>
                </c:pt>
                <c:pt idx="2">
                  <c:v>46.877545352635117</c:v>
                </c:pt>
                <c:pt idx="3">
                  <c:v>61.514972052302319</c:v>
                </c:pt>
                <c:pt idx="4">
                  <c:v>71.550173078167475</c:v>
                </c:pt>
                <c:pt idx="5">
                  <c:v>78.63898323864727</c:v>
                </c:pt>
                <c:pt idx="6">
                  <c:v>83.92857123143888</c:v>
                </c:pt>
                <c:pt idx="7">
                  <c:v>87.944260583870701</c:v>
                </c:pt>
                <c:pt idx="8">
                  <c:v>91.152314209860577</c:v>
                </c:pt>
                <c:pt idx="9">
                  <c:v>93.592096613728103</c:v>
                </c:pt>
                <c:pt idx="10">
                  <c:v>95.36643844542732</c:v>
                </c:pt>
                <c:pt idx="11">
                  <c:v>96.612781392198059</c:v>
                </c:pt>
              </c:numCache>
            </c:numRef>
          </c:yVal>
          <c:smooth val="1"/>
          <c:extLst>
            <c:ext xmlns:c16="http://schemas.microsoft.com/office/drawing/2014/chart" uri="{C3380CC4-5D6E-409C-BE32-E72D297353CC}">
              <c16:uniqueId val="{00000001-7F93-4866-A2DD-37DFF6B90AD7}"/>
            </c:ext>
          </c:extLst>
        </c:ser>
        <c:ser>
          <c:idx val="2"/>
          <c:order val="2"/>
          <c:tx>
            <c:v>60%</c:v>
          </c:tx>
          <c:spPr>
            <a:ln w="19050" cap="rnd">
              <a:solidFill>
                <a:schemeClr val="accent3"/>
              </a:solidFill>
              <a:round/>
            </a:ln>
            <a:effectLst/>
          </c:spPr>
          <c:marker>
            <c:symbol val="none"/>
          </c:marker>
          <c:xVal>
            <c:numRef>
              <c:f>'Drainage summary_20% oil'!$C$21:$N$21</c:f>
              <c:numCache>
                <c:formatCode>0.00</c:formatCode>
                <c:ptCount val="12"/>
                <c:pt idx="0">
                  <c:v>0</c:v>
                </c:pt>
                <c:pt idx="1">
                  <c:v>11.75</c:v>
                </c:pt>
                <c:pt idx="2">
                  <c:v>23.65</c:v>
                </c:pt>
                <c:pt idx="3">
                  <c:v>35.549999999999997</c:v>
                </c:pt>
                <c:pt idx="4">
                  <c:v>47.45</c:v>
                </c:pt>
                <c:pt idx="5">
                  <c:v>59.35</c:v>
                </c:pt>
                <c:pt idx="6">
                  <c:v>71.25</c:v>
                </c:pt>
                <c:pt idx="7">
                  <c:v>83.15</c:v>
                </c:pt>
                <c:pt idx="8">
                  <c:v>95.066666666666663</c:v>
                </c:pt>
                <c:pt idx="9">
                  <c:v>106.96666666666667</c:v>
                </c:pt>
                <c:pt idx="10">
                  <c:v>118.75</c:v>
                </c:pt>
                <c:pt idx="11">
                  <c:v>130.65</c:v>
                </c:pt>
              </c:numCache>
            </c:numRef>
          </c:xVal>
          <c:yVal>
            <c:numRef>
              <c:f>'Drainage summary_20% oil'!$C$22:$N$22</c:f>
              <c:numCache>
                <c:formatCode>General</c:formatCode>
                <c:ptCount val="12"/>
                <c:pt idx="0">
                  <c:v>0</c:v>
                </c:pt>
                <c:pt idx="1">
                  <c:v>22.624039151393795</c:v>
                </c:pt>
                <c:pt idx="2">
                  <c:v>40.206253909957773</c:v>
                </c:pt>
                <c:pt idx="3">
                  <c:v>54.976427021455301</c:v>
                </c:pt>
                <c:pt idx="4">
                  <c:v>67.454666722759626</c:v>
                </c:pt>
                <c:pt idx="5">
                  <c:v>75.787746809305787</c:v>
                </c:pt>
                <c:pt idx="6">
                  <c:v>81.619154180980118</c:v>
                </c:pt>
                <c:pt idx="7">
                  <c:v>86.234203554037364</c:v>
                </c:pt>
                <c:pt idx="8">
                  <c:v>90.245103644188191</c:v>
                </c:pt>
                <c:pt idx="9">
                  <c:v>93.10603246059263</c:v>
                </c:pt>
                <c:pt idx="10">
                  <c:v>94.891764700834642</c:v>
                </c:pt>
                <c:pt idx="11">
                  <c:v>96.0848130828645</c:v>
                </c:pt>
              </c:numCache>
            </c:numRef>
          </c:yVal>
          <c:smooth val="1"/>
          <c:extLst>
            <c:ext xmlns:c16="http://schemas.microsoft.com/office/drawing/2014/chart" uri="{C3380CC4-5D6E-409C-BE32-E72D297353CC}">
              <c16:uniqueId val="{00000002-7F93-4866-A2DD-37DFF6B90AD7}"/>
            </c:ext>
          </c:extLst>
        </c:ser>
        <c:dLbls>
          <c:showLegendKey val="0"/>
          <c:showVal val="0"/>
          <c:showCatName val="0"/>
          <c:showSerName val="0"/>
          <c:showPercent val="0"/>
          <c:showBubbleSize val="0"/>
        </c:dLbls>
        <c:axId val="812678616"/>
        <c:axId val="812688416"/>
      </c:scatterChart>
      <c:valAx>
        <c:axId val="812678616"/>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688416"/>
        <c:crosses val="autoZero"/>
        <c:crossBetween val="midCat"/>
        <c:majorUnit val="30"/>
      </c:valAx>
      <c:valAx>
        <c:axId val="81268841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678616"/>
        <c:crosses val="autoZero"/>
        <c:crossBetween val="midCat"/>
        <c:majorUnit val="20"/>
      </c:valAx>
      <c:spPr>
        <a:noFill/>
        <a:ln>
          <a:noFill/>
        </a:ln>
        <a:effectLst/>
      </c:spPr>
    </c:plotArea>
    <c:legend>
      <c:legendPos val="b"/>
      <c:layout>
        <c:manualLayout>
          <c:xMode val="edge"/>
          <c:yMode val="edge"/>
          <c:x val="0.2256985454943132"/>
          <c:y val="2.8645013123359615E-2"/>
          <c:w val="0.61804735345581807"/>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47818241469816"/>
          <c:y val="0.2297916666666667"/>
          <c:w val="0.72105410651793511"/>
          <c:h val="0.50438593613298333"/>
        </c:manualLayout>
      </c:layout>
      <c:scatterChart>
        <c:scatterStyle val="smoothMarker"/>
        <c:varyColors val="0"/>
        <c:ser>
          <c:idx val="0"/>
          <c:order val="0"/>
          <c:tx>
            <c:v>40%</c:v>
          </c:tx>
          <c:spPr>
            <a:ln w="19050" cap="rnd">
              <a:solidFill>
                <a:schemeClr val="accent1"/>
              </a:solidFill>
              <a:round/>
            </a:ln>
            <a:effectLst/>
          </c:spPr>
          <c:marker>
            <c:symbol val="none"/>
          </c:marker>
          <c:xVal>
            <c:numRef>
              <c:f>'Drainage summary_20% oil'!$C$6:$N$6</c:f>
              <c:numCache>
                <c:formatCode>0.00</c:formatCode>
                <c:ptCount val="12"/>
                <c:pt idx="0">
                  <c:v>0</c:v>
                </c:pt>
                <c:pt idx="1">
                  <c:v>11.866666666666667</c:v>
                </c:pt>
                <c:pt idx="2">
                  <c:v>24.216666666666665</c:v>
                </c:pt>
                <c:pt idx="3">
                  <c:v>36.083333333333336</c:v>
                </c:pt>
                <c:pt idx="4">
                  <c:v>47.966666666666669</c:v>
                </c:pt>
                <c:pt idx="5">
                  <c:v>59.833333333333336</c:v>
                </c:pt>
                <c:pt idx="6">
                  <c:v>71.7</c:v>
                </c:pt>
                <c:pt idx="7">
                  <c:v>83.566666666666663</c:v>
                </c:pt>
                <c:pt idx="8">
                  <c:v>95.416666666666671</c:v>
                </c:pt>
                <c:pt idx="9">
                  <c:v>107.28333333333333</c:v>
                </c:pt>
                <c:pt idx="10">
                  <c:v>119.03333333333333</c:v>
                </c:pt>
                <c:pt idx="11">
                  <c:v>130.88333333333333</c:v>
                </c:pt>
              </c:numCache>
            </c:numRef>
          </c:xVal>
          <c:yVal>
            <c:numRef>
              <c:f>'Drainage summary_20% oil'!$C$7:$N$7</c:f>
              <c:numCache>
                <c:formatCode>General</c:formatCode>
                <c:ptCount val="12"/>
                <c:pt idx="0">
                  <c:v>0</c:v>
                </c:pt>
                <c:pt idx="1">
                  <c:v>24.839511655594947</c:v>
                </c:pt>
                <c:pt idx="2">
                  <c:v>42.565541939945668</c:v>
                </c:pt>
                <c:pt idx="3">
                  <c:v>55.02139741752454</c:v>
                </c:pt>
                <c:pt idx="4">
                  <c:v>63.678951270388055</c:v>
                </c:pt>
                <c:pt idx="5">
                  <c:v>69.824629001940522</c:v>
                </c:pt>
                <c:pt idx="6">
                  <c:v>74.261324944559064</c:v>
                </c:pt>
                <c:pt idx="7">
                  <c:v>77.986159140452642</c:v>
                </c:pt>
                <c:pt idx="8">
                  <c:v>81.272825309000211</c:v>
                </c:pt>
                <c:pt idx="9">
                  <c:v>84.059620947202717</c:v>
                </c:pt>
                <c:pt idx="10">
                  <c:v>86.36652417187365</c:v>
                </c:pt>
                <c:pt idx="11">
                  <c:v>88.488331294561178</c:v>
                </c:pt>
              </c:numCache>
            </c:numRef>
          </c:yVal>
          <c:smooth val="1"/>
          <c:extLst>
            <c:ext xmlns:c16="http://schemas.microsoft.com/office/drawing/2014/chart" uri="{C3380CC4-5D6E-409C-BE32-E72D297353CC}">
              <c16:uniqueId val="{00000000-25BA-47E7-BE7E-83ECCA46A69A}"/>
            </c:ext>
          </c:extLst>
        </c:ser>
        <c:ser>
          <c:idx val="1"/>
          <c:order val="1"/>
          <c:tx>
            <c:v>50%</c:v>
          </c:tx>
          <c:spPr>
            <a:ln w="19050" cap="rnd">
              <a:solidFill>
                <a:schemeClr val="accent2"/>
              </a:solidFill>
              <a:round/>
            </a:ln>
            <a:effectLst/>
          </c:spPr>
          <c:marker>
            <c:symbol val="none"/>
          </c:marker>
          <c:xVal>
            <c:numRef>
              <c:f>'Drainage summary_20% oil'!$C$15:$N$15</c:f>
              <c:numCache>
                <c:formatCode>0.00</c:formatCode>
                <c:ptCount val="12"/>
                <c:pt idx="0">
                  <c:v>0</c:v>
                </c:pt>
                <c:pt idx="1">
                  <c:v>11.816666666666666</c:v>
                </c:pt>
                <c:pt idx="2">
                  <c:v>24.216666666666665</c:v>
                </c:pt>
                <c:pt idx="3">
                  <c:v>36.43333333333333</c:v>
                </c:pt>
                <c:pt idx="4">
                  <c:v>48.416666666666664</c:v>
                </c:pt>
                <c:pt idx="5">
                  <c:v>60.383333333333333</c:v>
                </c:pt>
                <c:pt idx="6">
                  <c:v>72.333333333333329</c:v>
                </c:pt>
                <c:pt idx="7">
                  <c:v>84.266666666666666</c:v>
                </c:pt>
                <c:pt idx="8">
                  <c:v>96.233333333333334</c:v>
                </c:pt>
                <c:pt idx="9">
                  <c:v>108.16666666666667</c:v>
                </c:pt>
                <c:pt idx="10">
                  <c:v>120.01666666666667</c:v>
                </c:pt>
                <c:pt idx="11">
                  <c:v>131.94999999999999</c:v>
                </c:pt>
              </c:numCache>
            </c:numRef>
          </c:xVal>
          <c:yVal>
            <c:numRef>
              <c:f>'Drainage summary_20% oil'!$C$16:$N$16</c:f>
              <c:numCache>
                <c:formatCode>General</c:formatCode>
                <c:ptCount val="12"/>
                <c:pt idx="0">
                  <c:v>0</c:v>
                </c:pt>
                <c:pt idx="1">
                  <c:v>17.784182952004343</c:v>
                </c:pt>
                <c:pt idx="2">
                  <c:v>31.723906400347946</c:v>
                </c:pt>
                <c:pt idx="3">
                  <c:v>43.022523070467685</c:v>
                </c:pt>
                <c:pt idx="4">
                  <c:v>52.079792561070683</c:v>
                </c:pt>
                <c:pt idx="5">
                  <c:v>59.867283309244215</c:v>
                </c:pt>
                <c:pt idx="6">
                  <c:v>66.107253223982084</c:v>
                </c:pt>
                <c:pt idx="7">
                  <c:v>71.099995744083117</c:v>
                </c:pt>
                <c:pt idx="8">
                  <c:v>75.257826140662345</c:v>
                </c:pt>
                <c:pt idx="9">
                  <c:v>78.767365514435326</c:v>
                </c:pt>
                <c:pt idx="10">
                  <c:v>81.72303007989224</c:v>
                </c:pt>
                <c:pt idx="11">
                  <c:v>84.888651507807651</c:v>
                </c:pt>
              </c:numCache>
            </c:numRef>
          </c:yVal>
          <c:smooth val="1"/>
          <c:extLst>
            <c:ext xmlns:c16="http://schemas.microsoft.com/office/drawing/2014/chart" uri="{C3380CC4-5D6E-409C-BE32-E72D297353CC}">
              <c16:uniqueId val="{00000001-25BA-47E7-BE7E-83ECCA46A69A}"/>
            </c:ext>
          </c:extLst>
        </c:ser>
        <c:ser>
          <c:idx val="2"/>
          <c:order val="2"/>
          <c:tx>
            <c:v>60%</c:v>
          </c:tx>
          <c:spPr>
            <a:ln w="19050" cap="rnd">
              <a:solidFill>
                <a:schemeClr val="accent3"/>
              </a:solidFill>
              <a:round/>
            </a:ln>
            <a:effectLst/>
          </c:spPr>
          <c:marker>
            <c:symbol val="none"/>
          </c:marker>
          <c:xVal>
            <c:numRef>
              <c:f>'Drainage summary_20% oil'!$C$24:$N$24</c:f>
              <c:numCache>
                <c:formatCode>0.00</c:formatCode>
                <c:ptCount val="12"/>
                <c:pt idx="0">
                  <c:v>0</c:v>
                </c:pt>
                <c:pt idx="1">
                  <c:v>11.716666666666667</c:v>
                </c:pt>
                <c:pt idx="2">
                  <c:v>23.633333333333333</c:v>
                </c:pt>
                <c:pt idx="3">
                  <c:v>35.516666666666666</c:v>
                </c:pt>
                <c:pt idx="4">
                  <c:v>47.4</c:v>
                </c:pt>
                <c:pt idx="5">
                  <c:v>59.266666666666666</c:v>
                </c:pt>
                <c:pt idx="6">
                  <c:v>71.150000000000006</c:v>
                </c:pt>
                <c:pt idx="7">
                  <c:v>83.033333333333331</c:v>
                </c:pt>
                <c:pt idx="8">
                  <c:v>94.9</c:v>
                </c:pt>
                <c:pt idx="9">
                  <c:v>106.78333333333333</c:v>
                </c:pt>
                <c:pt idx="10">
                  <c:v>118.55</c:v>
                </c:pt>
                <c:pt idx="11">
                  <c:v>130.44999999999999</c:v>
                </c:pt>
              </c:numCache>
            </c:numRef>
          </c:xVal>
          <c:yVal>
            <c:numRef>
              <c:f>'Drainage summary_20% oil'!$C$25:$N$25</c:f>
              <c:numCache>
                <c:formatCode>General</c:formatCode>
                <c:ptCount val="12"/>
                <c:pt idx="0">
                  <c:v>0</c:v>
                </c:pt>
                <c:pt idx="1">
                  <c:v>16.188249700331923</c:v>
                </c:pt>
                <c:pt idx="2">
                  <c:v>31.425419360368657</c:v>
                </c:pt>
                <c:pt idx="3">
                  <c:v>43.706890380174293</c:v>
                </c:pt>
                <c:pt idx="4">
                  <c:v>54.743049946407865</c:v>
                </c:pt>
                <c:pt idx="5">
                  <c:v>63.782404005593285</c:v>
                </c:pt>
                <c:pt idx="6">
                  <c:v>71.31680601870525</c:v>
                </c:pt>
                <c:pt idx="7">
                  <c:v>77.070341480212974</c:v>
                </c:pt>
                <c:pt idx="8">
                  <c:v>81.366160778113553</c:v>
                </c:pt>
                <c:pt idx="9">
                  <c:v>85.432496175539157</c:v>
                </c:pt>
                <c:pt idx="10">
                  <c:v>88.554061301458887</c:v>
                </c:pt>
                <c:pt idx="11">
                  <c:v>92.149255255382428</c:v>
                </c:pt>
              </c:numCache>
            </c:numRef>
          </c:yVal>
          <c:smooth val="1"/>
          <c:extLst>
            <c:ext xmlns:c16="http://schemas.microsoft.com/office/drawing/2014/chart" uri="{C3380CC4-5D6E-409C-BE32-E72D297353CC}">
              <c16:uniqueId val="{00000002-25BA-47E7-BE7E-83ECCA46A69A}"/>
            </c:ext>
          </c:extLst>
        </c:ser>
        <c:dLbls>
          <c:showLegendKey val="0"/>
          <c:showVal val="0"/>
          <c:showCatName val="0"/>
          <c:showSerName val="0"/>
          <c:showPercent val="0"/>
          <c:showBubbleSize val="0"/>
        </c:dLbls>
        <c:axId val="812683712"/>
        <c:axId val="812677048"/>
      </c:scatterChart>
      <c:valAx>
        <c:axId val="812683712"/>
        <c:scaling>
          <c:orientation val="minMax"/>
          <c:max val="12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677048"/>
        <c:crosses val="autoZero"/>
        <c:crossBetween val="midCat"/>
        <c:majorUnit val="30"/>
      </c:valAx>
      <c:valAx>
        <c:axId val="812677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4.340277777777778E-3"/>
              <c:y val="0.2784027777777777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683712"/>
        <c:crosses val="autoZero"/>
        <c:crossBetween val="midCat"/>
        <c:majorUnit val="20"/>
      </c:valAx>
      <c:spPr>
        <a:noFill/>
        <a:ln>
          <a:noFill/>
        </a:ln>
        <a:effectLst/>
      </c:spPr>
    </c:plotArea>
    <c:legend>
      <c:legendPos val="b"/>
      <c:layout>
        <c:manualLayout>
          <c:xMode val="edge"/>
          <c:yMode val="edge"/>
          <c:x val="0.2256985454943132"/>
          <c:y val="2.1700568678915171E-2"/>
          <c:w val="0.61804735345581807"/>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990157480315"/>
          <c:y val="0.18118055555555557"/>
          <c:w val="0.69935271762904638"/>
          <c:h val="0.53910815835520554"/>
        </c:manualLayout>
      </c:layout>
      <c:scatterChart>
        <c:scatterStyle val="smoothMarker"/>
        <c:varyColors val="0"/>
        <c:ser>
          <c:idx val="0"/>
          <c:order val="0"/>
          <c:tx>
            <c:v>40%</c:v>
          </c:tx>
          <c:spPr>
            <a:ln w="19050" cap="rnd">
              <a:solidFill>
                <a:schemeClr val="accent1"/>
              </a:solidFill>
              <a:round/>
            </a:ln>
            <a:effectLst/>
          </c:spPr>
          <c:marker>
            <c:symbol val="none"/>
          </c:marker>
          <c:xVal>
            <c:numRef>
              <c:f>'Drainage summary_20% oil'!$C$9:$N$9</c:f>
              <c:numCache>
                <c:formatCode>0.00</c:formatCode>
                <c:ptCount val="12"/>
                <c:pt idx="0">
                  <c:v>0</c:v>
                </c:pt>
                <c:pt idx="1">
                  <c:v>11.55</c:v>
                </c:pt>
                <c:pt idx="2">
                  <c:v>23.133333333333333</c:v>
                </c:pt>
                <c:pt idx="3">
                  <c:v>34.716666666666669</c:v>
                </c:pt>
                <c:pt idx="4">
                  <c:v>46.233333333333334</c:v>
                </c:pt>
                <c:pt idx="5">
                  <c:v>57.75</c:v>
                </c:pt>
                <c:pt idx="6">
                  <c:v>69.266666666666666</c:v>
                </c:pt>
                <c:pt idx="7">
                  <c:v>80.783333333333331</c:v>
                </c:pt>
                <c:pt idx="8">
                  <c:v>92.283333333333331</c:v>
                </c:pt>
                <c:pt idx="9">
                  <c:v>103.8</c:v>
                </c:pt>
                <c:pt idx="10">
                  <c:v>115.2</c:v>
                </c:pt>
                <c:pt idx="11">
                  <c:v>126.68333333333334</c:v>
                </c:pt>
              </c:numCache>
            </c:numRef>
          </c:xVal>
          <c:yVal>
            <c:numRef>
              <c:f>'Drainage summary_20% oil'!$C$10:$N$10</c:f>
              <c:numCache>
                <c:formatCode>General</c:formatCode>
                <c:ptCount val="12"/>
                <c:pt idx="0">
                  <c:v>0</c:v>
                </c:pt>
                <c:pt idx="1">
                  <c:v>23</c:v>
                </c:pt>
                <c:pt idx="2">
                  <c:v>38</c:v>
                </c:pt>
                <c:pt idx="3">
                  <c:v>49</c:v>
                </c:pt>
                <c:pt idx="4">
                  <c:v>58</c:v>
                </c:pt>
                <c:pt idx="5">
                  <c:v>64</c:v>
                </c:pt>
                <c:pt idx="6">
                  <c:v>68</c:v>
                </c:pt>
                <c:pt idx="7">
                  <c:v>72</c:v>
                </c:pt>
                <c:pt idx="8">
                  <c:v>76</c:v>
                </c:pt>
                <c:pt idx="9">
                  <c:v>78</c:v>
                </c:pt>
                <c:pt idx="10">
                  <c:v>80</c:v>
                </c:pt>
                <c:pt idx="11">
                  <c:v>83</c:v>
                </c:pt>
              </c:numCache>
            </c:numRef>
          </c:yVal>
          <c:smooth val="1"/>
          <c:extLst>
            <c:ext xmlns:c16="http://schemas.microsoft.com/office/drawing/2014/chart" uri="{C3380CC4-5D6E-409C-BE32-E72D297353CC}">
              <c16:uniqueId val="{00000000-C3BF-42F1-8757-38D1C4690DFC}"/>
            </c:ext>
          </c:extLst>
        </c:ser>
        <c:ser>
          <c:idx val="1"/>
          <c:order val="1"/>
          <c:tx>
            <c:v>50%</c:v>
          </c:tx>
          <c:spPr>
            <a:ln w="19050" cap="rnd">
              <a:solidFill>
                <a:schemeClr val="accent2"/>
              </a:solidFill>
              <a:round/>
            </a:ln>
            <a:effectLst/>
          </c:spPr>
          <c:marker>
            <c:symbol val="none"/>
          </c:marker>
          <c:xVal>
            <c:numRef>
              <c:f>'Drainage summary_20% oil'!$C$18:$N$18</c:f>
              <c:numCache>
                <c:formatCode>0.00</c:formatCode>
                <c:ptCount val="12"/>
                <c:pt idx="0">
                  <c:v>0</c:v>
                </c:pt>
                <c:pt idx="1">
                  <c:v>11.883333333333333</c:v>
                </c:pt>
                <c:pt idx="2">
                  <c:v>24.466666666666665</c:v>
                </c:pt>
                <c:pt idx="3">
                  <c:v>36.416666666666664</c:v>
                </c:pt>
                <c:pt idx="4">
                  <c:v>48.35</c:v>
                </c:pt>
                <c:pt idx="5">
                  <c:v>60.3</c:v>
                </c:pt>
                <c:pt idx="6">
                  <c:v>72.233333333333334</c:v>
                </c:pt>
                <c:pt idx="7">
                  <c:v>84.183333333333337</c:v>
                </c:pt>
                <c:pt idx="8">
                  <c:v>96.13333333333334</c:v>
                </c:pt>
                <c:pt idx="9">
                  <c:v>108.1</c:v>
                </c:pt>
                <c:pt idx="10">
                  <c:v>119.93333333333334</c:v>
                </c:pt>
                <c:pt idx="11">
                  <c:v>131.88333333333333</c:v>
                </c:pt>
              </c:numCache>
            </c:numRef>
          </c:xVal>
          <c:yVal>
            <c:numRef>
              <c:f>'Drainage summary_20% oil'!$C$19:$N$19</c:f>
              <c:numCache>
                <c:formatCode>General</c:formatCode>
                <c:ptCount val="12"/>
                <c:pt idx="0">
                  <c:v>0</c:v>
                </c:pt>
                <c:pt idx="1">
                  <c:v>15.198756741721123</c:v>
                </c:pt>
                <c:pt idx="2">
                  <c:v>27.824327186076587</c:v>
                </c:pt>
                <c:pt idx="3">
                  <c:v>38.018261844238957</c:v>
                </c:pt>
                <c:pt idx="4">
                  <c:v>46.689423563097016</c:v>
                </c:pt>
                <c:pt idx="5">
                  <c:v>53.613774913410673</c:v>
                </c:pt>
                <c:pt idx="6">
                  <c:v>59.6650418185232</c:v>
                </c:pt>
                <c:pt idx="7">
                  <c:v>64.78317087776189</c:v>
                </c:pt>
                <c:pt idx="8">
                  <c:v>69.000735819373631</c:v>
                </c:pt>
                <c:pt idx="9">
                  <c:v>72.736270375830259</c:v>
                </c:pt>
                <c:pt idx="10">
                  <c:v>75.780896919702982</c:v>
                </c:pt>
                <c:pt idx="11">
                  <c:v>78.484327989642168</c:v>
                </c:pt>
              </c:numCache>
            </c:numRef>
          </c:yVal>
          <c:smooth val="1"/>
          <c:extLst>
            <c:ext xmlns:c16="http://schemas.microsoft.com/office/drawing/2014/chart" uri="{C3380CC4-5D6E-409C-BE32-E72D297353CC}">
              <c16:uniqueId val="{00000001-C3BF-42F1-8757-38D1C4690DFC}"/>
            </c:ext>
          </c:extLst>
        </c:ser>
        <c:ser>
          <c:idx val="2"/>
          <c:order val="2"/>
          <c:tx>
            <c:v>60%</c:v>
          </c:tx>
          <c:spPr>
            <a:ln w="19050" cap="rnd">
              <a:solidFill>
                <a:schemeClr val="accent3"/>
              </a:solidFill>
              <a:round/>
            </a:ln>
            <a:effectLst/>
          </c:spPr>
          <c:marker>
            <c:symbol val="none"/>
          </c:marker>
          <c:xVal>
            <c:numRef>
              <c:f>'Drainage summary_20% oil'!$C$27:$N$27</c:f>
              <c:numCache>
                <c:formatCode>0.00</c:formatCode>
                <c:ptCount val="12"/>
                <c:pt idx="0">
                  <c:v>0</c:v>
                </c:pt>
                <c:pt idx="1">
                  <c:v>11.883333333333333</c:v>
                </c:pt>
                <c:pt idx="2">
                  <c:v>24.333333333333332</c:v>
                </c:pt>
                <c:pt idx="3">
                  <c:v>36.233333333333334</c:v>
                </c:pt>
                <c:pt idx="4">
                  <c:v>48.1</c:v>
                </c:pt>
                <c:pt idx="5">
                  <c:v>59.983333333333334</c:v>
                </c:pt>
                <c:pt idx="6">
                  <c:v>71.86666666666666</c:v>
                </c:pt>
                <c:pt idx="7">
                  <c:v>83.75</c:v>
                </c:pt>
                <c:pt idx="8">
                  <c:v>95.63333333333334</c:v>
                </c:pt>
                <c:pt idx="9">
                  <c:v>107.51666666666667</c:v>
                </c:pt>
                <c:pt idx="10">
                  <c:v>119.3</c:v>
                </c:pt>
                <c:pt idx="11">
                  <c:v>131.21666666666667</c:v>
                </c:pt>
              </c:numCache>
            </c:numRef>
          </c:xVal>
          <c:yVal>
            <c:numRef>
              <c:f>'Drainage summary_20% oil'!$C$28:$N$28</c:f>
              <c:numCache>
                <c:formatCode>General</c:formatCode>
                <c:ptCount val="12"/>
                <c:pt idx="0">
                  <c:v>0</c:v>
                </c:pt>
                <c:pt idx="1">
                  <c:v>15.585066553191968</c:v>
                </c:pt>
                <c:pt idx="2">
                  <c:v>30.032969253475557</c:v>
                </c:pt>
                <c:pt idx="3">
                  <c:v>40.131868196820072</c:v>
                </c:pt>
                <c:pt idx="4">
                  <c:v>50.913729138054698</c:v>
                </c:pt>
                <c:pt idx="5">
                  <c:v>59.323485444534128</c:v>
                </c:pt>
                <c:pt idx="6">
                  <c:v>66.827862419571417</c:v>
                </c:pt>
                <c:pt idx="7">
                  <c:v>72.320510896593319</c:v>
                </c:pt>
                <c:pt idx="8">
                  <c:v>76.807507127812087</c:v>
                </c:pt>
                <c:pt idx="9">
                  <c:v>80.884400546464931</c:v>
                </c:pt>
                <c:pt idx="10">
                  <c:v>83.825858937517268</c:v>
                </c:pt>
                <c:pt idx="11">
                  <c:v>86.46345906690685</c:v>
                </c:pt>
              </c:numCache>
            </c:numRef>
          </c:yVal>
          <c:smooth val="1"/>
          <c:extLst>
            <c:ext xmlns:c16="http://schemas.microsoft.com/office/drawing/2014/chart" uri="{C3380CC4-5D6E-409C-BE32-E72D297353CC}">
              <c16:uniqueId val="{00000002-C3BF-42F1-8757-38D1C4690DFC}"/>
            </c:ext>
          </c:extLst>
        </c:ser>
        <c:dLbls>
          <c:showLegendKey val="0"/>
          <c:showVal val="0"/>
          <c:showCatName val="0"/>
          <c:showSerName val="0"/>
          <c:showPercent val="0"/>
          <c:showBubbleSize val="0"/>
        </c:dLbls>
        <c:axId val="812680968"/>
        <c:axId val="812691552"/>
      </c:scatterChart>
      <c:valAx>
        <c:axId val="812680968"/>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691552"/>
        <c:crosses val="autoZero"/>
        <c:crossBetween val="midCat"/>
        <c:majorUnit val="30"/>
      </c:valAx>
      <c:valAx>
        <c:axId val="812691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680968"/>
        <c:crosses val="autoZero"/>
        <c:crossBetween val="midCat"/>
        <c:majorUnit val="20"/>
      </c:valAx>
      <c:spPr>
        <a:noFill/>
        <a:ln>
          <a:noFill/>
        </a:ln>
        <a:effectLst/>
      </c:spPr>
    </c:plotArea>
    <c:legend>
      <c:legendPos val="b"/>
      <c:layout>
        <c:manualLayout>
          <c:xMode val="edge"/>
          <c:yMode val="edge"/>
          <c:x val="0.20399715660542433"/>
          <c:y val="1.4756124234470726E-2"/>
          <c:w val="0.61804735345581807"/>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47818241469816"/>
          <c:y val="0.19506944444444443"/>
          <c:w val="0.72105410651793511"/>
          <c:h val="0.51133038057742786"/>
        </c:manualLayout>
      </c:layout>
      <c:scatterChart>
        <c:scatterStyle val="smoothMarker"/>
        <c:varyColors val="0"/>
        <c:ser>
          <c:idx val="0"/>
          <c:order val="0"/>
          <c:tx>
            <c:v>100 psi</c:v>
          </c:tx>
          <c:spPr>
            <a:ln w="19050" cap="rnd">
              <a:solidFill>
                <a:schemeClr val="accent1"/>
              </a:solidFill>
              <a:round/>
            </a:ln>
            <a:effectLst/>
          </c:spPr>
          <c:marker>
            <c:symbol val="none"/>
          </c:marker>
          <c:xVal>
            <c:numRef>
              <c:f>'Drainage summary_20% oil'!$C$3:$N$3</c:f>
              <c:numCache>
                <c:formatCode>0.00</c:formatCode>
                <c:ptCount val="12"/>
                <c:pt idx="0">
                  <c:v>0</c:v>
                </c:pt>
                <c:pt idx="1">
                  <c:v>12.033333333333333</c:v>
                </c:pt>
                <c:pt idx="2">
                  <c:v>24.15</c:v>
                </c:pt>
                <c:pt idx="3">
                  <c:v>36</c:v>
                </c:pt>
                <c:pt idx="4">
                  <c:v>47.85</c:v>
                </c:pt>
                <c:pt idx="5">
                  <c:v>59.716666666666669</c:v>
                </c:pt>
                <c:pt idx="6">
                  <c:v>71.566666666666663</c:v>
                </c:pt>
                <c:pt idx="7">
                  <c:v>83.433333333333337</c:v>
                </c:pt>
                <c:pt idx="8">
                  <c:v>95.266666666666666</c:v>
                </c:pt>
                <c:pt idx="9">
                  <c:v>107.13333333333334</c:v>
                </c:pt>
                <c:pt idx="10">
                  <c:v>118.85</c:v>
                </c:pt>
                <c:pt idx="11">
                  <c:v>130.69999999999999</c:v>
                </c:pt>
              </c:numCache>
            </c:numRef>
          </c:xVal>
          <c:yVal>
            <c:numRef>
              <c:f>'Drainage summary_20% oil'!$C$4:$N$4</c:f>
              <c:numCache>
                <c:formatCode>General</c:formatCode>
                <c:ptCount val="12"/>
                <c:pt idx="0">
                  <c:v>0</c:v>
                </c:pt>
                <c:pt idx="1">
                  <c:v>30.638083930953545</c:v>
                </c:pt>
                <c:pt idx="2">
                  <c:v>51.583204646363832</c:v>
                </c:pt>
                <c:pt idx="3">
                  <c:v>64.880788680268623</c:v>
                </c:pt>
                <c:pt idx="4">
                  <c:v>73.02908255553848</c:v>
                </c:pt>
                <c:pt idx="5">
                  <c:v>78.752927484875528</c:v>
                </c:pt>
                <c:pt idx="6">
                  <c:v>82.821519995740928</c:v>
                </c:pt>
                <c:pt idx="7">
                  <c:v>86.25863091968958</c:v>
                </c:pt>
                <c:pt idx="8">
                  <c:v>89.342765053176251</c:v>
                </c:pt>
                <c:pt idx="9">
                  <c:v>91.6809224514611</c:v>
                </c:pt>
                <c:pt idx="10">
                  <c:v>93.354249996294527</c:v>
                </c:pt>
                <c:pt idx="11">
                  <c:v>94.383482659407477</c:v>
                </c:pt>
              </c:numCache>
            </c:numRef>
          </c:yVal>
          <c:smooth val="1"/>
          <c:extLst>
            <c:ext xmlns:c16="http://schemas.microsoft.com/office/drawing/2014/chart" uri="{C3380CC4-5D6E-409C-BE32-E72D297353CC}">
              <c16:uniqueId val="{00000000-113F-4169-9FD5-E3EA69DBDB62}"/>
            </c:ext>
          </c:extLst>
        </c:ser>
        <c:ser>
          <c:idx val="1"/>
          <c:order val="1"/>
          <c:tx>
            <c:v>250 psi</c:v>
          </c:tx>
          <c:spPr>
            <a:ln w="19050" cap="rnd">
              <a:solidFill>
                <a:schemeClr val="accent2"/>
              </a:solidFill>
              <a:round/>
            </a:ln>
            <a:effectLst/>
          </c:spPr>
          <c:marker>
            <c:symbol val="none"/>
          </c:marker>
          <c:xVal>
            <c:numRef>
              <c:f>'Drainage summary_20% oil'!$C$6:$N$6</c:f>
              <c:numCache>
                <c:formatCode>0.00</c:formatCode>
                <c:ptCount val="12"/>
                <c:pt idx="0">
                  <c:v>0</c:v>
                </c:pt>
                <c:pt idx="1">
                  <c:v>11.866666666666667</c:v>
                </c:pt>
                <c:pt idx="2">
                  <c:v>24.216666666666665</c:v>
                </c:pt>
                <c:pt idx="3">
                  <c:v>36.083333333333336</c:v>
                </c:pt>
                <c:pt idx="4">
                  <c:v>47.966666666666669</c:v>
                </c:pt>
                <c:pt idx="5">
                  <c:v>59.833333333333336</c:v>
                </c:pt>
                <c:pt idx="6">
                  <c:v>71.7</c:v>
                </c:pt>
                <c:pt idx="7">
                  <c:v>83.566666666666663</c:v>
                </c:pt>
                <c:pt idx="8">
                  <c:v>95.416666666666671</c:v>
                </c:pt>
                <c:pt idx="9">
                  <c:v>107.28333333333333</c:v>
                </c:pt>
                <c:pt idx="10">
                  <c:v>119.03333333333333</c:v>
                </c:pt>
                <c:pt idx="11">
                  <c:v>130.88333333333333</c:v>
                </c:pt>
              </c:numCache>
            </c:numRef>
          </c:xVal>
          <c:yVal>
            <c:numRef>
              <c:f>'Drainage summary_20% oil'!$C$7:$N$7</c:f>
              <c:numCache>
                <c:formatCode>General</c:formatCode>
                <c:ptCount val="12"/>
                <c:pt idx="0">
                  <c:v>0</c:v>
                </c:pt>
                <c:pt idx="1">
                  <c:v>24.839511655594947</c:v>
                </c:pt>
                <c:pt idx="2">
                  <c:v>42.565541939945668</c:v>
                </c:pt>
                <c:pt idx="3">
                  <c:v>55.02139741752454</c:v>
                </c:pt>
                <c:pt idx="4">
                  <c:v>63.678951270388055</c:v>
                </c:pt>
                <c:pt idx="5">
                  <c:v>69.824629001940522</c:v>
                </c:pt>
                <c:pt idx="6">
                  <c:v>74.261324944559064</c:v>
                </c:pt>
                <c:pt idx="7">
                  <c:v>77.986159140452642</c:v>
                </c:pt>
                <c:pt idx="8">
                  <c:v>81.272825309000211</c:v>
                </c:pt>
                <c:pt idx="9">
                  <c:v>84.059620947202717</c:v>
                </c:pt>
                <c:pt idx="10">
                  <c:v>86.36652417187365</c:v>
                </c:pt>
                <c:pt idx="11">
                  <c:v>88.488331294561178</c:v>
                </c:pt>
              </c:numCache>
            </c:numRef>
          </c:yVal>
          <c:smooth val="1"/>
          <c:extLst>
            <c:ext xmlns:c16="http://schemas.microsoft.com/office/drawing/2014/chart" uri="{C3380CC4-5D6E-409C-BE32-E72D297353CC}">
              <c16:uniqueId val="{00000001-113F-4169-9FD5-E3EA69DBDB62}"/>
            </c:ext>
          </c:extLst>
        </c:ser>
        <c:ser>
          <c:idx val="2"/>
          <c:order val="2"/>
          <c:tx>
            <c:v>400 psi</c:v>
          </c:tx>
          <c:spPr>
            <a:ln w="19050" cap="rnd">
              <a:solidFill>
                <a:schemeClr val="accent3"/>
              </a:solidFill>
              <a:round/>
            </a:ln>
            <a:effectLst/>
          </c:spPr>
          <c:marker>
            <c:symbol val="none"/>
          </c:marker>
          <c:xVal>
            <c:numRef>
              <c:f>'Drainage summary_20% oil'!$C$9:$N$9</c:f>
              <c:numCache>
                <c:formatCode>0.00</c:formatCode>
                <c:ptCount val="12"/>
                <c:pt idx="0">
                  <c:v>0</c:v>
                </c:pt>
                <c:pt idx="1">
                  <c:v>11.55</c:v>
                </c:pt>
                <c:pt idx="2">
                  <c:v>23.133333333333333</c:v>
                </c:pt>
                <c:pt idx="3">
                  <c:v>34.716666666666669</c:v>
                </c:pt>
                <c:pt idx="4">
                  <c:v>46.233333333333334</c:v>
                </c:pt>
                <c:pt idx="5">
                  <c:v>57.75</c:v>
                </c:pt>
                <c:pt idx="6">
                  <c:v>69.266666666666666</c:v>
                </c:pt>
                <c:pt idx="7">
                  <c:v>80.783333333333331</c:v>
                </c:pt>
                <c:pt idx="8">
                  <c:v>92.283333333333331</c:v>
                </c:pt>
                <c:pt idx="9">
                  <c:v>103.8</c:v>
                </c:pt>
                <c:pt idx="10">
                  <c:v>115.2</c:v>
                </c:pt>
                <c:pt idx="11">
                  <c:v>126.68333333333334</c:v>
                </c:pt>
              </c:numCache>
            </c:numRef>
          </c:xVal>
          <c:yVal>
            <c:numRef>
              <c:f>'Drainage summary_20% oil'!$C$10:$N$10</c:f>
              <c:numCache>
                <c:formatCode>General</c:formatCode>
                <c:ptCount val="12"/>
                <c:pt idx="0">
                  <c:v>0</c:v>
                </c:pt>
                <c:pt idx="1">
                  <c:v>23</c:v>
                </c:pt>
                <c:pt idx="2">
                  <c:v>38</c:v>
                </c:pt>
                <c:pt idx="3">
                  <c:v>49</c:v>
                </c:pt>
                <c:pt idx="4">
                  <c:v>58</c:v>
                </c:pt>
                <c:pt idx="5">
                  <c:v>64</c:v>
                </c:pt>
                <c:pt idx="6">
                  <c:v>68</c:v>
                </c:pt>
                <c:pt idx="7">
                  <c:v>72</c:v>
                </c:pt>
                <c:pt idx="8">
                  <c:v>76</c:v>
                </c:pt>
                <c:pt idx="9">
                  <c:v>78</c:v>
                </c:pt>
                <c:pt idx="10">
                  <c:v>80</c:v>
                </c:pt>
                <c:pt idx="11">
                  <c:v>83</c:v>
                </c:pt>
              </c:numCache>
            </c:numRef>
          </c:yVal>
          <c:smooth val="1"/>
          <c:extLst>
            <c:ext xmlns:c16="http://schemas.microsoft.com/office/drawing/2014/chart" uri="{C3380CC4-5D6E-409C-BE32-E72D297353CC}">
              <c16:uniqueId val="{00000002-113F-4169-9FD5-E3EA69DBDB62}"/>
            </c:ext>
          </c:extLst>
        </c:ser>
        <c:dLbls>
          <c:showLegendKey val="0"/>
          <c:showVal val="0"/>
          <c:showCatName val="0"/>
          <c:showSerName val="0"/>
          <c:showPercent val="0"/>
          <c:showBubbleSize val="0"/>
        </c:dLbls>
        <c:axId val="925480392"/>
        <c:axId val="925482744"/>
      </c:scatterChart>
      <c:valAx>
        <c:axId val="925480392"/>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2744"/>
        <c:crosses val="autoZero"/>
        <c:crossBetween val="midCat"/>
        <c:majorUnit val="30"/>
      </c:valAx>
      <c:valAx>
        <c:axId val="925482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0392"/>
        <c:crosses val="autoZero"/>
        <c:crossBetween val="midCat"/>
        <c:majorUnit val="20"/>
      </c:valAx>
      <c:spPr>
        <a:noFill/>
        <a:ln>
          <a:noFill/>
        </a:ln>
        <a:effectLst/>
      </c:spPr>
    </c:plotArea>
    <c:legend>
      <c:legendPos val="b"/>
      <c:layout>
        <c:manualLayout>
          <c:xMode val="edge"/>
          <c:yMode val="edge"/>
          <c:x val="0.15254265091863517"/>
          <c:y val="2.8645013123359615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15873797025371"/>
          <c:y val="0.19506944444444443"/>
          <c:w val="0.72105410651793511"/>
          <c:h val="0.51827482502187228"/>
        </c:manualLayout>
      </c:layout>
      <c:scatterChart>
        <c:scatterStyle val="smoothMarker"/>
        <c:varyColors val="0"/>
        <c:ser>
          <c:idx val="0"/>
          <c:order val="0"/>
          <c:tx>
            <c:v>100 psi</c:v>
          </c:tx>
          <c:spPr>
            <a:ln w="19050" cap="rnd">
              <a:solidFill>
                <a:schemeClr val="accent1"/>
              </a:solidFill>
              <a:round/>
            </a:ln>
            <a:effectLst/>
          </c:spPr>
          <c:marker>
            <c:symbol val="none"/>
          </c:marker>
          <c:xVal>
            <c:numRef>
              <c:f>'Drainage summary_20% oil'!$C$12:$N$12</c:f>
              <c:numCache>
                <c:formatCode>0.00</c:formatCode>
                <c:ptCount val="12"/>
                <c:pt idx="0">
                  <c:v>0</c:v>
                </c:pt>
                <c:pt idx="1">
                  <c:v>11.816666666666666</c:v>
                </c:pt>
                <c:pt idx="2">
                  <c:v>23.733333333333334</c:v>
                </c:pt>
                <c:pt idx="3">
                  <c:v>35.65</c:v>
                </c:pt>
                <c:pt idx="4">
                  <c:v>47.6</c:v>
                </c:pt>
                <c:pt idx="5">
                  <c:v>59.56666666666667</c:v>
                </c:pt>
                <c:pt idx="6">
                  <c:v>71.533333333333331</c:v>
                </c:pt>
                <c:pt idx="7">
                  <c:v>83.483333333333334</c:v>
                </c:pt>
                <c:pt idx="8">
                  <c:v>95.45</c:v>
                </c:pt>
                <c:pt idx="9">
                  <c:v>107.41666666666667</c:v>
                </c:pt>
                <c:pt idx="10">
                  <c:v>119.26666666666667</c:v>
                </c:pt>
                <c:pt idx="11">
                  <c:v>131.23333333333332</c:v>
                </c:pt>
              </c:numCache>
            </c:numRef>
          </c:xVal>
          <c:yVal>
            <c:numRef>
              <c:f>'Drainage summary_20% oil'!$C$13:$N$13</c:f>
              <c:numCache>
                <c:formatCode>General</c:formatCode>
                <c:ptCount val="12"/>
                <c:pt idx="0">
                  <c:v>0</c:v>
                </c:pt>
                <c:pt idx="1">
                  <c:v>27.34509441743883</c:v>
                </c:pt>
                <c:pt idx="2">
                  <c:v>46.877545352635117</c:v>
                </c:pt>
                <c:pt idx="3">
                  <c:v>61.514972052302319</c:v>
                </c:pt>
                <c:pt idx="4">
                  <c:v>71.550173078167475</c:v>
                </c:pt>
                <c:pt idx="5">
                  <c:v>78.63898323864727</c:v>
                </c:pt>
                <c:pt idx="6">
                  <c:v>83.92857123143888</c:v>
                </c:pt>
                <c:pt idx="7">
                  <c:v>87.944260583870701</c:v>
                </c:pt>
                <c:pt idx="8">
                  <c:v>91.152314209860577</c:v>
                </c:pt>
                <c:pt idx="9">
                  <c:v>93.592096613728103</c:v>
                </c:pt>
                <c:pt idx="10">
                  <c:v>95.36643844542732</c:v>
                </c:pt>
                <c:pt idx="11">
                  <c:v>96.612781392198059</c:v>
                </c:pt>
              </c:numCache>
            </c:numRef>
          </c:yVal>
          <c:smooth val="1"/>
          <c:extLst>
            <c:ext xmlns:c16="http://schemas.microsoft.com/office/drawing/2014/chart" uri="{C3380CC4-5D6E-409C-BE32-E72D297353CC}">
              <c16:uniqueId val="{00000000-3791-46A4-BBCF-9A0A6956843C}"/>
            </c:ext>
          </c:extLst>
        </c:ser>
        <c:ser>
          <c:idx val="1"/>
          <c:order val="1"/>
          <c:tx>
            <c:v>250 psi</c:v>
          </c:tx>
          <c:spPr>
            <a:ln w="19050" cap="rnd">
              <a:solidFill>
                <a:schemeClr val="accent2"/>
              </a:solidFill>
              <a:round/>
            </a:ln>
            <a:effectLst/>
          </c:spPr>
          <c:marker>
            <c:symbol val="none"/>
          </c:marker>
          <c:xVal>
            <c:numRef>
              <c:f>'Drainage summary_20% oil'!$C$15:$N$15</c:f>
              <c:numCache>
                <c:formatCode>0.00</c:formatCode>
                <c:ptCount val="12"/>
                <c:pt idx="0">
                  <c:v>0</c:v>
                </c:pt>
                <c:pt idx="1">
                  <c:v>11.816666666666666</c:v>
                </c:pt>
                <c:pt idx="2">
                  <c:v>24.216666666666665</c:v>
                </c:pt>
                <c:pt idx="3">
                  <c:v>36.43333333333333</c:v>
                </c:pt>
                <c:pt idx="4">
                  <c:v>48.416666666666664</c:v>
                </c:pt>
                <c:pt idx="5">
                  <c:v>60.383333333333333</c:v>
                </c:pt>
                <c:pt idx="6">
                  <c:v>72.333333333333329</c:v>
                </c:pt>
                <c:pt idx="7">
                  <c:v>84.266666666666666</c:v>
                </c:pt>
                <c:pt idx="8">
                  <c:v>96.233333333333334</c:v>
                </c:pt>
                <c:pt idx="9">
                  <c:v>108.16666666666667</c:v>
                </c:pt>
                <c:pt idx="10">
                  <c:v>120.01666666666667</c:v>
                </c:pt>
                <c:pt idx="11">
                  <c:v>131.94999999999999</c:v>
                </c:pt>
              </c:numCache>
            </c:numRef>
          </c:xVal>
          <c:yVal>
            <c:numRef>
              <c:f>'Drainage summary_20% oil'!$C$16:$N$16</c:f>
              <c:numCache>
                <c:formatCode>General</c:formatCode>
                <c:ptCount val="12"/>
                <c:pt idx="0">
                  <c:v>0</c:v>
                </c:pt>
                <c:pt idx="1">
                  <c:v>17.784182952004343</c:v>
                </c:pt>
                <c:pt idx="2">
                  <c:v>31.723906400347946</c:v>
                </c:pt>
                <c:pt idx="3">
                  <c:v>43.022523070467685</c:v>
                </c:pt>
                <c:pt idx="4">
                  <c:v>52.079792561070683</c:v>
                </c:pt>
                <c:pt idx="5">
                  <c:v>59.867283309244215</c:v>
                </c:pt>
                <c:pt idx="6">
                  <c:v>66.107253223982084</c:v>
                </c:pt>
                <c:pt idx="7">
                  <c:v>71.099995744083117</c:v>
                </c:pt>
                <c:pt idx="8">
                  <c:v>75.257826140662345</c:v>
                </c:pt>
                <c:pt idx="9">
                  <c:v>78.767365514435326</c:v>
                </c:pt>
                <c:pt idx="10">
                  <c:v>81.72303007989224</c:v>
                </c:pt>
                <c:pt idx="11">
                  <c:v>84.888651507807651</c:v>
                </c:pt>
              </c:numCache>
            </c:numRef>
          </c:yVal>
          <c:smooth val="1"/>
          <c:extLst>
            <c:ext xmlns:c16="http://schemas.microsoft.com/office/drawing/2014/chart" uri="{C3380CC4-5D6E-409C-BE32-E72D297353CC}">
              <c16:uniqueId val="{00000001-3791-46A4-BBCF-9A0A6956843C}"/>
            </c:ext>
          </c:extLst>
        </c:ser>
        <c:ser>
          <c:idx val="2"/>
          <c:order val="2"/>
          <c:tx>
            <c:v>400 psi</c:v>
          </c:tx>
          <c:spPr>
            <a:ln w="19050" cap="rnd">
              <a:solidFill>
                <a:schemeClr val="accent3"/>
              </a:solidFill>
              <a:round/>
            </a:ln>
            <a:effectLst/>
          </c:spPr>
          <c:marker>
            <c:symbol val="none"/>
          </c:marker>
          <c:xVal>
            <c:numRef>
              <c:f>'Drainage summary_20% oil'!$C$18:$N$18</c:f>
              <c:numCache>
                <c:formatCode>0.00</c:formatCode>
                <c:ptCount val="12"/>
                <c:pt idx="0">
                  <c:v>0</c:v>
                </c:pt>
                <c:pt idx="1">
                  <c:v>11.883333333333333</c:v>
                </c:pt>
                <c:pt idx="2">
                  <c:v>24.466666666666665</c:v>
                </c:pt>
                <c:pt idx="3">
                  <c:v>36.416666666666664</c:v>
                </c:pt>
                <c:pt idx="4">
                  <c:v>48.35</c:v>
                </c:pt>
                <c:pt idx="5">
                  <c:v>60.3</c:v>
                </c:pt>
                <c:pt idx="6">
                  <c:v>72.233333333333334</c:v>
                </c:pt>
                <c:pt idx="7">
                  <c:v>84.183333333333337</c:v>
                </c:pt>
                <c:pt idx="8">
                  <c:v>96.13333333333334</c:v>
                </c:pt>
                <c:pt idx="9">
                  <c:v>108.1</c:v>
                </c:pt>
                <c:pt idx="10">
                  <c:v>119.93333333333334</c:v>
                </c:pt>
                <c:pt idx="11">
                  <c:v>131.88333333333333</c:v>
                </c:pt>
              </c:numCache>
            </c:numRef>
          </c:xVal>
          <c:yVal>
            <c:numRef>
              <c:f>'Drainage summary_20% oil'!$C$19:$N$19</c:f>
              <c:numCache>
                <c:formatCode>General</c:formatCode>
                <c:ptCount val="12"/>
                <c:pt idx="0">
                  <c:v>0</c:v>
                </c:pt>
                <c:pt idx="1">
                  <c:v>15.198756741721123</c:v>
                </c:pt>
                <c:pt idx="2">
                  <c:v>27.824327186076587</c:v>
                </c:pt>
                <c:pt idx="3">
                  <c:v>38.018261844238957</c:v>
                </c:pt>
                <c:pt idx="4">
                  <c:v>46.689423563097016</c:v>
                </c:pt>
                <c:pt idx="5">
                  <c:v>53.613774913410673</c:v>
                </c:pt>
                <c:pt idx="6">
                  <c:v>59.6650418185232</c:v>
                </c:pt>
                <c:pt idx="7">
                  <c:v>64.78317087776189</c:v>
                </c:pt>
                <c:pt idx="8">
                  <c:v>69.000735819373631</c:v>
                </c:pt>
                <c:pt idx="9">
                  <c:v>72.736270375830259</c:v>
                </c:pt>
                <c:pt idx="10">
                  <c:v>75.780896919702982</c:v>
                </c:pt>
                <c:pt idx="11">
                  <c:v>78.484327989642168</c:v>
                </c:pt>
              </c:numCache>
            </c:numRef>
          </c:yVal>
          <c:smooth val="1"/>
          <c:extLst>
            <c:ext xmlns:c16="http://schemas.microsoft.com/office/drawing/2014/chart" uri="{C3380CC4-5D6E-409C-BE32-E72D297353CC}">
              <c16:uniqueId val="{00000002-3791-46A4-BBCF-9A0A6956843C}"/>
            </c:ext>
          </c:extLst>
        </c:ser>
        <c:dLbls>
          <c:showLegendKey val="0"/>
          <c:showVal val="0"/>
          <c:showCatName val="0"/>
          <c:showSerName val="0"/>
          <c:showPercent val="0"/>
          <c:showBubbleSize val="0"/>
        </c:dLbls>
        <c:axId val="925474904"/>
        <c:axId val="925480000"/>
      </c:scatterChart>
      <c:valAx>
        <c:axId val="925474904"/>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0000"/>
        <c:crosses val="autoZero"/>
        <c:crossBetween val="midCat"/>
        <c:majorUnit val="30"/>
      </c:valAx>
      <c:valAx>
        <c:axId val="92548000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4904"/>
        <c:crosses val="autoZero"/>
        <c:crossBetween val="midCat"/>
        <c:majorUnit val="20"/>
      </c:valAx>
      <c:spPr>
        <a:noFill/>
        <a:ln>
          <a:noFill/>
        </a:ln>
        <a:effectLst/>
      </c:spPr>
    </c:plotArea>
    <c:legend>
      <c:legendPos val="b"/>
      <c:layout>
        <c:manualLayout>
          <c:xMode val="edge"/>
          <c:yMode val="edge"/>
          <c:x val="0.13952181758530183"/>
          <c:y val="3.5589457567804059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81846019247595"/>
          <c:y val="0.20895833333333336"/>
          <c:w val="0.71671382874015743"/>
          <c:h val="0.50438593613298333"/>
        </c:manualLayout>
      </c:layout>
      <c:scatterChart>
        <c:scatterStyle val="smoothMarker"/>
        <c:varyColors val="0"/>
        <c:ser>
          <c:idx val="0"/>
          <c:order val="0"/>
          <c:tx>
            <c:v>100 psi</c:v>
          </c:tx>
          <c:spPr>
            <a:ln w="19050" cap="rnd">
              <a:solidFill>
                <a:schemeClr val="accent1"/>
              </a:solidFill>
              <a:round/>
            </a:ln>
            <a:effectLst/>
          </c:spPr>
          <c:marker>
            <c:symbol val="none"/>
          </c:marker>
          <c:xVal>
            <c:numRef>
              <c:f>'Drainage summary_20% oil'!$C$21:$N$21</c:f>
              <c:numCache>
                <c:formatCode>0.00</c:formatCode>
                <c:ptCount val="12"/>
                <c:pt idx="0">
                  <c:v>0</c:v>
                </c:pt>
                <c:pt idx="1">
                  <c:v>11.75</c:v>
                </c:pt>
                <c:pt idx="2">
                  <c:v>23.65</c:v>
                </c:pt>
                <c:pt idx="3">
                  <c:v>35.549999999999997</c:v>
                </c:pt>
                <c:pt idx="4">
                  <c:v>47.45</c:v>
                </c:pt>
                <c:pt idx="5">
                  <c:v>59.35</c:v>
                </c:pt>
                <c:pt idx="6">
                  <c:v>71.25</c:v>
                </c:pt>
                <c:pt idx="7">
                  <c:v>83.15</c:v>
                </c:pt>
                <c:pt idx="8">
                  <c:v>95.066666666666663</c:v>
                </c:pt>
                <c:pt idx="9">
                  <c:v>106.96666666666667</c:v>
                </c:pt>
                <c:pt idx="10">
                  <c:v>118.75</c:v>
                </c:pt>
                <c:pt idx="11">
                  <c:v>130.65</c:v>
                </c:pt>
              </c:numCache>
            </c:numRef>
          </c:xVal>
          <c:yVal>
            <c:numRef>
              <c:f>'Drainage summary_20% oil'!$C$22:$N$22</c:f>
              <c:numCache>
                <c:formatCode>General</c:formatCode>
                <c:ptCount val="12"/>
                <c:pt idx="0">
                  <c:v>0</c:v>
                </c:pt>
                <c:pt idx="1">
                  <c:v>22.624039151393795</c:v>
                </c:pt>
                <c:pt idx="2">
                  <c:v>40.206253909957773</c:v>
                </c:pt>
                <c:pt idx="3">
                  <c:v>54.976427021455301</c:v>
                </c:pt>
                <c:pt idx="4">
                  <c:v>67.454666722759626</c:v>
                </c:pt>
                <c:pt idx="5">
                  <c:v>75.787746809305787</c:v>
                </c:pt>
                <c:pt idx="6">
                  <c:v>81.619154180980118</c:v>
                </c:pt>
                <c:pt idx="7">
                  <c:v>86.234203554037364</c:v>
                </c:pt>
                <c:pt idx="8">
                  <c:v>90.245103644188191</c:v>
                </c:pt>
                <c:pt idx="9">
                  <c:v>93.10603246059263</c:v>
                </c:pt>
                <c:pt idx="10">
                  <c:v>94.891764700834642</c:v>
                </c:pt>
                <c:pt idx="11">
                  <c:v>96.0848130828645</c:v>
                </c:pt>
              </c:numCache>
            </c:numRef>
          </c:yVal>
          <c:smooth val="1"/>
          <c:extLst>
            <c:ext xmlns:c16="http://schemas.microsoft.com/office/drawing/2014/chart" uri="{C3380CC4-5D6E-409C-BE32-E72D297353CC}">
              <c16:uniqueId val="{00000000-026B-48D6-AD53-FA5AD4910C1A}"/>
            </c:ext>
          </c:extLst>
        </c:ser>
        <c:ser>
          <c:idx val="1"/>
          <c:order val="1"/>
          <c:tx>
            <c:v>250 psi</c:v>
          </c:tx>
          <c:spPr>
            <a:ln w="19050" cap="rnd">
              <a:solidFill>
                <a:schemeClr val="accent2"/>
              </a:solidFill>
              <a:round/>
            </a:ln>
            <a:effectLst/>
          </c:spPr>
          <c:marker>
            <c:symbol val="none"/>
          </c:marker>
          <c:xVal>
            <c:numRef>
              <c:f>'Drainage summary_20% oil'!$C$24:$N$24</c:f>
              <c:numCache>
                <c:formatCode>0.00</c:formatCode>
                <c:ptCount val="12"/>
                <c:pt idx="0">
                  <c:v>0</c:v>
                </c:pt>
                <c:pt idx="1">
                  <c:v>11.716666666666667</c:v>
                </c:pt>
                <c:pt idx="2">
                  <c:v>23.633333333333333</c:v>
                </c:pt>
                <c:pt idx="3">
                  <c:v>35.516666666666666</c:v>
                </c:pt>
                <c:pt idx="4">
                  <c:v>47.4</c:v>
                </c:pt>
                <c:pt idx="5">
                  <c:v>59.266666666666666</c:v>
                </c:pt>
                <c:pt idx="6">
                  <c:v>71.150000000000006</c:v>
                </c:pt>
                <c:pt idx="7">
                  <c:v>83.033333333333331</c:v>
                </c:pt>
                <c:pt idx="8">
                  <c:v>94.9</c:v>
                </c:pt>
                <c:pt idx="9">
                  <c:v>106.78333333333333</c:v>
                </c:pt>
                <c:pt idx="10">
                  <c:v>118.55</c:v>
                </c:pt>
                <c:pt idx="11">
                  <c:v>130.44999999999999</c:v>
                </c:pt>
              </c:numCache>
            </c:numRef>
          </c:xVal>
          <c:yVal>
            <c:numRef>
              <c:f>'Drainage summary_20% oil'!$C$25:$N$25</c:f>
              <c:numCache>
                <c:formatCode>General</c:formatCode>
                <c:ptCount val="12"/>
                <c:pt idx="0">
                  <c:v>0</c:v>
                </c:pt>
                <c:pt idx="1">
                  <c:v>16.188249700331923</c:v>
                </c:pt>
                <c:pt idx="2">
                  <c:v>31.425419360368657</c:v>
                </c:pt>
                <c:pt idx="3">
                  <c:v>43.706890380174293</c:v>
                </c:pt>
                <c:pt idx="4">
                  <c:v>54.743049946407865</c:v>
                </c:pt>
                <c:pt idx="5">
                  <c:v>63.782404005593285</c:v>
                </c:pt>
                <c:pt idx="6">
                  <c:v>71.31680601870525</c:v>
                </c:pt>
                <c:pt idx="7">
                  <c:v>77.070341480212974</c:v>
                </c:pt>
                <c:pt idx="8">
                  <c:v>81.366160778113553</c:v>
                </c:pt>
                <c:pt idx="9">
                  <c:v>85.432496175539157</c:v>
                </c:pt>
                <c:pt idx="10">
                  <c:v>88.554061301458887</c:v>
                </c:pt>
                <c:pt idx="11">
                  <c:v>92.149255255382428</c:v>
                </c:pt>
              </c:numCache>
            </c:numRef>
          </c:yVal>
          <c:smooth val="1"/>
          <c:extLst>
            <c:ext xmlns:c16="http://schemas.microsoft.com/office/drawing/2014/chart" uri="{C3380CC4-5D6E-409C-BE32-E72D297353CC}">
              <c16:uniqueId val="{00000001-026B-48D6-AD53-FA5AD4910C1A}"/>
            </c:ext>
          </c:extLst>
        </c:ser>
        <c:ser>
          <c:idx val="2"/>
          <c:order val="2"/>
          <c:tx>
            <c:v>400 psi</c:v>
          </c:tx>
          <c:spPr>
            <a:ln w="19050" cap="rnd">
              <a:solidFill>
                <a:schemeClr val="accent3"/>
              </a:solidFill>
              <a:round/>
            </a:ln>
            <a:effectLst/>
          </c:spPr>
          <c:marker>
            <c:symbol val="none"/>
          </c:marker>
          <c:xVal>
            <c:numRef>
              <c:f>'Drainage summary_20% oil'!$C$27:$N$27</c:f>
              <c:numCache>
                <c:formatCode>0.00</c:formatCode>
                <c:ptCount val="12"/>
                <c:pt idx="0">
                  <c:v>0</c:v>
                </c:pt>
                <c:pt idx="1">
                  <c:v>11.883333333333333</c:v>
                </c:pt>
                <c:pt idx="2">
                  <c:v>24.333333333333332</c:v>
                </c:pt>
                <c:pt idx="3">
                  <c:v>36.233333333333334</c:v>
                </c:pt>
                <c:pt idx="4">
                  <c:v>48.1</c:v>
                </c:pt>
                <c:pt idx="5">
                  <c:v>59.983333333333334</c:v>
                </c:pt>
                <c:pt idx="6">
                  <c:v>71.86666666666666</c:v>
                </c:pt>
                <c:pt idx="7">
                  <c:v>83.75</c:v>
                </c:pt>
                <c:pt idx="8">
                  <c:v>95.63333333333334</c:v>
                </c:pt>
                <c:pt idx="9">
                  <c:v>107.51666666666667</c:v>
                </c:pt>
                <c:pt idx="10">
                  <c:v>119.3</c:v>
                </c:pt>
                <c:pt idx="11">
                  <c:v>131.21666666666667</c:v>
                </c:pt>
              </c:numCache>
            </c:numRef>
          </c:xVal>
          <c:yVal>
            <c:numRef>
              <c:f>'Drainage summary_20% oil'!$C$28:$N$28</c:f>
              <c:numCache>
                <c:formatCode>General</c:formatCode>
                <c:ptCount val="12"/>
                <c:pt idx="0">
                  <c:v>0</c:v>
                </c:pt>
                <c:pt idx="1">
                  <c:v>15.585066553191968</c:v>
                </c:pt>
                <c:pt idx="2">
                  <c:v>30.032969253475557</c:v>
                </c:pt>
                <c:pt idx="3">
                  <c:v>40.131868196820072</c:v>
                </c:pt>
                <c:pt idx="4">
                  <c:v>50.913729138054698</c:v>
                </c:pt>
                <c:pt idx="5">
                  <c:v>59.323485444534128</c:v>
                </c:pt>
                <c:pt idx="6">
                  <c:v>66.827862419571417</c:v>
                </c:pt>
                <c:pt idx="7">
                  <c:v>72.320510896593319</c:v>
                </c:pt>
                <c:pt idx="8">
                  <c:v>76.807507127812087</c:v>
                </c:pt>
                <c:pt idx="9">
                  <c:v>80.884400546464931</c:v>
                </c:pt>
                <c:pt idx="10">
                  <c:v>83.825858937517268</c:v>
                </c:pt>
                <c:pt idx="11">
                  <c:v>86.46345906690685</c:v>
                </c:pt>
              </c:numCache>
            </c:numRef>
          </c:yVal>
          <c:smooth val="1"/>
          <c:extLst>
            <c:ext xmlns:c16="http://schemas.microsoft.com/office/drawing/2014/chart" uri="{C3380CC4-5D6E-409C-BE32-E72D297353CC}">
              <c16:uniqueId val="{00000002-026B-48D6-AD53-FA5AD4910C1A}"/>
            </c:ext>
          </c:extLst>
        </c:ser>
        <c:dLbls>
          <c:showLegendKey val="0"/>
          <c:showVal val="0"/>
          <c:showCatName val="0"/>
          <c:showSerName val="0"/>
          <c:showPercent val="0"/>
          <c:showBubbleSize val="0"/>
        </c:dLbls>
        <c:axId val="925472944"/>
        <c:axId val="925473336"/>
      </c:scatterChart>
      <c:valAx>
        <c:axId val="925472944"/>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3336"/>
        <c:crosses val="autoZero"/>
        <c:crossBetween val="midCat"/>
        <c:majorUnit val="30"/>
      </c:valAx>
      <c:valAx>
        <c:axId val="92547333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8.6805555555555559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2944"/>
        <c:crosses val="autoZero"/>
        <c:crossBetween val="midCat"/>
        <c:majorUnit val="20"/>
      </c:valAx>
      <c:spPr>
        <a:noFill/>
        <a:ln>
          <a:noFill/>
        </a:ln>
        <a:effectLst/>
      </c:spPr>
    </c:plotArea>
    <c:legend>
      <c:legendPos val="b"/>
      <c:layout>
        <c:manualLayout>
          <c:xMode val="edge"/>
          <c:yMode val="edge"/>
          <c:x val="0.14386209536307962"/>
          <c:y val="2.1700568678915171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9912510936133"/>
          <c:y val="7.2754811898512683E-2"/>
          <c:w val="0.77559208223971998"/>
          <c:h val="0.71732210557013709"/>
        </c:manualLayout>
      </c:layout>
      <c:scatterChart>
        <c:scatterStyle val="lineMarker"/>
        <c:varyColors val="0"/>
        <c:ser>
          <c:idx val="0"/>
          <c:order val="0"/>
          <c:tx>
            <c:strRef>
              <c:f>Sheet5!$B$1</c:f>
              <c:strCache>
                <c:ptCount val="1"/>
                <c:pt idx="0">
                  <c:v>Flow rate</c:v>
                </c:pt>
              </c:strCache>
            </c:strRef>
          </c:tx>
          <c:spPr>
            <a:ln w="19050" cap="rnd">
              <a:solidFill>
                <a:schemeClr val="accent2"/>
              </a:solidFill>
              <a:round/>
            </a:ln>
            <a:effectLst/>
          </c:spPr>
          <c:marker>
            <c:symbol val="none"/>
          </c:marker>
          <c:xVal>
            <c:numRef>
              <c:f>Sheet5!$A$2:$A$136</c:f>
              <c:numCache>
                <c:formatCode>General</c:formatCode>
                <c:ptCount val="135"/>
                <c:pt idx="0">
                  <c:v>0</c:v>
                </c:pt>
                <c:pt idx="1">
                  <c:v>8</c:v>
                </c:pt>
                <c:pt idx="2">
                  <c:v>16</c:v>
                </c:pt>
                <c:pt idx="3">
                  <c:v>24</c:v>
                </c:pt>
                <c:pt idx="4">
                  <c:v>32</c:v>
                </c:pt>
                <c:pt idx="5">
                  <c:v>40</c:v>
                </c:pt>
                <c:pt idx="6">
                  <c:v>48</c:v>
                </c:pt>
                <c:pt idx="7">
                  <c:v>56</c:v>
                </c:pt>
                <c:pt idx="8">
                  <c:v>64</c:v>
                </c:pt>
                <c:pt idx="9">
                  <c:v>72</c:v>
                </c:pt>
                <c:pt idx="10">
                  <c:v>80</c:v>
                </c:pt>
                <c:pt idx="11">
                  <c:v>88</c:v>
                </c:pt>
                <c:pt idx="12">
                  <c:v>96</c:v>
                </c:pt>
                <c:pt idx="13">
                  <c:v>104</c:v>
                </c:pt>
                <c:pt idx="14">
                  <c:v>112</c:v>
                </c:pt>
                <c:pt idx="15">
                  <c:v>120</c:v>
                </c:pt>
                <c:pt idx="16">
                  <c:v>128</c:v>
                </c:pt>
                <c:pt idx="17">
                  <c:v>136</c:v>
                </c:pt>
                <c:pt idx="18">
                  <c:v>144</c:v>
                </c:pt>
                <c:pt idx="19">
                  <c:v>152</c:v>
                </c:pt>
                <c:pt idx="20">
                  <c:v>160</c:v>
                </c:pt>
                <c:pt idx="21">
                  <c:v>168</c:v>
                </c:pt>
                <c:pt idx="22">
                  <c:v>176</c:v>
                </c:pt>
                <c:pt idx="23">
                  <c:v>184</c:v>
                </c:pt>
                <c:pt idx="24">
                  <c:v>192</c:v>
                </c:pt>
                <c:pt idx="25">
                  <c:v>200</c:v>
                </c:pt>
                <c:pt idx="26">
                  <c:v>208</c:v>
                </c:pt>
                <c:pt idx="27">
                  <c:v>216</c:v>
                </c:pt>
                <c:pt idx="28">
                  <c:v>224</c:v>
                </c:pt>
                <c:pt idx="29">
                  <c:v>232</c:v>
                </c:pt>
                <c:pt idx="30">
                  <c:v>240</c:v>
                </c:pt>
                <c:pt idx="31">
                  <c:v>248</c:v>
                </c:pt>
                <c:pt idx="32">
                  <c:v>256</c:v>
                </c:pt>
                <c:pt idx="33">
                  <c:v>264</c:v>
                </c:pt>
                <c:pt idx="34">
                  <c:v>272</c:v>
                </c:pt>
                <c:pt idx="35">
                  <c:v>280</c:v>
                </c:pt>
                <c:pt idx="36">
                  <c:v>288</c:v>
                </c:pt>
                <c:pt idx="37">
                  <c:v>296</c:v>
                </c:pt>
                <c:pt idx="38">
                  <c:v>304</c:v>
                </c:pt>
                <c:pt idx="39">
                  <c:v>312</c:v>
                </c:pt>
                <c:pt idx="40">
                  <c:v>320</c:v>
                </c:pt>
                <c:pt idx="41">
                  <c:v>328</c:v>
                </c:pt>
                <c:pt idx="42">
                  <c:v>336</c:v>
                </c:pt>
                <c:pt idx="43">
                  <c:v>344</c:v>
                </c:pt>
                <c:pt idx="44">
                  <c:v>352</c:v>
                </c:pt>
                <c:pt idx="45">
                  <c:v>360</c:v>
                </c:pt>
                <c:pt idx="46">
                  <c:v>368</c:v>
                </c:pt>
                <c:pt idx="47">
                  <c:v>376</c:v>
                </c:pt>
                <c:pt idx="48">
                  <c:v>384</c:v>
                </c:pt>
                <c:pt idx="49">
                  <c:v>392</c:v>
                </c:pt>
                <c:pt idx="50">
                  <c:v>400</c:v>
                </c:pt>
                <c:pt idx="51">
                  <c:v>408</c:v>
                </c:pt>
                <c:pt idx="52">
                  <c:v>416</c:v>
                </c:pt>
                <c:pt idx="53">
                  <c:v>424</c:v>
                </c:pt>
                <c:pt idx="54">
                  <c:v>432</c:v>
                </c:pt>
                <c:pt idx="55">
                  <c:v>440</c:v>
                </c:pt>
                <c:pt idx="56">
                  <c:v>448</c:v>
                </c:pt>
                <c:pt idx="57">
                  <c:v>456</c:v>
                </c:pt>
                <c:pt idx="58">
                  <c:v>464</c:v>
                </c:pt>
                <c:pt idx="59">
                  <c:v>472</c:v>
                </c:pt>
                <c:pt idx="60">
                  <c:v>480</c:v>
                </c:pt>
                <c:pt idx="61">
                  <c:v>488</c:v>
                </c:pt>
                <c:pt idx="62">
                  <c:v>496</c:v>
                </c:pt>
                <c:pt idx="63">
                  <c:v>504</c:v>
                </c:pt>
                <c:pt idx="64">
                  <c:v>512</c:v>
                </c:pt>
                <c:pt idx="65">
                  <c:v>520</c:v>
                </c:pt>
                <c:pt idx="66">
                  <c:v>528</c:v>
                </c:pt>
                <c:pt idx="67">
                  <c:v>536</c:v>
                </c:pt>
                <c:pt idx="68">
                  <c:v>544</c:v>
                </c:pt>
                <c:pt idx="69">
                  <c:v>552</c:v>
                </c:pt>
                <c:pt idx="70">
                  <c:v>560</c:v>
                </c:pt>
                <c:pt idx="71">
                  <c:v>568</c:v>
                </c:pt>
                <c:pt idx="72">
                  <c:v>576</c:v>
                </c:pt>
                <c:pt idx="73">
                  <c:v>584</c:v>
                </c:pt>
                <c:pt idx="74">
                  <c:v>592</c:v>
                </c:pt>
                <c:pt idx="75">
                  <c:v>600</c:v>
                </c:pt>
                <c:pt idx="76">
                  <c:v>608</c:v>
                </c:pt>
                <c:pt idx="77">
                  <c:v>616</c:v>
                </c:pt>
                <c:pt idx="78">
                  <c:v>624</c:v>
                </c:pt>
                <c:pt idx="79">
                  <c:v>632</c:v>
                </c:pt>
                <c:pt idx="80">
                  <c:v>640</c:v>
                </c:pt>
                <c:pt idx="81">
                  <c:v>648</c:v>
                </c:pt>
                <c:pt idx="82">
                  <c:v>656</c:v>
                </c:pt>
                <c:pt idx="83">
                  <c:v>664</c:v>
                </c:pt>
                <c:pt idx="84">
                  <c:v>672</c:v>
                </c:pt>
                <c:pt idx="85">
                  <c:v>680</c:v>
                </c:pt>
                <c:pt idx="86">
                  <c:v>688</c:v>
                </c:pt>
                <c:pt idx="87">
                  <c:v>696</c:v>
                </c:pt>
                <c:pt idx="88">
                  <c:v>704</c:v>
                </c:pt>
                <c:pt idx="89">
                  <c:v>712</c:v>
                </c:pt>
                <c:pt idx="90">
                  <c:v>720</c:v>
                </c:pt>
                <c:pt idx="91">
                  <c:v>728</c:v>
                </c:pt>
                <c:pt idx="92">
                  <c:v>736</c:v>
                </c:pt>
                <c:pt idx="93">
                  <c:v>744</c:v>
                </c:pt>
                <c:pt idx="94">
                  <c:v>752</c:v>
                </c:pt>
                <c:pt idx="95">
                  <c:v>760</c:v>
                </c:pt>
                <c:pt idx="96">
                  <c:v>768</c:v>
                </c:pt>
                <c:pt idx="97">
                  <c:v>776</c:v>
                </c:pt>
                <c:pt idx="98">
                  <c:v>784</c:v>
                </c:pt>
                <c:pt idx="99">
                  <c:v>792</c:v>
                </c:pt>
                <c:pt idx="100">
                  <c:v>800</c:v>
                </c:pt>
                <c:pt idx="101">
                  <c:v>808</c:v>
                </c:pt>
                <c:pt idx="102">
                  <c:v>816</c:v>
                </c:pt>
                <c:pt idx="103">
                  <c:v>824</c:v>
                </c:pt>
                <c:pt idx="104">
                  <c:v>832</c:v>
                </c:pt>
                <c:pt idx="105">
                  <c:v>840</c:v>
                </c:pt>
                <c:pt idx="106">
                  <c:v>848</c:v>
                </c:pt>
                <c:pt idx="107">
                  <c:v>856</c:v>
                </c:pt>
                <c:pt idx="108">
                  <c:v>864</c:v>
                </c:pt>
                <c:pt idx="109">
                  <c:v>872</c:v>
                </c:pt>
                <c:pt idx="110">
                  <c:v>880</c:v>
                </c:pt>
                <c:pt idx="111">
                  <c:v>888</c:v>
                </c:pt>
                <c:pt idx="112">
                  <c:v>896</c:v>
                </c:pt>
                <c:pt idx="113">
                  <c:v>904</c:v>
                </c:pt>
                <c:pt idx="114">
                  <c:v>912</c:v>
                </c:pt>
                <c:pt idx="115">
                  <c:v>920</c:v>
                </c:pt>
                <c:pt idx="116">
                  <c:v>928</c:v>
                </c:pt>
                <c:pt idx="117">
                  <c:v>936</c:v>
                </c:pt>
                <c:pt idx="118">
                  <c:v>944</c:v>
                </c:pt>
                <c:pt idx="119">
                  <c:v>952</c:v>
                </c:pt>
                <c:pt idx="120">
                  <c:v>960</c:v>
                </c:pt>
                <c:pt idx="121">
                  <c:v>968</c:v>
                </c:pt>
                <c:pt idx="122">
                  <c:v>976</c:v>
                </c:pt>
                <c:pt idx="123">
                  <c:v>984</c:v>
                </c:pt>
                <c:pt idx="124">
                  <c:v>992</c:v>
                </c:pt>
                <c:pt idx="125">
                  <c:v>1000</c:v>
                </c:pt>
                <c:pt idx="126">
                  <c:v>1008</c:v>
                </c:pt>
                <c:pt idx="127">
                  <c:v>1016</c:v>
                </c:pt>
                <c:pt idx="128">
                  <c:v>1024</c:v>
                </c:pt>
                <c:pt idx="129">
                  <c:v>1032</c:v>
                </c:pt>
                <c:pt idx="130">
                  <c:v>1040</c:v>
                </c:pt>
                <c:pt idx="131">
                  <c:v>1048</c:v>
                </c:pt>
                <c:pt idx="132">
                  <c:v>1056</c:v>
                </c:pt>
                <c:pt idx="133">
                  <c:v>1064</c:v>
                </c:pt>
                <c:pt idx="134">
                  <c:v>1072</c:v>
                </c:pt>
              </c:numCache>
            </c:numRef>
          </c:xVal>
          <c:yVal>
            <c:numRef>
              <c:f>Sheet5!$B$2:$B$136</c:f>
              <c:numCache>
                <c:formatCode>0.000</c:formatCode>
                <c:ptCount val="135"/>
                <c:pt idx="0">
                  <c:v>0.12669072591107683</c:v>
                </c:pt>
                <c:pt idx="1">
                  <c:v>0.23653158294144422</c:v>
                </c:pt>
                <c:pt idx="2">
                  <c:v>0.36009108808410856</c:v>
                </c:pt>
                <c:pt idx="3">
                  <c:v>0.27574155774798875</c:v>
                </c:pt>
                <c:pt idx="4">
                  <c:v>0.32359727613556105</c:v>
                </c:pt>
                <c:pt idx="5">
                  <c:v>0.35015617702501395</c:v>
                </c:pt>
                <c:pt idx="6">
                  <c:v>0.32725552348911197</c:v>
                </c:pt>
                <c:pt idx="7">
                  <c:v>0.33633241145577414</c:v>
                </c:pt>
                <c:pt idx="8">
                  <c:v>0.36004432842908557</c:v>
                </c:pt>
                <c:pt idx="9">
                  <c:v>0.35714895377600703</c:v>
                </c:pt>
                <c:pt idx="10">
                  <c:v>0.41668661108324506</c:v>
                </c:pt>
                <c:pt idx="11">
                  <c:v>0.4</c:v>
                </c:pt>
                <c:pt idx="12">
                  <c:v>0.36670890840920262</c:v>
                </c:pt>
                <c:pt idx="13">
                  <c:v>0.35633611550088723</c:v>
                </c:pt>
                <c:pt idx="14">
                  <c:v>0.3609760225480157</c:v>
                </c:pt>
                <c:pt idx="15">
                  <c:v>0.30135565073832965</c:v>
                </c:pt>
                <c:pt idx="16">
                  <c:v>0.295704597233654</c:v>
                </c:pt>
                <c:pt idx="17">
                  <c:v>0.32218039583167518</c:v>
                </c:pt>
                <c:pt idx="18">
                  <c:v>0.35592096519072108</c:v>
                </c:pt>
                <c:pt idx="19">
                  <c:v>0.36532634891060506</c:v>
                </c:pt>
                <c:pt idx="20">
                  <c:v>0.36234361812814359</c:v>
                </c:pt>
                <c:pt idx="21">
                  <c:v>0.33937734536757053</c:v>
                </c:pt>
                <c:pt idx="22">
                  <c:v>0.31622331169291878</c:v>
                </c:pt>
                <c:pt idx="23">
                  <c:v>0.31990659363766566</c:v>
                </c:pt>
                <c:pt idx="24">
                  <c:v>0.33071750225268232</c:v>
                </c:pt>
                <c:pt idx="25">
                  <c:v>0.34625364629264593</c:v>
                </c:pt>
                <c:pt idx="26">
                  <c:v>0.35926138542847047</c:v>
                </c:pt>
                <c:pt idx="27">
                  <c:v>0.35871137335814179</c:v>
                </c:pt>
                <c:pt idx="28">
                  <c:v>0.34693021078206193</c:v>
                </c:pt>
                <c:pt idx="29">
                  <c:v>0.33191703127077393</c:v>
                </c:pt>
                <c:pt idx="30">
                  <c:v>0.32784832555775406</c:v>
                </c:pt>
                <c:pt idx="31">
                  <c:v>0.33057444660007135</c:v>
                </c:pt>
                <c:pt idx="32">
                  <c:v>0.33656247393165822</c:v>
                </c:pt>
                <c:pt idx="33">
                  <c:v>0.34480138838448177</c:v>
                </c:pt>
                <c:pt idx="34">
                  <c:v>0.35015628951342165</c:v>
                </c:pt>
                <c:pt idx="35">
                  <c:v>0.34688832661145425</c:v>
                </c:pt>
                <c:pt idx="36">
                  <c:v>0.34246736344915779</c:v>
                </c:pt>
                <c:pt idx="37">
                  <c:v>0.33779506862122427</c:v>
                </c:pt>
                <c:pt idx="38">
                  <c:v>0.3351413545909277</c:v>
                </c:pt>
                <c:pt idx="39">
                  <c:v>0.33636872448996952</c:v>
                </c:pt>
                <c:pt idx="40">
                  <c:v>0.33875028761850717</c:v>
                </c:pt>
                <c:pt idx="41">
                  <c:v>0.34226553556365086</c:v>
                </c:pt>
                <c:pt idx="42">
                  <c:v>0.34363368174493497</c:v>
                </c:pt>
                <c:pt idx="43">
                  <c:v>0.34333005777073827</c:v>
                </c:pt>
                <c:pt idx="44">
                  <c:v>0.34013460548853419</c:v>
                </c:pt>
                <c:pt idx="45">
                  <c:v>0.33835553323282302</c:v>
                </c:pt>
                <c:pt idx="46">
                  <c:v>0.33662996401616457</c:v>
                </c:pt>
                <c:pt idx="47">
                  <c:v>0.33706147842945594</c:v>
                </c:pt>
                <c:pt idx="48">
                  <c:v>0.33839335005941923</c:v>
                </c:pt>
                <c:pt idx="49">
                  <c:v>0.3397267728453221</c:v>
                </c:pt>
                <c:pt idx="50">
                  <c:v>0.33984599871679039</c:v>
                </c:pt>
                <c:pt idx="51">
                  <c:v>0.33983208567686812</c:v>
                </c:pt>
                <c:pt idx="52">
                  <c:v>0.33886533661777801</c:v>
                </c:pt>
                <c:pt idx="53">
                  <c:v>0.33764781833508845</c:v>
                </c:pt>
                <c:pt idx="54">
                  <c:v>0.33724255812415121</c:v>
                </c:pt>
                <c:pt idx="55">
                  <c:v>0.33753350051046943</c:v>
                </c:pt>
                <c:pt idx="56">
                  <c:v>0.33720288227860368</c:v>
                </c:pt>
                <c:pt idx="57">
                  <c:v>0.33776672450266015</c:v>
                </c:pt>
                <c:pt idx="58">
                  <c:v>0.33783911967379404</c:v>
                </c:pt>
                <c:pt idx="59">
                  <c:v>0.33700231248713225</c:v>
                </c:pt>
                <c:pt idx="60">
                  <c:v>0.33678790070104997</c:v>
                </c:pt>
                <c:pt idx="61">
                  <c:v>0.33654695645181326</c:v>
                </c:pt>
                <c:pt idx="62">
                  <c:v>0.33610600781336614</c:v>
                </c:pt>
                <c:pt idx="63">
                  <c:v>0.33584320825056652</c:v>
                </c:pt>
                <c:pt idx="64">
                  <c:v>0.33591529555869054</c:v>
                </c:pt>
                <c:pt idx="65">
                  <c:v>0.33618448031874698</c:v>
                </c:pt>
                <c:pt idx="66">
                  <c:v>0.3363690619551935</c:v>
                </c:pt>
                <c:pt idx="67">
                  <c:v>0.33613737727805842</c:v>
                </c:pt>
                <c:pt idx="68">
                  <c:v>0.33596864762645923</c:v>
                </c:pt>
                <c:pt idx="69">
                  <c:v>0.33580481122060352</c:v>
                </c:pt>
                <c:pt idx="70">
                  <c:v>0.33515420787163835</c:v>
                </c:pt>
                <c:pt idx="71">
                  <c:v>0.33582854627466591</c:v>
                </c:pt>
                <c:pt idx="72">
                  <c:v>0.33530334973915948</c:v>
                </c:pt>
                <c:pt idx="73">
                  <c:v>0.33551010935328546</c:v>
                </c:pt>
                <c:pt idx="74">
                  <c:v>0.33587839936090585</c:v>
                </c:pt>
                <c:pt idx="75">
                  <c:v>0.33585095810982574</c:v>
                </c:pt>
                <c:pt idx="76">
                  <c:v>0.33559224957280825</c:v>
                </c:pt>
                <c:pt idx="77">
                  <c:v>0.33567806934735728</c:v>
                </c:pt>
                <c:pt idx="78">
                  <c:v>0.33535237100322562</c:v>
                </c:pt>
                <c:pt idx="79">
                  <c:v>0.33557308510037026</c:v>
                </c:pt>
                <c:pt idx="80">
                  <c:v>0.33545969382500701</c:v>
                </c:pt>
                <c:pt idx="81">
                  <c:v>0.33567891597063754</c:v>
                </c:pt>
                <c:pt idx="82">
                  <c:v>0.33543793915896686</c:v>
                </c:pt>
                <c:pt idx="83">
                  <c:v>0.33577907801719059</c:v>
                </c:pt>
                <c:pt idx="84">
                  <c:v>0.33576155646755262</c:v>
                </c:pt>
                <c:pt idx="85">
                  <c:v>0.33530391514142049</c:v>
                </c:pt>
                <c:pt idx="86">
                  <c:v>0.3355516175757936</c:v>
                </c:pt>
                <c:pt idx="87">
                  <c:v>0.33541573453929502</c:v>
                </c:pt>
                <c:pt idx="88">
                  <c:v>0.33569047267443636</c:v>
                </c:pt>
                <c:pt idx="89">
                  <c:v>0.33614219355804825</c:v>
                </c:pt>
                <c:pt idx="90">
                  <c:v>0.33502219088410662</c:v>
                </c:pt>
                <c:pt idx="91">
                  <c:v>0.33560525974524563</c:v>
                </c:pt>
                <c:pt idx="92">
                  <c:v>0.335628231062224</c:v>
                </c:pt>
                <c:pt idx="93">
                  <c:v>0.3355097067631943</c:v>
                </c:pt>
                <c:pt idx="94">
                  <c:v>0.33566305214490449</c:v>
                </c:pt>
                <c:pt idx="95">
                  <c:v>0.33549056005208461</c:v>
                </c:pt>
                <c:pt idx="96">
                  <c:v>0.33559135262576573</c:v>
                </c:pt>
                <c:pt idx="97">
                  <c:v>0.33554085421129204</c:v>
                </c:pt>
                <c:pt idx="98">
                  <c:v>0.33498985046684054</c:v>
                </c:pt>
                <c:pt idx="99">
                  <c:v>0.33483776909960833</c:v>
                </c:pt>
                <c:pt idx="100">
                  <c:v>0.33538761835776792</c:v>
                </c:pt>
                <c:pt idx="101">
                  <c:v>0.33529496935277298</c:v>
                </c:pt>
                <c:pt idx="102">
                  <c:v>0.33540903259836335</c:v>
                </c:pt>
                <c:pt idx="103">
                  <c:v>0.33579509873464947</c:v>
                </c:pt>
                <c:pt idx="104">
                  <c:v>0.33562210932465736</c:v>
                </c:pt>
                <c:pt idx="105">
                  <c:v>0.3351756398735603</c:v>
                </c:pt>
                <c:pt idx="106">
                  <c:v>0.33527618082843541</c:v>
                </c:pt>
                <c:pt idx="107">
                  <c:v>0.33522359249775163</c:v>
                </c:pt>
                <c:pt idx="108">
                  <c:v>0.33535153622082942</c:v>
                </c:pt>
                <c:pt idx="109">
                  <c:v>0.3352937645427197</c:v>
                </c:pt>
                <c:pt idx="110">
                  <c:v>0.33531007832208354</c:v>
                </c:pt>
                <c:pt idx="111">
                  <c:v>0.33517407391651405</c:v>
                </c:pt>
                <c:pt idx="112">
                  <c:v>0.33532031180697891</c:v>
                </c:pt>
                <c:pt idx="113">
                  <c:v>0.33470755488682319</c:v>
                </c:pt>
                <c:pt idx="114">
                  <c:v>0.33511413831666298</c:v>
                </c:pt>
                <c:pt idx="115">
                  <c:v>0.33495055945005664</c:v>
                </c:pt>
                <c:pt idx="116">
                  <c:v>0.335173748292175</c:v>
                </c:pt>
                <c:pt idx="117">
                  <c:v>0.33527019230082628</c:v>
                </c:pt>
                <c:pt idx="118">
                  <c:v>0.33511793628053926</c:v>
                </c:pt>
                <c:pt idx="119">
                  <c:v>0.33516755550929961</c:v>
                </c:pt>
                <c:pt idx="120">
                  <c:v>0.33504407283966015</c:v>
                </c:pt>
                <c:pt idx="121">
                  <c:v>0.33489898647526467</c:v>
                </c:pt>
                <c:pt idx="122">
                  <c:v>0.33482217465401048</c:v>
                </c:pt>
                <c:pt idx="123">
                  <c:v>0.33507453943686832</c:v>
                </c:pt>
                <c:pt idx="124">
                  <c:v>0.3348232166518938</c:v>
                </c:pt>
                <c:pt idx="125">
                  <c:v>0.33473785275141893</c:v>
                </c:pt>
                <c:pt idx="126">
                  <c:v>0.33500156998280922</c:v>
                </c:pt>
                <c:pt idx="127">
                  <c:v>0.3350550167776582</c:v>
                </c:pt>
                <c:pt idx="128">
                  <c:v>0.33506856867058671</c:v>
                </c:pt>
                <c:pt idx="129">
                  <c:v>0.33450806853633325</c:v>
                </c:pt>
                <c:pt idx="130">
                  <c:v>0.33466452215036685</c:v>
                </c:pt>
                <c:pt idx="131">
                  <c:v>0.33470192158576545</c:v>
                </c:pt>
                <c:pt idx="132">
                  <c:v>0.33471639114728463</c:v>
                </c:pt>
                <c:pt idx="133">
                  <c:v>0.33483031822269665</c:v>
                </c:pt>
                <c:pt idx="134">
                  <c:v>0.33466636340798989</c:v>
                </c:pt>
              </c:numCache>
            </c:numRef>
          </c:yVal>
          <c:smooth val="0"/>
          <c:extLst>
            <c:ext xmlns:c16="http://schemas.microsoft.com/office/drawing/2014/chart" uri="{C3380CC4-5D6E-409C-BE32-E72D297353CC}">
              <c16:uniqueId val="{00000000-E32F-4950-A277-65F1CA11269D}"/>
            </c:ext>
          </c:extLst>
        </c:ser>
        <c:dLbls>
          <c:showLegendKey val="0"/>
          <c:showVal val="0"/>
          <c:showCatName val="0"/>
          <c:showSerName val="0"/>
          <c:showPercent val="0"/>
          <c:showBubbleSize val="0"/>
        </c:dLbls>
        <c:axId val="819280848"/>
        <c:axId val="819279672"/>
      </c:scatterChart>
      <c:valAx>
        <c:axId val="819280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Time (secs)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19279672"/>
        <c:crosses val="autoZero"/>
        <c:crossBetween val="midCat"/>
      </c:valAx>
      <c:valAx>
        <c:axId val="8192796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Flowrate (gpm)</a:t>
                </a:r>
              </a:p>
            </c:rich>
          </c:tx>
          <c:layout>
            <c:manualLayout>
              <c:xMode val="edge"/>
              <c:yMode val="edge"/>
              <c:x val="2.2426290463692038E-2"/>
              <c:y val="0.3337999416739574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19280848"/>
        <c:crosses val="autoZero"/>
        <c:crossBetween val="midCat"/>
        <c:majorUnit val="0.1"/>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74168060598642"/>
          <c:y val="7.575757575757576E-2"/>
          <c:w val="0.73776263718330548"/>
          <c:h val="0.69646428493958912"/>
        </c:manualLayout>
      </c:layout>
      <c:barChart>
        <c:barDir val="col"/>
        <c:grouping val="clustered"/>
        <c:varyColors val="0"/>
        <c:ser>
          <c:idx val="0"/>
          <c:order val="0"/>
          <c:tx>
            <c:strRef>
              <c:f>Sheet6!$Q$4</c:f>
              <c:strCache>
                <c:ptCount val="1"/>
                <c:pt idx="0">
                  <c:v>100 psi</c:v>
                </c:pt>
              </c:strCache>
            </c:strRef>
          </c:tx>
          <c:spPr>
            <a:solidFill>
              <a:schemeClr val="accent1"/>
            </a:solidFill>
            <a:ln>
              <a:noFill/>
            </a:ln>
            <a:effectLst/>
          </c:spPr>
          <c:invertIfNegative val="0"/>
          <c:cat>
            <c:strRef>
              <c:f>Sheet6!$R$3:$T$3</c:f>
              <c:strCache>
                <c:ptCount val="3"/>
                <c:pt idx="0">
                  <c:v>0% oil</c:v>
                </c:pt>
                <c:pt idx="1">
                  <c:v>10% oil </c:v>
                </c:pt>
                <c:pt idx="2">
                  <c:v>20 % oil</c:v>
                </c:pt>
              </c:strCache>
            </c:strRef>
          </c:cat>
          <c:val>
            <c:numRef>
              <c:f>Sheet6!$R$4:$T$4</c:f>
              <c:numCache>
                <c:formatCode>General</c:formatCode>
                <c:ptCount val="3"/>
                <c:pt idx="0">
                  <c:v>95</c:v>
                </c:pt>
                <c:pt idx="1">
                  <c:v>95.787810512746347</c:v>
                </c:pt>
                <c:pt idx="2">
                  <c:v>93.354249996294527</c:v>
                </c:pt>
              </c:numCache>
            </c:numRef>
          </c:val>
          <c:extLst>
            <c:ext xmlns:c16="http://schemas.microsoft.com/office/drawing/2014/chart" uri="{C3380CC4-5D6E-409C-BE32-E72D297353CC}">
              <c16:uniqueId val="{00000000-A918-4F60-9C67-7676F8181829}"/>
            </c:ext>
          </c:extLst>
        </c:ser>
        <c:ser>
          <c:idx val="1"/>
          <c:order val="1"/>
          <c:tx>
            <c:strRef>
              <c:f>Sheet6!$Q$5</c:f>
              <c:strCache>
                <c:ptCount val="1"/>
                <c:pt idx="0">
                  <c:v> 400 psi</c:v>
                </c:pt>
              </c:strCache>
            </c:strRef>
          </c:tx>
          <c:spPr>
            <a:solidFill>
              <a:schemeClr val="accent2"/>
            </a:solidFill>
            <a:ln>
              <a:noFill/>
            </a:ln>
            <a:effectLst/>
          </c:spPr>
          <c:invertIfNegative val="0"/>
          <c:cat>
            <c:strRef>
              <c:f>Sheet6!$R$3:$T$3</c:f>
              <c:strCache>
                <c:ptCount val="3"/>
                <c:pt idx="0">
                  <c:v>0% oil</c:v>
                </c:pt>
                <c:pt idx="1">
                  <c:v>10% oil </c:v>
                </c:pt>
                <c:pt idx="2">
                  <c:v>20 % oil</c:v>
                </c:pt>
              </c:strCache>
            </c:strRef>
          </c:cat>
          <c:val>
            <c:numRef>
              <c:f>Sheet6!$R$5:$T$5</c:f>
              <c:numCache>
                <c:formatCode>General</c:formatCode>
                <c:ptCount val="3"/>
                <c:pt idx="0">
                  <c:v>90.487200020823082</c:v>
                </c:pt>
                <c:pt idx="1">
                  <c:v>85.941721832860594</c:v>
                </c:pt>
                <c:pt idx="2">
                  <c:v>80</c:v>
                </c:pt>
              </c:numCache>
            </c:numRef>
          </c:val>
          <c:extLst>
            <c:ext xmlns:c16="http://schemas.microsoft.com/office/drawing/2014/chart" uri="{C3380CC4-5D6E-409C-BE32-E72D297353CC}">
              <c16:uniqueId val="{00000001-A918-4F60-9C67-7676F8181829}"/>
            </c:ext>
          </c:extLst>
        </c:ser>
        <c:dLbls>
          <c:showLegendKey val="0"/>
          <c:showVal val="0"/>
          <c:showCatName val="0"/>
          <c:showSerName val="0"/>
          <c:showPercent val="0"/>
          <c:showBubbleSize val="0"/>
        </c:dLbls>
        <c:gapWidth val="219"/>
        <c:overlap val="-27"/>
        <c:axId val="925476472"/>
        <c:axId val="925483920"/>
      </c:barChart>
      <c:catAx>
        <c:axId val="925476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3920"/>
        <c:crosses val="autoZero"/>
        <c:auto val="1"/>
        <c:lblAlgn val="ctr"/>
        <c:lblOffset val="100"/>
        <c:noMultiLvlLbl val="0"/>
      </c:catAx>
      <c:valAx>
        <c:axId val="925483920"/>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3.8860103626943004E-2"/>
              <c:y val="0.279860523632892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6472"/>
        <c:crosses val="autoZero"/>
        <c:crossBetween val="between"/>
        <c:majorUnit val="20"/>
      </c:valAx>
      <c:spPr>
        <a:noFill/>
        <a:ln>
          <a:noFill/>
        </a:ln>
        <a:effectLst/>
      </c:spPr>
    </c:plotArea>
    <c:legend>
      <c:legendPos val="b"/>
      <c:layout>
        <c:manualLayout>
          <c:xMode val="edge"/>
          <c:yMode val="edge"/>
          <c:x val="0.30863149878285939"/>
          <c:y val="0.8768931259625603"/>
          <c:w val="0.38273700243428121"/>
          <c:h val="0.116219821695841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10610202222132"/>
          <c:y val="7.575757575757576E-2"/>
          <c:w val="0.74639821576707055"/>
          <c:h val="0.68957723259799142"/>
        </c:manualLayout>
      </c:layout>
      <c:barChart>
        <c:barDir val="col"/>
        <c:grouping val="clustered"/>
        <c:varyColors val="0"/>
        <c:ser>
          <c:idx val="0"/>
          <c:order val="0"/>
          <c:tx>
            <c:strRef>
              <c:f>Sheet6!$Q$24</c:f>
              <c:strCache>
                <c:ptCount val="1"/>
                <c:pt idx="0">
                  <c:v>100 psi</c:v>
                </c:pt>
              </c:strCache>
            </c:strRef>
          </c:tx>
          <c:spPr>
            <a:solidFill>
              <a:schemeClr val="accent1"/>
            </a:solidFill>
            <a:ln>
              <a:noFill/>
            </a:ln>
            <a:effectLst/>
          </c:spPr>
          <c:invertIfNegative val="0"/>
          <c:cat>
            <c:strRef>
              <c:f>Sheet6!$R$23:$T$23</c:f>
              <c:strCache>
                <c:ptCount val="3"/>
                <c:pt idx="0">
                  <c:v>0% oil</c:v>
                </c:pt>
                <c:pt idx="1">
                  <c:v>10% oil </c:v>
                </c:pt>
                <c:pt idx="2">
                  <c:v>20 % oil</c:v>
                </c:pt>
              </c:strCache>
            </c:strRef>
          </c:cat>
          <c:val>
            <c:numRef>
              <c:f>Sheet6!$R$24:$T$24</c:f>
              <c:numCache>
                <c:formatCode>General</c:formatCode>
                <c:ptCount val="3"/>
                <c:pt idx="0">
                  <c:v>97.70931042226411</c:v>
                </c:pt>
                <c:pt idx="1">
                  <c:v>93.524976204699385</c:v>
                </c:pt>
                <c:pt idx="2">
                  <c:v>95.36643844542732</c:v>
                </c:pt>
              </c:numCache>
            </c:numRef>
          </c:val>
          <c:extLst>
            <c:ext xmlns:c16="http://schemas.microsoft.com/office/drawing/2014/chart" uri="{C3380CC4-5D6E-409C-BE32-E72D297353CC}">
              <c16:uniqueId val="{00000000-71D9-406C-99EF-20DB91E08EE0}"/>
            </c:ext>
          </c:extLst>
        </c:ser>
        <c:ser>
          <c:idx val="1"/>
          <c:order val="1"/>
          <c:tx>
            <c:strRef>
              <c:f>Sheet6!$Q$25</c:f>
              <c:strCache>
                <c:ptCount val="1"/>
                <c:pt idx="0">
                  <c:v> 400 psi</c:v>
                </c:pt>
              </c:strCache>
            </c:strRef>
          </c:tx>
          <c:spPr>
            <a:solidFill>
              <a:schemeClr val="accent2"/>
            </a:solidFill>
            <a:ln>
              <a:noFill/>
            </a:ln>
            <a:effectLst/>
          </c:spPr>
          <c:invertIfNegative val="0"/>
          <c:cat>
            <c:strRef>
              <c:f>Sheet6!$R$23:$T$23</c:f>
              <c:strCache>
                <c:ptCount val="3"/>
                <c:pt idx="0">
                  <c:v>0% oil</c:v>
                </c:pt>
                <c:pt idx="1">
                  <c:v>10% oil </c:v>
                </c:pt>
                <c:pt idx="2">
                  <c:v>20 % oil</c:v>
                </c:pt>
              </c:strCache>
            </c:strRef>
          </c:cat>
          <c:val>
            <c:numRef>
              <c:f>Sheet6!$R$25:$T$25</c:f>
              <c:numCache>
                <c:formatCode>General</c:formatCode>
                <c:ptCount val="3"/>
                <c:pt idx="0">
                  <c:v>83.339347941277893</c:v>
                </c:pt>
                <c:pt idx="1">
                  <c:v>80.169220212810131</c:v>
                </c:pt>
                <c:pt idx="2">
                  <c:v>75.780896919702982</c:v>
                </c:pt>
              </c:numCache>
            </c:numRef>
          </c:val>
          <c:extLst>
            <c:ext xmlns:c16="http://schemas.microsoft.com/office/drawing/2014/chart" uri="{C3380CC4-5D6E-409C-BE32-E72D297353CC}">
              <c16:uniqueId val="{00000001-71D9-406C-99EF-20DB91E08EE0}"/>
            </c:ext>
          </c:extLst>
        </c:ser>
        <c:dLbls>
          <c:showLegendKey val="0"/>
          <c:showVal val="0"/>
          <c:showCatName val="0"/>
          <c:showSerName val="0"/>
          <c:showPercent val="0"/>
          <c:showBubbleSize val="0"/>
        </c:dLbls>
        <c:gapWidth val="219"/>
        <c:overlap val="-27"/>
        <c:axId val="925480784"/>
        <c:axId val="925481176"/>
      </c:barChart>
      <c:catAx>
        <c:axId val="925480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1176"/>
        <c:crosses val="autoZero"/>
        <c:auto val="1"/>
        <c:lblAlgn val="ctr"/>
        <c:lblOffset val="100"/>
        <c:noMultiLvlLbl val="0"/>
      </c:catAx>
      <c:valAx>
        <c:axId val="92548117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3.4542314335060449E-2"/>
              <c:y val="0.248868788095702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0784"/>
        <c:crosses val="autoZero"/>
        <c:crossBetween val="between"/>
        <c:majorUnit val="20"/>
      </c:valAx>
      <c:spPr>
        <a:noFill/>
        <a:ln>
          <a:noFill/>
        </a:ln>
        <a:effectLst/>
      </c:spPr>
    </c:plotArea>
    <c:legend>
      <c:legendPos val="b"/>
      <c:layout>
        <c:manualLayout>
          <c:xMode val="edge"/>
          <c:yMode val="edge"/>
          <c:x val="0.30863149878285939"/>
          <c:y val="0.88378017830415823"/>
          <c:w val="0.38273700243428121"/>
          <c:h val="0.116219821695841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74168060598642"/>
          <c:y val="7.575757575757576E-2"/>
          <c:w val="0.73776263718330548"/>
          <c:h val="0.69646428493958912"/>
        </c:manualLayout>
      </c:layout>
      <c:barChart>
        <c:barDir val="col"/>
        <c:grouping val="clustered"/>
        <c:varyColors val="0"/>
        <c:ser>
          <c:idx val="0"/>
          <c:order val="0"/>
          <c:tx>
            <c:strRef>
              <c:f>Sheet6!$Q$44</c:f>
              <c:strCache>
                <c:ptCount val="1"/>
                <c:pt idx="0">
                  <c:v>100 psi</c:v>
                </c:pt>
              </c:strCache>
            </c:strRef>
          </c:tx>
          <c:spPr>
            <a:solidFill>
              <a:schemeClr val="accent1"/>
            </a:solidFill>
            <a:ln>
              <a:noFill/>
            </a:ln>
            <a:effectLst/>
          </c:spPr>
          <c:invertIfNegative val="0"/>
          <c:cat>
            <c:strRef>
              <c:f>Sheet6!$R$43:$T$43</c:f>
              <c:strCache>
                <c:ptCount val="3"/>
                <c:pt idx="0">
                  <c:v>0% oil</c:v>
                </c:pt>
                <c:pt idx="1">
                  <c:v>10% oil </c:v>
                </c:pt>
                <c:pt idx="2">
                  <c:v>20 % oil</c:v>
                </c:pt>
              </c:strCache>
            </c:strRef>
          </c:cat>
          <c:val>
            <c:numRef>
              <c:f>Sheet6!$R$44:$T$44</c:f>
              <c:numCache>
                <c:formatCode>General</c:formatCode>
                <c:ptCount val="3"/>
                <c:pt idx="0">
                  <c:v>98.146059588018261</c:v>
                </c:pt>
                <c:pt idx="1">
                  <c:v>96.773430215953425</c:v>
                </c:pt>
                <c:pt idx="2">
                  <c:v>94.891764700834642</c:v>
                </c:pt>
              </c:numCache>
            </c:numRef>
          </c:val>
          <c:extLst>
            <c:ext xmlns:c16="http://schemas.microsoft.com/office/drawing/2014/chart" uri="{C3380CC4-5D6E-409C-BE32-E72D297353CC}">
              <c16:uniqueId val="{00000000-57C3-4ACA-A581-014254A5A973}"/>
            </c:ext>
          </c:extLst>
        </c:ser>
        <c:ser>
          <c:idx val="1"/>
          <c:order val="1"/>
          <c:tx>
            <c:strRef>
              <c:f>Sheet6!$Q$45</c:f>
              <c:strCache>
                <c:ptCount val="1"/>
                <c:pt idx="0">
                  <c:v> 400 psi</c:v>
                </c:pt>
              </c:strCache>
            </c:strRef>
          </c:tx>
          <c:spPr>
            <a:solidFill>
              <a:schemeClr val="accent2"/>
            </a:solidFill>
            <a:ln>
              <a:noFill/>
            </a:ln>
            <a:effectLst/>
          </c:spPr>
          <c:invertIfNegative val="0"/>
          <c:cat>
            <c:strRef>
              <c:f>Sheet6!$R$43:$T$43</c:f>
              <c:strCache>
                <c:ptCount val="3"/>
                <c:pt idx="0">
                  <c:v>0% oil</c:v>
                </c:pt>
                <c:pt idx="1">
                  <c:v>10% oil </c:v>
                </c:pt>
                <c:pt idx="2">
                  <c:v>20 % oil</c:v>
                </c:pt>
              </c:strCache>
            </c:strRef>
          </c:cat>
          <c:val>
            <c:numRef>
              <c:f>Sheet6!$R$45:$T$45</c:f>
              <c:numCache>
                <c:formatCode>General</c:formatCode>
                <c:ptCount val="3"/>
                <c:pt idx="0">
                  <c:v>76.993991936283152</c:v>
                </c:pt>
                <c:pt idx="1">
                  <c:v>93.217586643678146</c:v>
                </c:pt>
                <c:pt idx="2">
                  <c:v>83.825858937517268</c:v>
                </c:pt>
              </c:numCache>
            </c:numRef>
          </c:val>
          <c:extLst>
            <c:ext xmlns:c16="http://schemas.microsoft.com/office/drawing/2014/chart" uri="{C3380CC4-5D6E-409C-BE32-E72D297353CC}">
              <c16:uniqueId val="{00000001-57C3-4ACA-A581-014254A5A973}"/>
            </c:ext>
          </c:extLst>
        </c:ser>
        <c:dLbls>
          <c:showLegendKey val="0"/>
          <c:showVal val="0"/>
          <c:showCatName val="0"/>
          <c:showSerName val="0"/>
          <c:showPercent val="0"/>
          <c:showBubbleSize val="0"/>
        </c:dLbls>
        <c:gapWidth val="219"/>
        <c:overlap val="-27"/>
        <c:axId val="925481960"/>
        <c:axId val="925477648"/>
      </c:barChart>
      <c:catAx>
        <c:axId val="925481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7648"/>
        <c:crosses val="autoZero"/>
        <c:auto val="1"/>
        <c:lblAlgn val="ctr"/>
        <c:lblOffset val="100"/>
        <c:noMultiLvlLbl val="0"/>
      </c:catAx>
      <c:valAx>
        <c:axId val="925477648"/>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3.4542314335060449E-2"/>
              <c:y val="0.269529945120496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1960"/>
        <c:crosses val="autoZero"/>
        <c:crossBetween val="between"/>
        <c:majorUnit val="20"/>
      </c:valAx>
      <c:spPr>
        <a:noFill/>
        <a:ln>
          <a:noFill/>
        </a:ln>
        <a:effectLst/>
      </c:spPr>
    </c:plotArea>
    <c:legend>
      <c:legendPos val="b"/>
      <c:layout>
        <c:manualLayout>
          <c:xMode val="edge"/>
          <c:yMode val="edge"/>
          <c:x val="0.30863149878285939"/>
          <c:y val="0.88378017830415823"/>
          <c:w val="0.38273700243428121"/>
          <c:h val="0.116219821695841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15873797025371"/>
          <c:y val="7.7013888888888896E-2"/>
          <c:w val="0.72841070647419071"/>
          <c:h val="0.62938593613298333"/>
        </c:manualLayout>
      </c:layout>
      <c:scatterChart>
        <c:scatterStyle val="lineMarker"/>
        <c:varyColors val="0"/>
        <c:ser>
          <c:idx val="0"/>
          <c:order val="0"/>
          <c:tx>
            <c:v>40%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'Foam-9 tests\[Results.xlsx]Summary'!$D$3:$G$3</c:f>
              <c:numCache>
                <c:formatCode>General</c:formatCode>
                <c:ptCount val="4"/>
                <c:pt idx="0">
                  <c:v>77.951100000000011</c:v>
                </c:pt>
                <c:pt idx="1">
                  <c:v>92.926780000000022</c:v>
                </c:pt>
                <c:pt idx="2">
                  <c:v>104.74184999999997</c:v>
                </c:pt>
                <c:pt idx="3">
                  <c:v>131.74949999999998</c:v>
                </c:pt>
              </c:numCache>
            </c:numRef>
          </c:yVal>
          <c:smooth val="0"/>
          <c:extLst>
            <c:ext xmlns:c16="http://schemas.microsoft.com/office/drawing/2014/chart" uri="{C3380CC4-5D6E-409C-BE32-E72D297353CC}">
              <c16:uniqueId val="{00000001-EA03-439A-8241-54D16E430212}"/>
            </c:ext>
          </c:extLst>
        </c:ser>
        <c:ser>
          <c:idx val="3"/>
          <c:order val="1"/>
          <c:tx>
            <c:v>50%</c:v>
          </c:tx>
          <c:spPr>
            <a:ln w="25400" cap="rnd">
              <a:noFill/>
              <a:round/>
            </a:ln>
            <a:effectLst/>
          </c:spPr>
          <c:marker>
            <c:symbol val="squar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'Foam-9 tests\[Results.xlsx]Summary'!$D$8:$G$8</c:f>
              <c:numCache>
                <c:formatCode>General</c:formatCode>
                <c:ptCount val="4"/>
                <c:pt idx="0">
                  <c:v>100.95819000000003</c:v>
                </c:pt>
                <c:pt idx="1">
                  <c:v>127.08156976744183</c:v>
                </c:pt>
                <c:pt idx="2">
                  <c:v>143.47934328358204</c:v>
                </c:pt>
                <c:pt idx="3">
                  <c:v>168.64325999999997</c:v>
                </c:pt>
              </c:numCache>
            </c:numRef>
          </c:yVal>
          <c:smooth val="0"/>
          <c:extLst>
            <c:ext xmlns:c16="http://schemas.microsoft.com/office/drawing/2014/chart" uri="{C3380CC4-5D6E-409C-BE32-E72D297353CC}">
              <c16:uniqueId val="{00000003-EA03-439A-8241-54D16E430212}"/>
            </c:ext>
          </c:extLst>
        </c:ser>
        <c:ser>
          <c:idx val="1"/>
          <c:order val="2"/>
          <c:tx>
            <c:v>60%</c:v>
          </c:tx>
          <c:spPr>
            <a:ln w="25400" cap="rnd">
              <a:noFill/>
              <a:round/>
            </a:ln>
            <a:effectLst/>
          </c:spPr>
          <c:marker>
            <c:symbol val="triangle"/>
            <c:size val="6"/>
            <c:spPr>
              <a:solidFill>
                <a:schemeClr val="accent2"/>
              </a:solidFill>
              <a:ln w="9525">
                <a:noFill/>
              </a:ln>
              <a:effectLst/>
            </c:spPr>
          </c:marker>
          <c:trendline>
            <c:spPr>
              <a:ln w="19050" cap="rnd">
                <a:solidFill>
                  <a:schemeClr val="accent2"/>
                </a:solidFill>
                <a:prstDash val="sysDot"/>
                <a:round/>
              </a:ln>
              <a:effectLst/>
            </c:spPr>
            <c:trendlineType val="linear"/>
            <c:dispRSqr val="0"/>
            <c:dispEq val="0"/>
          </c:trendline>
          <c:xVal>
            <c:numLit>
              <c:formatCode>General</c:formatCode>
              <c:ptCount val="4"/>
              <c:pt idx="0">
                <c:v>30</c:v>
              </c:pt>
              <c:pt idx="1">
                <c:v>60</c:v>
              </c:pt>
              <c:pt idx="2">
                <c:v>90</c:v>
              </c:pt>
              <c:pt idx="3">
                <c:v>120</c:v>
              </c:pt>
            </c:numLit>
          </c:xVal>
          <c:yVal>
            <c:numRef>
              <c:f>'Foam-9 tests\[Results.xlsx]Summary'!$D$13:$G$13</c:f>
              <c:numCache>
                <c:formatCode>General</c:formatCode>
                <c:ptCount val="4"/>
                <c:pt idx="0">
                  <c:v>125.71138947368424</c:v>
                </c:pt>
                <c:pt idx="1">
                  <c:v>156.43272413793105</c:v>
                </c:pt>
                <c:pt idx="2">
                  <c:v>213.12690625000002</c:v>
                </c:pt>
                <c:pt idx="3">
                  <c:v>267.72980000000001</c:v>
                </c:pt>
              </c:numCache>
            </c:numRef>
          </c:yVal>
          <c:smooth val="0"/>
          <c:extLst>
            <c:ext xmlns:c16="http://schemas.microsoft.com/office/drawing/2014/chart" uri="{C3380CC4-5D6E-409C-BE32-E72D297353CC}">
              <c16:uniqueId val="{00000005-EA03-439A-8241-54D16E430212}"/>
            </c:ext>
          </c:extLst>
        </c:ser>
        <c:dLbls>
          <c:showLegendKey val="0"/>
          <c:showVal val="0"/>
          <c:showCatName val="0"/>
          <c:showSerName val="0"/>
          <c:showPercent val="0"/>
          <c:showBubbleSize val="0"/>
        </c:dLbls>
        <c:axId val="925483136"/>
        <c:axId val="925475688"/>
      </c:scatterChart>
      <c:valAx>
        <c:axId val="925483136"/>
        <c:scaling>
          <c:orientation val="minMax"/>
          <c:max val="1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(mins)</a:t>
                </a:r>
                <a:endParaRPr lang="en-US"/>
              </a:p>
            </c:rich>
          </c:tx>
          <c:layout>
            <c:manualLayout>
              <c:xMode val="edge"/>
              <c:yMode val="edge"/>
              <c:x val="0.43894117727471565"/>
              <c:y val="0.825832239720034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5688"/>
        <c:crosses val="autoZero"/>
        <c:crossBetween val="midCat"/>
        <c:majorUnit val="30"/>
      </c:valAx>
      <c:valAx>
        <c:axId val="9254756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Bubble size (um)</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3136"/>
        <c:crosses val="autoZero"/>
        <c:crossBetween val="midCat"/>
        <c:majorUnit val="75"/>
      </c:valAx>
      <c:spPr>
        <a:noFill/>
        <a:ln>
          <a:solidFill>
            <a:schemeClr val="bg2"/>
          </a:solidFill>
        </a:ln>
        <a:effectLst/>
      </c:spPr>
    </c:plotArea>
    <c:legend>
      <c:legendPos val="b"/>
      <c:legendEntry>
        <c:idx val="3"/>
        <c:delete val="1"/>
      </c:legendEntry>
      <c:legendEntry>
        <c:idx val="4"/>
        <c:delete val="1"/>
      </c:legendEntry>
      <c:legendEntry>
        <c:idx val="5"/>
        <c:delete val="1"/>
      </c:legendEntry>
      <c:layout>
        <c:manualLayout>
          <c:xMode val="edge"/>
          <c:yMode val="edge"/>
          <c:x val="0.21877255577427826"/>
          <c:y val="0.10503390201224851"/>
          <c:w val="0.39752433289588801"/>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81846019247595"/>
          <c:y val="9.0902777777777777E-2"/>
          <c:w val="0.7327509842519685"/>
          <c:h val="0.62244149168853891"/>
        </c:manualLayout>
      </c:layout>
      <c:scatterChart>
        <c:scatterStyle val="lineMarker"/>
        <c:varyColors val="0"/>
        <c:ser>
          <c:idx val="0"/>
          <c:order val="0"/>
          <c:tx>
            <c:v>40%</c:v>
          </c:tx>
          <c:spPr>
            <a:ln w="25400" cap="rnd">
              <a:no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C38D-4BCB-8B80-D369C06BCAD9}"/>
              </c:ext>
            </c:extLst>
          </c:dPt>
          <c:trendline>
            <c:spPr>
              <a:ln w="19050" cap="rnd">
                <a:solidFill>
                  <a:schemeClr val="accent1"/>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'Foam-9 tests\[Results.xlsx]Summary'!$D$4:$G$4</c:f>
              <c:numCache>
                <c:formatCode>General</c:formatCode>
                <c:ptCount val="4"/>
                <c:pt idx="0">
                  <c:v>56.158699999999996</c:v>
                </c:pt>
                <c:pt idx="1">
                  <c:v>76.287954545454554</c:v>
                </c:pt>
                <c:pt idx="2">
                  <c:v>94.003430000000023</c:v>
                </c:pt>
                <c:pt idx="3">
                  <c:v>104.56480999999999</c:v>
                </c:pt>
              </c:numCache>
            </c:numRef>
          </c:yVal>
          <c:smooth val="0"/>
          <c:extLst>
            <c:ext xmlns:c16="http://schemas.microsoft.com/office/drawing/2014/chart" uri="{C3380CC4-5D6E-409C-BE32-E72D297353CC}">
              <c16:uniqueId val="{00000003-C38D-4BCB-8B80-D369C06BCAD9}"/>
            </c:ext>
          </c:extLst>
        </c:ser>
        <c:ser>
          <c:idx val="3"/>
          <c:order val="1"/>
          <c:tx>
            <c:v>50%</c:v>
          </c:tx>
          <c:spPr>
            <a:ln w="25400" cap="rnd">
              <a:noFill/>
              <a:round/>
            </a:ln>
            <a:effectLst/>
          </c:spPr>
          <c:marker>
            <c:symbol val="squar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'Foam-9 tests\[Results.xlsx]Summary'!$D$9:$G$9</c:f>
              <c:numCache>
                <c:formatCode>General</c:formatCode>
                <c:ptCount val="4"/>
                <c:pt idx="0">
                  <c:v>68.618939999999995</c:v>
                </c:pt>
                <c:pt idx="1">
                  <c:v>92.321889999999968</c:v>
                </c:pt>
                <c:pt idx="2">
                  <c:v>104.72322000000003</c:v>
                </c:pt>
                <c:pt idx="3">
                  <c:v>117.98912000000001</c:v>
                </c:pt>
              </c:numCache>
            </c:numRef>
          </c:yVal>
          <c:smooth val="0"/>
          <c:extLst>
            <c:ext xmlns:c16="http://schemas.microsoft.com/office/drawing/2014/chart" uri="{C3380CC4-5D6E-409C-BE32-E72D297353CC}">
              <c16:uniqueId val="{00000005-C38D-4BCB-8B80-D369C06BCAD9}"/>
            </c:ext>
          </c:extLst>
        </c:ser>
        <c:ser>
          <c:idx val="4"/>
          <c:order val="2"/>
          <c:tx>
            <c:v>60%</c:v>
          </c:tx>
          <c:spPr>
            <a:ln w="25400" cap="rnd">
              <a:noFill/>
              <a:round/>
            </a:ln>
            <a:effectLst/>
          </c:spPr>
          <c:marker>
            <c:symbol val="triangle"/>
            <c:size val="6"/>
            <c:spPr>
              <a:solidFill>
                <a:schemeClr val="accent2"/>
              </a:solidFill>
              <a:ln w="9525">
                <a:noFill/>
              </a:ln>
              <a:effectLst/>
            </c:spPr>
          </c:marker>
          <c:trendline>
            <c:spPr>
              <a:ln w="19050" cap="rnd">
                <a:solidFill>
                  <a:schemeClr val="accent2"/>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'Foam-9 tests\[Results.xlsx]Summary'!$D$14:$G$14</c:f>
              <c:numCache>
                <c:formatCode>General</c:formatCode>
                <c:ptCount val="4"/>
                <c:pt idx="0">
                  <c:v>83.662209999999973</c:v>
                </c:pt>
                <c:pt idx="1">
                  <c:v>100.48661000000006</c:v>
                </c:pt>
                <c:pt idx="2">
                  <c:v>126.78412222222227</c:v>
                </c:pt>
                <c:pt idx="3">
                  <c:v>146.32411111111105</c:v>
                </c:pt>
              </c:numCache>
            </c:numRef>
          </c:yVal>
          <c:smooth val="0"/>
          <c:extLst>
            <c:ext xmlns:c16="http://schemas.microsoft.com/office/drawing/2014/chart" uri="{C3380CC4-5D6E-409C-BE32-E72D297353CC}">
              <c16:uniqueId val="{00000007-C38D-4BCB-8B80-D369C06BCAD9}"/>
            </c:ext>
          </c:extLst>
        </c:ser>
        <c:dLbls>
          <c:showLegendKey val="0"/>
          <c:showVal val="0"/>
          <c:showCatName val="0"/>
          <c:showSerName val="0"/>
          <c:showPercent val="0"/>
          <c:showBubbleSize val="0"/>
        </c:dLbls>
        <c:axId val="925471768"/>
        <c:axId val="925477256"/>
      </c:scatterChart>
      <c:valAx>
        <c:axId val="925471768"/>
        <c:scaling>
          <c:orientation val="minMax"/>
          <c:max val="12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3677103838582676"/>
              <c:y val="0.8466655730533683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7256"/>
        <c:crosses val="autoZero"/>
        <c:crossBetween val="midCat"/>
        <c:majorUnit val="30"/>
      </c:valAx>
      <c:valAx>
        <c:axId val="925477256"/>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Bubble size (um)</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1768"/>
        <c:crosses val="autoZero"/>
        <c:crossBetween val="midCat"/>
        <c:majorUnit val="75"/>
      </c:valAx>
      <c:spPr>
        <a:noFill/>
        <a:ln>
          <a:solidFill>
            <a:schemeClr val="bg2"/>
          </a:solidFill>
        </a:ln>
        <a:effectLst/>
      </c:spPr>
    </c:plotArea>
    <c:legend>
      <c:legendPos val="b"/>
      <c:legendEntry>
        <c:idx val="3"/>
        <c:delete val="1"/>
      </c:legendEntry>
      <c:legendEntry>
        <c:idx val="4"/>
        <c:delete val="1"/>
      </c:legendEntry>
      <c:legendEntry>
        <c:idx val="5"/>
        <c:delete val="1"/>
      </c:legendEntry>
      <c:layout>
        <c:manualLayout>
          <c:xMode val="edge"/>
          <c:yMode val="edge"/>
          <c:x val="0.19273088910761155"/>
          <c:y val="0.10503390201224848"/>
          <c:w val="0.39752433289588801"/>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990157480315"/>
          <c:y val="0.11173611111111111"/>
          <c:w val="0.72407042869641292"/>
          <c:h val="0.5877192694663167"/>
        </c:manualLayout>
      </c:layout>
      <c:scatterChart>
        <c:scatterStyle val="lineMarker"/>
        <c:varyColors val="0"/>
        <c:ser>
          <c:idx val="0"/>
          <c:order val="0"/>
          <c:tx>
            <c:v>40%</c:v>
          </c:tx>
          <c:spPr>
            <a:ln w="25400" cap="rnd">
              <a:no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00C1-4C93-AD4B-D7B766139D09}"/>
              </c:ext>
            </c:extLst>
          </c:dPt>
          <c:trendline>
            <c:spPr>
              <a:ln w="19050" cap="rnd">
                <a:solidFill>
                  <a:schemeClr val="accent1"/>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'Foam-9 tests\[Results.xlsx]Summary'!$D$5:$G$5</c:f>
              <c:numCache>
                <c:formatCode>General</c:formatCode>
                <c:ptCount val="4"/>
                <c:pt idx="0">
                  <c:v>53.409662921348314</c:v>
                </c:pt>
                <c:pt idx="1">
                  <c:v>72.703780000000037</c:v>
                </c:pt>
                <c:pt idx="2">
                  <c:v>87.262</c:v>
                </c:pt>
                <c:pt idx="3">
                  <c:v>95.968109999999982</c:v>
                </c:pt>
              </c:numCache>
            </c:numRef>
          </c:yVal>
          <c:smooth val="0"/>
          <c:extLst>
            <c:ext xmlns:c16="http://schemas.microsoft.com/office/drawing/2014/chart" uri="{C3380CC4-5D6E-409C-BE32-E72D297353CC}">
              <c16:uniqueId val="{00000003-00C1-4C93-AD4B-D7B766139D09}"/>
            </c:ext>
          </c:extLst>
        </c:ser>
        <c:ser>
          <c:idx val="3"/>
          <c:order val="1"/>
          <c:tx>
            <c:v>50%</c:v>
          </c:tx>
          <c:spPr>
            <a:ln w="25400" cap="rnd">
              <a:noFill/>
              <a:round/>
            </a:ln>
            <a:effectLst/>
          </c:spPr>
          <c:marker>
            <c:symbol val="squar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'Foam-9 tests\[Results.xlsx]Summary'!$D$10:$G$10</c:f>
              <c:numCache>
                <c:formatCode>General</c:formatCode>
                <c:ptCount val="4"/>
                <c:pt idx="0">
                  <c:v>58.892659999999978</c:v>
                </c:pt>
                <c:pt idx="1">
                  <c:v>80.068250000000006</c:v>
                </c:pt>
                <c:pt idx="2">
                  <c:v>95.333749999999952</c:v>
                </c:pt>
                <c:pt idx="3">
                  <c:v>109.71638000000006</c:v>
                </c:pt>
              </c:numCache>
            </c:numRef>
          </c:yVal>
          <c:smooth val="0"/>
          <c:extLst>
            <c:ext xmlns:c16="http://schemas.microsoft.com/office/drawing/2014/chart" uri="{C3380CC4-5D6E-409C-BE32-E72D297353CC}">
              <c16:uniqueId val="{00000005-00C1-4C93-AD4B-D7B766139D09}"/>
            </c:ext>
          </c:extLst>
        </c:ser>
        <c:ser>
          <c:idx val="4"/>
          <c:order val="2"/>
          <c:tx>
            <c:v>60%</c:v>
          </c:tx>
          <c:spPr>
            <a:ln w="25400" cap="rnd">
              <a:noFill/>
              <a:round/>
            </a:ln>
            <a:effectLst/>
          </c:spPr>
          <c:marker>
            <c:symbol val="triangle"/>
            <c:size val="6"/>
            <c:spPr>
              <a:solidFill>
                <a:schemeClr val="accent2"/>
              </a:solidFill>
              <a:ln w="9525">
                <a:noFill/>
              </a:ln>
              <a:effectLst/>
            </c:spPr>
          </c:marker>
          <c:trendline>
            <c:spPr>
              <a:ln w="19050" cap="rnd">
                <a:solidFill>
                  <a:schemeClr val="accent2"/>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'Foam-9 tests\[Results.xlsx]Summary'!$D$15:$G$15</c:f>
              <c:numCache>
                <c:formatCode>General</c:formatCode>
                <c:ptCount val="4"/>
                <c:pt idx="0">
                  <c:v>74.009960000000021</c:v>
                </c:pt>
                <c:pt idx="1">
                  <c:v>92.692890000000048</c:v>
                </c:pt>
                <c:pt idx="2">
                  <c:v>108.20554000000004</c:v>
                </c:pt>
                <c:pt idx="3">
                  <c:v>115.16835</c:v>
                </c:pt>
              </c:numCache>
            </c:numRef>
          </c:yVal>
          <c:smooth val="0"/>
          <c:extLst>
            <c:ext xmlns:c16="http://schemas.microsoft.com/office/drawing/2014/chart" uri="{C3380CC4-5D6E-409C-BE32-E72D297353CC}">
              <c16:uniqueId val="{00000007-00C1-4C93-AD4B-D7B766139D09}"/>
            </c:ext>
          </c:extLst>
        </c:ser>
        <c:dLbls>
          <c:showLegendKey val="0"/>
          <c:showVal val="0"/>
          <c:showCatName val="0"/>
          <c:showSerName val="0"/>
          <c:showPercent val="0"/>
          <c:showBubbleSize val="0"/>
        </c:dLbls>
        <c:axId val="925472552"/>
        <c:axId val="925476080"/>
      </c:scatterChart>
      <c:valAx>
        <c:axId val="925472552"/>
        <c:scaling>
          <c:orientation val="minMax"/>
          <c:max val="1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2570333005249344"/>
              <c:y val="0.853610017497812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6080"/>
        <c:crosses val="autoZero"/>
        <c:crossBetween val="midCat"/>
        <c:majorUnit val="30"/>
      </c:valAx>
      <c:valAx>
        <c:axId val="925476080"/>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Bubble size (um)</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2552"/>
        <c:crosses val="autoZero"/>
        <c:crossBetween val="midCat"/>
        <c:majorUnit val="75"/>
      </c:valAx>
      <c:spPr>
        <a:noFill/>
        <a:ln>
          <a:solidFill>
            <a:schemeClr val="bg2"/>
          </a:solidFill>
        </a:ln>
        <a:effectLst/>
      </c:spPr>
    </c:plotArea>
    <c:legend>
      <c:legendPos val="b"/>
      <c:legendEntry>
        <c:idx val="3"/>
        <c:delete val="1"/>
      </c:legendEntry>
      <c:legendEntry>
        <c:idx val="4"/>
        <c:delete val="1"/>
      </c:legendEntry>
      <c:legendEntry>
        <c:idx val="5"/>
        <c:delete val="1"/>
      </c:legendEntry>
      <c:layout>
        <c:manualLayout>
          <c:xMode val="edge"/>
          <c:yMode val="edge"/>
          <c:x val="0.20575172244094492"/>
          <c:y val="0.16753390201224849"/>
          <c:w val="0.39752433289588801"/>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990157480315"/>
          <c:y val="0.13951388888888891"/>
          <c:w val="0.72407042869641292"/>
          <c:h val="0.56688593613298333"/>
        </c:manualLayout>
      </c:layout>
      <c:scatterChart>
        <c:scatterStyle val="lineMarker"/>
        <c:varyColors val="0"/>
        <c:ser>
          <c:idx val="0"/>
          <c:order val="0"/>
          <c:tx>
            <c:v>40%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'foam+10% oil-9 tests\[Results-1.xlsx]Summary'!$D$3:$G$3</c:f>
              <c:numCache>
                <c:formatCode>General</c:formatCode>
                <c:ptCount val="4"/>
                <c:pt idx="0">
                  <c:v>79.104210000000009</c:v>
                </c:pt>
                <c:pt idx="1">
                  <c:v>100.04308999999995</c:v>
                </c:pt>
                <c:pt idx="2">
                  <c:v>108.1765737704918</c:v>
                </c:pt>
                <c:pt idx="3">
                  <c:v>127.18077777777778</c:v>
                </c:pt>
              </c:numCache>
            </c:numRef>
          </c:yVal>
          <c:smooth val="0"/>
          <c:extLst>
            <c:ext xmlns:c16="http://schemas.microsoft.com/office/drawing/2014/chart" uri="{C3380CC4-5D6E-409C-BE32-E72D297353CC}">
              <c16:uniqueId val="{00000001-39D0-4ECD-8354-4E94BD2169BB}"/>
            </c:ext>
          </c:extLst>
        </c:ser>
        <c:ser>
          <c:idx val="3"/>
          <c:order val="1"/>
          <c:tx>
            <c:v>50%</c:v>
          </c:tx>
          <c:spPr>
            <a:ln w="25400" cap="rnd">
              <a:noFill/>
              <a:round/>
            </a:ln>
            <a:effectLst/>
          </c:spPr>
          <c:marker>
            <c:symbol val="squar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'foam+10% oil-9 tests\[Results-1.xlsx]Summary'!$D$8:$G$8</c:f>
              <c:numCache>
                <c:formatCode>General</c:formatCode>
                <c:ptCount val="4"/>
                <c:pt idx="0">
                  <c:v>97.625779999999963</c:v>
                </c:pt>
                <c:pt idx="1">
                  <c:v>118.21353999999992</c:v>
                </c:pt>
                <c:pt idx="2">
                  <c:v>128.62041249999996</c:v>
                </c:pt>
                <c:pt idx="3">
                  <c:v>134.66309859154933</c:v>
                </c:pt>
              </c:numCache>
            </c:numRef>
          </c:yVal>
          <c:smooth val="0"/>
          <c:extLst>
            <c:ext xmlns:c16="http://schemas.microsoft.com/office/drawing/2014/chart" uri="{C3380CC4-5D6E-409C-BE32-E72D297353CC}">
              <c16:uniqueId val="{00000003-39D0-4ECD-8354-4E94BD2169BB}"/>
            </c:ext>
          </c:extLst>
        </c:ser>
        <c:ser>
          <c:idx val="1"/>
          <c:order val="2"/>
          <c:tx>
            <c:v>60%</c:v>
          </c:tx>
          <c:spPr>
            <a:ln w="25400" cap="rnd">
              <a:noFill/>
              <a:round/>
            </a:ln>
            <a:effectLst/>
          </c:spPr>
          <c:marker>
            <c:symbol val="triangle"/>
            <c:size val="6"/>
            <c:spPr>
              <a:solidFill>
                <a:schemeClr val="accent2"/>
              </a:solidFill>
              <a:ln w="9525">
                <a:noFill/>
              </a:ln>
              <a:effectLst/>
            </c:spPr>
          </c:marker>
          <c:trendline>
            <c:spPr>
              <a:ln w="19050" cap="rnd">
                <a:solidFill>
                  <a:schemeClr val="accent2"/>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'foam+10% oil-9 tests\[Results-1.xlsx]Summary'!$D$13:$G$13</c:f>
              <c:numCache>
                <c:formatCode>General</c:formatCode>
                <c:ptCount val="4"/>
                <c:pt idx="0">
                  <c:v>107.03590999999999</c:v>
                </c:pt>
                <c:pt idx="1">
                  <c:v>139.51568253968262</c:v>
                </c:pt>
                <c:pt idx="2">
                  <c:v>180.0803333333333</c:v>
                </c:pt>
                <c:pt idx="3">
                  <c:v>193.40952631578944</c:v>
                </c:pt>
              </c:numCache>
            </c:numRef>
          </c:yVal>
          <c:smooth val="0"/>
          <c:extLst>
            <c:ext xmlns:c16="http://schemas.microsoft.com/office/drawing/2014/chart" uri="{C3380CC4-5D6E-409C-BE32-E72D297353CC}">
              <c16:uniqueId val="{00000005-39D0-4ECD-8354-4E94BD2169BB}"/>
            </c:ext>
          </c:extLst>
        </c:ser>
        <c:dLbls>
          <c:showLegendKey val="0"/>
          <c:showVal val="0"/>
          <c:showCatName val="0"/>
          <c:showSerName val="0"/>
          <c:showPercent val="0"/>
          <c:showBubbleSize val="0"/>
        </c:dLbls>
        <c:axId val="925476864"/>
        <c:axId val="925478040"/>
      </c:scatterChart>
      <c:valAx>
        <c:axId val="925476864"/>
        <c:scaling>
          <c:orientation val="minMax"/>
          <c:max val="1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39146947451881015"/>
              <c:y val="0.87444335083114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8040"/>
        <c:crosses val="autoZero"/>
        <c:crossBetween val="midCat"/>
        <c:majorUnit val="30"/>
      </c:valAx>
      <c:valAx>
        <c:axId val="925478040"/>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Bubble size (um)</a:t>
                </a:r>
              </a:p>
            </c:rich>
          </c:tx>
          <c:layout>
            <c:manualLayout>
              <c:xMode val="edge"/>
              <c:yMode val="edge"/>
              <c:x val="4.340277777777778E-3"/>
              <c:y val="0.16799157917760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76864"/>
        <c:crosses val="autoZero"/>
        <c:crossBetween val="midCat"/>
        <c:majorUnit val="75"/>
      </c:valAx>
      <c:spPr>
        <a:noFill/>
        <a:ln>
          <a:solidFill>
            <a:schemeClr val="tx1">
              <a:lumMod val="15000"/>
              <a:lumOff val="85000"/>
            </a:schemeClr>
          </a:solidFill>
        </a:ln>
        <a:effectLst/>
      </c:spPr>
    </c:plotArea>
    <c:legend>
      <c:legendPos val="b"/>
      <c:legendEntry>
        <c:idx val="3"/>
        <c:delete val="1"/>
      </c:legendEntry>
      <c:legendEntry>
        <c:idx val="4"/>
        <c:delete val="1"/>
      </c:legendEntry>
      <c:legendEntry>
        <c:idx val="5"/>
        <c:delete val="1"/>
      </c:legendEntry>
      <c:layout>
        <c:manualLayout>
          <c:xMode val="edge"/>
          <c:yMode val="edge"/>
          <c:x val="0.20575172244094492"/>
          <c:y val="0.1605894575678041"/>
          <c:w val="0.39752433289588801"/>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15873797025371"/>
          <c:y val="0.11868055555555558"/>
          <c:w val="0.72841070647419071"/>
          <c:h val="0.5877192694663167"/>
        </c:manualLayout>
      </c:layout>
      <c:scatterChart>
        <c:scatterStyle val="lineMarker"/>
        <c:varyColors val="0"/>
        <c:ser>
          <c:idx val="0"/>
          <c:order val="0"/>
          <c:tx>
            <c:v>40%</c:v>
          </c:tx>
          <c:spPr>
            <a:ln w="25400" cap="rnd">
              <a:no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5104-4B7B-A3DC-06C73CCB6B43}"/>
              </c:ext>
            </c:extLst>
          </c:dPt>
          <c:trendline>
            <c:spPr>
              <a:ln w="19050" cap="rnd">
                <a:solidFill>
                  <a:schemeClr val="accent1"/>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'foam+10% oil-9 tests\[Results-1.xlsx]Summary'!$D$4:$G$4</c:f>
              <c:numCache>
                <c:formatCode>General</c:formatCode>
                <c:ptCount val="4"/>
                <c:pt idx="0">
                  <c:v>66.647560000000041</c:v>
                </c:pt>
                <c:pt idx="1">
                  <c:v>81.674569999999989</c:v>
                </c:pt>
                <c:pt idx="2">
                  <c:v>96.015529999999984</c:v>
                </c:pt>
                <c:pt idx="3">
                  <c:v>104.57911999999995</c:v>
                </c:pt>
              </c:numCache>
            </c:numRef>
          </c:yVal>
          <c:smooth val="0"/>
          <c:extLst>
            <c:ext xmlns:c16="http://schemas.microsoft.com/office/drawing/2014/chart" uri="{C3380CC4-5D6E-409C-BE32-E72D297353CC}">
              <c16:uniqueId val="{00000003-5104-4B7B-A3DC-06C73CCB6B43}"/>
            </c:ext>
          </c:extLst>
        </c:ser>
        <c:ser>
          <c:idx val="3"/>
          <c:order val="1"/>
          <c:tx>
            <c:v>50%</c:v>
          </c:tx>
          <c:spPr>
            <a:ln w="25400" cap="rnd">
              <a:noFill/>
              <a:round/>
            </a:ln>
            <a:effectLst/>
          </c:spPr>
          <c:marker>
            <c:symbol val="squar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'foam+10% oil-9 tests\[Results-1.xlsx]Summary'!$D$9:$G$9</c:f>
              <c:numCache>
                <c:formatCode>General</c:formatCode>
                <c:ptCount val="4"/>
                <c:pt idx="0">
                  <c:v>75.422780000000017</c:v>
                </c:pt>
                <c:pt idx="1">
                  <c:v>100.19665999999998</c:v>
                </c:pt>
                <c:pt idx="2">
                  <c:v>111.09647</c:v>
                </c:pt>
                <c:pt idx="3">
                  <c:v>129.77287058823532</c:v>
                </c:pt>
              </c:numCache>
            </c:numRef>
          </c:yVal>
          <c:smooth val="0"/>
          <c:extLst>
            <c:ext xmlns:c16="http://schemas.microsoft.com/office/drawing/2014/chart" uri="{C3380CC4-5D6E-409C-BE32-E72D297353CC}">
              <c16:uniqueId val="{00000005-5104-4B7B-A3DC-06C73CCB6B43}"/>
            </c:ext>
          </c:extLst>
        </c:ser>
        <c:ser>
          <c:idx val="4"/>
          <c:order val="2"/>
          <c:tx>
            <c:v>60%</c:v>
          </c:tx>
          <c:spPr>
            <a:ln w="25400" cap="rnd">
              <a:noFill/>
              <a:round/>
            </a:ln>
            <a:effectLst/>
          </c:spPr>
          <c:marker>
            <c:symbol val="triangle"/>
            <c:size val="5"/>
            <c:spPr>
              <a:solidFill>
                <a:schemeClr val="accent2"/>
              </a:solidFill>
              <a:ln w="9525">
                <a:noFill/>
              </a:ln>
              <a:effectLst/>
            </c:spPr>
          </c:marker>
          <c:trendline>
            <c:spPr>
              <a:ln w="19050" cap="rnd">
                <a:solidFill>
                  <a:schemeClr val="accent2"/>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'foam+10% oil-9 tests\[Results-1.xlsx]Summary'!$D$14:$G$14</c:f>
              <c:numCache>
                <c:formatCode>General</c:formatCode>
                <c:ptCount val="4"/>
                <c:pt idx="0">
                  <c:v>70.061549999999983</c:v>
                </c:pt>
                <c:pt idx="1">
                  <c:v>94.35993000000002</c:v>
                </c:pt>
                <c:pt idx="2">
                  <c:v>112.42831764705878</c:v>
                </c:pt>
                <c:pt idx="3">
                  <c:v>129.67065789473682</c:v>
                </c:pt>
              </c:numCache>
            </c:numRef>
          </c:yVal>
          <c:smooth val="0"/>
          <c:extLst>
            <c:ext xmlns:c16="http://schemas.microsoft.com/office/drawing/2014/chart" uri="{C3380CC4-5D6E-409C-BE32-E72D297353CC}">
              <c16:uniqueId val="{00000007-5104-4B7B-A3DC-06C73CCB6B43}"/>
            </c:ext>
          </c:extLst>
        </c:ser>
        <c:dLbls>
          <c:showLegendKey val="0"/>
          <c:showVal val="0"/>
          <c:showCatName val="0"/>
          <c:showSerName val="0"/>
          <c:showPercent val="0"/>
          <c:showBubbleSize val="0"/>
        </c:dLbls>
        <c:axId val="925485488"/>
        <c:axId val="925484704"/>
      </c:scatterChart>
      <c:valAx>
        <c:axId val="925485488"/>
        <c:scaling>
          <c:orientation val="minMax"/>
          <c:max val="1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39966166338582676"/>
              <c:y val="0.87444335083114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4704"/>
        <c:crosses val="autoZero"/>
        <c:crossBetween val="midCat"/>
        <c:majorUnit val="30"/>
      </c:valAx>
      <c:valAx>
        <c:axId val="925484704"/>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Bubble size (um)</a:t>
                </a:r>
              </a:p>
            </c:rich>
          </c:tx>
          <c:layout>
            <c:manualLayout>
              <c:xMode val="edge"/>
              <c:yMode val="edge"/>
              <c:x val="4.340277777777778E-3"/>
              <c:y val="0.25756944444444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485488"/>
        <c:crosses val="autoZero"/>
        <c:crossBetween val="midCat"/>
        <c:majorUnit val="75"/>
      </c:valAx>
      <c:spPr>
        <a:noFill/>
        <a:ln>
          <a:solidFill>
            <a:schemeClr val="tx1">
              <a:lumMod val="15000"/>
              <a:lumOff val="85000"/>
            </a:schemeClr>
          </a:solidFill>
        </a:ln>
        <a:effectLst/>
      </c:spPr>
    </c:plotArea>
    <c:legend>
      <c:legendPos val="b"/>
      <c:legendEntry>
        <c:idx val="3"/>
        <c:delete val="1"/>
      </c:legendEntry>
      <c:legendEntry>
        <c:idx val="4"/>
        <c:delete val="1"/>
      </c:legendEntry>
      <c:legendEntry>
        <c:idx val="5"/>
        <c:delete val="1"/>
      </c:legendEntry>
      <c:layout>
        <c:manualLayout>
          <c:xMode val="edge"/>
          <c:yMode val="edge"/>
          <c:x val="0.19707116688538934"/>
          <c:y val="0.14670056867891518"/>
          <c:w val="0.39752433289588801"/>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15873797025371"/>
          <c:y val="0.12562500000000001"/>
          <c:w val="0.72841070647419071"/>
          <c:h val="0.5877192694663167"/>
        </c:manualLayout>
      </c:layout>
      <c:scatterChart>
        <c:scatterStyle val="lineMarker"/>
        <c:varyColors val="0"/>
        <c:ser>
          <c:idx val="0"/>
          <c:order val="0"/>
          <c:tx>
            <c:v>40%</c:v>
          </c:tx>
          <c:spPr>
            <a:ln w="25400" cap="rnd">
              <a:no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50CD-441F-94E1-55262D50D076}"/>
              </c:ext>
            </c:extLst>
          </c:dPt>
          <c:trendline>
            <c:spPr>
              <a:ln w="19050" cap="rnd">
                <a:solidFill>
                  <a:schemeClr val="accent1"/>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'foam+10% oil-9 tests\[Results-1.xlsx]Summary'!$D$5:$G$5</c:f>
              <c:numCache>
                <c:formatCode>General</c:formatCode>
                <c:ptCount val="4"/>
                <c:pt idx="0">
                  <c:v>56.175580000000011</c:v>
                </c:pt>
                <c:pt idx="1">
                  <c:v>70.36681999999999</c:v>
                </c:pt>
                <c:pt idx="2">
                  <c:v>82.341209999999975</c:v>
                </c:pt>
                <c:pt idx="3">
                  <c:v>91.061599999999984</c:v>
                </c:pt>
              </c:numCache>
            </c:numRef>
          </c:yVal>
          <c:smooth val="0"/>
          <c:extLst>
            <c:ext xmlns:c16="http://schemas.microsoft.com/office/drawing/2014/chart" uri="{C3380CC4-5D6E-409C-BE32-E72D297353CC}">
              <c16:uniqueId val="{00000003-50CD-441F-94E1-55262D50D076}"/>
            </c:ext>
          </c:extLst>
        </c:ser>
        <c:ser>
          <c:idx val="3"/>
          <c:order val="1"/>
          <c:tx>
            <c:v>50%</c:v>
          </c:tx>
          <c:spPr>
            <a:ln w="25400" cap="rnd">
              <a:noFill/>
              <a:round/>
            </a:ln>
            <a:effectLst/>
          </c:spPr>
          <c:marker>
            <c:symbol val="squar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'foam+10% oil-9 tests\[Results-1.xlsx]Summary'!$D$10:$G$10</c:f>
              <c:numCache>
                <c:formatCode>General</c:formatCode>
                <c:ptCount val="4"/>
                <c:pt idx="0">
                  <c:v>63.124419999999965</c:v>
                </c:pt>
                <c:pt idx="1">
                  <c:v>81.987819999999999</c:v>
                </c:pt>
                <c:pt idx="2">
                  <c:v>95.509679999999989</c:v>
                </c:pt>
                <c:pt idx="3">
                  <c:v>116.18917999999999</c:v>
                </c:pt>
              </c:numCache>
            </c:numRef>
          </c:yVal>
          <c:smooth val="0"/>
          <c:extLst>
            <c:ext xmlns:c16="http://schemas.microsoft.com/office/drawing/2014/chart" uri="{C3380CC4-5D6E-409C-BE32-E72D297353CC}">
              <c16:uniqueId val="{00000005-50CD-441F-94E1-55262D50D076}"/>
            </c:ext>
          </c:extLst>
        </c:ser>
        <c:ser>
          <c:idx val="4"/>
          <c:order val="2"/>
          <c:tx>
            <c:v>60%</c:v>
          </c:tx>
          <c:spPr>
            <a:ln w="25400" cap="rnd">
              <a:noFill/>
              <a:round/>
            </a:ln>
            <a:effectLst/>
          </c:spPr>
          <c:marker>
            <c:symbol val="triangle"/>
            <c:size val="5"/>
            <c:spPr>
              <a:solidFill>
                <a:schemeClr val="accent2"/>
              </a:solidFill>
              <a:ln w="9525">
                <a:noFill/>
              </a:ln>
              <a:effectLst/>
            </c:spPr>
          </c:marker>
          <c:trendline>
            <c:spPr>
              <a:ln w="19050" cap="rnd">
                <a:solidFill>
                  <a:schemeClr val="accent2"/>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'foam+10% oil-9 tests\[Results-1.xlsx]Summary'!$D$15:$G$15</c:f>
              <c:numCache>
                <c:formatCode>General</c:formatCode>
                <c:ptCount val="4"/>
                <c:pt idx="0">
                  <c:v>67.815689999999989</c:v>
                </c:pt>
                <c:pt idx="1">
                  <c:v>85.703549999999993</c:v>
                </c:pt>
                <c:pt idx="2">
                  <c:v>102.79900999999998</c:v>
                </c:pt>
                <c:pt idx="3">
                  <c:v>117.12828735632186</c:v>
                </c:pt>
              </c:numCache>
            </c:numRef>
          </c:yVal>
          <c:smooth val="0"/>
          <c:extLst>
            <c:ext xmlns:c16="http://schemas.microsoft.com/office/drawing/2014/chart" uri="{C3380CC4-5D6E-409C-BE32-E72D297353CC}">
              <c16:uniqueId val="{00000007-50CD-441F-94E1-55262D50D076}"/>
            </c:ext>
          </c:extLst>
        </c:ser>
        <c:dLbls>
          <c:showLegendKey val="0"/>
          <c:showVal val="0"/>
          <c:showCatName val="0"/>
          <c:showSerName val="0"/>
          <c:showPercent val="0"/>
          <c:showBubbleSize val="0"/>
        </c:dLbls>
        <c:axId val="808177016"/>
        <c:axId val="956801592"/>
      </c:scatterChart>
      <c:valAx>
        <c:axId val="808177016"/>
        <c:scaling>
          <c:orientation val="minMax"/>
          <c:max val="1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0449030785214346"/>
              <c:y val="0.853610017497812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801592"/>
        <c:crosses val="autoZero"/>
        <c:crossBetween val="midCat"/>
        <c:majorUnit val="30"/>
      </c:valAx>
      <c:valAx>
        <c:axId val="956801592"/>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Bubble size (um)</a:t>
                </a:r>
              </a:p>
            </c:rich>
          </c:tx>
          <c:layout>
            <c:manualLayout>
              <c:xMode val="edge"/>
              <c:yMode val="edge"/>
              <c:x val="1.3020833333333334E-2"/>
              <c:y val="0.208958333333333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177016"/>
        <c:crosses val="autoZero"/>
        <c:crossBetween val="midCat"/>
        <c:majorUnit val="75"/>
      </c:valAx>
      <c:spPr>
        <a:noFill/>
        <a:ln>
          <a:solidFill>
            <a:schemeClr val="tx1">
              <a:lumMod val="15000"/>
              <a:lumOff val="85000"/>
            </a:schemeClr>
          </a:solidFill>
        </a:ln>
        <a:effectLst/>
      </c:spPr>
    </c:plotArea>
    <c:legend>
      <c:legendPos val="b"/>
      <c:legendEntry>
        <c:idx val="3"/>
        <c:delete val="1"/>
      </c:legendEntry>
      <c:legendEntry>
        <c:idx val="4"/>
        <c:delete val="1"/>
      </c:legendEntry>
      <c:legendEntry>
        <c:idx val="5"/>
        <c:delete val="1"/>
      </c:legendEntry>
      <c:layout>
        <c:manualLayout>
          <c:xMode val="edge"/>
          <c:yMode val="edge"/>
          <c:x val="0.20141144466316716"/>
          <c:y val="0.15364501312335963"/>
          <c:w val="0.39752433289588801"/>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83929352580926"/>
          <c:y val="0.1534027777777778"/>
          <c:w val="0.74143153980752408"/>
          <c:h val="0.58077482502187228"/>
        </c:manualLayout>
      </c:layout>
      <c:scatterChart>
        <c:scatterStyle val="lineMarker"/>
        <c:varyColors val="0"/>
        <c:ser>
          <c:idx val="0"/>
          <c:order val="0"/>
          <c:tx>
            <c:v>40%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 + 20% oil -9 tests\[Results-1.xlsx]Summary'!$D$3:$G$3</c:f>
              <c:numCache>
                <c:formatCode>General</c:formatCode>
                <c:ptCount val="4"/>
                <c:pt idx="0">
                  <c:v>71.313770000000019</c:v>
                </c:pt>
                <c:pt idx="1">
                  <c:v>98.369069999999979</c:v>
                </c:pt>
                <c:pt idx="2">
                  <c:v>106.37393749999998</c:v>
                </c:pt>
                <c:pt idx="3">
                  <c:v>125.12221739130433</c:v>
                </c:pt>
              </c:numCache>
            </c:numRef>
          </c:yVal>
          <c:smooth val="0"/>
          <c:extLst>
            <c:ext xmlns:c16="http://schemas.microsoft.com/office/drawing/2014/chart" uri="{C3380CC4-5D6E-409C-BE32-E72D297353CC}">
              <c16:uniqueId val="{00000001-F5C6-481F-8FD7-6729B45035E0}"/>
            </c:ext>
          </c:extLst>
        </c:ser>
        <c:ser>
          <c:idx val="3"/>
          <c:order val="1"/>
          <c:tx>
            <c:v>50%</c:v>
          </c:tx>
          <c:spPr>
            <a:ln w="22225" cap="rnd">
              <a:noFill/>
              <a:prstDash val="sysDot"/>
              <a:round/>
            </a:ln>
            <a:effectLst/>
          </c:spPr>
          <c:marker>
            <c:symbol val="squar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 + 20% oil -9 tests\[Results-1.xlsx]Summary'!$D$8:$G$8</c:f>
              <c:numCache>
                <c:formatCode>General</c:formatCode>
                <c:ptCount val="4"/>
                <c:pt idx="0">
                  <c:v>80.98248000000001</c:v>
                </c:pt>
                <c:pt idx="1">
                  <c:v>94.683890000000034</c:v>
                </c:pt>
                <c:pt idx="2">
                  <c:v>103.4361098901099</c:v>
                </c:pt>
                <c:pt idx="3">
                  <c:v>109.48114285714284</c:v>
                </c:pt>
              </c:numCache>
            </c:numRef>
          </c:yVal>
          <c:smooth val="0"/>
          <c:extLst>
            <c:ext xmlns:c16="http://schemas.microsoft.com/office/drawing/2014/chart" uri="{C3380CC4-5D6E-409C-BE32-E72D297353CC}">
              <c16:uniqueId val="{00000003-F5C6-481F-8FD7-6729B45035E0}"/>
            </c:ext>
          </c:extLst>
        </c:ser>
        <c:ser>
          <c:idx val="1"/>
          <c:order val="2"/>
          <c:tx>
            <c:v>60%</c:v>
          </c:tx>
          <c:spPr>
            <a:ln w="25400" cap="rnd">
              <a:noFill/>
              <a:round/>
            </a:ln>
            <a:effectLst/>
          </c:spPr>
          <c:marker>
            <c:symbol val="triang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 + 20% oil -9 tests\[Results-1.xlsx]Summary'!$D$13:$G$13</c:f>
              <c:numCache>
                <c:formatCode>General</c:formatCode>
                <c:ptCount val="4"/>
                <c:pt idx="0">
                  <c:v>90.070959999999999</c:v>
                </c:pt>
                <c:pt idx="1">
                  <c:v>118.36587058823527</c:v>
                </c:pt>
                <c:pt idx="2">
                  <c:v>136.49986666666666</c:v>
                </c:pt>
                <c:pt idx="3">
                  <c:v>126.03163043478268</c:v>
                </c:pt>
              </c:numCache>
            </c:numRef>
          </c:yVal>
          <c:smooth val="0"/>
          <c:extLst>
            <c:ext xmlns:c16="http://schemas.microsoft.com/office/drawing/2014/chart" uri="{C3380CC4-5D6E-409C-BE32-E72D297353CC}">
              <c16:uniqueId val="{00000005-F5C6-481F-8FD7-6729B45035E0}"/>
            </c:ext>
          </c:extLst>
        </c:ser>
        <c:dLbls>
          <c:showLegendKey val="0"/>
          <c:showVal val="0"/>
          <c:showCatName val="0"/>
          <c:showSerName val="0"/>
          <c:showPercent val="0"/>
          <c:showBubbleSize val="0"/>
        </c:dLbls>
        <c:axId val="956801984"/>
        <c:axId val="956803160"/>
      </c:scatterChart>
      <c:valAx>
        <c:axId val="956801984"/>
        <c:scaling>
          <c:orientation val="minMax"/>
          <c:max val="1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0400194116360449"/>
              <c:y val="0.860554461942257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803160"/>
        <c:crosses val="autoZero"/>
        <c:crossBetween val="midCat"/>
        <c:majorUnit val="30"/>
      </c:valAx>
      <c:valAx>
        <c:axId val="956803160"/>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Bubble size (um)</a:t>
                </a:r>
              </a:p>
            </c:rich>
          </c:tx>
          <c:layout>
            <c:manualLayout>
              <c:xMode val="edge"/>
              <c:yMode val="edge"/>
              <c:x val="4.340277777777778E-3"/>
              <c:y val="0.236736111111111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801984"/>
        <c:crosses val="autoZero"/>
        <c:crossBetween val="midCat"/>
        <c:majorUnit val="75"/>
      </c:valAx>
      <c:spPr>
        <a:noFill/>
        <a:ln>
          <a:solidFill>
            <a:schemeClr val="bg2"/>
          </a:solidFill>
        </a:ln>
        <a:effectLst/>
      </c:spPr>
    </c:plotArea>
    <c:legend>
      <c:legendPos val="b"/>
      <c:legendEntry>
        <c:idx val="3"/>
        <c:delete val="1"/>
      </c:legendEntry>
      <c:legendEntry>
        <c:idx val="4"/>
        <c:delete val="1"/>
      </c:legendEntry>
      <c:legendEntry>
        <c:idx val="5"/>
        <c:delete val="1"/>
      </c:legendEntry>
      <c:layout>
        <c:manualLayout>
          <c:xMode val="edge"/>
          <c:yMode val="edge"/>
          <c:x val="0.21009200021872271"/>
          <c:y val="0.18142279090113739"/>
          <c:w val="0.39752433289588801"/>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Pressure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t=0</c:v>
          </c:tx>
          <c:spPr>
            <a:ln w="25400" cap="rnd">
              <a:noFill/>
              <a:round/>
            </a:ln>
            <a:effectLst/>
          </c:spPr>
          <c:marker>
            <c:symbol val="circle"/>
            <c:size val="5"/>
            <c:spPr>
              <a:solidFill>
                <a:schemeClr val="accent1"/>
              </a:solidFill>
              <a:ln w="9525">
                <a:solidFill>
                  <a:schemeClr val="accent1"/>
                </a:solidFill>
              </a:ln>
              <a:effectLst/>
            </c:spPr>
          </c:marker>
          <c:trendline>
            <c:spPr>
              <a:ln w="19050" cap="rnd" cmpd="thinThick">
                <a:solidFill>
                  <a:schemeClr val="accent1"/>
                </a:solidFill>
                <a:prstDash val="sysDot"/>
              </a:ln>
              <a:effectLst/>
            </c:spPr>
            <c:trendlineType val="linear"/>
            <c:dispRSqr val="0"/>
            <c:dispEq val="0"/>
          </c:trendline>
          <c:xVal>
            <c:numRef>
              <c:f>Sheet1!$D$5:$M$5</c:f>
              <c:numCache>
                <c:formatCode>General</c:formatCode>
                <c:ptCount val="10"/>
                <c:pt idx="0">
                  <c:v>0</c:v>
                </c:pt>
                <c:pt idx="1">
                  <c:v>0.20954999999999999</c:v>
                </c:pt>
                <c:pt idx="2">
                  <c:v>0.42544999999999999</c:v>
                </c:pt>
                <c:pt idx="3">
                  <c:v>0.64134999999999998</c:v>
                </c:pt>
                <c:pt idx="4">
                  <c:v>0.85407499999999992</c:v>
                </c:pt>
                <c:pt idx="5">
                  <c:v>1.0794999999999999</c:v>
                </c:pt>
                <c:pt idx="6">
                  <c:v>1.30175</c:v>
                </c:pt>
                <c:pt idx="7">
                  <c:v>1.5176499999999999</c:v>
                </c:pt>
                <c:pt idx="8">
                  <c:v>1.7335499999999999</c:v>
                </c:pt>
                <c:pt idx="9">
                  <c:v>1.93675</c:v>
                </c:pt>
              </c:numCache>
            </c:numRef>
          </c:xVal>
          <c:yVal>
            <c:numRef>
              <c:f>Sheet1!$D$7:$M$7</c:f>
              <c:numCache>
                <c:formatCode>General</c:formatCode>
                <c:ptCount val="10"/>
                <c:pt idx="0">
                  <c:v>-5.6131778743133687E-3</c:v>
                </c:pt>
                <c:pt idx="1">
                  <c:v>1.2683975375199679</c:v>
                </c:pt>
                <c:pt idx="2">
                  <c:v>2.3456749484604535</c:v>
                </c:pt>
                <c:pt idx="3">
                  <c:v>3.2787337707826771</c:v>
                </c:pt>
                <c:pt idx="4">
                  <c:v>4.3461205021866558</c:v>
                </c:pt>
                <c:pt idx="5">
                  <c:v>5.4565061763933667</c:v>
                </c:pt>
                <c:pt idx="6">
                  <c:v>6.5156864717763199</c:v>
                </c:pt>
                <c:pt idx="7">
                  <c:v>7.3625333957382626</c:v>
                </c:pt>
                <c:pt idx="8">
                  <c:v>8.8449662379890057</c:v>
                </c:pt>
                <c:pt idx="9">
                  <c:v>9.864194910784267</c:v>
                </c:pt>
              </c:numCache>
            </c:numRef>
          </c:yVal>
          <c:smooth val="0"/>
          <c:extLst>
            <c:ext xmlns:c16="http://schemas.microsoft.com/office/drawing/2014/chart" uri="{C3380CC4-5D6E-409C-BE32-E72D297353CC}">
              <c16:uniqueId val="{00000001-A3AB-49FB-B4FE-38DFBA40B218}"/>
            </c:ext>
          </c:extLst>
        </c:ser>
        <c:ser>
          <c:idx val="1"/>
          <c:order val="1"/>
          <c:tx>
            <c:v>t=1 hour</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Sheet1!$D$5:$M$5</c:f>
              <c:numCache>
                <c:formatCode>General</c:formatCode>
                <c:ptCount val="10"/>
                <c:pt idx="0">
                  <c:v>0</c:v>
                </c:pt>
                <c:pt idx="1">
                  <c:v>0.20954999999999999</c:v>
                </c:pt>
                <c:pt idx="2">
                  <c:v>0.42544999999999999</c:v>
                </c:pt>
                <c:pt idx="3">
                  <c:v>0.64134999999999998</c:v>
                </c:pt>
                <c:pt idx="4">
                  <c:v>0.85407499999999992</c:v>
                </c:pt>
                <c:pt idx="5">
                  <c:v>1.0794999999999999</c:v>
                </c:pt>
                <c:pt idx="6">
                  <c:v>1.30175</c:v>
                </c:pt>
                <c:pt idx="7">
                  <c:v>1.5176499999999999</c:v>
                </c:pt>
                <c:pt idx="8">
                  <c:v>1.7335499999999999</c:v>
                </c:pt>
                <c:pt idx="9">
                  <c:v>1.93675</c:v>
                </c:pt>
              </c:numCache>
            </c:numRef>
          </c:xVal>
          <c:yVal>
            <c:numRef>
              <c:f>Sheet1!$D$10:$M$10</c:f>
              <c:numCache>
                <c:formatCode>General</c:formatCode>
                <c:ptCount val="10"/>
                <c:pt idx="0">
                  <c:v>-7.5477284640190767E-3</c:v>
                </c:pt>
                <c:pt idx="1">
                  <c:v>0.60350310663650886</c:v>
                </c:pt>
                <c:pt idx="2">
                  <c:v>1.3097080448758986</c:v>
                </c:pt>
                <c:pt idx="3">
                  <c:v>1.9574538086033204</c:v>
                </c:pt>
                <c:pt idx="4">
                  <c:v>2.8139619194443153</c:v>
                </c:pt>
                <c:pt idx="5">
                  <c:v>3.7641236349622442</c:v>
                </c:pt>
                <c:pt idx="6">
                  <c:v>4.7089951464490198</c:v>
                </c:pt>
                <c:pt idx="7">
                  <c:v>5.479037308035176</c:v>
                </c:pt>
                <c:pt idx="8">
                  <c:v>7.6133834210818279</c:v>
                </c:pt>
                <c:pt idx="9">
                  <c:v>9.5270885685669562</c:v>
                </c:pt>
              </c:numCache>
            </c:numRef>
          </c:yVal>
          <c:smooth val="0"/>
          <c:extLst>
            <c:ext xmlns:c16="http://schemas.microsoft.com/office/drawing/2014/chart" uri="{C3380CC4-5D6E-409C-BE32-E72D297353CC}">
              <c16:uniqueId val="{00000003-A3AB-49FB-B4FE-38DFBA40B218}"/>
            </c:ext>
          </c:extLst>
        </c:ser>
        <c:ser>
          <c:idx val="2"/>
          <c:order val="2"/>
          <c:tx>
            <c:v>t=2 hr</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ly"/>
            <c:order val="2"/>
            <c:dispRSqr val="0"/>
            <c:dispEq val="0"/>
          </c:trendline>
          <c:xVal>
            <c:numRef>
              <c:f>Sheet1!$D$5:$M$5</c:f>
              <c:numCache>
                <c:formatCode>General</c:formatCode>
                <c:ptCount val="10"/>
                <c:pt idx="0">
                  <c:v>0</c:v>
                </c:pt>
                <c:pt idx="1">
                  <c:v>0.20954999999999999</c:v>
                </c:pt>
                <c:pt idx="2">
                  <c:v>0.42544999999999999</c:v>
                </c:pt>
                <c:pt idx="3">
                  <c:v>0.64134999999999998</c:v>
                </c:pt>
                <c:pt idx="4">
                  <c:v>0.85407499999999992</c:v>
                </c:pt>
                <c:pt idx="5">
                  <c:v>1.0794999999999999</c:v>
                </c:pt>
                <c:pt idx="6">
                  <c:v>1.30175</c:v>
                </c:pt>
                <c:pt idx="7">
                  <c:v>1.5176499999999999</c:v>
                </c:pt>
                <c:pt idx="8">
                  <c:v>1.7335499999999999</c:v>
                </c:pt>
                <c:pt idx="9">
                  <c:v>1.93675</c:v>
                </c:pt>
              </c:numCache>
            </c:numRef>
          </c:xVal>
          <c:yVal>
            <c:numRef>
              <c:f>Sheet1!$D$13:$M$13</c:f>
              <c:numCache>
                <c:formatCode>General</c:formatCode>
                <c:ptCount val="10"/>
                <c:pt idx="0">
                  <c:v>-9.2499999999999995E-3</c:v>
                </c:pt>
                <c:pt idx="1">
                  <c:v>0.44650000000000001</c:v>
                </c:pt>
                <c:pt idx="2">
                  <c:v>0.87575000000000003</c:v>
                </c:pt>
                <c:pt idx="3">
                  <c:v>1.3727499999999999</c:v>
                </c:pt>
                <c:pt idx="4">
                  <c:v>2.0682499999999999</c:v>
                </c:pt>
                <c:pt idx="5">
                  <c:v>2.8462499999999999</c:v>
                </c:pt>
                <c:pt idx="6">
                  <c:v>3.60425</c:v>
                </c:pt>
                <c:pt idx="7">
                  <c:v>5.3312499999999998</c:v>
                </c:pt>
                <c:pt idx="8">
                  <c:v>7.7137500000000001</c:v>
                </c:pt>
                <c:pt idx="9">
                  <c:v>9.6295000000000002</c:v>
                </c:pt>
              </c:numCache>
            </c:numRef>
          </c:yVal>
          <c:smooth val="0"/>
          <c:extLst>
            <c:ext xmlns:c16="http://schemas.microsoft.com/office/drawing/2014/chart" uri="{C3380CC4-5D6E-409C-BE32-E72D297353CC}">
              <c16:uniqueId val="{00000005-A3AB-49FB-B4FE-38DFBA40B218}"/>
            </c:ext>
          </c:extLst>
        </c:ser>
        <c:dLbls>
          <c:showLegendKey val="0"/>
          <c:showVal val="0"/>
          <c:showCatName val="0"/>
          <c:showSerName val="0"/>
          <c:showPercent val="0"/>
          <c:showBubbleSize val="0"/>
        </c:dLbls>
        <c:axId val="1555601039"/>
        <c:axId val="1555603119"/>
      </c:scatterChart>
      <c:valAx>
        <c:axId val="1555601039"/>
        <c:scaling>
          <c:orientation val="minMax"/>
          <c:max val="2"/>
        </c:scaling>
        <c:delete val="0"/>
        <c:axPos val="b"/>
        <c:majorGridlines>
          <c:spPr>
            <a:ln w="9525" cap="flat" cmpd="sng" algn="ctr">
              <a:solidFill>
                <a:schemeClr val="bg2"/>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603119"/>
        <c:crosses val="autoZero"/>
        <c:crossBetween val="midCat"/>
      </c:valAx>
      <c:valAx>
        <c:axId val="1555603119"/>
        <c:scaling>
          <c:orientation val="minMax"/>
          <c:min val="-2"/>
        </c:scaling>
        <c:delete val="0"/>
        <c:axPos val="l"/>
        <c:majorGridlines>
          <c:spPr>
            <a:ln w="9525" cap="flat" cmpd="sng" algn="ctr">
              <a:solidFill>
                <a:schemeClr val="bg2"/>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601039"/>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990157480315"/>
          <c:y val="0.13951388888888888"/>
          <c:w val="0.72407042869641292"/>
          <c:h val="0.57383038057742786"/>
        </c:manualLayout>
      </c:layout>
      <c:scatterChart>
        <c:scatterStyle val="lineMarker"/>
        <c:varyColors val="0"/>
        <c:ser>
          <c:idx val="0"/>
          <c:order val="0"/>
          <c:tx>
            <c:v>40%</c:v>
          </c:tx>
          <c:spPr>
            <a:ln w="25400" cap="rnd">
              <a:no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4935-4DE5-B1FD-4EC02305678C}"/>
              </c:ext>
            </c:extLst>
          </c:dPt>
          <c:trendline>
            <c:spPr>
              <a:ln w="19050" cap="rnd">
                <a:solidFill>
                  <a:schemeClr val="accent1"/>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 + 20% oil -9 tests\[Results-1.xlsx]Summary'!$D$4:$G$4</c:f>
              <c:numCache>
                <c:formatCode>General</c:formatCode>
                <c:ptCount val="4"/>
                <c:pt idx="0">
                  <c:v>63.612839999999984</c:v>
                </c:pt>
                <c:pt idx="1">
                  <c:v>81.073239999999956</c:v>
                </c:pt>
                <c:pt idx="2">
                  <c:v>85.696220000000011</c:v>
                </c:pt>
                <c:pt idx="3">
                  <c:v>95.170479999999984</c:v>
                </c:pt>
              </c:numCache>
            </c:numRef>
          </c:yVal>
          <c:smooth val="0"/>
          <c:extLst>
            <c:ext xmlns:c16="http://schemas.microsoft.com/office/drawing/2014/chart" uri="{C3380CC4-5D6E-409C-BE32-E72D297353CC}">
              <c16:uniqueId val="{00000003-4935-4DE5-B1FD-4EC02305678C}"/>
            </c:ext>
          </c:extLst>
        </c:ser>
        <c:ser>
          <c:idx val="3"/>
          <c:order val="1"/>
          <c:tx>
            <c:v>50%</c:v>
          </c:tx>
          <c:spPr>
            <a:ln w="25400" cap="rnd">
              <a:noFill/>
              <a:round/>
            </a:ln>
            <a:effectLst/>
          </c:spPr>
          <c:marker>
            <c:symbol val="squar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 + 20% oil -9 tests\[Results-1.xlsx]Summary'!$D$9:$G$9</c:f>
              <c:numCache>
                <c:formatCode>General</c:formatCode>
                <c:ptCount val="4"/>
                <c:pt idx="0">
                  <c:v>65.554069999999996</c:v>
                </c:pt>
                <c:pt idx="1">
                  <c:v>88.791819999999959</c:v>
                </c:pt>
                <c:pt idx="2">
                  <c:v>99.688100000000034</c:v>
                </c:pt>
                <c:pt idx="3">
                  <c:v>120.33748051948054</c:v>
                </c:pt>
              </c:numCache>
            </c:numRef>
          </c:yVal>
          <c:smooth val="0"/>
          <c:extLst>
            <c:ext xmlns:c16="http://schemas.microsoft.com/office/drawing/2014/chart" uri="{C3380CC4-5D6E-409C-BE32-E72D297353CC}">
              <c16:uniqueId val="{00000005-4935-4DE5-B1FD-4EC02305678C}"/>
            </c:ext>
          </c:extLst>
        </c:ser>
        <c:ser>
          <c:idx val="4"/>
          <c:order val="2"/>
          <c:tx>
            <c:v>60%</c:v>
          </c:tx>
          <c:spPr>
            <a:ln w="25400" cap="rnd">
              <a:noFill/>
              <a:round/>
            </a:ln>
            <a:effectLst/>
          </c:spPr>
          <c:marker>
            <c:symbol val="triangle"/>
            <c:size val="7"/>
            <c:spPr>
              <a:solidFill>
                <a:schemeClr val="accent2"/>
              </a:solidFill>
              <a:ln w="9525">
                <a:noFill/>
              </a:ln>
              <a:effectLst/>
            </c:spPr>
          </c:marker>
          <c:trendline>
            <c:spPr>
              <a:ln w="19050" cap="rnd">
                <a:solidFill>
                  <a:schemeClr val="accent2"/>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 + 20% oil -9 tests\[Results-1.xlsx]Summary'!$D$14:$G$14</c:f>
              <c:numCache>
                <c:formatCode>General</c:formatCode>
                <c:ptCount val="4"/>
                <c:pt idx="0">
                  <c:v>72.748049999999978</c:v>
                </c:pt>
                <c:pt idx="1">
                  <c:v>98.589421052631621</c:v>
                </c:pt>
                <c:pt idx="2">
                  <c:v>130.53155932203387</c:v>
                </c:pt>
                <c:pt idx="3">
                  <c:v>136.76538775510204</c:v>
                </c:pt>
              </c:numCache>
            </c:numRef>
          </c:yVal>
          <c:smooth val="0"/>
          <c:extLst>
            <c:ext xmlns:c16="http://schemas.microsoft.com/office/drawing/2014/chart" uri="{C3380CC4-5D6E-409C-BE32-E72D297353CC}">
              <c16:uniqueId val="{00000007-4935-4DE5-B1FD-4EC02305678C}"/>
            </c:ext>
          </c:extLst>
        </c:ser>
        <c:dLbls>
          <c:showLegendKey val="0"/>
          <c:showVal val="0"/>
          <c:showCatName val="0"/>
          <c:showSerName val="0"/>
          <c:showPercent val="0"/>
          <c:showBubbleSize val="0"/>
        </c:dLbls>
        <c:axId val="956804336"/>
        <c:axId val="956802376"/>
      </c:scatterChart>
      <c:valAx>
        <c:axId val="956804336"/>
        <c:scaling>
          <c:orientation val="minMax"/>
          <c:max val="1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237502050524935"/>
              <c:y val="0.860554461942257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802376"/>
        <c:crosses val="autoZero"/>
        <c:crossBetween val="midCat"/>
        <c:majorUnit val="30"/>
      </c:valAx>
      <c:valAx>
        <c:axId val="956802376"/>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Bubble size (um)</a:t>
                </a:r>
              </a:p>
            </c:rich>
          </c:tx>
          <c:layout>
            <c:manualLayout>
              <c:xMode val="edge"/>
              <c:yMode val="edge"/>
              <c:x val="4.340277777777778E-3"/>
              <c:y val="0.236736111111111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804336"/>
        <c:crosses val="autoZero"/>
        <c:crossBetween val="midCat"/>
        <c:majorUnit val="75"/>
      </c:valAx>
      <c:spPr>
        <a:noFill/>
        <a:ln>
          <a:solidFill>
            <a:schemeClr val="bg2"/>
          </a:solidFill>
        </a:ln>
        <a:effectLst/>
      </c:spPr>
    </c:plotArea>
    <c:legend>
      <c:legendPos val="b"/>
      <c:legendEntry>
        <c:idx val="3"/>
        <c:delete val="1"/>
      </c:legendEntry>
      <c:legendEntry>
        <c:idx val="4"/>
        <c:delete val="1"/>
      </c:legendEntry>
      <c:legendEntry>
        <c:idx val="5"/>
        <c:delete val="1"/>
      </c:legendEntry>
      <c:layout>
        <c:manualLayout>
          <c:xMode val="edge"/>
          <c:yMode val="edge"/>
          <c:x val="0.20575172244094492"/>
          <c:y val="0.1605894575678041"/>
          <c:w val="0.39752433289588801"/>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15873797025371"/>
          <c:y val="0.13256944444444446"/>
          <c:w val="0.75011209536307966"/>
          <c:h val="0.56688593613298333"/>
        </c:manualLayout>
      </c:layout>
      <c:scatterChart>
        <c:scatterStyle val="lineMarker"/>
        <c:varyColors val="0"/>
        <c:ser>
          <c:idx val="0"/>
          <c:order val="0"/>
          <c:tx>
            <c:v>40%</c:v>
          </c:tx>
          <c:spPr>
            <a:ln w="25400" cap="rnd">
              <a:no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A7F3-49E1-BE4A-7AE0BC6522D3}"/>
              </c:ext>
            </c:extLst>
          </c:dPt>
          <c:trendline>
            <c:spPr>
              <a:ln w="19050" cap="rnd">
                <a:solidFill>
                  <a:schemeClr val="accent1"/>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 + 20% oil -9 tests\[Results-1.xlsx]Summary'!$D$5:$G$5</c:f>
              <c:numCache>
                <c:formatCode>General</c:formatCode>
                <c:ptCount val="4"/>
                <c:pt idx="0">
                  <c:v>52.193210000000029</c:v>
                </c:pt>
                <c:pt idx="1">
                  <c:v>67.222380000000015</c:v>
                </c:pt>
                <c:pt idx="2">
                  <c:v>78.703459999999993</c:v>
                </c:pt>
                <c:pt idx="3">
                  <c:v>85.353059999999999</c:v>
                </c:pt>
              </c:numCache>
            </c:numRef>
          </c:yVal>
          <c:smooth val="0"/>
          <c:extLst>
            <c:ext xmlns:c16="http://schemas.microsoft.com/office/drawing/2014/chart" uri="{C3380CC4-5D6E-409C-BE32-E72D297353CC}">
              <c16:uniqueId val="{00000003-A7F3-49E1-BE4A-7AE0BC6522D3}"/>
            </c:ext>
          </c:extLst>
        </c:ser>
        <c:ser>
          <c:idx val="3"/>
          <c:order val="1"/>
          <c:tx>
            <c:v>50%</c:v>
          </c:tx>
          <c:spPr>
            <a:ln w="25400" cap="rnd">
              <a:noFill/>
              <a:round/>
            </a:ln>
            <a:effectLst/>
          </c:spPr>
          <c:marker>
            <c:symbol val="squar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 + 20% oil -9 tests\[Results-1.xlsx]Summary'!$D$10:$G$10</c:f>
              <c:numCache>
                <c:formatCode>General</c:formatCode>
                <c:ptCount val="4"/>
                <c:pt idx="0">
                  <c:v>55.930059999999997</c:v>
                </c:pt>
                <c:pt idx="1">
                  <c:v>74.96823999999998</c:v>
                </c:pt>
                <c:pt idx="2">
                  <c:v>94.91968999999996</c:v>
                </c:pt>
                <c:pt idx="3">
                  <c:v>102.73395000000004</c:v>
                </c:pt>
              </c:numCache>
            </c:numRef>
          </c:yVal>
          <c:smooth val="0"/>
          <c:extLst>
            <c:ext xmlns:c16="http://schemas.microsoft.com/office/drawing/2014/chart" uri="{C3380CC4-5D6E-409C-BE32-E72D297353CC}">
              <c16:uniqueId val="{00000005-A7F3-49E1-BE4A-7AE0BC6522D3}"/>
            </c:ext>
          </c:extLst>
        </c:ser>
        <c:ser>
          <c:idx val="4"/>
          <c:order val="2"/>
          <c:tx>
            <c:v>60%</c:v>
          </c:tx>
          <c:spPr>
            <a:ln w="25400" cap="rnd">
              <a:noFill/>
              <a:round/>
            </a:ln>
            <a:effectLst/>
          </c:spPr>
          <c:marker>
            <c:symbol val="triangle"/>
            <c:size val="6"/>
            <c:spPr>
              <a:solidFill>
                <a:schemeClr val="accent2"/>
              </a:solidFill>
              <a:ln w="9525">
                <a:noFill/>
              </a:ln>
              <a:effectLst/>
            </c:spPr>
          </c:marker>
          <c:trendline>
            <c:spPr>
              <a:ln w="19050" cap="rnd">
                <a:solidFill>
                  <a:schemeClr val="accent5"/>
                </a:solidFill>
                <a:prstDash val="sysDot"/>
              </a:ln>
              <a:effectLst/>
            </c:spPr>
            <c:trendlineType val="linear"/>
            <c:dispRSqr val="0"/>
            <c:dispEq val="0"/>
          </c:trendline>
          <c:xVal>
            <c:numLit>
              <c:formatCode>General</c:formatCode>
              <c:ptCount val="4"/>
              <c:pt idx="0">
                <c:v>30</c:v>
              </c:pt>
              <c:pt idx="1">
                <c:v>60</c:v>
              </c:pt>
              <c:pt idx="2">
                <c:v>90</c:v>
              </c:pt>
              <c:pt idx="3">
                <c:v>120</c:v>
              </c:pt>
            </c:numLit>
          </c:xVal>
          <c:yVal>
            <c:numRef>
              <c:f>'Foam + 20% oil -9 tests\[Results-1.xlsx]Summary'!$D$15:$G$15</c:f>
              <c:numCache>
                <c:formatCode>General</c:formatCode>
                <c:ptCount val="4"/>
                <c:pt idx="0">
                  <c:v>65.028120000000015</c:v>
                </c:pt>
                <c:pt idx="1">
                  <c:v>82.937360000000012</c:v>
                </c:pt>
                <c:pt idx="2">
                  <c:v>97.530569999999983</c:v>
                </c:pt>
                <c:pt idx="3">
                  <c:v>109.6533260869565</c:v>
                </c:pt>
              </c:numCache>
            </c:numRef>
          </c:yVal>
          <c:smooth val="0"/>
          <c:extLst>
            <c:ext xmlns:c16="http://schemas.microsoft.com/office/drawing/2014/chart" uri="{C3380CC4-5D6E-409C-BE32-E72D297353CC}">
              <c16:uniqueId val="{00000007-A7F3-49E1-BE4A-7AE0BC6522D3}"/>
            </c:ext>
          </c:extLst>
        </c:ser>
        <c:dLbls>
          <c:showLegendKey val="0"/>
          <c:showVal val="0"/>
          <c:showCatName val="0"/>
          <c:showSerName val="0"/>
          <c:showPercent val="0"/>
          <c:showBubbleSize val="0"/>
        </c:dLbls>
        <c:axId val="956802768"/>
        <c:axId val="956801200"/>
      </c:scatterChart>
      <c:valAx>
        <c:axId val="956802768"/>
        <c:scaling>
          <c:orientation val="minMax"/>
          <c:max val="1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1940992727471565"/>
              <c:y val="0.860554461942257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801200"/>
        <c:crosses val="autoZero"/>
        <c:crossBetween val="midCat"/>
        <c:majorUnit val="30"/>
      </c:valAx>
      <c:valAx>
        <c:axId val="956801200"/>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Bubble size (um)</a:t>
                </a:r>
              </a:p>
            </c:rich>
          </c:tx>
          <c:layout>
            <c:manualLayout>
              <c:xMode val="edge"/>
              <c:yMode val="edge"/>
              <c:x val="4.340277777777778E-3"/>
              <c:y val="0.236736111111111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802768"/>
        <c:crosses val="autoZero"/>
        <c:crossBetween val="midCat"/>
        <c:majorUnit val="75"/>
      </c:valAx>
      <c:spPr>
        <a:noFill/>
        <a:ln>
          <a:solidFill>
            <a:schemeClr val="bg2"/>
          </a:solidFill>
        </a:ln>
        <a:effectLst/>
      </c:spPr>
    </c:plotArea>
    <c:legend>
      <c:legendPos val="b"/>
      <c:legendEntry>
        <c:idx val="3"/>
        <c:delete val="1"/>
      </c:legendEntry>
      <c:legendEntry>
        <c:idx val="4"/>
        <c:delete val="1"/>
      </c:legendEntry>
      <c:legendEntry>
        <c:idx val="5"/>
        <c:delete val="1"/>
      </c:legendEntry>
      <c:layout>
        <c:manualLayout>
          <c:xMode val="edge"/>
          <c:yMode val="edge"/>
          <c:x val="0.19707116688538934"/>
          <c:y val="0.15364501312335963"/>
          <c:w val="0.39752433289588801"/>
          <c:h val="0.11718832020997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30329997812773"/>
          <c:y val="0.1984443350831146"/>
          <c:w val="0.72524982228783907"/>
          <c:h val="0.56911690726159225"/>
        </c:manualLayout>
      </c:layout>
      <c:scatterChart>
        <c:scatterStyle val="smoothMarker"/>
        <c:varyColors val="0"/>
        <c:ser>
          <c:idx val="0"/>
          <c:order val="0"/>
          <c:tx>
            <c:v>100 psi</c:v>
          </c:tx>
          <c:spPr>
            <a:ln w="19050" cap="rnd">
              <a:solidFill>
                <a:schemeClr val="accent1"/>
              </a:solidFill>
              <a:round/>
            </a:ln>
            <a:effectLst/>
          </c:spPr>
          <c:marker>
            <c:symbol val="none"/>
          </c:marker>
          <c:xVal>
            <c:numRef>
              <c:f>'Quality profile_0 oil'!$C$33:$N$33</c:f>
              <c:numCache>
                <c:formatCode>0.00</c:formatCode>
                <c:ptCount val="12"/>
                <c:pt idx="0">
                  <c:v>0</c:v>
                </c:pt>
                <c:pt idx="1">
                  <c:v>11.783333333333333</c:v>
                </c:pt>
                <c:pt idx="2">
                  <c:v>24.033333333333335</c:v>
                </c:pt>
                <c:pt idx="3">
                  <c:v>36.15</c:v>
                </c:pt>
                <c:pt idx="4">
                  <c:v>48</c:v>
                </c:pt>
                <c:pt idx="5">
                  <c:v>59.85</c:v>
                </c:pt>
                <c:pt idx="6">
                  <c:v>71.683333333333337</c:v>
                </c:pt>
                <c:pt idx="7">
                  <c:v>83.55</c:v>
                </c:pt>
                <c:pt idx="8">
                  <c:v>95.416666666666671</c:v>
                </c:pt>
                <c:pt idx="9">
                  <c:v>107.26666666666667</c:v>
                </c:pt>
                <c:pt idx="10">
                  <c:v>119.01666666666667</c:v>
                </c:pt>
                <c:pt idx="11">
                  <c:v>130.86666666666667</c:v>
                </c:pt>
              </c:numCache>
            </c:numRef>
          </c:xVal>
          <c:yVal>
            <c:numRef>
              <c:f>'Quality profile_0 oil'!$C$35:$N$35</c:f>
              <c:numCache>
                <c:formatCode>General</c:formatCode>
                <c:ptCount val="12"/>
                <c:pt idx="0">
                  <c:v>36.061983460914185</c:v>
                </c:pt>
                <c:pt idx="1">
                  <c:v>45.985703905970468</c:v>
                </c:pt>
                <c:pt idx="2">
                  <c:v>55.221419068355296</c:v>
                </c:pt>
                <c:pt idx="3">
                  <c:v>62.383696254842292</c:v>
                </c:pt>
                <c:pt idx="4">
                  <c:v>69.391076898037795</c:v>
                </c:pt>
                <c:pt idx="5">
                  <c:v>74.206982178693622</c:v>
                </c:pt>
                <c:pt idx="6">
                  <c:v>77.460224578834527</c:v>
                </c:pt>
                <c:pt idx="7">
                  <c:v>80.691972362916189</c:v>
                </c:pt>
                <c:pt idx="8">
                  <c:v>83.527762259488128</c:v>
                </c:pt>
                <c:pt idx="9">
                  <c:v>85.962828427369431</c:v>
                </c:pt>
                <c:pt idx="10">
                  <c:v>86.877604904493694</c:v>
                </c:pt>
                <c:pt idx="11">
                  <c:v>87.988914944644762</c:v>
                </c:pt>
              </c:numCache>
            </c:numRef>
          </c:yVal>
          <c:smooth val="1"/>
          <c:extLst>
            <c:ext xmlns:c16="http://schemas.microsoft.com/office/drawing/2014/chart" uri="{C3380CC4-5D6E-409C-BE32-E72D297353CC}">
              <c16:uniqueId val="{00000000-78CB-47EC-ADB6-B98877ABE4FE}"/>
            </c:ext>
          </c:extLst>
        </c:ser>
        <c:ser>
          <c:idx val="1"/>
          <c:order val="1"/>
          <c:tx>
            <c:v>250 psi</c:v>
          </c:tx>
          <c:spPr>
            <a:ln w="19050" cap="rnd">
              <a:solidFill>
                <a:schemeClr val="accent2"/>
              </a:solidFill>
              <a:round/>
            </a:ln>
            <a:effectLst/>
          </c:spPr>
          <c:marker>
            <c:symbol val="none"/>
          </c:marker>
          <c:xVal>
            <c:numRef>
              <c:f>'Quality profile_0 oil'!$C$36:$N$36</c:f>
              <c:numCache>
                <c:formatCode>0.00</c:formatCode>
                <c:ptCount val="12"/>
                <c:pt idx="0">
                  <c:v>0</c:v>
                </c:pt>
                <c:pt idx="1">
                  <c:v>11.533333333333333</c:v>
                </c:pt>
                <c:pt idx="2">
                  <c:v>23.066666666666666</c:v>
                </c:pt>
                <c:pt idx="3">
                  <c:v>34.633333333333333</c:v>
                </c:pt>
                <c:pt idx="4">
                  <c:v>46.25</c:v>
                </c:pt>
                <c:pt idx="5">
                  <c:v>57.866666666666667</c:v>
                </c:pt>
                <c:pt idx="6">
                  <c:v>69.5</c:v>
                </c:pt>
                <c:pt idx="7">
                  <c:v>81.11666666666666</c:v>
                </c:pt>
                <c:pt idx="8">
                  <c:v>92.733333333333334</c:v>
                </c:pt>
                <c:pt idx="9">
                  <c:v>104.35</c:v>
                </c:pt>
                <c:pt idx="10">
                  <c:v>115.85</c:v>
                </c:pt>
                <c:pt idx="11">
                  <c:v>127.63333333333334</c:v>
                </c:pt>
              </c:numCache>
            </c:numRef>
          </c:xVal>
          <c:yVal>
            <c:numRef>
              <c:f>'Quality profile_0 oil'!$C$38:$N$38</c:f>
              <c:numCache>
                <c:formatCode>General</c:formatCode>
                <c:ptCount val="12"/>
                <c:pt idx="0">
                  <c:v>35.944757294162983</c:v>
                </c:pt>
                <c:pt idx="1">
                  <c:v>43.671073377791743</c:v>
                </c:pt>
                <c:pt idx="2">
                  <c:v>50.222344828539221</c:v>
                </c:pt>
                <c:pt idx="3">
                  <c:v>55.815082469887201</c:v>
                </c:pt>
                <c:pt idx="4">
                  <c:v>60.220102706064793</c:v>
                </c:pt>
                <c:pt idx="5">
                  <c:v>64.807854403611969</c:v>
                </c:pt>
                <c:pt idx="6">
                  <c:v>68.682893389150195</c:v>
                </c:pt>
                <c:pt idx="7">
                  <c:v>72.322365899023481</c:v>
                </c:pt>
                <c:pt idx="8">
                  <c:v>74.437873594417198</c:v>
                </c:pt>
                <c:pt idx="9">
                  <c:v>76.80093866960533</c:v>
                </c:pt>
                <c:pt idx="10">
                  <c:v>78.793350357702209</c:v>
                </c:pt>
                <c:pt idx="11">
                  <c:v>80.873826453269473</c:v>
                </c:pt>
              </c:numCache>
            </c:numRef>
          </c:yVal>
          <c:smooth val="1"/>
          <c:extLst>
            <c:ext xmlns:c16="http://schemas.microsoft.com/office/drawing/2014/chart" uri="{C3380CC4-5D6E-409C-BE32-E72D297353CC}">
              <c16:uniqueId val="{00000001-78CB-47EC-ADB6-B98877ABE4FE}"/>
            </c:ext>
          </c:extLst>
        </c:ser>
        <c:ser>
          <c:idx val="2"/>
          <c:order val="2"/>
          <c:tx>
            <c:v>400 psi</c:v>
          </c:tx>
          <c:spPr>
            <a:ln w="19050" cap="rnd">
              <a:solidFill>
                <a:schemeClr val="accent3"/>
              </a:solidFill>
              <a:round/>
            </a:ln>
            <a:effectLst/>
          </c:spPr>
          <c:marker>
            <c:symbol val="none"/>
          </c:marker>
          <c:xVal>
            <c:numRef>
              <c:f>'Quality profile_0 oil'!$C$39:$N$39</c:f>
              <c:numCache>
                <c:formatCode>0.00</c:formatCode>
                <c:ptCount val="12"/>
                <c:pt idx="0">
                  <c:v>0</c:v>
                </c:pt>
                <c:pt idx="1">
                  <c:v>11.683333333333334</c:v>
                </c:pt>
                <c:pt idx="2">
                  <c:v>23.466666666666665</c:v>
                </c:pt>
                <c:pt idx="3">
                  <c:v>35.25</c:v>
                </c:pt>
                <c:pt idx="4">
                  <c:v>47.05</c:v>
                </c:pt>
                <c:pt idx="5">
                  <c:v>58.85</c:v>
                </c:pt>
                <c:pt idx="6">
                  <c:v>70.650000000000006</c:v>
                </c:pt>
                <c:pt idx="7">
                  <c:v>82.45</c:v>
                </c:pt>
                <c:pt idx="8">
                  <c:v>94.25</c:v>
                </c:pt>
                <c:pt idx="9">
                  <c:v>106.05</c:v>
                </c:pt>
                <c:pt idx="10">
                  <c:v>117.75</c:v>
                </c:pt>
                <c:pt idx="11">
                  <c:v>129.56666666666666</c:v>
                </c:pt>
              </c:numCache>
            </c:numRef>
          </c:xVal>
          <c:yVal>
            <c:numRef>
              <c:f>'Quality profile_0 oil'!$C$41:$N$41</c:f>
              <c:numCache>
                <c:formatCode>General</c:formatCode>
                <c:ptCount val="12"/>
                <c:pt idx="0">
                  <c:v>37.373939582100746</c:v>
                </c:pt>
                <c:pt idx="1">
                  <c:v>44.933160750958713</c:v>
                </c:pt>
                <c:pt idx="2">
                  <c:v>50.804266345738689</c:v>
                </c:pt>
                <c:pt idx="3">
                  <c:v>55.813326357837802</c:v>
                </c:pt>
                <c:pt idx="4">
                  <c:v>59.7704444405842</c:v>
                </c:pt>
                <c:pt idx="5">
                  <c:v>62.848881064123496</c:v>
                </c:pt>
                <c:pt idx="6">
                  <c:v>66.522368859746024</c:v>
                </c:pt>
                <c:pt idx="7">
                  <c:v>69.934034130658475</c:v>
                </c:pt>
                <c:pt idx="8">
                  <c:v>72.483548711220394</c:v>
                </c:pt>
                <c:pt idx="9">
                  <c:v>74.729413521053146</c:v>
                </c:pt>
                <c:pt idx="10">
                  <c:v>76.518752898048163</c:v>
                </c:pt>
                <c:pt idx="11">
                  <c:v>78.316949688893089</c:v>
                </c:pt>
              </c:numCache>
            </c:numRef>
          </c:yVal>
          <c:smooth val="1"/>
          <c:extLst>
            <c:ext xmlns:c16="http://schemas.microsoft.com/office/drawing/2014/chart" uri="{C3380CC4-5D6E-409C-BE32-E72D297353CC}">
              <c16:uniqueId val="{00000002-78CB-47EC-ADB6-B98877ABE4FE}"/>
            </c:ext>
          </c:extLst>
        </c:ser>
        <c:dLbls>
          <c:showLegendKey val="0"/>
          <c:showVal val="0"/>
          <c:showCatName val="0"/>
          <c:showSerName val="0"/>
          <c:showPercent val="0"/>
          <c:showBubbleSize val="0"/>
        </c:dLbls>
        <c:axId val="1828793072"/>
        <c:axId val="1828797232"/>
      </c:scatterChart>
      <c:valAx>
        <c:axId val="18287930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8797232"/>
        <c:crosses val="autoZero"/>
        <c:crossBetween val="midCat"/>
      </c:valAx>
      <c:valAx>
        <c:axId val="1828797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8793072"/>
        <c:crosses val="autoZero"/>
        <c:crossBetween val="midCat"/>
      </c:valAx>
      <c:spPr>
        <a:noFill/>
        <a:ln>
          <a:noFill/>
        </a:ln>
        <a:effectLst/>
      </c:spPr>
    </c:plotArea>
    <c:legend>
      <c:legendPos val="t"/>
      <c:layout>
        <c:manualLayout>
          <c:xMode val="edge"/>
          <c:yMode val="edge"/>
          <c:x val="0.15254265091863517"/>
          <c:y val="4.1666666666666664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47044510061243"/>
          <c:y val="0.20185750218722659"/>
          <c:w val="0.71732010061242346"/>
          <c:h val="0.56687500000000002"/>
        </c:manualLayout>
      </c:layout>
      <c:scatterChart>
        <c:scatterStyle val="smoothMarker"/>
        <c:varyColors val="0"/>
        <c:ser>
          <c:idx val="0"/>
          <c:order val="0"/>
          <c:tx>
            <c:v>100 psi</c:v>
          </c:tx>
          <c:spPr>
            <a:ln w="19050" cap="rnd">
              <a:solidFill>
                <a:schemeClr val="accent1"/>
              </a:solidFill>
              <a:round/>
            </a:ln>
            <a:effectLst/>
          </c:spPr>
          <c:marker>
            <c:symbol val="none"/>
          </c:marker>
          <c:xVal>
            <c:numRef>
              <c:f>'Quality profile_0 oil'!$C$42:$N$42</c:f>
              <c:numCache>
                <c:formatCode>0.00</c:formatCode>
                <c:ptCount val="12"/>
                <c:pt idx="0">
                  <c:v>0</c:v>
                </c:pt>
                <c:pt idx="1">
                  <c:v>11.966666666666667</c:v>
                </c:pt>
                <c:pt idx="2">
                  <c:v>24.366666666666667</c:v>
                </c:pt>
                <c:pt idx="3">
                  <c:v>36.233333333333334</c:v>
                </c:pt>
                <c:pt idx="4">
                  <c:v>48.116666666666667</c:v>
                </c:pt>
                <c:pt idx="5">
                  <c:v>60</c:v>
                </c:pt>
                <c:pt idx="6">
                  <c:v>71.916666666666671</c:v>
                </c:pt>
                <c:pt idx="7">
                  <c:v>83.816666666666663</c:v>
                </c:pt>
                <c:pt idx="8">
                  <c:v>95.733333333333334</c:v>
                </c:pt>
                <c:pt idx="9">
                  <c:v>107.63333333333334</c:v>
                </c:pt>
                <c:pt idx="10">
                  <c:v>119.41666666666667</c:v>
                </c:pt>
                <c:pt idx="11">
                  <c:v>131.31666666666666</c:v>
                </c:pt>
              </c:numCache>
            </c:numRef>
          </c:xVal>
          <c:yVal>
            <c:numRef>
              <c:f>'Quality profile_0 oil'!$C$44:$N$44</c:f>
              <c:numCache>
                <c:formatCode>General</c:formatCode>
                <c:ptCount val="12"/>
                <c:pt idx="0">
                  <c:v>47.956963555863211</c:v>
                </c:pt>
                <c:pt idx="1">
                  <c:v>56.544621424353302</c:v>
                </c:pt>
                <c:pt idx="2">
                  <c:v>62.584174793103386</c:v>
                </c:pt>
                <c:pt idx="3">
                  <c:v>67.630464900982105</c:v>
                </c:pt>
                <c:pt idx="4">
                  <c:v>71.381597936750509</c:v>
                </c:pt>
                <c:pt idx="5">
                  <c:v>74.432250829835084</c:v>
                </c:pt>
                <c:pt idx="6">
                  <c:v>77.334377749468402</c:v>
                </c:pt>
                <c:pt idx="7">
                  <c:v>80.197772829837803</c:v>
                </c:pt>
                <c:pt idx="8">
                  <c:v>82.687142937796693</c:v>
                </c:pt>
                <c:pt idx="9">
                  <c:v>85.004566923998397</c:v>
                </c:pt>
                <c:pt idx="10">
                  <c:v>86.757093527816892</c:v>
                </c:pt>
                <c:pt idx="11">
                  <c:v>88.458428498209813</c:v>
                </c:pt>
              </c:numCache>
            </c:numRef>
          </c:yVal>
          <c:smooth val="1"/>
          <c:extLst>
            <c:ext xmlns:c16="http://schemas.microsoft.com/office/drawing/2014/chart" uri="{C3380CC4-5D6E-409C-BE32-E72D297353CC}">
              <c16:uniqueId val="{00000000-0BC9-42AA-A5D3-D019B5BDC347}"/>
            </c:ext>
          </c:extLst>
        </c:ser>
        <c:ser>
          <c:idx val="1"/>
          <c:order val="1"/>
          <c:tx>
            <c:v>250 psi</c:v>
          </c:tx>
          <c:spPr>
            <a:ln w="19050" cap="rnd">
              <a:solidFill>
                <a:schemeClr val="accent2"/>
              </a:solidFill>
              <a:round/>
            </a:ln>
            <a:effectLst/>
          </c:spPr>
          <c:marker>
            <c:symbol val="none"/>
          </c:marker>
          <c:xVal>
            <c:numRef>
              <c:f>'Quality profile_0 oil'!$C$45:$N$45</c:f>
              <c:numCache>
                <c:formatCode>0.00</c:formatCode>
                <c:ptCount val="12"/>
                <c:pt idx="0">
                  <c:v>0</c:v>
                </c:pt>
                <c:pt idx="1">
                  <c:v>11.883333333333333</c:v>
                </c:pt>
                <c:pt idx="2">
                  <c:v>24.45</c:v>
                </c:pt>
                <c:pt idx="3">
                  <c:v>36.533333333333331</c:v>
                </c:pt>
                <c:pt idx="4">
                  <c:v>48.516666666666666</c:v>
                </c:pt>
                <c:pt idx="5">
                  <c:v>60.483333333333334</c:v>
                </c:pt>
                <c:pt idx="6">
                  <c:v>72.466666666666669</c:v>
                </c:pt>
                <c:pt idx="7">
                  <c:v>84.433333333333337</c:v>
                </c:pt>
                <c:pt idx="8">
                  <c:v>96.433333333333337</c:v>
                </c:pt>
                <c:pt idx="9">
                  <c:v>108.41666666666667</c:v>
                </c:pt>
                <c:pt idx="10">
                  <c:v>120.26666666666667</c:v>
                </c:pt>
                <c:pt idx="11">
                  <c:v>132.23333333333332</c:v>
                </c:pt>
              </c:numCache>
            </c:numRef>
          </c:xVal>
          <c:yVal>
            <c:numRef>
              <c:f>'Quality profile_0 oil'!$C$47:$N$47</c:f>
              <c:numCache>
                <c:formatCode>General</c:formatCode>
                <c:ptCount val="12"/>
                <c:pt idx="0">
                  <c:v>49.092389112021309</c:v>
                </c:pt>
                <c:pt idx="1">
                  <c:v>56.474940618536095</c:v>
                </c:pt>
                <c:pt idx="2">
                  <c:v>61.203244707720714</c:v>
                </c:pt>
                <c:pt idx="3">
                  <c:v>65.054614938725692</c:v>
                </c:pt>
                <c:pt idx="4">
                  <c:v>68.080285282238165</c:v>
                </c:pt>
                <c:pt idx="5">
                  <c:v>70.910261697386147</c:v>
                </c:pt>
                <c:pt idx="6">
                  <c:v>73.215773552647093</c:v>
                </c:pt>
                <c:pt idx="7">
                  <c:v>75.285376373984064</c:v>
                </c:pt>
                <c:pt idx="8">
                  <c:v>77.132781017910403</c:v>
                </c:pt>
                <c:pt idx="9">
                  <c:v>79.154761036813227</c:v>
                </c:pt>
                <c:pt idx="10">
                  <c:v>81.03587714981002</c:v>
                </c:pt>
                <c:pt idx="11">
                  <c:v>82.736793759363053</c:v>
                </c:pt>
              </c:numCache>
            </c:numRef>
          </c:yVal>
          <c:smooth val="1"/>
          <c:extLst>
            <c:ext xmlns:c16="http://schemas.microsoft.com/office/drawing/2014/chart" uri="{C3380CC4-5D6E-409C-BE32-E72D297353CC}">
              <c16:uniqueId val="{00000001-0BC9-42AA-A5D3-D019B5BDC347}"/>
            </c:ext>
          </c:extLst>
        </c:ser>
        <c:ser>
          <c:idx val="2"/>
          <c:order val="2"/>
          <c:tx>
            <c:v>400 psi</c:v>
          </c:tx>
          <c:spPr>
            <a:ln w="19050" cap="rnd">
              <a:solidFill>
                <a:schemeClr val="accent3"/>
              </a:solidFill>
              <a:round/>
            </a:ln>
            <a:effectLst/>
          </c:spPr>
          <c:marker>
            <c:symbol val="none"/>
          </c:marker>
          <c:xVal>
            <c:numRef>
              <c:f>'Quality profile_0 oil'!$C$48:$N$48</c:f>
              <c:numCache>
                <c:formatCode>0.00</c:formatCode>
                <c:ptCount val="12"/>
                <c:pt idx="0">
                  <c:v>0</c:v>
                </c:pt>
                <c:pt idx="1">
                  <c:v>11.733333333333333</c:v>
                </c:pt>
                <c:pt idx="2">
                  <c:v>24.1</c:v>
                </c:pt>
                <c:pt idx="3">
                  <c:v>36.216666666666669</c:v>
                </c:pt>
                <c:pt idx="4">
                  <c:v>48.083333333333336</c:v>
                </c:pt>
                <c:pt idx="5">
                  <c:v>59.95</c:v>
                </c:pt>
                <c:pt idx="6">
                  <c:v>71.816666666666663</c:v>
                </c:pt>
                <c:pt idx="7">
                  <c:v>83.683333333333337</c:v>
                </c:pt>
                <c:pt idx="8">
                  <c:v>95.566666666666663</c:v>
                </c:pt>
                <c:pt idx="9">
                  <c:v>107.45</c:v>
                </c:pt>
                <c:pt idx="10">
                  <c:v>119.21666666666667</c:v>
                </c:pt>
                <c:pt idx="11">
                  <c:v>131.1</c:v>
                </c:pt>
              </c:numCache>
            </c:numRef>
          </c:xVal>
          <c:yVal>
            <c:numRef>
              <c:f>'Quality profile_0 oil'!$C$50:$N$50</c:f>
              <c:numCache>
                <c:formatCode>General</c:formatCode>
                <c:ptCount val="12"/>
                <c:pt idx="0">
                  <c:v>49.403015587643587</c:v>
                </c:pt>
                <c:pt idx="1">
                  <c:v>55.40349601647381</c:v>
                </c:pt>
                <c:pt idx="2">
                  <c:v>59.427732941569886</c:v>
                </c:pt>
                <c:pt idx="3">
                  <c:v>62.732687268291606</c:v>
                </c:pt>
                <c:pt idx="4">
                  <c:v>65.749686509074834</c:v>
                </c:pt>
                <c:pt idx="5">
                  <c:v>68.215205742427116</c:v>
                </c:pt>
                <c:pt idx="6">
                  <c:v>70.561166693026692</c:v>
                </c:pt>
                <c:pt idx="7">
                  <c:v>72.449452030601236</c:v>
                </c:pt>
                <c:pt idx="8">
                  <c:v>74.170315092515651</c:v>
                </c:pt>
                <c:pt idx="9">
                  <c:v>75.836189369365187</c:v>
                </c:pt>
                <c:pt idx="10">
                  <c:v>77.468270459400671</c:v>
                </c:pt>
                <c:pt idx="11">
                  <c:v>78.93683158371195</c:v>
                </c:pt>
              </c:numCache>
            </c:numRef>
          </c:yVal>
          <c:smooth val="1"/>
          <c:extLst>
            <c:ext xmlns:c16="http://schemas.microsoft.com/office/drawing/2014/chart" uri="{C3380CC4-5D6E-409C-BE32-E72D297353CC}">
              <c16:uniqueId val="{00000002-0BC9-42AA-A5D3-D019B5BDC347}"/>
            </c:ext>
          </c:extLst>
        </c:ser>
        <c:dLbls>
          <c:showLegendKey val="0"/>
          <c:showVal val="0"/>
          <c:showCatName val="0"/>
          <c:showSerName val="0"/>
          <c:showPercent val="0"/>
          <c:showBubbleSize val="0"/>
        </c:dLbls>
        <c:axId val="1560764992"/>
        <c:axId val="1560765408"/>
      </c:scatterChart>
      <c:valAx>
        <c:axId val="1560764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765408"/>
        <c:crosses val="autoZero"/>
        <c:crossBetween val="midCat"/>
      </c:valAx>
      <c:valAx>
        <c:axId val="1560765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764992"/>
        <c:crosses val="autoZero"/>
        <c:crossBetween val="midCat"/>
      </c:valAx>
      <c:spPr>
        <a:noFill/>
        <a:ln>
          <a:noFill/>
        </a:ln>
        <a:effectLst/>
      </c:spPr>
    </c:plotArea>
    <c:legend>
      <c:legendPos val="t"/>
      <c:layout>
        <c:manualLayout>
          <c:xMode val="edge"/>
          <c:yMode val="edge"/>
          <c:x val="0.17424403980752409"/>
          <c:y val="4.1666666666666664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25452482502182"/>
          <c:y val="0.18791666666666665"/>
          <c:w val="0.71629859744094493"/>
          <c:h val="0.5625311679790026"/>
        </c:manualLayout>
      </c:layout>
      <c:scatterChart>
        <c:scatterStyle val="smoothMarker"/>
        <c:varyColors val="0"/>
        <c:ser>
          <c:idx val="0"/>
          <c:order val="0"/>
          <c:tx>
            <c:v>100 psi</c:v>
          </c:tx>
          <c:spPr>
            <a:ln w="19050" cap="rnd">
              <a:solidFill>
                <a:schemeClr val="accent1"/>
              </a:solidFill>
              <a:round/>
            </a:ln>
            <a:effectLst/>
          </c:spPr>
          <c:marker>
            <c:symbol val="none"/>
          </c:marker>
          <c:xVal>
            <c:numRef>
              <c:f>'Quality profile_0 oil'!$C$51:$N$51</c:f>
              <c:numCache>
                <c:formatCode>0.00</c:formatCode>
                <c:ptCount val="12"/>
                <c:pt idx="0">
                  <c:v>0</c:v>
                </c:pt>
                <c:pt idx="1">
                  <c:v>11.683333333333334</c:v>
                </c:pt>
                <c:pt idx="2">
                  <c:v>23.933333333333334</c:v>
                </c:pt>
                <c:pt idx="3">
                  <c:v>36.033333333333331</c:v>
                </c:pt>
                <c:pt idx="4">
                  <c:v>47.85</c:v>
                </c:pt>
                <c:pt idx="5">
                  <c:v>59.68333333333333</c:v>
                </c:pt>
                <c:pt idx="6">
                  <c:v>71.5</c:v>
                </c:pt>
                <c:pt idx="7">
                  <c:v>83.35</c:v>
                </c:pt>
                <c:pt idx="8">
                  <c:v>95.2</c:v>
                </c:pt>
                <c:pt idx="9">
                  <c:v>107.05</c:v>
                </c:pt>
                <c:pt idx="10">
                  <c:v>118.78333333333333</c:v>
                </c:pt>
                <c:pt idx="11">
                  <c:v>131.19999999999999</c:v>
                </c:pt>
              </c:numCache>
            </c:numRef>
          </c:xVal>
          <c:yVal>
            <c:numRef>
              <c:f>'Quality profile_0 oil'!$C$53:$N$53</c:f>
              <c:numCache>
                <c:formatCode>General</c:formatCode>
                <c:ptCount val="12"/>
                <c:pt idx="0">
                  <c:v>65.120756772062165</c:v>
                </c:pt>
                <c:pt idx="1">
                  <c:v>69.467654658921106</c:v>
                </c:pt>
                <c:pt idx="2">
                  <c:v>73.559800356221245</c:v>
                </c:pt>
                <c:pt idx="3">
                  <c:v>77.546064006758726</c:v>
                </c:pt>
                <c:pt idx="4">
                  <c:v>80.998385217940765</c:v>
                </c:pt>
                <c:pt idx="5">
                  <c:v>84.053634741801915</c:v>
                </c:pt>
                <c:pt idx="6">
                  <c:v>86.414062442696036</c:v>
                </c:pt>
                <c:pt idx="7">
                  <c:v>88.604109117607166</c:v>
                </c:pt>
                <c:pt idx="8">
                  <c:v>90.930684633105358</c:v>
                </c:pt>
                <c:pt idx="9">
                  <c:v>92.798585692072493</c:v>
                </c:pt>
                <c:pt idx="10">
                  <c:v>93.734761835891902</c:v>
                </c:pt>
                <c:pt idx="11">
                  <c:v>94.679283584623946</c:v>
                </c:pt>
              </c:numCache>
            </c:numRef>
          </c:yVal>
          <c:smooth val="1"/>
          <c:extLst>
            <c:ext xmlns:c16="http://schemas.microsoft.com/office/drawing/2014/chart" uri="{C3380CC4-5D6E-409C-BE32-E72D297353CC}">
              <c16:uniqueId val="{00000000-85E4-4046-A079-C3707768AD4C}"/>
            </c:ext>
          </c:extLst>
        </c:ser>
        <c:ser>
          <c:idx val="1"/>
          <c:order val="1"/>
          <c:tx>
            <c:v>250 psi</c:v>
          </c:tx>
          <c:spPr>
            <a:ln w="19050" cap="rnd">
              <a:solidFill>
                <a:schemeClr val="accent2"/>
              </a:solidFill>
              <a:round/>
            </a:ln>
            <a:effectLst/>
          </c:spPr>
          <c:marker>
            <c:symbol val="none"/>
          </c:marker>
          <c:xVal>
            <c:numRef>
              <c:f>'Quality profile_0 oil'!$C$54:$N$54</c:f>
              <c:numCache>
                <c:formatCode>0.00</c:formatCode>
                <c:ptCount val="12"/>
                <c:pt idx="0">
                  <c:v>0</c:v>
                </c:pt>
                <c:pt idx="1">
                  <c:v>11.733333333333333</c:v>
                </c:pt>
                <c:pt idx="2">
                  <c:v>23.633333333333333</c:v>
                </c:pt>
                <c:pt idx="3">
                  <c:v>35.483333333333334</c:v>
                </c:pt>
                <c:pt idx="4">
                  <c:v>47.366666666666667</c:v>
                </c:pt>
                <c:pt idx="5">
                  <c:v>59.25</c:v>
                </c:pt>
                <c:pt idx="6">
                  <c:v>71.11666666666666</c:v>
                </c:pt>
                <c:pt idx="7">
                  <c:v>83.016666666666666</c:v>
                </c:pt>
                <c:pt idx="8">
                  <c:v>94.88333333333334</c:v>
                </c:pt>
                <c:pt idx="9">
                  <c:v>106.76666666666667</c:v>
                </c:pt>
                <c:pt idx="10">
                  <c:v>118.51666666666667</c:v>
                </c:pt>
                <c:pt idx="11">
                  <c:v>130.38333333333333</c:v>
                </c:pt>
              </c:numCache>
            </c:numRef>
          </c:xVal>
          <c:yVal>
            <c:numRef>
              <c:f>'Quality profile_0 oil'!$C$56:$N$56</c:f>
              <c:numCache>
                <c:formatCode>General</c:formatCode>
                <c:ptCount val="12"/>
                <c:pt idx="0">
                  <c:v>81.486392733162688</c:v>
                </c:pt>
                <c:pt idx="1">
                  <c:v>83.798133927696583</c:v>
                </c:pt>
                <c:pt idx="2">
                  <c:v>86.114638012379544</c:v>
                </c:pt>
                <c:pt idx="3">
                  <c:v>87.989405670318376</c:v>
                </c:pt>
                <c:pt idx="4">
                  <c:v>89.445993935202083</c:v>
                </c:pt>
                <c:pt idx="5">
                  <c:v>90.525745586528316</c:v>
                </c:pt>
                <c:pt idx="6">
                  <c:v>91.688684817448916</c:v>
                </c:pt>
                <c:pt idx="7">
                  <c:v>92.863867003393437</c:v>
                </c:pt>
                <c:pt idx="8">
                  <c:v>93.732287828864088</c:v>
                </c:pt>
                <c:pt idx="9">
                  <c:v>94.439825225195321</c:v>
                </c:pt>
                <c:pt idx="10">
                  <c:v>95.109118879473911</c:v>
                </c:pt>
                <c:pt idx="11">
                  <c:v>95.874572376744908</c:v>
                </c:pt>
              </c:numCache>
            </c:numRef>
          </c:yVal>
          <c:smooth val="1"/>
          <c:extLst>
            <c:ext xmlns:c16="http://schemas.microsoft.com/office/drawing/2014/chart" uri="{C3380CC4-5D6E-409C-BE32-E72D297353CC}">
              <c16:uniqueId val="{00000001-85E4-4046-A079-C3707768AD4C}"/>
            </c:ext>
          </c:extLst>
        </c:ser>
        <c:ser>
          <c:idx val="2"/>
          <c:order val="2"/>
          <c:tx>
            <c:v>400 psi</c:v>
          </c:tx>
          <c:spPr>
            <a:ln w="19050" cap="rnd">
              <a:solidFill>
                <a:schemeClr val="accent3"/>
              </a:solidFill>
              <a:round/>
            </a:ln>
            <a:effectLst/>
          </c:spPr>
          <c:marker>
            <c:symbol val="none"/>
          </c:marker>
          <c:xVal>
            <c:numRef>
              <c:f>'Quality profile_0 oil'!$C$57:$N$57</c:f>
              <c:numCache>
                <c:formatCode>0.00</c:formatCode>
                <c:ptCount val="12"/>
                <c:pt idx="0">
                  <c:v>0</c:v>
                </c:pt>
                <c:pt idx="1">
                  <c:v>11.683333333333334</c:v>
                </c:pt>
                <c:pt idx="2">
                  <c:v>24.066666666666666</c:v>
                </c:pt>
                <c:pt idx="3">
                  <c:v>36.016666666666666</c:v>
                </c:pt>
                <c:pt idx="4">
                  <c:v>47.866666666666667</c:v>
                </c:pt>
                <c:pt idx="5">
                  <c:v>59.733333333333334</c:v>
                </c:pt>
                <c:pt idx="6">
                  <c:v>71.566666666666663</c:v>
                </c:pt>
                <c:pt idx="7">
                  <c:v>83.416666666666671</c:v>
                </c:pt>
                <c:pt idx="8">
                  <c:v>95.266666666666666</c:v>
                </c:pt>
                <c:pt idx="9">
                  <c:v>107.1</c:v>
                </c:pt>
                <c:pt idx="10">
                  <c:v>118.85</c:v>
                </c:pt>
                <c:pt idx="11">
                  <c:v>130.71666666666667</c:v>
                </c:pt>
              </c:numCache>
            </c:numRef>
          </c:xVal>
          <c:yVal>
            <c:numRef>
              <c:f>'Quality profile_0 oil'!$C$59:$N$59</c:f>
              <c:numCache>
                <c:formatCode>General</c:formatCode>
                <c:ptCount val="12"/>
                <c:pt idx="0">
                  <c:v>83.206754028926937</c:v>
                </c:pt>
                <c:pt idx="1">
                  <c:v>85.325684175195747</c:v>
                </c:pt>
                <c:pt idx="2">
                  <c:v>87.058000016527302</c:v>
                </c:pt>
                <c:pt idx="3">
                  <c:v>88.77619595519009</c:v>
                </c:pt>
                <c:pt idx="4">
                  <c:v>90.226964316553364</c:v>
                </c:pt>
                <c:pt idx="5">
                  <c:v>91.152588708973653</c:v>
                </c:pt>
                <c:pt idx="6">
                  <c:v>92.103264646760351</c:v>
                </c:pt>
                <c:pt idx="7">
                  <c:v>93.036677575124742</c:v>
                </c:pt>
                <c:pt idx="8">
                  <c:v>93.678639161417593</c:v>
                </c:pt>
                <c:pt idx="9">
                  <c:v>94.269272377317492</c:v>
                </c:pt>
                <c:pt idx="10">
                  <c:v>94.99173738555325</c:v>
                </c:pt>
                <c:pt idx="11">
                  <c:v>95.626523710384035</c:v>
                </c:pt>
              </c:numCache>
            </c:numRef>
          </c:yVal>
          <c:smooth val="1"/>
          <c:extLst>
            <c:ext xmlns:c16="http://schemas.microsoft.com/office/drawing/2014/chart" uri="{C3380CC4-5D6E-409C-BE32-E72D297353CC}">
              <c16:uniqueId val="{00000002-85E4-4046-A079-C3707768AD4C}"/>
            </c:ext>
          </c:extLst>
        </c:ser>
        <c:dLbls>
          <c:showLegendKey val="0"/>
          <c:showVal val="0"/>
          <c:showCatName val="0"/>
          <c:showSerName val="0"/>
          <c:showPercent val="0"/>
          <c:showBubbleSize val="0"/>
        </c:dLbls>
        <c:axId val="1634690624"/>
        <c:axId val="1634691040"/>
      </c:scatterChart>
      <c:valAx>
        <c:axId val="16346906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4442257217847769"/>
              <c:y val="0.890713582677165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4691040"/>
        <c:crosses val="autoZero"/>
        <c:crossBetween val="midCat"/>
      </c:valAx>
      <c:valAx>
        <c:axId val="163469104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4690624"/>
        <c:crosses val="autoZero"/>
        <c:crossBetween val="midCat"/>
      </c:valAx>
      <c:spPr>
        <a:noFill/>
        <a:ln>
          <a:noFill/>
        </a:ln>
        <a:effectLst/>
      </c:spPr>
    </c:plotArea>
    <c:legend>
      <c:legendPos val="t"/>
      <c:layout>
        <c:manualLayout>
          <c:xMode val="edge"/>
          <c:yMode val="edge"/>
          <c:x val="0.17424403980752409"/>
          <c:y val="2.7777777777777776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96302220034997"/>
          <c:y val="0.17761100174978128"/>
          <c:w val="0.72959010006561675"/>
          <c:h val="0.58995024059492562"/>
        </c:manualLayout>
      </c:layout>
      <c:scatterChart>
        <c:scatterStyle val="smoothMarker"/>
        <c:varyColors val="0"/>
        <c:ser>
          <c:idx val="0"/>
          <c:order val="0"/>
          <c:tx>
            <c:v>100 psi</c:v>
          </c:tx>
          <c:spPr>
            <a:ln w="19050" cap="rnd">
              <a:solidFill>
                <a:schemeClr val="accent1"/>
              </a:solidFill>
              <a:round/>
            </a:ln>
            <a:effectLst/>
          </c:spPr>
          <c:marker>
            <c:symbol val="none"/>
          </c:marker>
          <c:xVal>
            <c:numRef>
              <c:f>'Quality profile_0 oil'!$C$63:$N$63</c:f>
              <c:numCache>
                <c:formatCode>0.00</c:formatCode>
                <c:ptCount val="12"/>
                <c:pt idx="0">
                  <c:v>0</c:v>
                </c:pt>
                <c:pt idx="1">
                  <c:v>12.033333333333333</c:v>
                </c:pt>
                <c:pt idx="2">
                  <c:v>24.15</c:v>
                </c:pt>
                <c:pt idx="3">
                  <c:v>36</c:v>
                </c:pt>
                <c:pt idx="4">
                  <c:v>47.85</c:v>
                </c:pt>
                <c:pt idx="5">
                  <c:v>59.716666666666669</c:v>
                </c:pt>
                <c:pt idx="6">
                  <c:v>71.566666666666663</c:v>
                </c:pt>
                <c:pt idx="7">
                  <c:v>83.433333333333337</c:v>
                </c:pt>
                <c:pt idx="8">
                  <c:v>95.266666666666666</c:v>
                </c:pt>
                <c:pt idx="9">
                  <c:v>107.13333333333334</c:v>
                </c:pt>
                <c:pt idx="10">
                  <c:v>118.85</c:v>
                </c:pt>
                <c:pt idx="11">
                  <c:v>130.69999999999999</c:v>
                </c:pt>
              </c:numCache>
            </c:numRef>
          </c:xVal>
          <c:yVal>
            <c:numRef>
              <c:f>'Quality profile_0 oil'!$C$65:$N$65</c:f>
              <c:numCache>
                <c:formatCode>General</c:formatCode>
                <c:ptCount val="12"/>
                <c:pt idx="0">
                  <c:v>36.556506445614495</c:v>
                </c:pt>
                <c:pt idx="1">
                  <c:v>47.161846707840297</c:v>
                </c:pt>
                <c:pt idx="2">
                  <c:v>55.85463520257543</c:v>
                </c:pt>
                <c:pt idx="3">
                  <c:v>62.402456818336773</c:v>
                </c:pt>
                <c:pt idx="4">
                  <c:v>67.051552982476011</c:v>
                </c:pt>
                <c:pt idx="5">
                  <c:v>70.756009125118339</c:v>
                </c:pt>
                <c:pt idx="6">
                  <c:v>73.704619682873115</c:v>
                </c:pt>
                <c:pt idx="7">
                  <c:v>76.481907622523593</c:v>
                </c:pt>
                <c:pt idx="8">
                  <c:v>79.288604602936175</c:v>
                </c:pt>
                <c:pt idx="9">
                  <c:v>81.701112969133248</c:v>
                </c:pt>
                <c:pt idx="10">
                  <c:v>83.644678342245513</c:v>
                </c:pt>
                <c:pt idx="11">
                  <c:v>84.964404214596868</c:v>
                </c:pt>
              </c:numCache>
            </c:numRef>
          </c:yVal>
          <c:smooth val="1"/>
          <c:extLst>
            <c:ext xmlns:c16="http://schemas.microsoft.com/office/drawing/2014/chart" uri="{C3380CC4-5D6E-409C-BE32-E72D297353CC}">
              <c16:uniqueId val="{00000000-4B78-488A-9833-321972B517E8}"/>
            </c:ext>
          </c:extLst>
        </c:ser>
        <c:ser>
          <c:idx val="1"/>
          <c:order val="1"/>
          <c:tx>
            <c:v>250 psi</c:v>
          </c:tx>
          <c:spPr>
            <a:ln w="19050" cap="rnd">
              <a:solidFill>
                <a:schemeClr val="accent2"/>
              </a:solidFill>
              <a:round/>
            </a:ln>
            <a:effectLst/>
          </c:spPr>
          <c:marker>
            <c:symbol val="none"/>
          </c:marker>
          <c:xVal>
            <c:numRef>
              <c:f>'Quality profile_0 oil'!$C$66:$N$66</c:f>
              <c:numCache>
                <c:formatCode>0.00</c:formatCode>
                <c:ptCount val="12"/>
                <c:pt idx="0">
                  <c:v>0</c:v>
                </c:pt>
                <c:pt idx="1">
                  <c:v>11.866666666666667</c:v>
                </c:pt>
                <c:pt idx="2">
                  <c:v>24.216666666666665</c:v>
                </c:pt>
                <c:pt idx="3">
                  <c:v>36.083333333333336</c:v>
                </c:pt>
                <c:pt idx="4">
                  <c:v>47.966666666666669</c:v>
                </c:pt>
                <c:pt idx="5">
                  <c:v>59.833333333333336</c:v>
                </c:pt>
                <c:pt idx="6">
                  <c:v>71.7</c:v>
                </c:pt>
                <c:pt idx="7">
                  <c:v>83.566666666666663</c:v>
                </c:pt>
                <c:pt idx="8">
                  <c:v>95.416666666666671</c:v>
                </c:pt>
                <c:pt idx="9">
                  <c:v>107.28333333333333</c:v>
                </c:pt>
                <c:pt idx="10">
                  <c:v>119.03333333333333</c:v>
                </c:pt>
                <c:pt idx="11">
                  <c:v>130.88333333333333</c:v>
                </c:pt>
              </c:numCache>
            </c:numRef>
          </c:xVal>
          <c:yVal>
            <c:numRef>
              <c:f>'Quality profile_0 oil'!$C$68:$N$68</c:f>
              <c:numCache>
                <c:formatCode>General</c:formatCode>
                <c:ptCount val="12"/>
                <c:pt idx="0">
                  <c:v>36.125465947179222</c:v>
                </c:pt>
                <c:pt idx="1">
                  <c:v>44.623877624495869</c:v>
                </c:pt>
                <c:pt idx="2">
                  <c:v>51.592348999459027</c:v>
                </c:pt>
                <c:pt idx="3">
                  <c:v>57.161848312892893</c:v>
                </c:pt>
                <c:pt idx="4">
                  <c:v>61.504768562890114</c:v>
                </c:pt>
                <c:pt idx="5">
                  <c:v>64.91236842029285</c:v>
                </c:pt>
                <c:pt idx="6">
                  <c:v>67.594342421371607</c:v>
                </c:pt>
                <c:pt idx="7">
                  <c:v>70.030765056549228</c:v>
                </c:pt>
                <c:pt idx="8">
                  <c:v>72.358355579847</c:v>
                </c:pt>
                <c:pt idx="9">
                  <c:v>74.497834060577489</c:v>
                </c:pt>
                <c:pt idx="10">
                  <c:v>76.415262800805763</c:v>
                </c:pt>
                <c:pt idx="11">
                  <c:v>78.328105075631555</c:v>
                </c:pt>
              </c:numCache>
            </c:numRef>
          </c:yVal>
          <c:smooth val="1"/>
          <c:extLst>
            <c:ext xmlns:c16="http://schemas.microsoft.com/office/drawing/2014/chart" uri="{C3380CC4-5D6E-409C-BE32-E72D297353CC}">
              <c16:uniqueId val="{00000001-4B78-488A-9833-321972B517E8}"/>
            </c:ext>
          </c:extLst>
        </c:ser>
        <c:ser>
          <c:idx val="2"/>
          <c:order val="2"/>
          <c:tx>
            <c:v>400 psi</c:v>
          </c:tx>
          <c:spPr>
            <a:ln w="19050" cap="rnd">
              <a:solidFill>
                <a:schemeClr val="accent3"/>
              </a:solidFill>
              <a:round/>
            </a:ln>
            <a:effectLst/>
          </c:spPr>
          <c:marker>
            <c:symbol val="none"/>
          </c:marker>
          <c:xVal>
            <c:numRef>
              <c:f>'Quality profile_0 oil'!$C$69:$N$69</c:f>
              <c:numCache>
                <c:formatCode>0.00</c:formatCode>
                <c:ptCount val="12"/>
                <c:pt idx="0">
                  <c:v>0</c:v>
                </c:pt>
                <c:pt idx="1">
                  <c:v>11.55</c:v>
                </c:pt>
                <c:pt idx="2">
                  <c:v>23.133333333333333</c:v>
                </c:pt>
                <c:pt idx="3">
                  <c:v>34.716666666666669</c:v>
                </c:pt>
                <c:pt idx="4">
                  <c:v>46.233333333333334</c:v>
                </c:pt>
                <c:pt idx="5">
                  <c:v>57.75</c:v>
                </c:pt>
                <c:pt idx="6">
                  <c:v>69.266666666666666</c:v>
                </c:pt>
                <c:pt idx="7">
                  <c:v>80.783333333333331</c:v>
                </c:pt>
                <c:pt idx="8">
                  <c:v>92.283333333333331</c:v>
                </c:pt>
                <c:pt idx="9">
                  <c:v>103.8</c:v>
                </c:pt>
                <c:pt idx="10">
                  <c:v>115.2</c:v>
                </c:pt>
                <c:pt idx="11">
                  <c:v>126.68333333333334</c:v>
                </c:pt>
              </c:numCache>
            </c:numRef>
          </c:xVal>
          <c:yVal>
            <c:numRef>
              <c:f>'Quality profile_0 oil'!$C$71:$N$71</c:f>
              <c:numCache>
                <c:formatCode>General</c:formatCode>
                <c:ptCount val="12"/>
                <c:pt idx="0">
                  <c:v>36.449219133374008</c:v>
                </c:pt>
                <c:pt idx="1">
                  <c:v>44.080482119332068</c:v>
                </c:pt>
                <c:pt idx="2">
                  <c:v>49.833184853263191</c:v>
                </c:pt>
                <c:pt idx="3">
                  <c:v>54.714531484762489</c:v>
                </c:pt>
                <c:pt idx="4">
                  <c:v>58.57364484326957</c:v>
                </c:pt>
                <c:pt idx="5">
                  <c:v>61.714543631100852</c:v>
                </c:pt>
                <c:pt idx="6">
                  <c:v>64.281714992148295</c:v>
                </c:pt>
                <c:pt idx="7">
                  <c:v>66.644020107715988</c:v>
                </c:pt>
                <c:pt idx="8">
                  <c:v>68.91061450601363</c:v>
                </c:pt>
                <c:pt idx="9">
                  <c:v>70.304999932471915</c:v>
                </c:pt>
                <c:pt idx="10">
                  <c:v>71.902084562066847</c:v>
                </c:pt>
                <c:pt idx="11">
                  <c:v>73.613542880319741</c:v>
                </c:pt>
              </c:numCache>
            </c:numRef>
          </c:yVal>
          <c:smooth val="1"/>
          <c:extLst>
            <c:ext xmlns:c16="http://schemas.microsoft.com/office/drawing/2014/chart" uri="{C3380CC4-5D6E-409C-BE32-E72D297353CC}">
              <c16:uniqueId val="{00000002-4B78-488A-9833-321972B517E8}"/>
            </c:ext>
          </c:extLst>
        </c:ser>
        <c:dLbls>
          <c:showLegendKey val="0"/>
          <c:showVal val="0"/>
          <c:showCatName val="0"/>
          <c:showSerName val="0"/>
          <c:showPercent val="0"/>
          <c:showBubbleSize val="0"/>
        </c:dLbls>
        <c:axId val="1828793072"/>
        <c:axId val="1828797232"/>
      </c:scatterChart>
      <c:valAx>
        <c:axId val="18287930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8797232"/>
        <c:crosses val="autoZero"/>
        <c:crossBetween val="midCat"/>
      </c:valAx>
      <c:valAx>
        <c:axId val="1828797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8793072"/>
        <c:crosses val="autoZero"/>
        <c:crossBetween val="midCat"/>
      </c:valAx>
      <c:spPr>
        <a:noFill/>
        <a:ln>
          <a:noFill/>
        </a:ln>
        <a:effectLst/>
      </c:spPr>
    </c:plotArea>
    <c:legend>
      <c:legendPos val="t"/>
      <c:layout>
        <c:manualLayout>
          <c:xMode val="edge"/>
          <c:yMode val="edge"/>
          <c:x val="0.14820237314085738"/>
          <c:y val="4.1666666666666664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44961176727908"/>
          <c:y val="0.20185750218722659"/>
          <c:w val="0.73034093394575683"/>
          <c:h val="0.56687500000000002"/>
        </c:manualLayout>
      </c:layout>
      <c:scatterChart>
        <c:scatterStyle val="smoothMarker"/>
        <c:varyColors val="0"/>
        <c:ser>
          <c:idx val="0"/>
          <c:order val="0"/>
          <c:tx>
            <c:v>100 psi</c:v>
          </c:tx>
          <c:spPr>
            <a:ln w="19050" cap="rnd">
              <a:solidFill>
                <a:schemeClr val="accent1"/>
              </a:solidFill>
              <a:round/>
            </a:ln>
            <a:effectLst/>
          </c:spPr>
          <c:marker>
            <c:symbol val="none"/>
          </c:marker>
          <c:xVal>
            <c:numRef>
              <c:f>'Quality profile_0 oil'!$C$72:$N$72</c:f>
              <c:numCache>
                <c:formatCode>0.00</c:formatCode>
                <c:ptCount val="12"/>
                <c:pt idx="0">
                  <c:v>0</c:v>
                </c:pt>
                <c:pt idx="1">
                  <c:v>11.816666666666666</c:v>
                </c:pt>
                <c:pt idx="2">
                  <c:v>23.733333333333334</c:v>
                </c:pt>
                <c:pt idx="3">
                  <c:v>35.65</c:v>
                </c:pt>
                <c:pt idx="4">
                  <c:v>47.6</c:v>
                </c:pt>
                <c:pt idx="5">
                  <c:v>59.56666666666667</c:v>
                </c:pt>
                <c:pt idx="6">
                  <c:v>71.533333333333331</c:v>
                </c:pt>
                <c:pt idx="7">
                  <c:v>83.483333333333334</c:v>
                </c:pt>
                <c:pt idx="8">
                  <c:v>95.45</c:v>
                </c:pt>
                <c:pt idx="9">
                  <c:v>107.41666666666667</c:v>
                </c:pt>
                <c:pt idx="10">
                  <c:v>119.26666666666667</c:v>
                </c:pt>
                <c:pt idx="11">
                  <c:v>131.23333333333332</c:v>
                </c:pt>
              </c:numCache>
            </c:numRef>
          </c:xVal>
          <c:yVal>
            <c:numRef>
              <c:f>'Quality profile_0 oil'!$C$74:$N$74</c:f>
              <c:numCache>
                <c:formatCode>General</c:formatCode>
                <c:ptCount val="12"/>
                <c:pt idx="0">
                  <c:v>51.709549644220743</c:v>
                </c:pt>
                <c:pt idx="1">
                  <c:v>58.838259818456017</c:v>
                </c:pt>
                <c:pt idx="2">
                  <c:v>64.803431582827258</c:v>
                </c:pt>
                <c:pt idx="3">
                  <c:v>70.042390267512133</c:v>
                </c:pt>
                <c:pt idx="4">
                  <c:v>74.242656487689345</c:v>
                </c:pt>
                <c:pt idx="5">
                  <c:v>77.681129308189981</c:v>
                </c:pt>
                <c:pt idx="6">
                  <c:v>80.640751279375721</c:v>
                </c:pt>
                <c:pt idx="7">
                  <c:v>83.232891227472479</c:v>
                </c:pt>
                <c:pt idx="8">
                  <c:v>85.635976692327091</c:v>
                </c:pt>
                <c:pt idx="9">
                  <c:v>87.775834158401338</c:v>
                </c:pt>
                <c:pt idx="10">
                  <c:v>89.605138097447096</c:v>
                </c:pt>
                <c:pt idx="11">
                  <c:v>91.112433385630538</c:v>
                </c:pt>
              </c:numCache>
            </c:numRef>
          </c:yVal>
          <c:smooth val="1"/>
          <c:extLst>
            <c:ext xmlns:c16="http://schemas.microsoft.com/office/drawing/2014/chart" uri="{C3380CC4-5D6E-409C-BE32-E72D297353CC}">
              <c16:uniqueId val="{00000000-4BCF-4F3F-A6C7-992E52B9E709}"/>
            </c:ext>
          </c:extLst>
        </c:ser>
        <c:ser>
          <c:idx val="1"/>
          <c:order val="1"/>
          <c:tx>
            <c:v>250 psi</c:v>
          </c:tx>
          <c:spPr>
            <a:ln w="19050" cap="rnd">
              <a:solidFill>
                <a:schemeClr val="accent2"/>
              </a:solidFill>
              <a:round/>
            </a:ln>
            <a:effectLst/>
          </c:spPr>
          <c:marker>
            <c:symbol val="none"/>
          </c:marker>
          <c:xVal>
            <c:numRef>
              <c:f>'Quality profile_0 oil'!$C$75:$N$75</c:f>
              <c:numCache>
                <c:formatCode>0.00</c:formatCode>
                <c:ptCount val="12"/>
                <c:pt idx="0">
                  <c:v>0</c:v>
                </c:pt>
                <c:pt idx="1">
                  <c:v>11.816666666666666</c:v>
                </c:pt>
                <c:pt idx="2">
                  <c:v>24.216666666666665</c:v>
                </c:pt>
                <c:pt idx="3">
                  <c:v>36.43333333333333</c:v>
                </c:pt>
                <c:pt idx="4">
                  <c:v>48.416666666666664</c:v>
                </c:pt>
                <c:pt idx="5">
                  <c:v>60.383333333333333</c:v>
                </c:pt>
                <c:pt idx="6">
                  <c:v>72.333333333333329</c:v>
                </c:pt>
                <c:pt idx="7">
                  <c:v>84.266666666666666</c:v>
                </c:pt>
                <c:pt idx="8">
                  <c:v>96.233333333333334</c:v>
                </c:pt>
                <c:pt idx="9">
                  <c:v>108.16666666666667</c:v>
                </c:pt>
                <c:pt idx="10">
                  <c:v>120.01666666666667</c:v>
                </c:pt>
                <c:pt idx="11">
                  <c:v>131.94999999999999</c:v>
                </c:pt>
              </c:numCache>
            </c:numRef>
          </c:xVal>
          <c:yVal>
            <c:numRef>
              <c:f>'Quality profile_0 oil'!$C$77:$N$77</c:f>
              <c:numCache>
                <c:formatCode>General</c:formatCode>
                <c:ptCount val="12"/>
                <c:pt idx="0">
                  <c:v>50.771586318650208</c:v>
                </c:pt>
                <c:pt idx="1">
                  <c:v>55.363150932076046</c:v>
                </c:pt>
                <c:pt idx="2">
                  <c:v>59.322882121595057</c:v>
                </c:pt>
                <c:pt idx="3">
                  <c:v>62.840706487029905</c:v>
                </c:pt>
                <c:pt idx="4">
                  <c:v>65.921914662063003</c:v>
                </c:pt>
                <c:pt idx="5">
                  <c:v>68.813608890388267</c:v>
                </c:pt>
                <c:pt idx="6">
                  <c:v>71.340459378918268</c:v>
                </c:pt>
                <c:pt idx="7">
                  <c:v>73.535432870256855</c:v>
                </c:pt>
                <c:pt idx="8">
                  <c:v>75.513045819344867</c:v>
                </c:pt>
                <c:pt idx="9">
                  <c:v>77.316096910278659</c:v>
                </c:pt>
                <c:pt idx="10">
                  <c:v>78.954078799580913</c:v>
                </c:pt>
                <c:pt idx="11">
                  <c:v>80.863282222984907</c:v>
                </c:pt>
              </c:numCache>
            </c:numRef>
          </c:yVal>
          <c:smooth val="1"/>
          <c:extLst>
            <c:ext xmlns:c16="http://schemas.microsoft.com/office/drawing/2014/chart" uri="{C3380CC4-5D6E-409C-BE32-E72D297353CC}">
              <c16:uniqueId val="{00000001-4BCF-4F3F-A6C7-992E52B9E709}"/>
            </c:ext>
          </c:extLst>
        </c:ser>
        <c:ser>
          <c:idx val="2"/>
          <c:order val="2"/>
          <c:tx>
            <c:v>400 psi</c:v>
          </c:tx>
          <c:spPr>
            <a:ln w="19050" cap="rnd">
              <a:solidFill>
                <a:schemeClr val="accent3"/>
              </a:solidFill>
              <a:round/>
            </a:ln>
            <a:effectLst/>
          </c:spPr>
          <c:marker>
            <c:symbol val="none"/>
          </c:marker>
          <c:xVal>
            <c:numRef>
              <c:f>'Quality profile_0 oil'!$C$78:$N$78</c:f>
              <c:numCache>
                <c:formatCode>0.00</c:formatCode>
                <c:ptCount val="12"/>
                <c:pt idx="0">
                  <c:v>0</c:v>
                </c:pt>
                <c:pt idx="1">
                  <c:v>11.883333333333333</c:v>
                </c:pt>
                <c:pt idx="2">
                  <c:v>24.466666666666665</c:v>
                </c:pt>
                <c:pt idx="3">
                  <c:v>36.416666666666664</c:v>
                </c:pt>
                <c:pt idx="4">
                  <c:v>48.35</c:v>
                </c:pt>
                <c:pt idx="5">
                  <c:v>60.3</c:v>
                </c:pt>
                <c:pt idx="6">
                  <c:v>72.233333333333334</c:v>
                </c:pt>
                <c:pt idx="7">
                  <c:v>84.183333333333337</c:v>
                </c:pt>
                <c:pt idx="8">
                  <c:v>96.13333333333334</c:v>
                </c:pt>
                <c:pt idx="9">
                  <c:v>108.1</c:v>
                </c:pt>
                <c:pt idx="10">
                  <c:v>119.93333333333334</c:v>
                </c:pt>
                <c:pt idx="11">
                  <c:v>131.88333333333333</c:v>
                </c:pt>
              </c:numCache>
            </c:numRef>
          </c:xVal>
          <c:yVal>
            <c:numRef>
              <c:f>'Quality profile_0 oil'!$C$80:$N$80</c:f>
              <c:numCache>
                <c:formatCode>General</c:formatCode>
                <c:ptCount val="12"/>
                <c:pt idx="0">
                  <c:v>51.219286445665425</c:v>
                </c:pt>
                <c:pt idx="1">
                  <c:v>55.079016254518478</c:v>
                </c:pt>
                <c:pt idx="2">
                  <c:v>58.557726809089104</c:v>
                </c:pt>
                <c:pt idx="3">
                  <c:v>61.595684903370895</c:v>
                </c:pt>
                <c:pt idx="4">
                  <c:v>64.383204883401646</c:v>
                </c:pt>
                <c:pt idx="5">
                  <c:v>66.776707916830489</c:v>
                </c:pt>
                <c:pt idx="6">
                  <c:v>69.01946207371779</c:v>
                </c:pt>
                <c:pt idx="7">
                  <c:v>71.051686060129455</c:v>
                </c:pt>
                <c:pt idx="8">
                  <c:v>72.84037048557488</c:v>
                </c:pt>
                <c:pt idx="9">
                  <c:v>74.529305792255514</c:v>
                </c:pt>
                <c:pt idx="10">
                  <c:v>75.993592345441513</c:v>
                </c:pt>
                <c:pt idx="11">
                  <c:v>77.373071402074473</c:v>
                </c:pt>
              </c:numCache>
            </c:numRef>
          </c:yVal>
          <c:smooth val="1"/>
          <c:extLst>
            <c:ext xmlns:c16="http://schemas.microsoft.com/office/drawing/2014/chart" uri="{C3380CC4-5D6E-409C-BE32-E72D297353CC}">
              <c16:uniqueId val="{00000002-4BCF-4F3F-A6C7-992E52B9E709}"/>
            </c:ext>
          </c:extLst>
        </c:ser>
        <c:dLbls>
          <c:showLegendKey val="0"/>
          <c:showVal val="0"/>
          <c:showCatName val="0"/>
          <c:showSerName val="0"/>
          <c:showPercent val="0"/>
          <c:showBubbleSize val="0"/>
        </c:dLbls>
        <c:axId val="1560764992"/>
        <c:axId val="1560765408"/>
      </c:scatterChart>
      <c:valAx>
        <c:axId val="1560764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765408"/>
        <c:crosses val="autoZero"/>
        <c:crossBetween val="midCat"/>
      </c:valAx>
      <c:valAx>
        <c:axId val="1560765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764992"/>
        <c:crosses val="autoZero"/>
        <c:crossBetween val="midCat"/>
      </c:valAx>
      <c:spPr>
        <a:noFill/>
        <a:ln>
          <a:noFill/>
        </a:ln>
        <a:effectLst/>
      </c:spPr>
    </c:plotArea>
    <c:legend>
      <c:legendPos val="t"/>
      <c:layout>
        <c:manualLayout>
          <c:xMode val="edge"/>
          <c:yMode val="edge"/>
          <c:x val="0.16556348425196851"/>
          <c:y val="4.1666666666666664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23369149168853"/>
          <c:y val="0.18791666666666665"/>
          <c:w val="0.71375218722659672"/>
          <c:h val="0.57642005686789155"/>
        </c:manualLayout>
      </c:layout>
      <c:scatterChart>
        <c:scatterStyle val="smoothMarker"/>
        <c:varyColors val="0"/>
        <c:ser>
          <c:idx val="0"/>
          <c:order val="0"/>
          <c:tx>
            <c:v>100 psi</c:v>
          </c:tx>
          <c:spPr>
            <a:ln w="19050" cap="rnd">
              <a:solidFill>
                <a:schemeClr val="accent1"/>
              </a:solidFill>
              <a:round/>
            </a:ln>
            <a:effectLst/>
          </c:spPr>
          <c:marker>
            <c:symbol val="none"/>
          </c:marker>
          <c:xVal>
            <c:numRef>
              <c:f>'Quality profile_0 oil'!$C$81:$N$81</c:f>
              <c:numCache>
                <c:formatCode>0.00</c:formatCode>
                <c:ptCount val="12"/>
                <c:pt idx="0">
                  <c:v>0</c:v>
                </c:pt>
                <c:pt idx="1">
                  <c:v>11.75</c:v>
                </c:pt>
                <c:pt idx="2">
                  <c:v>23.65</c:v>
                </c:pt>
                <c:pt idx="3">
                  <c:v>35.549999999999997</c:v>
                </c:pt>
                <c:pt idx="4">
                  <c:v>47.45</c:v>
                </c:pt>
                <c:pt idx="5">
                  <c:v>59.35</c:v>
                </c:pt>
                <c:pt idx="6">
                  <c:v>71.25</c:v>
                </c:pt>
                <c:pt idx="7">
                  <c:v>83.15</c:v>
                </c:pt>
                <c:pt idx="8">
                  <c:v>95.066666666666663</c:v>
                </c:pt>
                <c:pt idx="9">
                  <c:v>106.96666666666667</c:v>
                </c:pt>
                <c:pt idx="10">
                  <c:v>118.75</c:v>
                </c:pt>
                <c:pt idx="11">
                  <c:v>130.65</c:v>
                </c:pt>
              </c:numCache>
            </c:numRef>
          </c:xVal>
          <c:yVal>
            <c:numRef>
              <c:f>'Quality profile_0 oil'!$C$83:$N$83</c:f>
              <c:numCache>
                <c:formatCode>General</c:formatCode>
                <c:ptCount val="12"/>
                <c:pt idx="0">
                  <c:v>68.46423852386333</c:v>
                </c:pt>
                <c:pt idx="1">
                  <c:v>72.260006839001804</c:v>
                </c:pt>
                <c:pt idx="2">
                  <c:v>75.614525897090431</c:v>
                </c:pt>
                <c:pt idx="3">
                  <c:v>78.839627895052857</c:v>
                </c:pt>
                <c:pt idx="4">
                  <c:v>82.00931565418918</c:v>
                </c:pt>
                <c:pt idx="5">
                  <c:v>84.482529605075669</c:v>
                </c:pt>
                <c:pt idx="6">
                  <c:v>86.479708094807251</c:v>
                </c:pt>
                <c:pt idx="7">
                  <c:v>88.299511507624359</c:v>
                </c:pt>
                <c:pt idx="8">
                  <c:v>90.150489401751244</c:v>
                </c:pt>
                <c:pt idx="9">
                  <c:v>91.719855055458353</c:v>
                </c:pt>
                <c:pt idx="10">
                  <c:v>92.872474675862335</c:v>
                </c:pt>
                <c:pt idx="11">
                  <c:v>93.760072086958573</c:v>
                </c:pt>
              </c:numCache>
            </c:numRef>
          </c:yVal>
          <c:smooth val="1"/>
          <c:extLst>
            <c:ext xmlns:c16="http://schemas.microsoft.com/office/drawing/2014/chart" uri="{C3380CC4-5D6E-409C-BE32-E72D297353CC}">
              <c16:uniqueId val="{00000000-C4B0-40B4-9CCC-55D2CAB0BFED}"/>
            </c:ext>
          </c:extLst>
        </c:ser>
        <c:ser>
          <c:idx val="1"/>
          <c:order val="1"/>
          <c:tx>
            <c:v>250 psi</c:v>
          </c:tx>
          <c:spPr>
            <a:ln w="19050" cap="rnd">
              <a:solidFill>
                <a:schemeClr val="accent2"/>
              </a:solidFill>
              <a:round/>
            </a:ln>
            <a:effectLst/>
          </c:spPr>
          <c:marker>
            <c:symbol val="none"/>
          </c:marker>
          <c:xVal>
            <c:numRef>
              <c:f>'Quality profile_0 oil'!$C$84:$N$84</c:f>
              <c:numCache>
                <c:formatCode>0.00</c:formatCode>
                <c:ptCount val="12"/>
                <c:pt idx="0">
                  <c:v>0</c:v>
                </c:pt>
                <c:pt idx="1">
                  <c:v>11.716666666666667</c:v>
                </c:pt>
                <c:pt idx="2">
                  <c:v>23.633333333333333</c:v>
                </c:pt>
                <c:pt idx="3">
                  <c:v>35.516666666666666</c:v>
                </c:pt>
                <c:pt idx="4">
                  <c:v>47.4</c:v>
                </c:pt>
                <c:pt idx="5">
                  <c:v>59.266666666666666</c:v>
                </c:pt>
                <c:pt idx="6">
                  <c:v>71.150000000000006</c:v>
                </c:pt>
                <c:pt idx="7">
                  <c:v>83.033333333333331</c:v>
                </c:pt>
                <c:pt idx="8">
                  <c:v>94.9</c:v>
                </c:pt>
                <c:pt idx="9">
                  <c:v>106.78333333333333</c:v>
                </c:pt>
                <c:pt idx="10">
                  <c:v>118.55</c:v>
                </c:pt>
                <c:pt idx="11">
                  <c:v>130.44999999999999</c:v>
                </c:pt>
              </c:numCache>
            </c:numRef>
          </c:xVal>
          <c:yVal>
            <c:numRef>
              <c:f>'Quality profile_0 oil'!$C$86:$N$86</c:f>
              <c:numCache>
                <c:formatCode>General</c:formatCode>
                <c:ptCount val="12"/>
                <c:pt idx="0">
                  <c:v>65.764694840061793</c:v>
                </c:pt>
                <c:pt idx="1">
                  <c:v>68.658003443326152</c:v>
                </c:pt>
                <c:pt idx="2">
                  <c:v>71.649822421444426</c:v>
                </c:pt>
                <c:pt idx="3">
                  <c:v>74.313683874553149</c:v>
                </c:pt>
                <c:pt idx="4">
                  <c:v>76.968785256651046</c:v>
                </c:pt>
                <c:pt idx="5">
                  <c:v>79.396831550708683</c:v>
                </c:pt>
                <c:pt idx="6">
                  <c:v>81.664702612298782</c:v>
                </c:pt>
                <c:pt idx="7">
                  <c:v>83.606450480834468</c:v>
                </c:pt>
                <c:pt idx="8">
                  <c:v>85.221669482712997</c:v>
                </c:pt>
                <c:pt idx="9">
                  <c:v>86.933274319189152</c:v>
                </c:pt>
                <c:pt idx="10">
                  <c:v>88.417563946287132</c:v>
                </c:pt>
                <c:pt idx="11">
                  <c:v>90.407548061246274</c:v>
                </c:pt>
              </c:numCache>
            </c:numRef>
          </c:yVal>
          <c:smooth val="1"/>
          <c:extLst>
            <c:ext xmlns:c16="http://schemas.microsoft.com/office/drawing/2014/chart" uri="{C3380CC4-5D6E-409C-BE32-E72D297353CC}">
              <c16:uniqueId val="{00000001-C4B0-40B4-9CCC-55D2CAB0BFED}"/>
            </c:ext>
          </c:extLst>
        </c:ser>
        <c:ser>
          <c:idx val="2"/>
          <c:order val="2"/>
          <c:tx>
            <c:v>400 psi</c:v>
          </c:tx>
          <c:spPr>
            <a:ln w="19050" cap="rnd">
              <a:solidFill>
                <a:schemeClr val="accent3"/>
              </a:solidFill>
              <a:round/>
            </a:ln>
            <a:effectLst/>
          </c:spPr>
          <c:marker>
            <c:symbol val="none"/>
          </c:marker>
          <c:xVal>
            <c:numRef>
              <c:f>'Quality profile_0 oil'!$C$87:$N$87</c:f>
              <c:numCache>
                <c:formatCode>0.00</c:formatCode>
                <c:ptCount val="12"/>
                <c:pt idx="0">
                  <c:v>0</c:v>
                </c:pt>
                <c:pt idx="1">
                  <c:v>11.883333333333333</c:v>
                </c:pt>
                <c:pt idx="2">
                  <c:v>24.333333333333332</c:v>
                </c:pt>
                <c:pt idx="3">
                  <c:v>36.233333333333334</c:v>
                </c:pt>
                <c:pt idx="4">
                  <c:v>48.1</c:v>
                </c:pt>
                <c:pt idx="5">
                  <c:v>59.983333333333334</c:v>
                </c:pt>
                <c:pt idx="6">
                  <c:v>71.86666666666666</c:v>
                </c:pt>
                <c:pt idx="7">
                  <c:v>83.75</c:v>
                </c:pt>
                <c:pt idx="8">
                  <c:v>95.63333333333334</c:v>
                </c:pt>
                <c:pt idx="9">
                  <c:v>107.51666666666667</c:v>
                </c:pt>
                <c:pt idx="10">
                  <c:v>119.3</c:v>
                </c:pt>
                <c:pt idx="11">
                  <c:v>131.21666666666667</c:v>
                </c:pt>
              </c:numCache>
            </c:numRef>
          </c:xVal>
          <c:yVal>
            <c:numRef>
              <c:f>'Quality profile_0 oil'!$C$89:$N$89</c:f>
              <c:numCache>
                <c:formatCode>General</c:formatCode>
                <c:ptCount val="12"/>
                <c:pt idx="0">
                  <c:v>73.695650478271119</c:v>
                </c:pt>
                <c:pt idx="1">
                  <c:v>75.832195016902475</c:v>
                </c:pt>
                <c:pt idx="2">
                  <c:v>77.997385560605807</c:v>
                </c:pt>
                <c:pt idx="3">
                  <c:v>79.647141198180833</c:v>
                </c:pt>
                <c:pt idx="4">
                  <c:v>81.570753185249458</c:v>
                </c:pt>
                <c:pt idx="5">
                  <c:v>83.22357448906466</c:v>
                </c:pt>
                <c:pt idx="6">
                  <c:v>84.849941995868562</c:v>
                </c:pt>
                <c:pt idx="7">
                  <c:v>86.160939703450779</c:v>
                </c:pt>
                <c:pt idx="8">
                  <c:v>87.332197536918159</c:v>
                </c:pt>
                <c:pt idx="9">
                  <c:v>88.49937275316266</c:v>
                </c:pt>
                <c:pt idx="10">
                  <c:v>89.421156804348016</c:v>
                </c:pt>
                <c:pt idx="11">
                  <c:v>90.322093609932267</c:v>
                </c:pt>
              </c:numCache>
            </c:numRef>
          </c:yVal>
          <c:smooth val="1"/>
          <c:extLst>
            <c:ext xmlns:c16="http://schemas.microsoft.com/office/drawing/2014/chart" uri="{C3380CC4-5D6E-409C-BE32-E72D297353CC}">
              <c16:uniqueId val="{00000002-C4B0-40B4-9CCC-55D2CAB0BFED}"/>
            </c:ext>
          </c:extLst>
        </c:ser>
        <c:dLbls>
          <c:showLegendKey val="0"/>
          <c:showVal val="0"/>
          <c:showCatName val="0"/>
          <c:showSerName val="0"/>
          <c:showPercent val="0"/>
          <c:showBubbleSize val="0"/>
        </c:dLbls>
        <c:axId val="1634690624"/>
        <c:axId val="1634691040"/>
      </c:scatterChart>
      <c:valAx>
        <c:axId val="16346906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4691040"/>
        <c:crosses val="autoZero"/>
        <c:crossBetween val="midCat"/>
      </c:valAx>
      <c:valAx>
        <c:axId val="1634691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4690624"/>
        <c:crosses val="autoZero"/>
        <c:crossBetween val="midCat"/>
      </c:valAx>
      <c:spPr>
        <a:noFill/>
        <a:ln>
          <a:noFill/>
        </a:ln>
        <a:effectLst/>
      </c:spPr>
    </c:plotArea>
    <c:legend>
      <c:legendPos val="t"/>
      <c:layout>
        <c:manualLayout>
          <c:xMode val="edge"/>
          <c:yMode val="edge"/>
          <c:x val="0.15254265091863517"/>
          <c:y val="4.8611111111111112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25456583552055"/>
          <c:y val="0.20986931321084865"/>
          <c:w val="0.69233547954943131"/>
          <c:h val="0.55989282589676292"/>
        </c:manualLayout>
      </c:layout>
      <c:scatterChart>
        <c:scatterStyle val="smoothMarker"/>
        <c:varyColors val="0"/>
        <c:ser>
          <c:idx val="0"/>
          <c:order val="0"/>
          <c:tx>
            <c:v>100 psi</c:v>
          </c:tx>
          <c:spPr>
            <a:ln w="19050" cap="rnd">
              <a:solidFill>
                <a:schemeClr val="accent1"/>
              </a:solidFill>
              <a:round/>
            </a:ln>
            <a:effectLst/>
          </c:spPr>
          <c:marker>
            <c:symbol val="none"/>
          </c:marker>
          <c:xVal>
            <c:numRef>
              <c:f>'Density profile_0 oil'!$C$33:$N$33</c:f>
              <c:numCache>
                <c:formatCode>0.00</c:formatCode>
                <c:ptCount val="12"/>
                <c:pt idx="0">
                  <c:v>0</c:v>
                </c:pt>
                <c:pt idx="1">
                  <c:v>11.783333333333333</c:v>
                </c:pt>
                <c:pt idx="2">
                  <c:v>24.033333333333335</c:v>
                </c:pt>
                <c:pt idx="3">
                  <c:v>36.15</c:v>
                </c:pt>
                <c:pt idx="4">
                  <c:v>48</c:v>
                </c:pt>
                <c:pt idx="5">
                  <c:v>59.85</c:v>
                </c:pt>
                <c:pt idx="6">
                  <c:v>71.683333333333337</c:v>
                </c:pt>
                <c:pt idx="7">
                  <c:v>83.55</c:v>
                </c:pt>
                <c:pt idx="8">
                  <c:v>95.416666666666671</c:v>
                </c:pt>
                <c:pt idx="9">
                  <c:v>107.26666666666667</c:v>
                </c:pt>
                <c:pt idx="10">
                  <c:v>119.01666666666667</c:v>
                </c:pt>
                <c:pt idx="11">
                  <c:v>130.86666666666667</c:v>
                </c:pt>
              </c:numCache>
            </c:numRef>
          </c:xVal>
          <c:yVal>
            <c:numRef>
              <c:f>'Density profile_0 oil'!$C$34:$N$34</c:f>
              <c:numCache>
                <c:formatCode>General</c:formatCode>
                <c:ptCount val="12"/>
                <c:pt idx="0">
                  <c:v>0.64195441991574498</c:v>
                </c:pt>
                <c:pt idx="1">
                  <c:v>0.54342561194833972</c:v>
                </c:pt>
                <c:pt idx="2">
                  <c:v>0.45172774412603567</c:v>
                </c:pt>
                <c:pt idx="3">
                  <c:v>0.38061624542715206</c:v>
                </c:pt>
                <c:pt idx="4">
                  <c:v>0.31104265500100542</c:v>
                </c:pt>
                <c:pt idx="5">
                  <c:v>0.26322738156458614</c:v>
                </c:pt>
                <c:pt idx="6">
                  <c:v>0.2309271875506983</c:v>
                </c:pt>
                <c:pt idx="7">
                  <c:v>0.19884040532221478</c:v>
                </c:pt>
                <c:pt idx="8">
                  <c:v>0.17068493684623243</c:v>
                </c:pt>
                <c:pt idx="9">
                  <c:v>0.14650810032897377</c:v>
                </c:pt>
                <c:pt idx="10">
                  <c:v>0.13742563611137509</c:v>
                </c:pt>
                <c:pt idx="11">
                  <c:v>0.12639186564751223</c:v>
                </c:pt>
              </c:numCache>
            </c:numRef>
          </c:yVal>
          <c:smooth val="1"/>
          <c:extLst>
            <c:ext xmlns:c16="http://schemas.microsoft.com/office/drawing/2014/chart" uri="{C3380CC4-5D6E-409C-BE32-E72D297353CC}">
              <c16:uniqueId val="{00000000-1B13-4014-89CD-F7D3F6ABDE00}"/>
            </c:ext>
          </c:extLst>
        </c:ser>
        <c:ser>
          <c:idx val="1"/>
          <c:order val="1"/>
          <c:tx>
            <c:v>250 psi</c:v>
          </c:tx>
          <c:spPr>
            <a:ln w="19050" cap="rnd">
              <a:solidFill>
                <a:schemeClr val="accent2"/>
              </a:solidFill>
              <a:round/>
            </a:ln>
            <a:effectLst/>
          </c:spPr>
          <c:marker>
            <c:symbol val="none"/>
          </c:marker>
          <c:xVal>
            <c:numRef>
              <c:f>'Density profile_0 oil'!$C$36:$N$36</c:f>
              <c:numCache>
                <c:formatCode>0.00</c:formatCode>
                <c:ptCount val="12"/>
                <c:pt idx="0">
                  <c:v>0</c:v>
                </c:pt>
                <c:pt idx="1">
                  <c:v>11.533333333333333</c:v>
                </c:pt>
                <c:pt idx="2">
                  <c:v>23.066666666666666</c:v>
                </c:pt>
                <c:pt idx="3">
                  <c:v>34.633333333333333</c:v>
                </c:pt>
                <c:pt idx="4">
                  <c:v>46.25</c:v>
                </c:pt>
                <c:pt idx="5">
                  <c:v>57.866666666666667</c:v>
                </c:pt>
                <c:pt idx="6">
                  <c:v>69.5</c:v>
                </c:pt>
                <c:pt idx="7">
                  <c:v>81.11666666666666</c:v>
                </c:pt>
                <c:pt idx="8">
                  <c:v>92.733333333333334</c:v>
                </c:pt>
                <c:pt idx="9">
                  <c:v>104.35</c:v>
                </c:pt>
                <c:pt idx="10">
                  <c:v>115.85</c:v>
                </c:pt>
                <c:pt idx="11">
                  <c:v>127.63333333333334</c:v>
                </c:pt>
              </c:numCache>
            </c:numRef>
          </c:xVal>
          <c:yVal>
            <c:numRef>
              <c:f>'Density profile_0 oil'!$C$37:$N$37</c:f>
              <c:numCache>
                <c:formatCode>General</c:formatCode>
                <c:ptCount val="12"/>
                <c:pt idx="0">
                  <c:v>0.64647387552238622</c:v>
                </c:pt>
                <c:pt idx="1">
                  <c:v>0.57048352846896799</c:v>
                </c:pt>
                <c:pt idx="2">
                  <c:v>0.50605005386154056</c:v>
                </c:pt>
                <c:pt idx="3">
                  <c:v>0.45104401091110197</c:v>
                </c:pt>
                <c:pt idx="4">
                  <c:v>0.40771948044906947</c:v>
                </c:pt>
                <c:pt idx="5">
                  <c:v>0.36259773809242213</c:v>
                </c:pt>
                <c:pt idx="6">
                  <c:v>0.32448571236511364</c:v>
                </c:pt>
                <c:pt idx="7">
                  <c:v>0.28869054476866285</c:v>
                </c:pt>
                <c:pt idx="8">
                  <c:v>0.2678839712053866</c:v>
                </c:pt>
                <c:pt idx="9">
                  <c:v>0.24464260582119676</c:v>
                </c:pt>
                <c:pt idx="10">
                  <c:v>0.22504671380577984</c:v>
                </c:pt>
                <c:pt idx="11">
                  <c:v>0.20458468522355744</c:v>
                </c:pt>
              </c:numCache>
            </c:numRef>
          </c:yVal>
          <c:smooth val="1"/>
          <c:extLst>
            <c:ext xmlns:c16="http://schemas.microsoft.com/office/drawing/2014/chart" uri="{C3380CC4-5D6E-409C-BE32-E72D297353CC}">
              <c16:uniqueId val="{00000001-1B13-4014-89CD-F7D3F6ABDE00}"/>
            </c:ext>
          </c:extLst>
        </c:ser>
        <c:ser>
          <c:idx val="2"/>
          <c:order val="2"/>
          <c:tx>
            <c:v>400 psi</c:v>
          </c:tx>
          <c:spPr>
            <a:ln w="19050" cap="rnd">
              <a:solidFill>
                <a:schemeClr val="accent3"/>
              </a:solidFill>
              <a:round/>
            </a:ln>
            <a:effectLst/>
          </c:spPr>
          <c:marker>
            <c:symbol val="none"/>
          </c:marker>
          <c:xVal>
            <c:numRef>
              <c:f>'Density profile_0 oil'!$C$39:$N$39</c:f>
              <c:numCache>
                <c:formatCode>0.00</c:formatCode>
                <c:ptCount val="12"/>
                <c:pt idx="0">
                  <c:v>0</c:v>
                </c:pt>
                <c:pt idx="1">
                  <c:v>11.683333333333334</c:v>
                </c:pt>
                <c:pt idx="2">
                  <c:v>23.466666666666665</c:v>
                </c:pt>
                <c:pt idx="3">
                  <c:v>35.25</c:v>
                </c:pt>
                <c:pt idx="4">
                  <c:v>47.05</c:v>
                </c:pt>
                <c:pt idx="5">
                  <c:v>58.85</c:v>
                </c:pt>
                <c:pt idx="6">
                  <c:v>70.650000000000006</c:v>
                </c:pt>
                <c:pt idx="7">
                  <c:v>82.45</c:v>
                </c:pt>
                <c:pt idx="8">
                  <c:v>94.25</c:v>
                </c:pt>
                <c:pt idx="9">
                  <c:v>106.05</c:v>
                </c:pt>
                <c:pt idx="10">
                  <c:v>117.75</c:v>
                </c:pt>
                <c:pt idx="11">
                  <c:v>129.56666666666666</c:v>
                </c:pt>
              </c:numCache>
            </c:numRef>
          </c:xVal>
          <c:yVal>
            <c:numRef>
              <c:f>'Density profile_0 oil'!$C$40:$N$40</c:f>
              <c:numCache>
                <c:formatCode>General</c:formatCode>
                <c:ptCount val="12"/>
                <c:pt idx="0">
                  <c:v>0.6359064734473624</c:v>
                </c:pt>
                <c:pt idx="1">
                  <c:v>0.56226522705654913</c:v>
                </c:pt>
                <c:pt idx="2">
                  <c:v>0.50506944933901554</c:v>
                </c:pt>
                <c:pt idx="3">
                  <c:v>0.45627164143030885</c:v>
                </c:pt>
                <c:pt idx="4">
                  <c:v>0.41772175630066183</c:v>
                </c:pt>
                <c:pt idx="5">
                  <c:v>0.38773190617873332</c:v>
                </c:pt>
                <c:pt idx="6">
                  <c:v>0.35194512155791058</c:v>
                </c:pt>
                <c:pt idx="7">
                  <c:v>0.31870898820421473</c:v>
                </c:pt>
                <c:pt idx="8">
                  <c:v>0.29387184860872173</c:v>
                </c:pt>
                <c:pt idx="9">
                  <c:v>0.27199283751394027</c:v>
                </c:pt>
                <c:pt idx="10">
                  <c:v>0.25456125574187494</c:v>
                </c:pt>
                <c:pt idx="11">
                  <c:v>0.23704338584817169</c:v>
                </c:pt>
              </c:numCache>
            </c:numRef>
          </c:yVal>
          <c:smooth val="1"/>
          <c:extLst>
            <c:ext xmlns:c16="http://schemas.microsoft.com/office/drawing/2014/chart" uri="{C3380CC4-5D6E-409C-BE32-E72D297353CC}">
              <c16:uniqueId val="{00000002-1B13-4014-89CD-F7D3F6ABDE00}"/>
            </c:ext>
          </c:extLst>
        </c:ser>
        <c:dLbls>
          <c:showLegendKey val="0"/>
          <c:showVal val="0"/>
          <c:showCatName val="0"/>
          <c:showSerName val="0"/>
          <c:showPercent val="0"/>
          <c:showBubbleSize val="0"/>
        </c:dLbls>
        <c:axId val="1209704575"/>
        <c:axId val="1209702495"/>
      </c:scatterChart>
      <c:valAx>
        <c:axId val="1209704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2495"/>
        <c:crosses val="autoZero"/>
        <c:crossBetween val="midCat"/>
      </c:valAx>
      <c:valAx>
        <c:axId val="1209702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Density (g/cc)</a:t>
                </a:r>
              </a:p>
            </c:rich>
          </c:tx>
          <c:layout>
            <c:manualLayout>
              <c:xMode val="edge"/>
              <c:yMode val="edge"/>
              <c:x val="3.0035063976377951E-2"/>
              <c:y val="0.2960482283464566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4575"/>
        <c:crosses val="autoZero"/>
        <c:crossBetween val="midCat"/>
      </c:valAx>
      <c:spPr>
        <a:noFill/>
        <a:ln>
          <a:noFill/>
        </a:ln>
        <a:effectLst/>
      </c:spPr>
    </c:plotArea>
    <c:legend>
      <c:legendPos val="t"/>
      <c:layout>
        <c:manualLayout>
          <c:xMode val="edge"/>
          <c:yMode val="edge"/>
          <c:x val="0.16122320647419072"/>
          <c:y val="4.1666666666666664E-2"/>
          <c:w val="0.78171991196412949"/>
          <c:h val="0.124132764654418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11012685914261"/>
          <c:y val="0.21046697287839022"/>
          <c:w val="0.72244299540682411"/>
          <c:h val="0.52959590988626415"/>
        </c:manualLayout>
      </c:layout>
      <c:scatterChart>
        <c:scatterStyle val="smoothMarker"/>
        <c:varyColors val="0"/>
        <c:ser>
          <c:idx val="0"/>
          <c:order val="0"/>
          <c:tx>
            <c:v>100 psi</c:v>
          </c:tx>
          <c:spPr>
            <a:ln w="19050" cap="rnd">
              <a:solidFill>
                <a:schemeClr val="accent1"/>
              </a:solidFill>
              <a:round/>
            </a:ln>
            <a:effectLst/>
          </c:spPr>
          <c:marker>
            <c:symbol val="none"/>
          </c:marker>
          <c:xVal>
            <c:numRef>
              <c:f>'Density profile_0 oil'!$C$42:$N$42</c:f>
              <c:numCache>
                <c:formatCode>0.00</c:formatCode>
                <c:ptCount val="12"/>
                <c:pt idx="0">
                  <c:v>0</c:v>
                </c:pt>
                <c:pt idx="1">
                  <c:v>11.966666666666667</c:v>
                </c:pt>
                <c:pt idx="2">
                  <c:v>24.366666666666667</c:v>
                </c:pt>
                <c:pt idx="3">
                  <c:v>36.233333333333334</c:v>
                </c:pt>
                <c:pt idx="4">
                  <c:v>48.116666666666667</c:v>
                </c:pt>
                <c:pt idx="5">
                  <c:v>60</c:v>
                </c:pt>
                <c:pt idx="6">
                  <c:v>71.916666666666671</c:v>
                </c:pt>
                <c:pt idx="7">
                  <c:v>83.816666666666663</c:v>
                </c:pt>
                <c:pt idx="8">
                  <c:v>95.733333333333334</c:v>
                </c:pt>
                <c:pt idx="9">
                  <c:v>107.63333333333334</c:v>
                </c:pt>
                <c:pt idx="10">
                  <c:v>119.41666666666667</c:v>
                </c:pt>
                <c:pt idx="11">
                  <c:v>131.31666666666666</c:v>
                </c:pt>
              </c:numCache>
            </c:numRef>
          </c:xVal>
          <c:yVal>
            <c:numRef>
              <c:f>'Density profile_0 oil'!$C$43:$N$43</c:f>
              <c:numCache>
                <c:formatCode>General</c:formatCode>
                <c:ptCount val="12"/>
                <c:pt idx="0">
                  <c:v>0.52385373217063658</c:v>
                </c:pt>
                <c:pt idx="1">
                  <c:v>0.43859017625943031</c:v>
                </c:pt>
                <c:pt idx="2">
                  <c:v>0.37862577103730216</c:v>
                </c:pt>
                <c:pt idx="3">
                  <c:v>0.3285230951568372</c:v>
                </c:pt>
                <c:pt idx="4">
                  <c:v>0.29127953629323211</c:v>
                </c:pt>
                <c:pt idx="5">
                  <c:v>0.26099077566740453</c:v>
                </c:pt>
                <c:pt idx="6">
                  <c:v>0.23217667237371126</c:v>
                </c:pt>
                <c:pt idx="7">
                  <c:v>0.20374712263270886</c:v>
                </c:pt>
                <c:pt idx="8">
                  <c:v>0.17903112315601374</c:v>
                </c:pt>
                <c:pt idx="9">
                  <c:v>0.15602231066681505</c:v>
                </c:pt>
                <c:pt idx="10">
                  <c:v>0.13862214727432237</c:v>
                </c:pt>
                <c:pt idx="11">
                  <c:v>0.12173024594415295</c:v>
                </c:pt>
              </c:numCache>
            </c:numRef>
          </c:yVal>
          <c:smooth val="1"/>
          <c:extLst>
            <c:ext xmlns:c16="http://schemas.microsoft.com/office/drawing/2014/chart" uri="{C3380CC4-5D6E-409C-BE32-E72D297353CC}">
              <c16:uniqueId val="{00000000-F061-4615-BF10-3420D3D03D9B}"/>
            </c:ext>
          </c:extLst>
        </c:ser>
        <c:ser>
          <c:idx val="1"/>
          <c:order val="1"/>
          <c:tx>
            <c:v>250 psi</c:v>
          </c:tx>
          <c:spPr>
            <a:ln w="19050" cap="rnd">
              <a:solidFill>
                <a:schemeClr val="accent2"/>
              </a:solidFill>
              <a:round/>
            </a:ln>
            <a:effectLst/>
          </c:spPr>
          <c:marker>
            <c:symbol val="none"/>
          </c:marker>
          <c:xVal>
            <c:numRef>
              <c:f>'Density profile_0 oil'!$C$45:$N$45</c:f>
              <c:numCache>
                <c:formatCode>0.00</c:formatCode>
                <c:ptCount val="12"/>
                <c:pt idx="0">
                  <c:v>0</c:v>
                </c:pt>
                <c:pt idx="1">
                  <c:v>11.883333333333333</c:v>
                </c:pt>
                <c:pt idx="2">
                  <c:v>24.45</c:v>
                </c:pt>
                <c:pt idx="3">
                  <c:v>36.533333333333331</c:v>
                </c:pt>
                <c:pt idx="4">
                  <c:v>48.516666666666666</c:v>
                </c:pt>
                <c:pt idx="5">
                  <c:v>60.483333333333334</c:v>
                </c:pt>
                <c:pt idx="6">
                  <c:v>72.466666666666669</c:v>
                </c:pt>
                <c:pt idx="7">
                  <c:v>84.433333333333337</c:v>
                </c:pt>
                <c:pt idx="8">
                  <c:v>96.433333333333337</c:v>
                </c:pt>
                <c:pt idx="9">
                  <c:v>108.41666666666667</c:v>
                </c:pt>
                <c:pt idx="10">
                  <c:v>120.26666666666667</c:v>
                </c:pt>
                <c:pt idx="11">
                  <c:v>132.23333333333332</c:v>
                </c:pt>
              </c:numCache>
            </c:numRef>
          </c:xVal>
          <c:yVal>
            <c:numRef>
              <c:f>'Density profile_0 oil'!$C$46:$N$46</c:f>
              <c:numCache>
                <c:formatCode>General</c:formatCode>
                <c:ptCount val="12"/>
                <c:pt idx="0">
                  <c:v>0.51716346497801435</c:v>
                </c:pt>
                <c:pt idx="1">
                  <c:v>0.44455413278818867</c:v>
                </c:pt>
                <c:pt idx="2">
                  <c:v>0.39805002076091012</c:v>
                </c:pt>
                <c:pt idx="3">
                  <c:v>0.36017078344813663</c:v>
                </c:pt>
                <c:pt idx="4">
                  <c:v>0.33041252129783105</c:v>
                </c:pt>
                <c:pt idx="5">
                  <c:v>0.30257896030804027</c:v>
                </c:pt>
                <c:pt idx="6">
                  <c:v>0.27990364595114076</c:v>
                </c:pt>
                <c:pt idx="7">
                  <c:v>0.25954855887550754</c:v>
                </c:pt>
                <c:pt idx="8">
                  <c:v>0.24137884920785371</c:v>
                </c:pt>
                <c:pt idx="9">
                  <c:v>0.22149214489645846</c:v>
                </c:pt>
                <c:pt idx="10">
                  <c:v>0.20299087408030686</c:v>
                </c:pt>
                <c:pt idx="11">
                  <c:v>0.18626191268786105</c:v>
                </c:pt>
              </c:numCache>
            </c:numRef>
          </c:yVal>
          <c:smooth val="1"/>
          <c:extLst>
            <c:ext xmlns:c16="http://schemas.microsoft.com/office/drawing/2014/chart" uri="{C3380CC4-5D6E-409C-BE32-E72D297353CC}">
              <c16:uniqueId val="{00000001-F061-4615-BF10-3420D3D03D9B}"/>
            </c:ext>
          </c:extLst>
        </c:ser>
        <c:ser>
          <c:idx val="2"/>
          <c:order val="2"/>
          <c:tx>
            <c:v>400 psi</c:v>
          </c:tx>
          <c:spPr>
            <a:ln w="19050" cap="rnd">
              <a:solidFill>
                <a:schemeClr val="accent3"/>
              </a:solidFill>
              <a:round/>
            </a:ln>
            <a:effectLst/>
          </c:spPr>
          <c:marker>
            <c:symbol val="none"/>
          </c:marker>
          <c:xVal>
            <c:numRef>
              <c:f>'Density profile_0 oil'!$C$48:$N$48</c:f>
              <c:numCache>
                <c:formatCode>0.00</c:formatCode>
                <c:ptCount val="12"/>
                <c:pt idx="0">
                  <c:v>0</c:v>
                </c:pt>
                <c:pt idx="1">
                  <c:v>11.733333333333333</c:v>
                </c:pt>
                <c:pt idx="2">
                  <c:v>24.1</c:v>
                </c:pt>
                <c:pt idx="3">
                  <c:v>36.216666666666669</c:v>
                </c:pt>
                <c:pt idx="4">
                  <c:v>48.083333333333336</c:v>
                </c:pt>
                <c:pt idx="5">
                  <c:v>59.95</c:v>
                </c:pt>
                <c:pt idx="6">
                  <c:v>71.816666666666663</c:v>
                </c:pt>
                <c:pt idx="7">
                  <c:v>83.683333333333337</c:v>
                </c:pt>
                <c:pt idx="8">
                  <c:v>95.566666666666663</c:v>
                </c:pt>
                <c:pt idx="9">
                  <c:v>107.45</c:v>
                </c:pt>
                <c:pt idx="10">
                  <c:v>119.21666666666667</c:v>
                </c:pt>
                <c:pt idx="11">
                  <c:v>131.1</c:v>
                </c:pt>
              </c:numCache>
            </c:numRef>
          </c:xVal>
          <c:yVal>
            <c:numRef>
              <c:f>'Density profile_0 oil'!$C$49:$N$49</c:f>
              <c:numCache>
                <c:formatCode>General</c:formatCode>
                <c:ptCount val="12"/>
                <c:pt idx="0">
                  <c:v>0.51872030701696137</c:v>
                </c:pt>
                <c:pt idx="1">
                  <c:v>0.46026417141093079</c:v>
                </c:pt>
                <c:pt idx="2">
                  <c:v>0.42106042061225141</c:v>
                </c:pt>
                <c:pt idx="3">
                  <c:v>0.38886385558949943</c:v>
                </c:pt>
                <c:pt idx="4">
                  <c:v>0.35947252287301279</c:v>
                </c:pt>
                <c:pt idx="5">
                  <c:v>0.33545365832482626</c:v>
                </c:pt>
                <c:pt idx="6">
                  <c:v>0.31259951971355571</c:v>
                </c:pt>
                <c:pt idx="7">
                  <c:v>0.29420401537597124</c:v>
                </c:pt>
                <c:pt idx="8">
                  <c:v>0.27743952364904995</c:v>
                </c:pt>
                <c:pt idx="9">
                  <c:v>0.261210727674275</c:v>
                </c:pt>
                <c:pt idx="10">
                  <c:v>0.24531114185765218</c:v>
                </c:pt>
                <c:pt idx="11">
                  <c:v>0.2310045527025533</c:v>
                </c:pt>
              </c:numCache>
            </c:numRef>
          </c:yVal>
          <c:smooth val="1"/>
          <c:extLst>
            <c:ext xmlns:c16="http://schemas.microsoft.com/office/drawing/2014/chart" uri="{C3380CC4-5D6E-409C-BE32-E72D297353CC}">
              <c16:uniqueId val="{00000002-F061-4615-BF10-3420D3D03D9B}"/>
            </c:ext>
          </c:extLst>
        </c:ser>
        <c:dLbls>
          <c:showLegendKey val="0"/>
          <c:showVal val="0"/>
          <c:showCatName val="0"/>
          <c:showSerName val="0"/>
          <c:showPercent val="0"/>
          <c:showBubbleSize val="0"/>
        </c:dLbls>
        <c:axId val="1209704575"/>
        <c:axId val="1209702495"/>
      </c:scatterChart>
      <c:valAx>
        <c:axId val="1209704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2495"/>
        <c:crosses val="autoZero"/>
        <c:crossBetween val="midCat"/>
      </c:valAx>
      <c:valAx>
        <c:axId val="1209702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Density (g/cc)</a:t>
                </a:r>
              </a:p>
            </c:rich>
          </c:tx>
          <c:layout>
            <c:manualLayout>
              <c:xMode val="edge"/>
              <c:yMode val="edge"/>
              <c:x val="3.4592013888888891E-2"/>
              <c:y val="0.295212707786526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4575"/>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Test-1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'error and repeatability -2'!$D$3:$N$3</c:f>
              <c:numCache>
                <c:formatCode>0.00</c:formatCode>
                <c:ptCount val="11"/>
                <c:pt idx="0">
                  <c:v>0</c:v>
                </c:pt>
                <c:pt idx="1">
                  <c:v>11.95</c:v>
                </c:pt>
                <c:pt idx="2">
                  <c:v>23.916666666666668</c:v>
                </c:pt>
                <c:pt idx="3">
                  <c:v>35.766666666666666</c:v>
                </c:pt>
                <c:pt idx="4">
                  <c:v>47.616666666666667</c:v>
                </c:pt>
                <c:pt idx="5">
                  <c:v>59.466666666666669</c:v>
                </c:pt>
                <c:pt idx="6">
                  <c:v>71.316666666666663</c:v>
                </c:pt>
                <c:pt idx="7">
                  <c:v>83.166666666666671</c:v>
                </c:pt>
                <c:pt idx="8">
                  <c:v>95.033333333333331</c:v>
                </c:pt>
                <c:pt idx="9">
                  <c:v>106.88333333333334</c:v>
                </c:pt>
                <c:pt idx="10">
                  <c:v>118.61666666666666</c:v>
                </c:pt>
              </c:numCache>
            </c:numRef>
          </c:xVal>
          <c:yVal>
            <c:numRef>
              <c:f>'error and repeatability -2'!$D$4:$N$4</c:f>
              <c:numCache>
                <c:formatCode>General</c:formatCode>
                <c:ptCount val="11"/>
                <c:pt idx="0">
                  <c:v>0</c:v>
                </c:pt>
                <c:pt idx="1">
                  <c:v>25.058075279071236</c:v>
                </c:pt>
                <c:pt idx="2">
                  <c:v>43.134827727817949</c:v>
                </c:pt>
                <c:pt idx="3">
                  <c:v>55.234372574462434</c:v>
                </c:pt>
                <c:pt idx="4">
                  <c:v>63.422575126492241</c:v>
                </c:pt>
                <c:pt idx="5">
                  <c:v>69.407776413735746</c:v>
                </c:pt>
                <c:pt idx="6">
                  <c:v>74.168136295375646</c:v>
                </c:pt>
                <c:pt idx="7">
                  <c:v>78.526008775761284</c:v>
                </c:pt>
                <c:pt idx="8">
                  <c:v>81.813520501668307</c:v>
                </c:pt>
                <c:pt idx="9">
                  <c:v>84.717707703548783</c:v>
                </c:pt>
                <c:pt idx="10">
                  <c:v>87.64108003526583</c:v>
                </c:pt>
              </c:numCache>
            </c:numRef>
          </c:yVal>
          <c:smooth val="1"/>
          <c:extLst>
            <c:ext xmlns:c16="http://schemas.microsoft.com/office/drawing/2014/chart" uri="{C3380CC4-5D6E-409C-BE32-E72D297353CC}">
              <c16:uniqueId val="{00000000-78B0-4B9C-88B2-9FCD905B1D39}"/>
            </c:ext>
          </c:extLst>
        </c:ser>
        <c:ser>
          <c:idx val="1"/>
          <c:order val="1"/>
          <c:tx>
            <c:v>Test-2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'error and repeatability -2'!$D$3:$N$3</c:f>
              <c:numCache>
                <c:formatCode>0.00</c:formatCode>
                <c:ptCount val="11"/>
                <c:pt idx="0">
                  <c:v>0</c:v>
                </c:pt>
                <c:pt idx="1">
                  <c:v>11.95</c:v>
                </c:pt>
                <c:pt idx="2">
                  <c:v>23.916666666666668</c:v>
                </c:pt>
                <c:pt idx="3">
                  <c:v>35.766666666666666</c:v>
                </c:pt>
                <c:pt idx="4">
                  <c:v>47.616666666666667</c:v>
                </c:pt>
                <c:pt idx="5">
                  <c:v>59.466666666666669</c:v>
                </c:pt>
                <c:pt idx="6">
                  <c:v>71.316666666666663</c:v>
                </c:pt>
                <c:pt idx="7">
                  <c:v>83.166666666666671</c:v>
                </c:pt>
                <c:pt idx="8">
                  <c:v>95.033333333333331</c:v>
                </c:pt>
                <c:pt idx="9">
                  <c:v>106.88333333333334</c:v>
                </c:pt>
                <c:pt idx="10">
                  <c:v>118.61666666666666</c:v>
                </c:pt>
              </c:numCache>
            </c:numRef>
          </c:xVal>
          <c:yVal>
            <c:numRef>
              <c:f>'error and repeatability -2'!$D$5:$N$5</c:f>
              <c:numCache>
                <c:formatCode>General</c:formatCode>
                <c:ptCount val="11"/>
                <c:pt idx="0">
                  <c:v>0</c:v>
                </c:pt>
                <c:pt idx="1">
                  <c:v>22.924202687027496</c:v>
                </c:pt>
                <c:pt idx="2">
                  <c:v>40.549714294646272</c:v>
                </c:pt>
                <c:pt idx="3">
                  <c:v>53.539220299661871</c:v>
                </c:pt>
                <c:pt idx="4">
                  <c:v>62.83887029512907</c:v>
                </c:pt>
                <c:pt idx="5">
                  <c:v>69.046694952993576</c:v>
                </c:pt>
                <c:pt idx="6">
                  <c:v>73.847636718845493</c:v>
                </c:pt>
                <c:pt idx="7">
                  <c:v>77.14847208426184</c:v>
                </c:pt>
                <c:pt idx="8">
                  <c:v>80.454402554144224</c:v>
                </c:pt>
                <c:pt idx="9">
                  <c:v>82.370623972748632</c:v>
                </c:pt>
                <c:pt idx="10">
                  <c:v>85.03936265739533</c:v>
                </c:pt>
              </c:numCache>
            </c:numRef>
          </c:yVal>
          <c:smooth val="1"/>
          <c:extLst>
            <c:ext xmlns:c16="http://schemas.microsoft.com/office/drawing/2014/chart" uri="{C3380CC4-5D6E-409C-BE32-E72D297353CC}">
              <c16:uniqueId val="{00000001-78B0-4B9C-88B2-9FCD905B1D39}"/>
            </c:ext>
          </c:extLst>
        </c:ser>
        <c:dLbls>
          <c:showLegendKey val="0"/>
          <c:showVal val="0"/>
          <c:showCatName val="0"/>
          <c:showSerName val="0"/>
          <c:showPercent val="0"/>
          <c:showBubbleSize val="0"/>
        </c:dLbls>
        <c:axId val="1879887968"/>
        <c:axId val="1879888384"/>
      </c:scatterChart>
      <c:valAx>
        <c:axId val="1879887968"/>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4765922656845314"/>
              <c:y val="0.8801454138702461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879888384"/>
        <c:crosses val="autoZero"/>
        <c:crossBetween val="midCat"/>
      </c:valAx>
      <c:valAx>
        <c:axId val="1879888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Drainage %</a:t>
                </a:r>
              </a:p>
            </c:rich>
          </c:tx>
          <c:layout>
            <c:manualLayout>
              <c:xMode val="edge"/>
              <c:yMode val="edge"/>
              <c:x val="2.6881720430107527E-2"/>
              <c:y val="0.3263885219045605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879887968"/>
        <c:crosses val="autoZero"/>
        <c:crossBetween val="midCat"/>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83151520122486"/>
          <c:y val="0.19396325459317587"/>
          <c:w val="0.71972160706474186"/>
          <c:h val="0.57812117235345584"/>
        </c:manualLayout>
      </c:layout>
      <c:scatterChart>
        <c:scatterStyle val="smoothMarker"/>
        <c:varyColors val="0"/>
        <c:ser>
          <c:idx val="0"/>
          <c:order val="0"/>
          <c:tx>
            <c:v>100 psi</c:v>
          </c:tx>
          <c:spPr>
            <a:ln w="19050" cap="rnd">
              <a:solidFill>
                <a:schemeClr val="accent1"/>
              </a:solidFill>
              <a:round/>
            </a:ln>
            <a:effectLst/>
          </c:spPr>
          <c:marker>
            <c:symbol val="none"/>
          </c:marker>
          <c:xVal>
            <c:numRef>
              <c:f>'Density profile_0 oil'!$C$51:$N$51</c:f>
              <c:numCache>
                <c:formatCode>0.00</c:formatCode>
                <c:ptCount val="12"/>
                <c:pt idx="0">
                  <c:v>0</c:v>
                </c:pt>
                <c:pt idx="1">
                  <c:v>11.683333333333334</c:v>
                </c:pt>
                <c:pt idx="2">
                  <c:v>23.933333333333334</c:v>
                </c:pt>
                <c:pt idx="3">
                  <c:v>36.033333333333331</c:v>
                </c:pt>
                <c:pt idx="4">
                  <c:v>47.85</c:v>
                </c:pt>
                <c:pt idx="5">
                  <c:v>59.68333333333333</c:v>
                </c:pt>
                <c:pt idx="6">
                  <c:v>71.5</c:v>
                </c:pt>
                <c:pt idx="7">
                  <c:v>83.35</c:v>
                </c:pt>
                <c:pt idx="8">
                  <c:v>95.2</c:v>
                </c:pt>
                <c:pt idx="9">
                  <c:v>107.05</c:v>
                </c:pt>
                <c:pt idx="10">
                  <c:v>118.78333333333333</c:v>
                </c:pt>
                <c:pt idx="11">
                  <c:v>131.19999999999999</c:v>
                </c:pt>
              </c:numCache>
            </c:numRef>
          </c:xVal>
          <c:yVal>
            <c:numRef>
              <c:f>'Density profile_0 oil'!$C$52:$N$52</c:f>
              <c:numCache>
                <c:formatCode>General</c:formatCode>
                <c:ptCount val="12"/>
                <c:pt idx="0">
                  <c:v>0.35344102303052854</c:v>
                </c:pt>
                <c:pt idx="1">
                  <c:v>0.3102823438315786</c:v>
                </c:pt>
                <c:pt idx="2">
                  <c:v>0.26965300125625541</c:v>
                </c:pt>
                <c:pt idx="3">
                  <c:v>0.23007492084721712</c:v>
                </c:pt>
                <c:pt idx="4">
                  <c:v>0.19579814979732227</c:v>
                </c:pt>
                <c:pt idx="5">
                  <c:v>0.16546375099037225</c:v>
                </c:pt>
                <c:pt idx="6">
                  <c:v>0.14202797113845178</c:v>
                </c:pt>
                <c:pt idx="7">
                  <c:v>0.12028383903933874</c:v>
                </c:pt>
                <c:pt idx="8">
                  <c:v>9.718416453143916E-2</c:v>
                </c:pt>
                <c:pt idx="9">
                  <c:v>7.8638492496434398E-2</c:v>
                </c:pt>
                <c:pt idx="10">
                  <c:v>6.9343559209191316E-2</c:v>
                </c:pt>
                <c:pt idx="11">
                  <c:v>5.9965765616847688E-2</c:v>
                </c:pt>
              </c:numCache>
            </c:numRef>
          </c:yVal>
          <c:smooth val="1"/>
          <c:extLst>
            <c:ext xmlns:c16="http://schemas.microsoft.com/office/drawing/2014/chart" uri="{C3380CC4-5D6E-409C-BE32-E72D297353CC}">
              <c16:uniqueId val="{00000000-3F8E-4A00-B8D0-A48647A5557F}"/>
            </c:ext>
          </c:extLst>
        </c:ser>
        <c:ser>
          <c:idx val="1"/>
          <c:order val="1"/>
          <c:tx>
            <c:v>250 psi</c:v>
          </c:tx>
          <c:spPr>
            <a:ln w="19050" cap="rnd">
              <a:solidFill>
                <a:schemeClr val="accent2"/>
              </a:solidFill>
              <a:round/>
            </a:ln>
            <a:effectLst/>
          </c:spPr>
          <c:marker>
            <c:symbol val="none"/>
          </c:marker>
          <c:xVal>
            <c:numRef>
              <c:f>'Density profile_0 oil'!$C$54:$N$54</c:f>
              <c:numCache>
                <c:formatCode>0.00</c:formatCode>
                <c:ptCount val="12"/>
                <c:pt idx="0">
                  <c:v>0</c:v>
                </c:pt>
                <c:pt idx="1">
                  <c:v>11.733333333333333</c:v>
                </c:pt>
                <c:pt idx="2">
                  <c:v>23.633333333333333</c:v>
                </c:pt>
                <c:pt idx="3">
                  <c:v>35.483333333333334</c:v>
                </c:pt>
                <c:pt idx="4">
                  <c:v>47.366666666666667</c:v>
                </c:pt>
                <c:pt idx="5">
                  <c:v>59.25</c:v>
                </c:pt>
                <c:pt idx="6">
                  <c:v>71.11666666666666</c:v>
                </c:pt>
                <c:pt idx="7">
                  <c:v>83.016666666666666</c:v>
                </c:pt>
                <c:pt idx="8">
                  <c:v>94.88333333333334</c:v>
                </c:pt>
                <c:pt idx="9">
                  <c:v>106.76666666666667</c:v>
                </c:pt>
                <c:pt idx="10">
                  <c:v>118.51666666666667</c:v>
                </c:pt>
                <c:pt idx="11">
                  <c:v>130.38333333333333</c:v>
                </c:pt>
              </c:numCache>
            </c:numRef>
          </c:xVal>
          <c:yVal>
            <c:numRef>
              <c:f>'Density profile_0 oil'!$C$55:$N$55</c:f>
              <c:numCache>
                <c:formatCode>General</c:formatCode>
                <c:ptCount val="12"/>
                <c:pt idx="0">
                  <c:v>0.19855993504527536</c:v>
                </c:pt>
                <c:pt idx="1">
                  <c:v>0.17582335350125317</c:v>
                </c:pt>
                <c:pt idx="2">
                  <c:v>0.15303992768222516</c:v>
                </c:pt>
                <c:pt idx="3">
                  <c:v>0.13460109558821312</c:v>
                </c:pt>
                <c:pt idx="4">
                  <c:v>0.12027516760851498</c:v>
                </c:pt>
                <c:pt idx="5">
                  <c:v>0.10965552665315217</c:v>
                </c:pt>
                <c:pt idx="6">
                  <c:v>9.8217714013446311E-2</c:v>
                </c:pt>
                <c:pt idx="7">
                  <c:v>8.6659488696967005E-2</c:v>
                </c:pt>
                <c:pt idx="8">
                  <c:v>7.8118341894060472E-2</c:v>
                </c:pt>
                <c:pt idx="9">
                  <c:v>7.1159525853074876E-2</c:v>
                </c:pt>
                <c:pt idx="10">
                  <c:v>6.4576847055213146E-2</c:v>
                </c:pt>
                <c:pt idx="11">
                  <c:v>5.704841095691205E-2</c:v>
                </c:pt>
              </c:numCache>
            </c:numRef>
          </c:yVal>
          <c:smooth val="1"/>
          <c:extLst>
            <c:ext xmlns:c16="http://schemas.microsoft.com/office/drawing/2014/chart" uri="{C3380CC4-5D6E-409C-BE32-E72D297353CC}">
              <c16:uniqueId val="{00000001-3F8E-4A00-B8D0-A48647A5557F}"/>
            </c:ext>
          </c:extLst>
        </c:ser>
        <c:ser>
          <c:idx val="2"/>
          <c:order val="2"/>
          <c:tx>
            <c:v>400 psi</c:v>
          </c:tx>
          <c:spPr>
            <a:ln w="19050" cap="rnd">
              <a:solidFill>
                <a:schemeClr val="accent3"/>
              </a:solidFill>
              <a:round/>
            </a:ln>
            <a:effectLst/>
          </c:spPr>
          <c:marker>
            <c:symbol val="none"/>
          </c:marker>
          <c:xVal>
            <c:numRef>
              <c:f>'Density profile_0 oil'!$C$57:$N$57</c:f>
              <c:numCache>
                <c:formatCode>0.00</c:formatCode>
                <c:ptCount val="12"/>
                <c:pt idx="0">
                  <c:v>0</c:v>
                </c:pt>
                <c:pt idx="1">
                  <c:v>11.683333333333334</c:v>
                </c:pt>
                <c:pt idx="2">
                  <c:v>24.066666666666666</c:v>
                </c:pt>
                <c:pt idx="3">
                  <c:v>36.016666666666666</c:v>
                </c:pt>
                <c:pt idx="4">
                  <c:v>47.866666666666667</c:v>
                </c:pt>
                <c:pt idx="5">
                  <c:v>59.733333333333334</c:v>
                </c:pt>
                <c:pt idx="6">
                  <c:v>71.566666666666663</c:v>
                </c:pt>
                <c:pt idx="7">
                  <c:v>83.416666666666671</c:v>
                </c:pt>
                <c:pt idx="8">
                  <c:v>95.266666666666666</c:v>
                </c:pt>
                <c:pt idx="9">
                  <c:v>107.1</c:v>
                </c:pt>
                <c:pt idx="10">
                  <c:v>118.85</c:v>
                </c:pt>
                <c:pt idx="11">
                  <c:v>130.71666666666667</c:v>
                </c:pt>
              </c:numCache>
            </c:numRef>
          </c:xVal>
          <c:yVal>
            <c:numRef>
              <c:f>'Density profile_0 oil'!$C$58:$N$58</c:f>
              <c:numCache>
                <c:formatCode>General</c:formatCode>
                <c:ptCount val="12"/>
                <c:pt idx="0">
                  <c:v>0.18940735587053556</c:v>
                </c:pt>
                <c:pt idx="1">
                  <c:v>0.16876493074489554</c:v>
                </c:pt>
                <c:pt idx="2">
                  <c:v>0.15188886708059085</c:v>
                </c:pt>
                <c:pt idx="3">
                  <c:v>0.13515035822626173</c:v>
                </c:pt>
                <c:pt idx="4">
                  <c:v>0.1210171045525517</c:v>
                </c:pt>
                <c:pt idx="5">
                  <c:v>0.11199975575101284</c:v>
                </c:pt>
                <c:pt idx="6">
                  <c:v>0.10273835706872701</c:v>
                </c:pt>
                <c:pt idx="7">
                  <c:v>9.364513305707424E-2</c:v>
                </c:pt>
                <c:pt idx="8">
                  <c:v>8.7391201561540108E-2</c:v>
                </c:pt>
                <c:pt idx="9">
                  <c:v>8.1637306390716091E-2</c:v>
                </c:pt>
                <c:pt idx="10">
                  <c:v>7.4599117866822523E-2</c:v>
                </c:pt>
                <c:pt idx="11">
                  <c:v>6.8415087117071907E-2</c:v>
                </c:pt>
              </c:numCache>
            </c:numRef>
          </c:yVal>
          <c:smooth val="1"/>
          <c:extLst>
            <c:ext xmlns:c16="http://schemas.microsoft.com/office/drawing/2014/chart" uri="{C3380CC4-5D6E-409C-BE32-E72D297353CC}">
              <c16:uniqueId val="{00000002-3F8E-4A00-B8D0-A48647A5557F}"/>
            </c:ext>
          </c:extLst>
        </c:ser>
        <c:dLbls>
          <c:showLegendKey val="0"/>
          <c:showVal val="0"/>
          <c:showCatName val="0"/>
          <c:showSerName val="0"/>
          <c:showPercent val="0"/>
          <c:showBubbleSize val="0"/>
        </c:dLbls>
        <c:axId val="1209704575"/>
        <c:axId val="1209702495"/>
      </c:scatterChart>
      <c:valAx>
        <c:axId val="1209704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2495"/>
        <c:crosses val="autoZero"/>
        <c:crossBetween val="midCat"/>
      </c:valAx>
      <c:valAx>
        <c:axId val="1209702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Density (g/cc)</a:t>
                </a:r>
              </a:p>
            </c:rich>
          </c:tx>
          <c:layout>
            <c:manualLayout>
              <c:xMode val="edge"/>
              <c:yMode val="edge"/>
              <c:x val="2.8632846675415574E-2"/>
              <c:y val="0.30297134733158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4575"/>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859484361329834"/>
          <c:y val="0.2029248687664042"/>
          <c:w val="0.68365492399387573"/>
          <c:h val="0.5529483814523185"/>
        </c:manualLayout>
      </c:layout>
      <c:scatterChart>
        <c:scatterStyle val="smoothMarker"/>
        <c:varyColors val="0"/>
        <c:ser>
          <c:idx val="0"/>
          <c:order val="0"/>
          <c:tx>
            <c:v>100 psi</c:v>
          </c:tx>
          <c:spPr>
            <a:ln w="19050" cap="rnd">
              <a:solidFill>
                <a:schemeClr val="accent1"/>
              </a:solidFill>
              <a:round/>
            </a:ln>
            <a:effectLst/>
          </c:spPr>
          <c:marker>
            <c:symbol val="none"/>
          </c:marker>
          <c:xVal>
            <c:numRef>
              <c:f>'Density profile_0 oil'!$C$63:$N$63</c:f>
              <c:numCache>
                <c:formatCode>0.00</c:formatCode>
                <c:ptCount val="12"/>
                <c:pt idx="0">
                  <c:v>0</c:v>
                </c:pt>
                <c:pt idx="1">
                  <c:v>12.033333333333333</c:v>
                </c:pt>
                <c:pt idx="2">
                  <c:v>24.15</c:v>
                </c:pt>
                <c:pt idx="3">
                  <c:v>36</c:v>
                </c:pt>
                <c:pt idx="4">
                  <c:v>47.85</c:v>
                </c:pt>
                <c:pt idx="5">
                  <c:v>59.716666666666669</c:v>
                </c:pt>
                <c:pt idx="6">
                  <c:v>71.566666666666663</c:v>
                </c:pt>
                <c:pt idx="7">
                  <c:v>83.433333333333337</c:v>
                </c:pt>
                <c:pt idx="8">
                  <c:v>95.266666666666666</c:v>
                </c:pt>
                <c:pt idx="9">
                  <c:v>107.13333333333334</c:v>
                </c:pt>
                <c:pt idx="10">
                  <c:v>118.85</c:v>
                </c:pt>
                <c:pt idx="11">
                  <c:v>130.69999999999999</c:v>
                </c:pt>
              </c:numCache>
            </c:numRef>
          </c:xVal>
          <c:yVal>
            <c:numRef>
              <c:f>'Density profile_0 oil'!$C$64:$N$64</c:f>
              <c:numCache>
                <c:formatCode>General</c:formatCode>
                <c:ptCount val="12"/>
                <c:pt idx="0">
                  <c:v>0.63704449117835515</c:v>
                </c:pt>
                <c:pt idx="1">
                  <c:v>0.53174814189975439</c:v>
                </c:pt>
                <c:pt idx="2">
                  <c:v>0.44544078438791446</c:v>
                </c:pt>
                <c:pt idx="3">
                  <c:v>0.38042997899933972</c:v>
                </c:pt>
                <c:pt idx="4">
                  <c:v>0.33427088919883324</c:v>
                </c:pt>
                <c:pt idx="5">
                  <c:v>0.29749076727551649</c:v>
                </c:pt>
                <c:pt idx="6">
                  <c:v>0.26821514579623412</c:v>
                </c:pt>
                <c:pt idx="7">
                  <c:v>0.24064052077620604</c:v>
                </c:pt>
                <c:pt idx="8">
                  <c:v>0.21277390468833227</c:v>
                </c:pt>
                <c:pt idx="9">
                  <c:v>0.18882103591811156</c:v>
                </c:pt>
                <c:pt idx="10">
                  <c:v>0.16952412197543035</c:v>
                </c:pt>
                <c:pt idx="11">
                  <c:v>0.15642107077941433</c:v>
                </c:pt>
              </c:numCache>
            </c:numRef>
          </c:yVal>
          <c:smooth val="1"/>
          <c:extLst>
            <c:ext xmlns:c16="http://schemas.microsoft.com/office/drawing/2014/chart" uri="{C3380CC4-5D6E-409C-BE32-E72D297353CC}">
              <c16:uniqueId val="{00000000-950B-4A08-AE45-256D8350936A}"/>
            </c:ext>
          </c:extLst>
        </c:ser>
        <c:ser>
          <c:idx val="1"/>
          <c:order val="1"/>
          <c:tx>
            <c:v>250 psi</c:v>
          </c:tx>
          <c:spPr>
            <a:ln w="19050" cap="rnd">
              <a:solidFill>
                <a:schemeClr val="accent2"/>
              </a:solidFill>
              <a:round/>
            </a:ln>
            <a:effectLst/>
          </c:spPr>
          <c:marker>
            <c:symbol val="none"/>
          </c:marker>
          <c:xVal>
            <c:numRef>
              <c:f>'Density profile_0 oil'!$C$66:$N$66</c:f>
              <c:numCache>
                <c:formatCode>0.00</c:formatCode>
                <c:ptCount val="12"/>
                <c:pt idx="0">
                  <c:v>0</c:v>
                </c:pt>
                <c:pt idx="1">
                  <c:v>11.866666666666667</c:v>
                </c:pt>
                <c:pt idx="2">
                  <c:v>24.216666666666665</c:v>
                </c:pt>
                <c:pt idx="3">
                  <c:v>36.083333333333336</c:v>
                </c:pt>
                <c:pt idx="4">
                  <c:v>47.966666666666669</c:v>
                </c:pt>
                <c:pt idx="5">
                  <c:v>59.833333333333336</c:v>
                </c:pt>
                <c:pt idx="6">
                  <c:v>71.7</c:v>
                </c:pt>
                <c:pt idx="7">
                  <c:v>83.566666666666663</c:v>
                </c:pt>
                <c:pt idx="8">
                  <c:v>95.416666666666671</c:v>
                </c:pt>
                <c:pt idx="9">
                  <c:v>107.28333333333333</c:v>
                </c:pt>
                <c:pt idx="10">
                  <c:v>119.03333333333333</c:v>
                </c:pt>
                <c:pt idx="11">
                  <c:v>130.88333333333333</c:v>
                </c:pt>
              </c:numCache>
            </c:numRef>
          </c:xVal>
          <c:yVal>
            <c:numRef>
              <c:f>'Density profile_0 oil'!$C$67:$N$67</c:f>
              <c:numCache>
                <c:formatCode>General</c:formatCode>
                <c:ptCount val="12"/>
                <c:pt idx="0">
                  <c:v>0.64469655847896923</c:v>
                </c:pt>
                <c:pt idx="1">
                  <c:v>0.56111244856525644</c:v>
                </c:pt>
                <c:pt idx="2">
                  <c:v>0.49257570317668858</c:v>
                </c:pt>
                <c:pt idx="3">
                  <c:v>0.43779821528198687</c:v>
                </c:pt>
                <c:pt idx="4">
                  <c:v>0.39508445448699636</c:v>
                </c:pt>
                <c:pt idx="5">
                  <c:v>0.3615698153005556</c:v>
                </c:pt>
                <c:pt idx="6">
                  <c:v>0.33519189690784851</c:v>
                </c:pt>
                <c:pt idx="7">
                  <c:v>0.31122904066278062</c:v>
                </c:pt>
                <c:pt idx="8">
                  <c:v>0.28833657680948038</c:v>
                </c:pt>
                <c:pt idx="9">
                  <c:v>0.26729424427942511</c:v>
                </c:pt>
                <c:pt idx="10">
                  <c:v>0.24843582924138646</c:v>
                </c:pt>
                <c:pt idx="11">
                  <c:v>0.22962252329465471</c:v>
                </c:pt>
              </c:numCache>
            </c:numRef>
          </c:yVal>
          <c:smooth val="1"/>
          <c:extLst>
            <c:ext xmlns:c16="http://schemas.microsoft.com/office/drawing/2014/chart" uri="{C3380CC4-5D6E-409C-BE32-E72D297353CC}">
              <c16:uniqueId val="{00000001-950B-4A08-AE45-256D8350936A}"/>
            </c:ext>
          </c:extLst>
        </c:ser>
        <c:ser>
          <c:idx val="2"/>
          <c:order val="2"/>
          <c:tx>
            <c:v>400 psi</c:v>
          </c:tx>
          <c:spPr>
            <a:ln w="19050" cap="rnd">
              <a:solidFill>
                <a:schemeClr val="accent3"/>
              </a:solidFill>
              <a:round/>
            </a:ln>
            <a:effectLst/>
          </c:spPr>
          <c:marker>
            <c:symbol val="none"/>
          </c:marker>
          <c:xVal>
            <c:numRef>
              <c:f>'Density profile_0 oil'!$C$69:$N$69</c:f>
              <c:numCache>
                <c:formatCode>0.00</c:formatCode>
                <c:ptCount val="12"/>
                <c:pt idx="0">
                  <c:v>0</c:v>
                </c:pt>
                <c:pt idx="1">
                  <c:v>11.55</c:v>
                </c:pt>
                <c:pt idx="2">
                  <c:v>23.133333333333333</c:v>
                </c:pt>
                <c:pt idx="3">
                  <c:v>34.716666666666669</c:v>
                </c:pt>
                <c:pt idx="4">
                  <c:v>46.233333333333334</c:v>
                </c:pt>
                <c:pt idx="5">
                  <c:v>57.75</c:v>
                </c:pt>
                <c:pt idx="6">
                  <c:v>69.266666666666666</c:v>
                </c:pt>
                <c:pt idx="7">
                  <c:v>80.783333333333331</c:v>
                </c:pt>
                <c:pt idx="8">
                  <c:v>92.283333333333331</c:v>
                </c:pt>
                <c:pt idx="9">
                  <c:v>103.8</c:v>
                </c:pt>
                <c:pt idx="10">
                  <c:v>115.2</c:v>
                </c:pt>
                <c:pt idx="11">
                  <c:v>126.68333333333334</c:v>
                </c:pt>
              </c:numCache>
            </c:numRef>
          </c:xVal>
          <c:yVal>
            <c:numRef>
              <c:f>'Density profile_0 oil'!$C$70:$N$70</c:f>
              <c:numCache>
                <c:formatCode>General</c:formatCode>
                <c:ptCount val="12"/>
                <c:pt idx="0">
                  <c:v>0.64491501611149993</c:v>
                </c:pt>
                <c:pt idx="1">
                  <c:v>0.57057194487855012</c:v>
                </c:pt>
                <c:pt idx="2">
                  <c:v>0.5145296370826361</c:v>
                </c:pt>
                <c:pt idx="3">
                  <c:v>0.4669760013337414</c:v>
                </c:pt>
                <c:pt idx="4">
                  <c:v>0.42938086933063407</c:v>
                </c:pt>
                <c:pt idx="5">
                  <c:v>0.39878251847457169</c:v>
                </c:pt>
                <c:pt idx="6">
                  <c:v>0.37377336812649475</c:v>
                </c:pt>
                <c:pt idx="7">
                  <c:v>0.35076000614385006</c:v>
                </c:pt>
                <c:pt idx="8">
                  <c:v>0.32867904928010327</c:v>
                </c:pt>
                <c:pt idx="9">
                  <c:v>0.31509507303971951</c:v>
                </c:pt>
                <c:pt idx="10">
                  <c:v>0.29953641956368293</c:v>
                </c:pt>
                <c:pt idx="11">
                  <c:v>0.28286354799573687</c:v>
                </c:pt>
              </c:numCache>
            </c:numRef>
          </c:yVal>
          <c:smooth val="1"/>
          <c:extLst>
            <c:ext xmlns:c16="http://schemas.microsoft.com/office/drawing/2014/chart" uri="{C3380CC4-5D6E-409C-BE32-E72D297353CC}">
              <c16:uniqueId val="{00000002-950B-4A08-AE45-256D8350936A}"/>
            </c:ext>
          </c:extLst>
        </c:ser>
        <c:dLbls>
          <c:showLegendKey val="0"/>
          <c:showVal val="0"/>
          <c:showCatName val="0"/>
          <c:showSerName val="0"/>
          <c:showPercent val="0"/>
          <c:showBubbleSize val="0"/>
        </c:dLbls>
        <c:axId val="1209704575"/>
        <c:axId val="1209702495"/>
      </c:scatterChart>
      <c:valAx>
        <c:axId val="1209704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2495"/>
        <c:crosses val="autoZero"/>
        <c:crossBetween val="midCat"/>
      </c:valAx>
      <c:valAx>
        <c:axId val="1209702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Density (g/cc)</a:t>
                </a:r>
              </a:p>
            </c:rich>
          </c:tx>
          <c:layout>
            <c:manualLayout>
              <c:xMode val="edge"/>
              <c:yMode val="edge"/>
              <c:x val="2.1354508420822396E-2"/>
              <c:y val="0.275214895013123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4575"/>
        <c:crosses val="autoZero"/>
        <c:crossBetween val="midCat"/>
      </c:valAx>
      <c:spPr>
        <a:noFill/>
        <a:ln>
          <a:noFill/>
        </a:ln>
        <a:effectLst/>
      </c:spPr>
    </c:plotArea>
    <c:legend>
      <c:legendPos val="t"/>
      <c:layout>
        <c:manualLayout>
          <c:xMode val="edge"/>
          <c:yMode val="edge"/>
          <c:x val="0.16122320647419072"/>
          <c:y val="4.1666666666666664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11012685914261"/>
          <c:y val="0.18963363954505688"/>
          <c:w val="0.72244299540682411"/>
          <c:h val="0.55042924321959752"/>
        </c:manualLayout>
      </c:layout>
      <c:scatterChart>
        <c:scatterStyle val="smoothMarker"/>
        <c:varyColors val="0"/>
        <c:ser>
          <c:idx val="0"/>
          <c:order val="0"/>
          <c:tx>
            <c:v>100 psi</c:v>
          </c:tx>
          <c:spPr>
            <a:ln w="19050" cap="rnd">
              <a:solidFill>
                <a:schemeClr val="accent1"/>
              </a:solidFill>
              <a:round/>
            </a:ln>
            <a:effectLst/>
          </c:spPr>
          <c:marker>
            <c:symbol val="none"/>
          </c:marker>
          <c:xVal>
            <c:numRef>
              <c:f>'Density profile_0 oil'!$C$72:$N$72</c:f>
              <c:numCache>
                <c:formatCode>0.00</c:formatCode>
                <c:ptCount val="12"/>
                <c:pt idx="0">
                  <c:v>0</c:v>
                </c:pt>
                <c:pt idx="1">
                  <c:v>11.816666666666666</c:v>
                </c:pt>
                <c:pt idx="2">
                  <c:v>23.733333333333334</c:v>
                </c:pt>
                <c:pt idx="3">
                  <c:v>35.65</c:v>
                </c:pt>
                <c:pt idx="4">
                  <c:v>47.6</c:v>
                </c:pt>
                <c:pt idx="5">
                  <c:v>59.56666666666667</c:v>
                </c:pt>
                <c:pt idx="6">
                  <c:v>71.533333333333331</c:v>
                </c:pt>
                <c:pt idx="7">
                  <c:v>83.483333333333334</c:v>
                </c:pt>
                <c:pt idx="8">
                  <c:v>95.45</c:v>
                </c:pt>
                <c:pt idx="9">
                  <c:v>107.41666666666667</c:v>
                </c:pt>
                <c:pt idx="10">
                  <c:v>119.26666666666667</c:v>
                </c:pt>
                <c:pt idx="11">
                  <c:v>131.23333333333332</c:v>
                </c:pt>
              </c:numCache>
            </c:numRef>
          </c:xVal>
          <c:yVal>
            <c:numRef>
              <c:f>'Density profile_0 oil'!$C$73:$N$73</c:f>
              <c:numCache>
                <c:formatCode>General</c:formatCode>
                <c:ptCount val="12"/>
                <c:pt idx="0">
                  <c:v>0.48659574650608384</c:v>
                </c:pt>
                <c:pt idx="1">
                  <c:v>0.41581752177662529</c:v>
                </c:pt>
                <c:pt idx="2">
                  <c:v>0.35659162292967433</c:v>
                </c:pt>
                <c:pt idx="3">
                  <c:v>0.30457601476634322</c:v>
                </c:pt>
                <c:pt idx="4">
                  <c:v>0.26287318505533641</c:v>
                </c:pt>
                <c:pt idx="5">
                  <c:v>0.22873390935647048</c:v>
                </c:pt>
                <c:pt idx="6">
                  <c:v>0.19934895978341541</c:v>
                </c:pt>
                <c:pt idx="7">
                  <c:v>0.17361259804441687</c:v>
                </c:pt>
                <c:pt idx="8">
                  <c:v>0.14975328564169016</c:v>
                </c:pt>
                <c:pt idx="9">
                  <c:v>0.12850746291625445</c:v>
                </c:pt>
                <c:pt idx="10">
                  <c:v>0.11034500685734289</c:v>
                </c:pt>
                <c:pt idx="11">
                  <c:v>9.5379650988860587E-2</c:v>
                </c:pt>
              </c:numCache>
            </c:numRef>
          </c:yVal>
          <c:smooth val="1"/>
          <c:extLst>
            <c:ext xmlns:c16="http://schemas.microsoft.com/office/drawing/2014/chart" uri="{C3380CC4-5D6E-409C-BE32-E72D297353CC}">
              <c16:uniqueId val="{00000000-0F88-492D-BBFB-031B6DB5645D}"/>
            </c:ext>
          </c:extLst>
        </c:ser>
        <c:ser>
          <c:idx val="1"/>
          <c:order val="1"/>
          <c:tx>
            <c:v>250 psi</c:v>
          </c:tx>
          <c:spPr>
            <a:ln w="19050" cap="rnd">
              <a:solidFill>
                <a:schemeClr val="accent2"/>
              </a:solidFill>
              <a:round/>
            </a:ln>
            <a:effectLst/>
          </c:spPr>
          <c:marker>
            <c:symbol val="none"/>
          </c:marker>
          <c:xVal>
            <c:numRef>
              <c:f>'Density profile_0 oil'!$C$75:$N$75</c:f>
              <c:numCache>
                <c:formatCode>0.00</c:formatCode>
                <c:ptCount val="12"/>
                <c:pt idx="0">
                  <c:v>0</c:v>
                </c:pt>
                <c:pt idx="1">
                  <c:v>11.816666666666666</c:v>
                </c:pt>
                <c:pt idx="2">
                  <c:v>24.216666666666665</c:v>
                </c:pt>
                <c:pt idx="3">
                  <c:v>36.43333333333333</c:v>
                </c:pt>
                <c:pt idx="4">
                  <c:v>48.416666666666664</c:v>
                </c:pt>
                <c:pt idx="5">
                  <c:v>60.383333333333333</c:v>
                </c:pt>
                <c:pt idx="6">
                  <c:v>72.333333333333329</c:v>
                </c:pt>
                <c:pt idx="7">
                  <c:v>84.266666666666666</c:v>
                </c:pt>
                <c:pt idx="8">
                  <c:v>96.233333333333334</c:v>
                </c:pt>
                <c:pt idx="9">
                  <c:v>108.16666666666667</c:v>
                </c:pt>
                <c:pt idx="10">
                  <c:v>120.01666666666667</c:v>
                </c:pt>
                <c:pt idx="11">
                  <c:v>131.94999999999999</c:v>
                </c:pt>
              </c:numCache>
            </c:numRef>
          </c:xVal>
          <c:yVal>
            <c:numRef>
              <c:f>'Density profile_0 oil'!$C$76:$N$76</c:f>
              <c:numCache>
                <c:formatCode>General</c:formatCode>
                <c:ptCount val="12"/>
                <c:pt idx="0">
                  <c:v>0.50064811961526934</c:v>
                </c:pt>
                <c:pt idx="1">
                  <c:v>0.45548887622995982</c:v>
                </c:pt>
                <c:pt idx="2">
                  <c:v>0.41654388044246266</c:v>
                </c:pt>
                <c:pt idx="3">
                  <c:v>0.38194515428255449</c:v>
                </c:pt>
                <c:pt idx="4">
                  <c:v>0.35164066297903196</c:v>
                </c:pt>
                <c:pt idx="5">
                  <c:v>0.32320009109401543</c:v>
                </c:pt>
                <c:pt idx="6">
                  <c:v>0.29834785317142293</c:v>
                </c:pt>
                <c:pt idx="7">
                  <c:v>0.27675971264306731</c:v>
                </c:pt>
                <c:pt idx="8">
                  <c:v>0.2573093701108794</c:v>
                </c:pt>
                <c:pt idx="9">
                  <c:v>0.23957588928093743</c:v>
                </c:pt>
                <c:pt idx="10">
                  <c:v>0.22346590738425687</c:v>
                </c:pt>
                <c:pt idx="11">
                  <c:v>0.20468839049655729</c:v>
                </c:pt>
              </c:numCache>
            </c:numRef>
          </c:yVal>
          <c:smooth val="1"/>
          <c:extLst>
            <c:ext xmlns:c16="http://schemas.microsoft.com/office/drawing/2014/chart" uri="{C3380CC4-5D6E-409C-BE32-E72D297353CC}">
              <c16:uniqueId val="{00000001-0F88-492D-BBFB-031B6DB5645D}"/>
            </c:ext>
          </c:extLst>
        </c:ser>
        <c:ser>
          <c:idx val="2"/>
          <c:order val="2"/>
          <c:tx>
            <c:v>400 psi</c:v>
          </c:tx>
          <c:spPr>
            <a:ln w="19050" cap="rnd">
              <a:solidFill>
                <a:schemeClr val="accent3"/>
              </a:solidFill>
              <a:round/>
            </a:ln>
            <a:effectLst/>
          </c:spPr>
          <c:marker>
            <c:symbol val="none"/>
          </c:marker>
          <c:xVal>
            <c:numRef>
              <c:f>'Density profile_0 oil'!$C$78:$N$78</c:f>
              <c:numCache>
                <c:formatCode>0.00</c:formatCode>
                <c:ptCount val="12"/>
                <c:pt idx="0">
                  <c:v>0</c:v>
                </c:pt>
                <c:pt idx="1">
                  <c:v>11.883333333333333</c:v>
                </c:pt>
                <c:pt idx="2">
                  <c:v>24.466666666666665</c:v>
                </c:pt>
                <c:pt idx="3">
                  <c:v>36.416666666666664</c:v>
                </c:pt>
                <c:pt idx="4">
                  <c:v>48.35</c:v>
                </c:pt>
                <c:pt idx="5">
                  <c:v>60.3</c:v>
                </c:pt>
                <c:pt idx="6">
                  <c:v>72.233333333333334</c:v>
                </c:pt>
                <c:pt idx="7">
                  <c:v>84.183333333333337</c:v>
                </c:pt>
                <c:pt idx="8">
                  <c:v>96.13333333333334</c:v>
                </c:pt>
                <c:pt idx="9">
                  <c:v>108.1</c:v>
                </c:pt>
                <c:pt idx="10">
                  <c:v>119.93333333333334</c:v>
                </c:pt>
                <c:pt idx="11">
                  <c:v>131.88333333333333</c:v>
                </c:pt>
              </c:numCache>
            </c:numRef>
          </c:xVal>
          <c:yVal>
            <c:numRef>
              <c:f>'Density profile_0 oil'!$C$79:$N$79</c:f>
              <c:numCache>
                <c:formatCode>General</c:formatCode>
                <c:ptCount val="12"/>
                <c:pt idx="0">
                  <c:v>0.50102636120160871</c:v>
                </c:pt>
                <c:pt idx="1">
                  <c:v>0.46342522379519313</c:v>
                </c:pt>
                <c:pt idx="2">
                  <c:v>0.42953594137455964</c:v>
                </c:pt>
                <c:pt idx="3">
                  <c:v>0.39994042940996261</c:v>
                </c:pt>
                <c:pt idx="4">
                  <c:v>0.37278466281929257</c:v>
                </c:pt>
                <c:pt idx="5">
                  <c:v>0.34946737355303326</c:v>
                </c:pt>
                <c:pt idx="6">
                  <c:v>0.3276186661568572</c:v>
                </c:pt>
                <c:pt idx="7">
                  <c:v>0.30782092456924437</c:v>
                </c:pt>
                <c:pt idx="8">
                  <c:v>0.29039572327571783</c:v>
                </c:pt>
                <c:pt idx="9">
                  <c:v>0.2739422688418397</c:v>
                </c:pt>
                <c:pt idx="10">
                  <c:v>0.25967732217059208</c:v>
                </c:pt>
                <c:pt idx="11">
                  <c:v>0.24623856243182615</c:v>
                </c:pt>
              </c:numCache>
            </c:numRef>
          </c:yVal>
          <c:smooth val="1"/>
          <c:extLst>
            <c:ext xmlns:c16="http://schemas.microsoft.com/office/drawing/2014/chart" uri="{C3380CC4-5D6E-409C-BE32-E72D297353CC}">
              <c16:uniqueId val="{00000002-0F88-492D-BBFB-031B6DB5645D}"/>
            </c:ext>
          </c:extLst>
        </c:ser>
        <c:dLbls>
          <c:showLegendKey val="0"/>
          <c:showVal val="0"/>
          <c:showCatName val="0"/>
          <c:showSerName val="0"/>
          <c:showPercent val="0"/>
          <c:showBubbleSize val="0"/>
        </c:dLbls>
        <c:axId val="1209704575"/>
        <c:axId val="1209702495"/>
      </c:scatterChart>
      <c:valAx>
        <c:axId val="1209704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2495"/>
        <c:crosses val="autoZero"/>
        <c:crossBetween val="midCat"/>
      </c:valAx>
      <c:valAx>
        <c:axId val="1209702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Density (g/cc)</a:t>
                </a:r>
              </a:p>
            </c:rich>
          </c:tx>
          <c:layout>
            <c:manualLayout>
              <c:xMode val="edge"/>
              <c:yMode val="edge"/>
              <c:x val="8.5503472222222248E-3"/>
              <c:y val="0.284796041119860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4575"/>
        <c:crosses val="autoZero"/>
        <c:crossBetween val="midCat"/>
      </c:valAx>
      <c:spPr>
        <a:noFill/>
        <a:ln>
          <a:noFill/>
        </a:ln>
        <a:effectLst/>
      </c:spPr>
    </c:plotArea>
    <c:legend>
      <c:legendPos val="t"/>
      <c:layout>
        <c:manualLayout>
          <c:xMode val="edge"/>
          <c:yMode val="edge"/>
          <c:x val="0.15254265091863517"/>
          <c:y val="4.1666666666666664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17179297900262"/>
          <c:y val="0.19396325459317587"/>
          <c:w val="0.71538132928696418"/>
          <c:h val="0.55728783902012247"/>
        </c:manualLayout>
      </c:layout>
      <c:scatterChart>
        <c:scatterStyle val="smoothMarker"/>
        <c:varyColors val="0"/>
        <c:ser>
          <c:idx val="0"/>
          <c:order val="0"/>
          <c:tx>
            <c:v>100 psi</c:v>
          </c:tx>
          <c:spPr>
            <a:ln w="19050" cap="rnd">
              <a:solidFill>
                <a:schemeClr val="accent1"/>
              </a:solidFill>
              <a:round/>
            </a:ln>
            <a:effectLst/>
          </c:spPr>
          <c:marker>
            <c:symbol val="none"/>
          </c:marker>
          <c:xVal>
            <c:numRef>
              <c:f>'Density profile_0 oil'!$C$51:$N$51</c:f>
              <c:numCache>
                <c:formatCode>0.00</c:formatCode>
                <c:ptCount val="12"/>
                <c:pt idx="0">
                  <c:v>0</c:v>
                </c:pt>
                <c:pt idx="1">
                  <c:v>11.683333333333334</c:v>
                </c:pt>
                <c:pt idx="2">
                  <c:v>23.933333333333334</c:v>
                </c:pt>
                <c:pt idx="3">
                  <c:v>36.033333333333331</c:v>
                </c:pt>
                <c:pt idx="4">
                  <c:v>47.85</c:v>
                </c:pt>
                <c:pt idx="5">
                  <c:v>59.68333333333333</c:v>
                </c:pt>
                <c:pt idx="6">
                  <c:v>71.5</c:v>
                </c:pt>
                <c:pt idx="7">
                  <c:v>83.35</c:v>
                </c:pt>
                <c:pt idx="8">
                  <c:v>95.2</c:v>
                </c:pt>
                <c:pt idx="9">
                  <c:v>107.05</c:v>
                </c:pt>
                <c:pt idx="10">
                  <c:v>118.78333333333333</c:v>
                </c:pt>
                <c:pt idx="11">
                  <c:v>131.19999999999999</c:v>
                </c:pt>
              </c:numCache>
            </c:numRef>
          </c:xVal>
          <c:yVal>
            <c:numRef>
              <c:f>'Density profile_0 oil'!$C$52:$N$52</c:f>
              <c:numCache>
                <c:formatCode>General</c:formatCode>
                <c:ptCount val="12"/>
                <c:pt idx="0">
                  <c:v>0.35344102303052854</c:v>
                </c:pt>
                <c:pt idx="1">
                  <c:v>0.3102823438315786</c:v>
                </c:pt>
                <c:pt idx="2">
                  <c:v>0.26965300125625541</c:v>
                </c:pt>
                <c:pt idx="3">
                  <c:v>0.23007492084721712</c:v>
                </c:pt>
                <c:pt idx="4">
                  <c:v>0.19579814979732227</c:v>
                </c:pt>
                <c:pt idx="5">
                  <c:v>0.16546375099037225</c:v>
                </c:pt>
                <c:pt idx="6">
                  <c:v>0.14202797113845178</c:v>
                </c:pt>
                <c:pt idx="7">
                  <c:v>0.12028383903933874</c:v>
                </c:pt>
                <c:pt idx="8">
                  <c:v>9.718416453143916E-2</c:v>
                </c:pt>
                <c:pt idx="9">
                  <c:v>7.8638492496434398E-2</c:v>
                </c:pt>
                <c:pt idx="10">
                  <c:v>6.9343559209191316E-2</c:v>
                </c:pt>
                <c:pt idx="11">
                  <c:v>5.9965765616847688E-2</c:v>
                </c:pt>
              </c:numCache>
            </c:numRef>
          </c:yVal>
          <c:smooth val="1"/>
          <c:extLst>
            <c:ext xmlns:c16="http://schemas.microsoft.com/office/drawing/2014/chart" uri="{C3380CC4-5D6E-409C-BE32-E72D297353CC}">
              <c16:uniqueId val="{00000000-8B8E-46EB-A0B3-67D6F03BDFDC}"/>
            </c:ext>
          </c:extLst>
        </c:ser>
        <c:ser>
          <c:idx val="1"/>
          <c:order val="1"/>
          <c:tx>
            <c:v>250 psi</c:v>
          </c:tx>
          <c:spPr>
            <a:ln w="19050" cap="rnd">
              <a:solidFill>
                <a:schemeClr val="accent2"/>
              </a:solidFill>
              <a:round/>
            </a:ln>
            <a:effectLst/>
          </c:spPr>
          <c:marker>
            <c:symbol val="none"/>
          </c:marker>
          <c:xVal>
            <c:numRef>
              <c:f>'Density profile_0 oil'!$C$54:$N$54</c:f>
              <c:numCache>
                <c:formatCode>0.00</c:formatCode>
                <c:ptCount val="12"/>
                <c:pt idx="0">
                  <c:v>0</c:v>
                </c:pt>
                <c:pt idx="1">
                  <c:v>11.733333333333333</c:v>
                </c:pt>
                <c:pt idx="2">
                  <c:v>23.633333333333333</c:v>
                </c:pt>
                <c:pt idx="3">
                  <c:v>35.483333333333334</c:v>
                </c:pt>
                <c:pt idx="4">
                  <c:v>47.366666666666667</c:v>
                </c:pt>
                <c:pt idx="5">
                  <c:v>59.25</c:v>
                </c:pt>
                <c:pt idx="6">
                  <c:v>71.11666666666666</c:v>
                </c:pt>
                <c:pt idx="7">
                  <c:v>83.016666666666666</c:v>
                </c:pt>
                <c:pt idx="8">
                  <c:v>94.88333333333334</c:v>
                </c:pt>
                <c:pt idx="9">
                  <c:v>106.76666666666667</c:v>
                </c:pt>
                <c:pt idx="10">
                  <c:v>118.51666666666667</c:v>
                </c:pt>
                <c:pt idx="11">
                  <c:v>130.38333333333333</c:v>
                </c:pt>
              </c:numCache>
            </c:numRef>
          </c:xVal>
          <c:yVal>
            <c:numRef>
              <c:f>'Density profile_0 oil'!$C$55:$N$55</c:f>
              <c:numCache>
                <c:formatCode>General</c:formatCode>
                <c:ptCount val="12"/>
                <c:pt idx="0">
                  <c:v>0.19855993504527536</c:v>
                </c:pt>
                <c:pt idx="1">
                  <c:v>0.17582335350125317</c:v>
                </c:pt>
                <c:pt idx="2">
                  <c:v>0.15303992768222516</c:v>
                </c:pt>
                <c:pt idx="3">
                  <c:v>0.13460109558821312</c:v>
                </c:pt>
                <c:pt idx="4">
                  <c:v>0.12027516760851498</c:v>
                </c:pt>
                <c:pt idx="5">
                  <c:v>0.10965552665315217</c:v>
                </c:pt>
                <c:pt idx="6">
                  <c:v>9.8217714013446311E-2</c:v>
                </c:pt>
                <c:pt idx="7">
                  <c:v>8.6659488696967005E-2</c:v>
                </c:pt>
                <c:pt idx="8">
                  <c:v>7.8118341894060472E-2</c:v>
                </c:pt>
                <c:pt idx="9">
                  <c:v>7.1159525853074876E-2</c:v>
                </c:pt>
                <c:pt idx="10">
                  <c:v>6.4576847055213146E-2</c:v>
                </c:pt>
                <c:pt idx="11">
                  <c:v>5.704841095691205E-2</c:v>
                </c:pt>
              </c:numCache>
            </c:numRef>
          </c:yVal>
          <c:smooth val="1"/>
          <c:extLst>
            <c:ext xmlns:c16="http://schemas.microsoft.com/office/drawing/2014/chart" uri="{C3380CC4-5D6E-409C-BE32-E72D297353CC}">
              <c16:uniqueId val="{00000001-8B8E-46EB-A0B3-67D6F03BDFDC}"/>
            </c:ext>
          </c:extLst>
        </c:ser>
        <c:ser>
          <c:idx val="2"/>
          <c:order val="2"/>
          <c:tx>
            <c:v>400 psi</c:v>
          </c:tx>
          <c:spPr>
            <a:ln w="19050" cap="rnd">
              <a:solidFill>
                <a:schemeClr val="accent3"/>
              </a:solidFill>
              <a:round/>
            </a:ln>
            <a:effectLst/>
          </c:spPr>
          <c:marker>
            <c:symbol val="none"/>
          </c:marker>
          <c:xVal>
            <c:numRef>
              <c:f>'Density profile_0 oil'!$C$57:$N$57</c:f>
              <c:numCache>
                <c:formatCode>0.00</c:formatCode>
                <c:ptCount val="12"/>
                <c:pt idx="0">
                  <c:v>0</c:v>
                </c:pt>
                <c:pt idx="1">
                  <c:v>11.683333333333334</c:v>
                </c:pt>
                <c:pt idx="2">
                  <c:v>24.066666666666666</c:v>
                </c:pt>
                <c:pt idx="3">
                  <c:v>36.016666666666666</c:v>
                </c:pt>
                <c:pt idx="4">
                  <c:v>47.866666666666667</c:v>
                </c:pt>
                <c:pt idx="5">
                  <c:v>59.733333333333334</c:v>
                </c:pt>
                <c:pt idx="6">
                  <c:v>71.566666666666663</c:v>
                </c:pt>
                <c:pt idx="7">
                  <c:v>83.416666666666671</c:v>
                </c:pt>
                <c:pt idx="8">
                  <c:v>95.266666666666666</c:v>
                </c:pt>
                <c:pt idx="9">
                  <c:v>107.1</c:v>
                </c:pt>
                <c:pt idx="10">
                  <c:v>118.85</c:v>
                </c:pt>
                <c:pt idx="11">
                  <c:v>130.71666666666667</c:v>
                </c:pt>
              </c:numCache>
            </c:numRef>
          </c:xVal>
          <c:yVal>
            <c:numRef>
              <c:f>'Density profile_0 oil'!$C$58:$N$58</c:f>
              <c:numCache>
                <c:formatCode>General</c:formatCode>
                <c:ptCount val="12"/>
                <c:pt idx="0">
                  <c:v>0.18940735587053556</c:v>
                </c:pt>
                <c:pt idx="1">
                  <c:v>0.16876493074489554</c:v>
                </c:pt>
                <c:pt idx="2">
                  <c:v>0.15188886708059085</c:v>
                </c:pt>
                <c:pt idx="3">
                  <c:v>0.13515035822626173</c:v>
                </c:pt>
                <c:pt idx="4">
                  <c:v>0.1210171045525517</c:v>
                </c:pt>
                <c:pt idx="5">
                  <c:v>0.11199975575101284</c:v>
                </c:pt>
                <c:pt idx="6">
                  <c:v>0.10273835706872701</c:v>
                </c:pt>
                <c:pt idx="7">
                  <c:v>9.364513305707424E-2</c:v>
                </c:pt>
                <c:pt idx="8">
                  <c:v>8.7391201561540108E-2</c:v>
                </c:pt>
                <c:pt idx="9">
                  <c:v>8.1637306390716091E-2</c:v>
                </c:pt>
                <c:pt idx="10">
                  <c:v>7.4599117866822523E-2</c:v>
                </c:pt>
                <c:pt idx="11">
                  <c:v>6.8415087117071907E-2</c:v>
                </c:pt>
              </c:numCache>
            </c:numRef>
          </c:yVal>
          <c:smooth val="1"/>
          <c:extLst>
            <c:ext xmlns:c16="http://schemas.microsoft.com/office/drawing/2014/chart" uri="{C3380CC4-5D6E-409C-BE32-E72D297353CC}">
              <c16:uniqueId val="{00000002-8B8E-46EB-A0B3-67D6F03BDFDC}"/>
            </c:ext>
          </c:extLst>
        </c:ser>
        <c:dLbls>
          <c:showLegendKey val="0"/>
          <c:showVal val="0"/>
          <c:showCatName val="0"/>
          <c:showSerName val="0"/>
          <c:showPercent val="0"/>
          <c:showBubbleSize val="0"/>
        </c:dLbls>
        <c:axId val="1209704575"/>
        <c:axId val="1209702495"/>
      </c:scatterChart>
      <c:valAx>
        <c:axId val="1209704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2495"/>
        <c:crosses val="autoZero"/>
        <c:crossBetween val="midCat"/>
      </c:valAx>
      <c:valAx>
        <c:axId val="1209702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Density (g/cc)</a:t>
                </a:r>
              </a:p>
            </c:rich>
          </c:tx>
          <c:layout>
            <c:manualLayout>
              <c:xMode val="edge"/>
              <c:yMode val="edge"/>
              <c:x val="2.4292568897637794E-2"/>
              <c:y val="0.344638013998250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4575"/>
        <c:crosses val="autoZero"/>
        <c:crossBetween val="midCat"/>
      </c:valAx>
      <c:spPr>
        <a:noFill/>
        <a:ln>
          <a:noFill/>
        </a:ln>
        <a:effectLst/>
      </c:spPr>
    </c:plotArea>
    <c:legend>
      <c:legendPos val="t"/>
      <c:layout>
        <c:manualLayout>
          <c:xMode val="edge"/>
          <c:yMode val="edge"/>
          <c:x val="0.16556348425196851"/>
          <c:y val="4.1666666666666664E-2"/>
          <c:w val="0.78171991196412949"/>
          <c:h val="0.1171883202099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68957786526684"/>
          <c:y val="0.17066655730533684"/>
          <c:w val="0.7087988024934383"/>
          <c:h val="0.59230916447944004"/>
        </c:manualLayout>
      </c:layout>
      <c:scatterChart>
        <c:scatterStyle val="smoothMarker"/>
        <c:varyColors val="0"/>
        <c:ser>
          <c:idx val="0"/>
          <c:order val="0"/>
          <c:tx>
            <c:v>100 psi</c:v>
          </c:tx>
          <c:spPr>
            <a:ln w="19050" cap="rnd">
              <a:solidFill>
                <a:schemeClr val="accent1"/>
              </a:solidFill>
              <a:round/>
            </a:ln>
            <a:effectLst/>
          </c:spPr>
          <c:marker>
            <c:symbol val="none"/>
          </c:marker>
          <c:xVal>
            <c:numRef>
              <c:f>'Quality profile_0 oil'!$C$3:$M$3</c:f>
              <c:numCache>
                <c:formatCode>0.00</c:formatCode>
                <c:ptCount val="11"/>
                <c:pt idx="0">
                  <c:v>0</c:v>
                </c:pt>
                <c:pt idx="1">
                  <c:v>11.766666666666667</c:v>
                </c:pt>
                <c:pt idx="2">
                  <c:v>24.15</c:v>
                </c:pt>
                <c:pt idx="3">
                  <c:v>36.583333333333336</c:v>
                </c:pt>
                <c:pt idx="4">
                  <c:v>48.733333333333334</c:v>
                </c:pt>
                <c:pt idx="5">
                  <c:v>60.616666666666667</c:v>
                </c:pt>
                <c:pt idx="6">
                  <c:v>72.466666666666669</c:v>
                </c:pt>
                <c:pt idx="7">
                  <c:v>84.333333333333329</c:v>
                </c:pt>
                <c:pt idx="8">
                  <c:v>96.183333333333337</c:v>
                </c:pt>
                <c:pt idx="9">
                  <c:v>108.05</c:v>
                </c:pt>
                <c:pt idx="10">
                  <c:v>118</c:v>
                </c:pt>
              </c:numCache>
            </c:numRef>
          </c:xVal>
          <c:yVal>
            <c:numRef>
              <c:f>'Quality profile_0 oil'!$C$5:$M$5</c:f>
              <c:numCache>
                <c:formatCode>General</c:formatCode>
                <c:ptCount val="11"/>
                <c:pt idx="0">
                  <c:v>33.176081157416583</c:v>
                </c:pt>
                <c:pt idx="1">
                  <c:v>44.594160645005033</c:v>
                </c:pt>
                <c:pt idx="2">
                  <c:v>54.616439036810249</c:v>
                </c:pt>
                <c:pt idx="3">
                  <c:v>61.635292330440095</c:v>
                </c:pt>
                <c:pt idx="4">
                  <c:v>66.573960459745095</c:v>
                </c:pt>
                <c:pt idx="5">
                  <c:v>70.423217825172458</c:v>
                </c:pt>
                <c:pt idx="6">
                  <c:v>73.74153737231029</c:v>
                </c:pt>
                <c:pt idx="7">
                  <c:v>76.840834016526159</c:v>
                </c:pt>
                <c:pt idx="8">
                  <c:v>79.678240753608748</c:v>
                </c:pt>
                <c:pt idx="9">
                  <c:v>81.943805687708348</c:v>
                </c:pt>
                <c:pt idx="10">
                  <c:v>83</c:v>
                </c:pt>
              </c:numCache>
            </c:numRef>
          </c:yVal>
          <c:smooth val="1"/>
          <c:extLst>
            <c:ext xmlns:c16="http://schemas.microsoft.com/office/drawing/2014/chart" uri="{C3380CC4-5D6E-409C-BE32-E72D297353CC}">
              <c16:uniqueId val="{00000000-2BA1-4884-AC0C-F1CC55B347D5}"/>
            </c:ext>
          </c:extLst>
        </c:ser>
        <c:ser>
          <c:idx val="1"/>
          <c:order val="1"/>
          <c:tx>
            <c:v>250 psi</c:v>
          </c:tx>
          <c:spPr>
            <a:ln w="19050" cap="rnd">
              <a:solidFill>
                <a:schemeClr val="accent2"/>
              </a:solidFill>
              <a:round/>
            </a:ln>
            <a:effectLst/>
          </c:spPr>
          <c:marker>
            <c:symbol val="none"/>
          </c:marker>
          <c:xVal>
            <c:numRef>
              <c:f>'Quality profile_0 oil'!$C$6:$M$6</c:f>
              <c:numCache>
                <c:formatCode>0.00</c:formatCode>
                <c:ptCount val="11"/>
                <c:pt idx="0">
                  <c:v>0</c:v>
                </c:pt>
                <c:pt idx="1">
                  <c:v>11.95</c:v>
                </c:pt>
                <c:pt idx="2">
                  <c:v>23.916666666666668</c:v>
                </c:pt>
                <c:pt idx="3">
                  <c:v>35.766666666666666</c:v>
                </c:pt>
                <c:pt idx="4">
                  <c:v>47.616666666666667</c:v>
                </c:pt>
                <c:pt idx="5">
                  <c:v>59.466666666666669</c:v>
                </c:pt>
                <c:pt idx="6">
                  <c:v>71.316666666666663</c:v>
                </c:pt>
                <c:pt idx="7">
                  <c:v>83.166666666666671</c:v>
                </c:pt>
                <c:pt idx="8">
                  <c:v>95.033333333333331</c:v>
                </c:pt>
                <c:pt idx="9">
                  <c:v>106.88333333333334</c:v>
                </c:pt>
                <c:pt idx="10">
                  <c:v>118.61666666666666</c:v>
                </c:pt>
              </c:numCache>
            </c:numRef>
          </c:xVal>
          <c:yVal>
            <c:numRef>
              <c:f>'Quality profile_0 oil'!$C$8:$M$8</c:f>
              <c:numCache>
                <c:formatCode>General</c:formatCode>
                <c:ptCount val="11"/>
                <c:pt idx="0">
                  <c:v>33.452305758169381</c:v>
                </c:pt>
                <c:pt idx="1">
                  <c:v>42.390323838617824</c:v>
                </c:pt>
                <c:pt idx="2">
                  <c:v>49.817049486487434</c:v>
                </c:pt>
                <c:pt idx="3">
                  <c:v>55.474854178051693</c:v>
                </c:pt>
                <c:pt idx="4">
                  <c:v>59.752438188153704</c:v>
                </c:pt>
                <c:pt idx="5">
                  <c:v>63.192312346366464</c:v>
                </c:pt>
                <c:pt idx="6">
                  <c:v>66.177096787515325</c:v>
                </c:pt>
                <c:pt idx="7">
                  <c:v>69.161773196029827</c:v>
                </c:pt>
                <c:pt idx="8">
                  <c:v>71.620330648906844</c:v>
                </c:pt>
                <c:pt idx="9">
                  <c:v>73.984794339068927</c:v>
                </c:pt>
                <c:pt idx="10">
                  <c:v>76.604987991749198</c:v>
                </c:pt>
              </c:numCache>
            </c:numRef>
          </c:yVal>
          <c:smooth val="1"/>
          <c:extLst>
            <c:ext xmlns:c16="http://schemas.microsoft.com/office/drawing/2014/chart" uri="{C3380CC4-5D6E-409C-BE32-E72D297353CC}">
              <c16:uniqueId val="{00000001-2BA1-4884-AC0C-F1CC55B347D5}"/>
            </c:ext>
          </c:extLst>
        </c:ser>
        <c:ser>
          <c:idx val="2"/>
          <c:order val="2"/>
          <c:tx>
            <c:v>400 psi</c:v>
          </c:tx>
          <c:spPr>
            <a:ln w="19050" cap="rnd">
              <a:solidFill>
                <a:schemeClr val="accent3"/>
              </a:solidFill>
              <a:round/>
            </a:ln>
            <a:effectLst/>
          </c:spPr>
          <c:marker>
            <c:symbol val="none"/>
          </c:marker>
          <c:xVal>
            <c:numRef>
              <c:f>'Quality profile_0 oil'!$C$9:$M$9</c:f>
              <c:numCache>
                <c:formatCode>0.00</c:formatCode>
                <c:ptCount val="11"/>
                <c:pt idx="0">
                  <c:v>0</c:v>
                </c:pt>
                <c:pt idx="1">
                  <c:v>11.783333333333333</c:v>
                </c:pt>
                <c:pt idx="2">
                  <c:v>23.683333333333334</c:v>
                </c:pt>
                <c:pt idx="3">
                  <c:v>36.016666666666666</c:v>
                </c:pt>
                <c:pt idx="4">
                  <c:v>48.05</c:v>
                </c:pt>
                <c:pt idx="5">
                  <c:v>59.95</c:v>
                </c:pt>
                <c:pt idx="6">
                  <c:v>71.816666666666663</c:v>
                </c:pt>
                <c:pt idx="7">
                  <c:v>83.733333333333334</c:v>
                </c:pt>
                <c:pt idx="8">
                  <c:v>95.61666666666666</c:v>
                </c:pt>
                <c:pt idx="9">
                  <c:v>107.53333333333333</c:v>
                </c:pt>
                <c:pt idx="10">
                  <c:v>119.3</c:v>
                </c:pt>
              </c:numCache>
            </c:numRef>
          </c:xVal>
          <c:yVal>
            <c:numRef>
              <c:f>'Quality profile_0 oil'!$C$11:$M$11</c:f>
              <c:numCache>
                <c:formatCode>General</c:formatCode>
                <c:ptCount val="11"/>
                <c:pt idx="0">
                  <c:v>33</c:v>
                </c:pt>
                <c:pt idx="1">
                  <c:v>44.786249324404046</c:v>
                </c:pt>
                <c:pt idx="2">
                  <c:v>51.918910972202134</c:v>
                </c:pt>
                <c:pt idx="3">
                  <c:v>60.210205513974159</c:v>
                </c:pt>
                <c:pt idx="4">
                  <c:v>66.778415068082992</c:v>
                </c:pt>
                <c:pt idx="5">
                  <c:v>71.124711064380634</c:v>
                </c:pt>
                <c:pt idx="6">
                  <c:v>74.292455369422456</c:v>
                </c:pt>
                <c:pt idx="7">
                  <c:v>77.159110932163927</c:v>
                </c:pt>
                <c:pt idx="8">
                  <c:v>78.88662179813781</c:v>
                </c:pt>
                <c:pt idx="9">
                  <c:v>79.916565576100382</c:v>
                </c:pt>
                <c:pt idx="10">
                  <c:v>80.99903436048514</c:v>
                </c:pt>
              </c:numCache>
            </c:numRef>
          </c:yVal>
          <c:smooth val="1"/>
          <c:extLst>
            <c:ext xmlns:c16="http://schemas.microsoft.com/office/drawing/2014/chart" uri="{C3380CC4-5D6E-409C-BE32-E72D297353CC}">
              <c16:uniqueId val="{00000002-2BA1-4884-AC0C-F1CC55B347D5}"/>
            </c:ext>
          </c:extLst>
        </c:ser>
        <c:dLbls>
          <c:showLegendKey val="0"/>
          <c:showVal val="0"/>
          <c:showCatName val="0"/>
          <c:showSerName val="0"/>
          <c:showPercent val="0"/>
          <c:showBubbleSize val="0"/>
        </c:dLbls>
        <c:axId val="1828793072"/>
        <c:axId val="1828797232"/>
      </c:scatterChart>
      <c:valAx>
        <c:axId val="1828793072"/>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8797232"/>
        <c:crosses val="autoZero"/>
        <c:crossBetween val="midCat"/>
      </c:valAx>
      <c:valAx>
        <c:axId val="1828797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879307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44961176727908"/>
          <c:y val="0.17407972440944883"/>
          <c:w val="0.73034093394575683"/>
          <c:h val="0.5946527777777777"/>
        </c:manualLayout>
      </c:layout>
      <c:scatterChart>
        <c:scatterStyle val="smoothMarker"/>
        <c:varyColors val="0"/>
        <c:ser>
          <c:idx val="0"/>
          <c:order val="0"/>
          <c:tx>
            <c:v>100 psi</c:v>
          </c:tx>
          <c:spPr>
            <a:ln w="19050" cap="rnd">
              <a:solidFill>
                <a:schemeClr val="accent1"/>
              </a:solidFill>
              <a:round/>
            </a:ln>
            <a:effectLst/>
          </c:spPr>
          <c:marker>
            <c:symbol val="none"/>
          </c:marker>
          <c:xVal>
            <c:numRef>
              <c:f>'Quality profile_0 oil'!$C$12:$M$12</c:f>
              <c:numCache>
                <c:formatCode>0.00</c:formatCode>
                <c:ptCount val="11"/>
                <c:pt idx="0">
                  <c:v>0</c:v>
                </c:pt>
                <c:pt idx="1">
                  <c:v>11.816666666666666</c:v>
                </c:pt>
                <c:pt idx="2">
                  <c:v>24.15</c:v>
                </c:pt>
                <c:pt idx="3">
                  <c:v>36.283333333333331</c:v>
                </c:pt>
                <c:pt idx="4">
                  <c:v>48.15</c:v>
                </c:pt>
                <c:pt idx="5">
                  <c:v>60.033333333333331</c:v>
                </c:pt>
                <c:pt idx="6">
                  <c:v>71.933333333333337</c:v>
                </c:pt>
                <c:pt idx="7">
                  <c:v>84.25</c:v>
                </c:pt>
                <c:pt idx="8">
                  <c:v>96.766666666666666</c:v>
                </c:pt>
                <c:pt idx="9">
                  <c:v>109.05</c:v>
                </c:pt>
                <c:pt idx="10">
                  <c:v>120.85</c:v>
                </c:pt>
              </c:numCache>
            </c:numRef>
          </c:xVal>
          <c:yVal>
            <c:numRef>
              <c:f>'Quality profile_0 oil'!$C$14:$M$14</c:f>
              <c:numCache>
                <c:formatCode>General</c:formatCode>
                <c:ptCount val="11"/>
                <c:pt idx="0">
                  <c:v>50.788719719326266</c:v>
                </c:pt>
                <c:pt idx="1">
                  <c:v>59.398794879203876</c:v>
                </c:pt>
                <c:pt idx="2">
                  <c:v>65.908781551013291</c:v>
                </c:pt>
                <c:pt idx="3">
                  <c:v>71.023725353654854</c:v>
                </c:pt>
                <c:pt idx="4">
                  <c:v>74.97096828365234</c:v>
                </c:pt>
                <c:pt idx="5">
                  <c:v>76.082337372702455</c:v>
                </c:pt>
                <c:pt idx="6">
                  <c:v>79.525099950643408</c:v>
                </c:pt>
                <c:pt idx="7">
                  <c:v>83.928525183056394</c:v>
                </c:pt>
                <c:pt idx="8">
                  <c:v>87.72581245512238</c:v>
                </c:pt>
                <c:pt idx="9">
                  <c:v>90.68866546759223</c:v>
                </c:pt>
                <c:pt idx="10">
                  <c:v>92.551860816504629</c:v>
                </c:pt>
              </c:numCache>
            </c:numRef>
          </c:yVal>
          <c:smooth val="1"/>
          <c:extLst>
            <c:ext xmlns:c16="http://schemas.microsoft.com/office/drawing/2014/chart" uri="{C3380CC4-5D6E-409C-BE32-E72D297353CC}">
              <c16:uniqueId val="{00000000-1288-4FCC-A62D-192E3E977D6C}"/>
            </c:ext>
          </c:extLst>
        </c:ser>
        <c:ser>
          <c:idx val="1"/>
          <c:order val="1"/>
          <c:tx>
            <c:v>250 psi</c:v>
          </c:tx>
          <c:spPr>
            <a:ln w="19050" cap="rnd">
              <a:solidFill>
                <a:schemeClr val="accent2"/>
              </a:solidFill>
              <a:round/>
            </a:ln>
            <a:effectLst/>
          </c:spPr>
          <c:marker>
            <c:symbol val="none"/>
          </c:marker>
          <c:xVal>
            <c:numRef>
              <c:f>'Quality profile_0 oil'!$C$15:$M$15</c:f>
              <c:numCache>
                <c:formatCode>0.00</c:formatCode>
                <c:ptCount val="11"/>
                <c:pt idx="0">
                  <c:v>0</c:v>
                </c:pt>
                <c:pt idx="1">
                  <c:v>11.916666666666666</c:v>
                </c:pt>
                <c:pt idx="2">
                  <c:v>23.833333333333332</c:v>
                </c:pt>
                <c:pt idx="3">
                  <c:v>35.716666666666669</c:v>
                </c:pt>
                <c:pt idx="4">
                  <c:v>47.616666666666667</c:v>
                </c:pt>
                <c:pt idx="5">
                  <c:v>59.516666666666666</c:v>
                </c:pt>
                <c:pt idx="6">
                  <c:v>71.433333333333337</c:v>
                </c:pt>
                <c:pt idx="7">
                  <c:v>83.35</c:v>
                </c:pt>
                <c:pt idx="8">
                  <c:v>95.266666666666666</c:v>
                </c:pt>
                <c:pt idx="9">
                  <c:v>107.18333333333334</c:v>
                </c:pt>
                <c:pt idx="10">
                  <c:v>118.96666666666667</c:v>
                </c:pt>
              </c:numCache>
            </c:numRef>
          </c:xVal>
          <c:yVal>
            <c:numRef>
              <c:f>'Quality profile_0 oil'!$C$17:$M$17</c:f>
              <c:numCache>
                <c:formatCode>General</c:formatCode>
                <c:ptCount val="11"/>
                <c:pt idx="0">
                  <c:v>51.434925438706259</c:v>
                </c:pt>
                <c:pt idx="1">
                  <c:v>59.715549913475385</c:v>
                </c:pt>
                <c:pt idx="2">
                  <c:v>64.150310252336382</c:v>
                </c:pt>
                <c:pt idx="3">
                  <c:v>68.351338231455401</c:v>
                </c:pt>
                <c:pt idx="4">
                  <c:v>71.721395078225598</c:v>
                </c:pt>
                <c:pt idx="5">
                  <c:v>74.419841607770394</c:v>
                </c:pt>
                <c:pt idx="6">
                  <c:v>76.350615581521581</c:v>
                </c:pt>
                <c:pt idx="7">
                  <c:v>78.975789608000156</c:v>
                </c:pt>
                <c:pt idx="8">
                  <c:v>81.206963053174988</c:v>
                </c:pt>
                <c:pt idx="9">
                  <c:v>83.611456794238549</c:v>
                </c:pt>
                <c:pt idx="10">
                  <c:v>86.189246073005592</c:v>
                </c:pt>
              </c:numCache>
            </c:numRef>
          </c:yVal>
          <c:smooth val="1"/>
          <c:extLst>
            <c:ext xmlns:c16="http://schemas.microsoft.com/office/drawing/2014/chart" uri="{C3380CC4-5D6E-409C-BE32-E72D297353CC}">
              <c16:uniqueId val="{00000001-1288-4FCC-A62D-192E3E977D6C}"/>
            </c:ext>
          </c:extLst>
        </c:ser>
        <c:ser>
          <c:idx val="2"/>
          <c:order val="2"/>
          <c:tx>
            <c:v>400 psi</c:v>
          </c:tx>
          <c:spPr>
            <a:ln w="19050" cap="rnd">
              <a:solidFill>
                <a:schemeClr val="accent3"/>
              </a:solidFill>
              <a:round/>
            </a:ln>
            <a:effectLst/>
          </c:spPr>
          <c:marker>
            <c:symbol val="none"/>
          </c:marker>
          <c:xVal>
            <c:numRef>
              <c:f>'Quality profile_0 oil'!$C$18:$M$18</c:f>
              <c:numCache>
                <c:formatCode>0.00</c:formatCode>
                <c:ptCount val="11"/>
                <c:pt idx="0">
                  <c:v>0</c:v>
                </c:pt>
                <c:pt idx="1">
                  <c:v>11.766666666666667</c:v>
                </c:pt>
                <c:pt idx="2">
                  <c:v>23.683333333333334</c:v>
                </c:pt>
                <c:pt idx="3">
                  <c:v>35.56666666666667</c:v>
                </c:pt>
                <c:pt idx="4">
                  <c:v>47.45</c:v>
                </c:pt>
                <c:pt idx="5">
                  <c:v>59.333333333333336</c:v>
                </c:pt>
                <c:pt idx="6">
                  <c:v>71.233333333333334</c:v>
                </c:pt>
                <c:pt idx="7">
                  <c:v>83.15</c:v>
                </c:pt>
                <c:pt idx="8">
                  <c:v>95.05</c:v>
                </c:pt>
                <c:pt idx="9">
                  <c:v>106.95</c:v>
                </c:pt>
                <c:pt idx="10">
                  <c:v>118.71666666666667</c:v>
                </c:pt>
              </c:numCache>
            </c:numRef>
          </c:xVal>
          <c:yVal>
            <c:numRef>
              <c:f>'Quality profile_0 oil'!$C$20:$M$20</c:f>
              <c:numCache>
                <c:formatCode>General</c:formatCode>
                <c:ptCount val="11"/>
                <c:pt idx="0">
                  <c:v>49.323608196635114</c:v>
                </c:pt>
                <c:pt idx="1">
                  <c:v>56.445245327372128</c:v>
                </c:pt>
                <c:pt idx="2">
                  <c:v>60.41881077317278</c:v>
                </c:pt>
                <c:pt idx="3">
                  <c:v>63.931439466413579</c:v>
                </c:pt>
                <c:pt idx="4">
                  <c:v>67.205077403996611</c:v>
                </c:pt>
                <c:pt idx="5">
                  <c:v>69.938057999758129</c:v>
                </c:pt>
                <c:pt idx="6">
                  <c:v>72.479201407042922</c:v>
                </c:pt>
                <c:pt idx="7">
                  <c:v>74.160019151507228</c:v>
                </c:pt>
                <c:pt idx="8">
                  <c:v>75.9460706085422</c:v>
                </c:pt>
                <c:pt idx="9">
                  <c:v>77.849976854020298</c:v>
                </c:pt>
                <c:pt idx="10">
                  <c:v>79.315183021822207</c:v>
                </c:pt>
              </c:numCache>
            </c:numRef>
          </c:yVal>
          <c:smooth val="1"/>
          <c:extLst>
            <c:ext xmlns:c16="http://schemas.microsoft.com/office/drawing/2014/chart" uri="{C3380CC4-5D6E-409C-BE32-E72D297353CC}">
              <c16:uniqueId val="{00000002-1288-4FCC-A62D-192E3E977D6C}"/>
            </c:ext>
          </c:extLst>
        </c:ser>
        <c:dLbls>
          <c:showLegendKey val="0"/>
          <c:showVal val="0"/>
          <c:showCatName val="0"/>
          <c:showSerName val="0"/>
          <c:showPercent val="0"/>
          <c:showBubbleSize val="0"/>
        </c:dLbls>
        <c:axId val="1560764992"/>
        <c:axId val="1560765408"/>
      </c:scatterChart>
      <c:valAx>
        <c:axId val="1560764992"/>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765408"/>
        <c:crosses val="autoZero"/>
        <c:crossBetween val="midCat"/>
      </c:valAx>
      <c:valAx>
        <c:axId val="1560765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76499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9350803805774"/>
          <c:y val="0.19486111111111112"/>
          <c:w val="0.69639107611548556"/>
          <c:h val="0.54864227909011376"/>
        </c:manualLayout>
      </c:layout>
      <c:scatterChart>
        <c:scatterStyle val="smoothMarker"/>
        <c:varyColors val="0"/>
        <c:ser>
          <c:idx val="0"/>
          <c:order val="0"/>
          <c:tx>
            <c:v>100 psi</c:v>
          </c:tx>
          <c:spPr>
            <a:ln w="19050" cap="rnd">
              <a:solidFill>
                <a:schemeClr val="accent1"/>
              </a:solidFill>
              <a:round/>
            </a:ln>
            <a:effectLst/>
          </c:spPr>
          <c:marker>
            <c:symbol val="none"/>
          </c:marker>
          <c:xVal>
            <c:numRef>
              <c:f>'Quality profile_0 oil'!$C$21:$M$21</c:f>
              <c:numCache>
                <c:formatCode>0.00</c:formatCode>
                <c:ptCount val="11"/>
                <c:pt idx="0">
                  <c:v>0</c:v>
                </c:pt>
                <c:pt idx="1">
                  <c:v>11.766666666666667</c:v>
                </c:pt>
                <c:pt idx="2">
                  <c:v>23.95</c:v>
                </c:pt>
                <c:pt idx="3">
                  <c:v>36.35</c:v>
                </c:pt>
                <c:pt idx="4">
                  <c:v>48.666666666666664</c:v>
                </c:pt>
                <c:pt idx="5">
                  <c:v>60.55</c:v>
                </c:pt>
                <c:pt idx="6">
                  <c:v>72.400000000000006</c:v>
                </c:pt>
                <c:pt idx="7">
                  <c:v>84.283333333333331</c:v>
                </c:pt>
                <c:pt idx="8">
                  <c:v>96.15</c:v>
                </c:pt>
                <c:pt idx="9">
                  <c:v>108.03333333333333</c:v>
                </c:pt>
                <c:pt idx="10">
                  <c:v>119.78333333333333</c:v>
                </c:pt>
              </c:numCache>
            </c:numRef>
          </c:xVal>
          <c:yVal>
            <c:numRef>
              <c:f>'Quality profile_0 oil'!$C$23:$M$23</c:f>
              <c:numCache>
                <c:formatCode>General</c:formatCode>
                <c:ptCount val="11"/>
                <c:pt idx="0">
                  <c:v>58.921518830973895</c:v>
                </c:pt>
                <c:pt idx="1">
                  <c:v>62.916047850643366</c:v>
                </c:pt>
                <c:pt idx="2">
                  <c:v>67.506464708147789</c:v>
                </c:pt>
                <c:pt idx="3">
                  <c:v>72.398001870088265</c:v>
                </c:pt>
                <c:pt idx="4">
                  <c:v>77.080722238303423</c:v>
                </c:pt>
                <c:pt idx="5">
                  <c:v>81.413669161841426</c:v>
                </c:pt>
                <c:pt idx="6">
                  <c:v>84.980019833748059</c:v>
                </c:pt>
                <c:pt idx="7">
                  <c:v>88.361101538279769</c:v>
                </c:pt>
                <c:pt idx="8">
                  <c:v>91.155225601700423</c:v>
                </c:pt>
                <c:pt idx="9">
                  <c:v>93.284468510337732</c:v>
                </c:pt>
                <c:pt idx="10">
                  <c:v>94.40677534583692</c:v>
                </c:pt>
              </c:numCache>
            </c:numRef>
          </c:yVal>
          <c:smooth val="1"/>
          <c:extLst>
            <c:ext xmlns:c16="http://schemas.microsoft.com/office/drawing/2014/chart" uri="{C3380CC4-5D6E-409C-BE32-E72D297353CC}">
              <c16:uniqueId val="{00000000-4032-4B27-A393-66696E9EFA8F}"/>
            </c:ext>
          </c:extLst>
        </c:ser>
        <c:ser>
          <c:idx val="1"/>
          <c:order val="1"/>
          <c:tx>
            <c:v>250 psi</c:v>
          </c:tx>
          <c:spPr>
            <a:ln w="19050" cap="rnd">
              <a:solidFill>
                <a:schemeClr val="accent2"/>
              </a:solidFill>
              <a:round/>
            </a:ln>
            <a:effectLst/>
          </c:spPr>
          <c:marker>
            <c:symbol val="none"/>
          </c:marker>
          <c:xVal>
            <c:numRef>
              <c:f>'Quality profile_0 oil'!$C$24:$M$24</c:f>
              <c:numCache>
                <c:formatCode>0.00</c:formatCode>
                <c:ptCount val="11"/>
                <c:pt idx="0">
                  <c:v>0</c:v>
                </c:pt>
                <c:pt idx="1">
                  <c:v>11.65</c:v>
                </c:pt>
                <c:pt idx="2">
                  <c:v>23.866666666666667</c:v>
                </c:pt>
                <c:pt idx="3">
                  <c:v>35.9</c:v>
                </c:pt>
                <c:pt idx="4">
                  <c:v>47.733333333333334</c:v>
                </c:pt>
                <c:pt idx="5">
                  <c:v>59.56666666666667</c:v>
                </c:pt>
                <c:pt idx="6">
                  <c:v>71.400000000000006</c:v>
                </c:pt>
                <c:pt idx="7">
                  <c:v>83.233333333333334</c:v>
                </c:pt>
                <c:pt idx="8">
                  <c:v>95.083333333333329</c:v>
                </c:pt>
                <c:pt idx="9">
                  <c:v>106.91666666666667</c:v>
                </c:pt>
                <c:pt idx="10">
                  <c:v>118.63333333333334</c:v>
                </c:pt>
              </c:numCache>
            </c:numRef>
          </c:xVal>
          <c:yVal>
            <c:numRef>
              <c:f>'Quality profile_0 oil'!$C$26:$M$26</c:f>
              <c:numCache>
                <c:formatCode>General</c:formatCode>
                <c:ptCount val="11"/>
                <c:pt idx="0">
                  <c:v>64.581160696153546</c:v>
                </c:pt>
                <c:pt idx="1">
                  <c:v>66.93618856001639</c:v>
                </c:pt>
                <c:pt idx="2">
                  <c:v>69.912908995965878</c:v>
                </c:pt>
                <c:pt idx="3">
                  <c:v>72.767237309959413</c:v>
                </c:pt>
                <c:pt idx="4">
                  <c:v>75.61496925045445</c:v>
                </c:pt>
                <c:pt idx="5">
                  <c:v>78.352366999007856</c:v>
                </c:pt>
                <c:pt idx="6">
                  <c:v>81.024745421854462</c:v>
                </c:pt>
                <c:pt idx="7">
                  <c:v>83.453111583732507</c:v>
                </c:pt>
                <c:pt idx="8">
                  <c:v>86.081848865766787</c:v>
                </c:pt>
                <c:pt idx="9">
                  <c:v>88.415085616326422</c:v>
                </c:pt>
                <c:pt idx="10">
                  <c:v>89.978798276324852</c:v>
                </c:pt>
              </c:numCache>
            </c:numRef>
          </c:yVal>
          <c:smooth val="1"/>
          <c:extLst>
            <c:ext xmlns:c16="http://schemas.microsoft.com/office/drawing/2014/chart" uri="{C3380CC4-5D6E-409C-BE32-E72D297353CC}">
              <c16:uniqueId val="{00000001-4032-4B27-A393-66696E9EFA8F}"/>
            </c:ext>
          </c:extLst>
        </c:ser>
        <c:ser>
          <c:idx val="2"/>
          <c:order val="2"/>
          <c:tx>
            <c:v>400 psi</c:v>
          </c:tx>
          <c:spPr>
            <a:ln w="19050" cap="rnd">
              <a:solidFill>
                <a:schemeClr val="accent3"/>
              </a:solidFill>
              <a:round/>
            </a:ln>
            <a:effectLst/>
          </c:spPr>
          <c:marker>
            <c:symbol val="none"/>
          </c:marker>
          <c:xVal>
            <c:numRef>
              <c:f>'Quality profile_0 oil'!$C$27:$M$27</c:f>
              <c:numCache>
                <c:formatCode>0.00</c:formatCode>
                <c:ptCount val="11"/>
                <c:pt idx="0">
                  <c:v>0</c:v>
                </c:pt>
                <c:pt idx="1">
                  <c:v>11.7</c:v>
                </c:pt>
                <c:pt idx="2">
                  <c:v>23.983333333333334</c:v>
                </c:pt>
                <c:pt idx="3">
                  <c:v>36.016666666666666</c:v>
                </c:pt>
                <c:pt idx="4">
                  <c:v>47.866666666666667</c:v>
                </c:pt>
                <c:pt idx="5">
                  <c:v>59.7</c:v>
                </c:pt>
                <c:pt idx="6">
                  <c:v>71.55</c:v>
                </c:pt>
                <c:pt idx="7">
                  <c:v>83.416666666666671</c:v>
                </c:pt>
                <c:pt idx="8">
                  <c:v>95.25</c:v>
                </c:pt>
                <c:pt idx="9">
                  <c:v>107.11666666666666</c:v>
                </c:pt>
                <c:pt idx="10">
                  <c:v>118.85</c:v>
                </c:pt>
              </c:numCache>
            </c:numRef>
          </c:xVal>
          <c:yVal>
            <c:numRef>
              <c:f>'Quality profile_0 oil'!$C$29:$M$29</c:f>
              <c:numCache>
                <c:formatCode>General</c:formatCode>
                <c:ptCount val="11"/>
                <c:pt idx="0">
                  <c:v>60.282017692780833</c:v>
                </c:pt>
                <c:pt idx="1">
                  <c:v>61.847693379442269</c:v>
                </c:pt>
                <c:pt idx="2">
                  <c:v>63.635155295247145</c:v>
                </c:pt>
                <c:pt idx="3">
                  <c:v>65.938309297035062</c:v>
                </c:pt>
                <c:pt idx="4">
                  <c:v>68.397654278104326</c:v>
                </c:pt>
                <c:pt idx="5">
                  <c:v>70.758770652063149</c:v>
                </c:pt>
                <c:pt idx="6">
                  <c:v>73.108102796803067</c:v>
                </c:pt>
                <c:pt idx="7">
                  <c:v>74.968305222843995</c:v>
                </c:pt>
                <c:pt idx="8">
                  <c:v>76.87319382702195</c:v>
                </c:pt>
                <c:pt idx="9">
                  <c:v>78.83597518980929</c:v>
                </c:pt>
                <c:pt idx="10">
                  <c:v>80.949437132679776</c:v>
                </c:pt>
              </c:numCache>
            </c:numRef>
          </c:yVal>
          <c:smooth val="1"/>
          <c:extLst>
            <c:ext xmlns:c16="http://schemas.microsoft.com/office/drawing/2014/chart" uri="{C3380CC4-5D6E-409C-BE32-E72D297353CC}">
              <c16:uniqueId val="{00000002-4032-4B27-A393-66696E9EFA8F}"/>
            </c:ext>
          </c:extLst>
        </c:ser>
        <c:dLbls>
          <c:showLegendKey val="0"/>
          <c:showVal val="0"/>
          <c:showCatName val="0"/>
          <c:showSerName val="0"/>
          <c:showPercent val="0"/>
          <c:showBubbleSize val="0"/>
        </c:dLbls>
        <c:axId val="1634690624"/>
        <c:axId val="1634691040"/>
      </c:scatterChart>
      <c:valAx>
        <c:axId val="1634690624"/>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4691040"/>
        <c:crosses val="autoZero"/>
        <c:crossBetween val="midCat"/>
      </c:valAx>
      <c:valAx>
        <c:axId val="1634691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4690624"/>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9351213910761"/>
          <c:y val="0.20292486876640417"/>
          <c:w val="0.69233547954943131"/>
          <c:h val="0.5529483814523185"/>
        </c:manualLayout>
      </c:layout>
      <c:scatterChart>
        <c:scatterStyle val="smoothMarker"/>
        <c:varyColors val="0"/>
        <c:ser>
          <c:idx val="0"/>
          <c:order val="0"/>
          <c:tx>
            <c:v>100 psi</c:v>
          </c:tx>
          <c:spPr>
            <a:ln w="19050" cap="rnd">
              <a:solidFill>
                <a:schemeClr val="accent1"/>
              </a:solidFill>
              <a:round/>
            </a:ln>
            <a:effectLst/>
          </c:spPr>
          <c:marker>
            <c:symbol val="none"/>
          </c:marker>
          <c:xVal>
            <c:numRef>
              <c:f>'Density profile_0 oil'!$C$3:$N$3</c:f>
              <c:numCache>
                <c:formatCode>0.00</c:formatCode>
                <c:ptCount val="12"/>
                <c:pt idx="0">
                  <c:v>0</c:v>
                </c:pt>
                <c:pt idx="1">
                  <c:v>11.766666666666667</c:v>
                </c:pt>
                <c:pt idx="2">
                  <c:v>24.15</c:v>
                </c:pt>
                <c:pt idx="3">
                  <c:v>36.583333333333336</c:v>
                </c:pt>
                <c:pt idx="4">
                  <c:v>48.733333333333334</c:v>
                </c:pt>
                <c:pt idx="5">
                  <c:v>60.616666666666667</c:v>
                </c:pt>
                <c:pt idx="6">
                  <c:v>72.466666666666669</c:v>
                </c:pt>
                <c:pt idx="7">
                  <c:v>84.333333333333329</c:v>
                </c:pt>
                <c:pt idx="8">
                  <c:v>96.183333333333337</c:v>
                </c:pt>
                <c:pt idx="9">
                  <c:v>108.05</c:v>
                </c:pt>
              </c:numCache>
            </c:numRef>
          </c:xVal>
          <c:yVal>
            <c:numRef>
              <c:f>'Density profile_0 oil'!$C$4:$N$4</c:f>
              <c:numCache>
                <c:formatCode>General</c:formatCode>
                <c:ptCount val="12"/>
                <c:pt idx="0">
                  <c:v>0.67060743522873278</c:v>
                </c:pt>
                <c:pt idx="1">
                  <c:v>0.55724171040628279</c:v>
                </c:pt>
                <c:pt idx="2">
                  <c:v>0.45773435844797689</c:v>
                </c:pt>
                <c:pt idx="3">
                  <c:v>0.38804686048304188</c:v>
                </c:pt>
                <c:pt idx="4">
                  <c:v>0.3390127218833951</c:v>
                </c:pt>
                <c:pt idx="5">
                  <c:v>0.30079492424639592</c:v>
                </c:pt>
                <c:pt idx="6">
                  <c:v>0.26784860424024248</c:v>
                </c:pt>
                <c:pt idx="7">
                  <c:v>0.23707687849658807</c:v>
                </c:pt>
                <c:pt idx="8">
                  <c:v>0.20890535703230648</c:v>
                </c:pt>
                <c:pt idx="9">
                  <c:v>0.18641143314907282</c:v>
                </c:pt>
              </c:numCache>
            </c:numRef>
          </c:yVal>
          <c:smooth val="1"/>
          <c:extLst>
            <c:ext xmlns:c16="http://schemas.microsoft.com/office/drawing/2014/chart" uri="{C3380CC4-5D6E-409C-BE32-E72D297353CC}">
              <c16:uniqueId val="{00000000-4ED5-40AD-A073-C0CA522E13CC}"/>
            </c:ext>
          </c:extLst>
        </c:ser>
        <c:ser>
          <c:idx val="1"/>
          <c:order val="1"/>
          <c:tx>
            <c:v>250 psi</c:v>
          </c:tx>
          <c:spPr>
            <a:ln w="19050" cap="rnd">
              <a:solidFill>
                <a:schemeClr val="accent2"/>
              </a:solidFill>
              <a:round/>
            </a:ln>
            <a:effectLst/>
          </c:spPr>
          <c:marker>
            <c:symbol val="none"/>
          </c:marker>
          <c:xVal>
            <c:numRef>
              <c:f>'Density profile_0 oil'!$C$6:$N$6</c:f>
              <c:numCache>
                <c:formatCode>0.00</c:formatCode>
                <c:ptCount val="12"/>
                <c:pt idx="0">
                  <c:v>0</c:v>
                </c:pt>
                <c:pt idx="1">
                  <c:v>11.95</c:v>
                </c:pt>
                <c:pt idx="2">
                  <c:v>23.916666666666668</c:v>
                </c:pt>
                <c:pt idx="3">
                  <c:v>35.766666666666666</c:v>
                </c:pt>
                <c:pt idx="4">
                  <c:v>47.616666666666667</c:v>
                </c:pt>
                <c:pt idx="5">
                  <c:v>59.466666666666669</c:v>
                </c:pt>
                <c:pt idx="6">
                  <c:v>71.316666666666663</c:v>
                </c:pt>
                <c:pt idx="7">
                  <c:v>83.166666666666671</c:v>
                </c:pt>
                <c:pt idx="8">
                  <c:v>95.033333333333331</c:v>
                </c:pt>
                <c:pt idx="9">
                  <c:v>106.88333333333334</c:v>
                </c:pt>
                <c:pt idx="10">
                  <c:v>118.61666666666666</c:v>
                </c:pt>
              </c:numCache>
            </c:numRef>
          </c:xVal>
          <c:yVal>
            <c:numRef>
              <c:f>'Density profile_0 oil'!$C$7:$N$7</c:f>
              <c:numCache>
                <c:formatCode>General</c:formatCode>
                <c:ptCount val="12"/>
                <c:pt idx="0">
                  <c:v>0.67098779071610992</c:v>
                </c:pt>
                <c:pt idx="1">
                  <c:v>0.58308003641879835</c:v>
                </c:pt>
                <c:pt idx="2">
                  <c:v>0.51003623995181824</c:v>
                </c:pt>
                <c:pt idx="3">
                  <c:v>0.45439024548060841</c:v>
                </c:pt>
                <c:pt idx="4">
                  <c:v>0.41231908375755111</c:v>
                </c:pt>
                <c:pt idx="5">
                  <c:v>0.37848701834975013</c:v>
                </c:pt>
                <c:pt idx="6">
                  <c:v>0.34913087978286694</c:v>
                </c:pt>
                <c:pt idx="7">
                  <c:v>0.31977580374530401</c:v>
                </c:pt>
                <c:pt idx="8">
                  <c:v>0.29559524575716289</c:v>
                </c:pt>
                <c:pt idx="9">
                  <c:v>0.27234012462752938</c:v>
                </c:pt>
                <c:pt idx="10">
                  <c:v>0.24656983218036574</c:v>
                </c:pt>
              </c:numCache>
            </c:numRef>
          </c:yVal>
          <c:smooth val="1"/>
          <c:extLst>
            <c:ext xmlns:c16="http://schemas.microsoft.com/office/drawing/2014/chart" uri="{C3380CC4-5D6E-409C-BE32-E72D297353CC}">
              <c16:uniqueId val="{00000001-4ED5-40AD-A073-C0CA522E13CC}"/>
            </c:ext>
          </c:extLst>
        </c:ser>
        <c:ser>
          <c:idx val="2"/>
          <c:order val="2"/>
          <c:tx>
            <c:v>400 psi</c:v>
          </c:tx>
          <c:spPr>
            <a:ln w="19050" cap="rnd">
              <a:solidFill>
                <a:schemeClr val="accent3"/>
              </a:solidFill>
              <a:round/>
            </a:ln>
            <a:effectLst/>
          </c:spPr>
          <c:marker>
            <c:symbol val="none"/>
          </c:marker>
          <c:xVal>
            <c:numRef>
              <c:f>'Density profile_0 oil'!$C$9:$N$9</c:f>
              <c:numCache>
                <c:formatCode>0.00</c:formatCode>
                <c:ptCount val="12"/>
                <c:pt idx="0">
                  <c:v>0</c:v>
                </c:pt>
                <c:pt idx="1">
                  <c:v>11.783333333333333</c:v>
                </c:pt>
                <c:pt idx="2">
                  <c:v>23.683333333333334</c:v>
                </c:pt>
                <c:pt idx="3">
                  <c:v>36.016666666666666</c:v>
                </c:pt>
                <c:pt idx="4">
                  <c:v>48.05</c:v>
                </c:pt>
                <c:pt idx="5">
                  <c:v>59.95</c:v>
                </c:pt>
                <c:pt idx="6">
                  <c:v>71.816666666666663</c:v>
                </c:pt>
                <c:pt idx="7">
                  <c:v>83.733333333333334</c:v>
                </c:pt>
                <c:pt idx="8">
                  <c:v>95.61666666666666</c:v>
                </c:pt>
                <c:pt idx="9">
                  <c:v>107.53333333333333</c:v>
                </c:pt>
                <c:pt idx="10">
                  <c:v>119.3</c:v>
                </c:pt>
              </c:numCache>
            </c:numRef>
          </c:xVal>
          <c:yVal>
            <c:numRef>
              <c:f>'Density profile_0 oil'!$C$10:$N$10</c:f>
              <c:numCache>
                <c:formatCode>General</c:formatCode>
                <c:ptCount val="12"/>
                <c:pt idx="0">
                  <c:v>0.62596703488059524</c:v>
                </c:pt>
                <c:pt idx="1">
                  <c:v>0.56369642483722904</c:v>
                </c:pt>
                <c:pt idx="2">
                  <c:v>0.49421068257693773</c:v>
                </c:pt>
                <c:pt idx="3">
                  <c:v>0.4134376438457949</c:v>
                </c:pt>
                <c:pt idx="4">
                  <c:v>0.3494507426405089</c:v>
                </c:pt>
                <c:pt idx="5">
                  <c:v>0.30710952160713689</c:v>
                </c:pt>
                <c:pt idx="6">
                  <c:v>0.27624964415948133</c:v>
                </c:pt>
                <c:pt idx="7">
                  <c:v>0.24832294590607729</c:v>
                </c:pt>
                <c:pt idx="8">
                  <c:v>0.23149369187550511</c:v>
                </c:pt>
                <c:pt idx="9">
                  <c:v>0.22146007309026647</c:v>
                </c:pt>
                <c:pt idx="10">
                  <c:v>0.21091476046075319</c:v>
                </c:pt>
              </c:numCache>
            </c:numRef>
          </c:yVal>
          <c:smooth val="1"/>
          <c:extLst>
            <c:ext xmlns:c16="http://schemas.microsoft.com/office/drawing/2014/chart" uri="{C3380CC4-5D6E-409C-BE32-E72D297353CC}">
              <c16:uniqueId val="{00000002-4ED5-40AD-A073-C0CA522E13CC}"/>
            </c:ext>
          </c:extLst>
        </c:ser>
        <c:dLbls>
          <c:showLegendKey val="0"/>
          <c:showVal val="0"/>
          <c:showCatName val="0"/>
          <c:showSerName val="0"/>
          <c:showPercent val="0"/>
          <c:showBubbleSize val="0"/>
        </c:dLbls>
        <c:axId val="1209704575"/>
        <c:axId val="1209702495"/>
      </c:scatterChart>
      <c:valAx>
        <c:axId val="12097045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(mins)</a:t>
                </a:r>
              </a:p>
            </c:rich>
          </c:tx>
          <c:layout>
            <c:manualLayout>
              <c:xMode val="edge"/>
              <c:yMode val="edge"/>
              <c:x val="0.46297230424321961"/>
              <c:y val="0.8891945538057741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2495"/>
        <c:crosses val="autoZero"/>
        <c:crossBetween val="midCat"/>
      </c:valAx>
      <c:valAx>
        <c:axId val="1209702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Density (g/cc)</a:t>
                </a:r>
              </a:p>
            </c:rich>
          </c:tx>
          <c:layout>
            <c:manualLayout>
              <c:xMode val="edge"/>
              <c:yMode val="edge"/>
              <c:x val="3.0035063976377948E-2"/>
              <c:y val="0.275214895013123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04575"/>
        <c:crosses val="autoZero"/>
        <c:crossBetween val="midCat"/>
      </c:valAx>
      <c:spPr>
        <a:noFill/>
        <a:ln>
          <a:noFill/>
        </a:ln>
        <a:effectLst/>
      </c:spPr>
    </c:plotArea>
    <c:legend>
      <c:legendPos val="t"/>
      <c:layout>
        <c:manualLayout>
          <c:xMode val="edge"/>
          <c:yMode val="edge"/>
          <c:x val="0.22364460301837269"/>
          <c:y val="6.3218503937007869E-2"/>
          <c:w val="0.67380146817585296"/>
          <c:h val="8.724967736419782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0.15833</cdr:x>
      <cdr:y>0.15417</cdr:y>
    </cdr:from>
    <cdr:to>
      <cdr:x>0.275</cdr:x>
      <cdr:y>0.15694</cdr:y>
    </cdr:to>
    <cdr:cxnSp macro="">
      <cdr:nvCxnSpPr>
        <cdr:cNvPr id="3" name="Straight Arrow Connector 2">
          <a:extLst xmlns:a="http://schemas.openxmlformats.org/drawingml/2006/main">
            <a:ext uri="{FF2B5EF4-FFF2-40B4-BE49-F238E27FC236}">
              <a16:creationId xmlns:a16="http://schemas.microsoft.com/office/drawing/2014/main" id="{FF27372F-1B7A-40F6-B417-8BFE8604A4DB}"/>
            </a:ext>
          </a:extLst>
        </cdr:cNvPr>
        <cdr:cNvCxnSpPr/>
      </cdr:nvCxnSpPr>
      <cdr:spPr>
        <a:xfrm xmlns:a="http://schemas.openxmlformats.org/drawingml/2006/main" flipH="1">
          <a:off x="723900" y="422910"/>
          <a:ext cx="533400" cy="7620"/>
        </a:xfrm>
        <a:prstGeom xmlns:a="http://schemas.openxmlformats.org/drawingml/2006/main" prst="straightConnector1">
          <a:avLst/>
        </a:prstGeom>
        <a:ln xmlns:a="http://schemas.openxmlformats.org/drawingml/2006/main">
          <a:tailEnd type="triangle"/>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0.27711</cdr:x>
      <cdr:y>0.15341</cdr:y>
    </cdr:from>
    <cdr:to>
      <cdr:x>0.40544</cdr:x>
      <cdr:y>0.15619</cdr:y>
    </cdr:to>
    <cdr:cxnSp macro="">
      <cdr:nvCxnSpPr>
        <cdr:cNvPr id="5" name="Straight Arrow Connector 4">
          <a:extLst xmlns:a="http://schemas.openxmlformats.org/drawingml/2006/main">
            <a:ext uri="{FF2B5EF4-FFF2-40B4-BE49-F238E27FC236}">
              <a16:creationId xmlns:a16="http://schemas.microsoft.com/office/drawing/2014/main" id="{13458AC4-9EAB-4D0F-BDDF-2306E6F037D3}"/>
            </a:ext>
          </a:extLst>
        </cdr:cNvPr>
        <cdr:cNvCxnSpPr/>
      </cdr:nvCxnSpPr>
      <cdr:spPr>
        <a:xfrm xmlns:a="http://schemas.openxmlformats.org/drawingml/2006/main" flipV="1">
          <a:off x="1269432" y="425473"/>
          <a:ext cx="587891" cy="7704"/>
        </a:xfrm>
        <a:prstGeom xmlns:a="http://schemas.openxmlformats.org/drawingml/2006/main" prst="straightConnector1">
          <a:avLst/>
        </a:prstGeom>
        <a:ln xmlns:a="http://schemas.openxmlformats.org/drawingml/2006/main">
          <a:headEnd type="triangle"/>
          <a:tailEnd type="triangle"/>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0.27333</cdr:x>
      <cdr:y>0.09861</cdr:y>
    </cdr:from>
    <cdr:to>
      <cdr:x>0.27333</cdr:x>
      <cdr:y>0.65972</cdr:y>
    </cdr:to>
    <cdr:cxnSp macro="">
      <cdr:nvCxnSpPr>
        <cdr:cNvPr id="7" name="Straight Connector 6">
          <a:extLst xmlns:a="http://schemas.openxmlformats.org/drawingml/2006/main">
            <a:ext uri="{FF2B5EF4-FFF2-40B4-BE49-F238E27FC236}">
              <a16:creationId xmlns:a16="http://schemas.microsoft.com/office/drawing/2014/main" id="{376AAED1-B493-4BA9-91E8-5806C54480B3}"/>
            </a:ext>
          </a:extLst>
        </cdr:cNvPr>
        <cdr:cNvCxnSpPr/>
      </cdr:nvCxnSpPr>
      <cdr:spPr>
        <a:xfrm xmlns:a="http://schemas.openxmlformats.org/drawingml/2006/main">
          <a:off x="1249680" y="270510"/>
          <a:ext cx="0" cy="1539240"/>
        </a:xfrm>
        <a:prstGeom xmlns:a="http://schemas.openxmlformats.org/drawingml/2006/main" prst="line">
          <a:avLst/>
        </a:prstGeom>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0.41</cdr:x>
      <cdr:y>0.10456</cdr:y>
    </cdr:from>
    <cdr:to>
      <cdr:x>0.41095</cdr:x>
      <cdr:y>0.3375</cdr:y>
    </cdr:to>
    <cdr:cxnSp macro="">
      <cdr:nvCxnSpPr>
        <cdr:cNvPr id="9" name="Straight Connector 8">
          <a:extLst xmlns:a="http://schemas.openxmlformats.org/drawingml/2006/main">
            <a:ext uri="{FF2B5EF4-FFF2-40B4-BE49-F238E27FC236}">
              <a16:creationId xmlns:a16="http://schemas.microsoft.com/office/drawing/2014/main" id="{2E5A81E6-7AA6-406D-9DEA-7D4099FD97DD}"/>
            </a:ext>
          </a:extLst>
        </cdr:cNvPr>
        <cdr:cNvCxnSpPr/>
      </cdr:nvCxnSpPr>
      <cdr:spPr>
        <a:xfrm xmlns:a="http://schemas.openxmlformats.org/drawingml/2006/main">
          <a:off x="1874520" y="286839"/>
          <a:ext cx="4354" cy="638991"/>
        </a:xfrm>
        <a:prstGeom xmlns:a="http://schemas.openxmlformats.org/drawingml/2006/main" prst="line">
          <a:avLst/>
        </a:prstGeom>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0.27895</cdr:x>
      <cdr:y>0.06473</cdr:y>
    </cdr:from>
    <cdr:to>
      <cdr:x>0.43249</cdr:x>
      <cdr:y>0.1319</cdr:y>
    </cdr:to>
    <cdr:sp macro="" textlink="">
      <cdr:nvSpPr>
        <cdr:cNvPr id="12" name="TextBox 4">
          <a:extLst xmlns:a="http://schemas.openxmlformats.org/drawingml/2006/main">
            <a:ext uri="{FF2B5EF4-FFF2-40B4-BE49-F238E27FC236}">
              <a16:creationId xmlns:a16="http://schemas.microsoft.com/office/drawing/2014/main" id="{5D2AFB11-15A9-431B-B588-691DEFDE44DD}"/>
            </a:ext>
          </a:extLst>
        </cdr:cNvPr>
        <cdr:cNvSpPr txBox="1"/>
      </cdr:nvSpPr>
      <cdr:spPr>
        <a:xfrm xmlns:a="http://schemas.openxmlformats.org/drawingml/2006/main">
          <a:off x="1277839" y="179498"/>
          <a:ext cx="703361" cy="18626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Regime</a:t>
          </a:r>
          <a:r>
            <a:rPr lang="en-US" sz="1000" baseline="0">
              <a:latin typeface="Times New Roman" panose="02020603050405020304" pitchFamily="18" charset="0"/>
              <a:cs typeface="Times New Roman" panose="02020603050405020304" pitchFamily="18" charset="0"/>
            </a:rPr>
            <a:t> 2</a:t>
          </a:r>
          <a:endParaRPr lang="en-US"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0.40737</cdr:x>
      <cdr:y>0.06478</cdr:y>
    </cdr:from>
    <cdr:to>
      <cdr:x>0.56224</cdr:x>
      <cdr:y>0.14839</cdr:y>
    </cdr:to>
    <cdr:sp macro="" textlink="">
      <cdr:nvSpPr>
        <cdr:cNvPr id="13" name="TextBox 4">
          <a:extLst xmlns:a="http://schemas.openxmlformats.org/drawingml/2006/main">
            <a:ext uri="{FF2B5EF4-FFF2-40B4-BE49-F238E27FC236}">
              <a16:creationId xmlns:a16="http://schemas.microsoft.com/office/drawing/2014/main" id="{5D2AFB11-15A9-431B-B588-691DEFDE44DD}"/>
            </a:ext>
          </a:extLst>
        </cdr:cNvPr>
        <cdr:cNvSpPr txBox="1"/>
      </cdr:nvSpPr>
      <cdr:spPr>
        <a:xfrm xmlns:a="http://schemas.openxmlformats.org/drawingml/2006/main">
          <a:off x="1866117" y="179638"/>
          <a:ext cx="709443" cy="23184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Regime</a:t>
          </a:r>
          <a:r>
            <a:rPr lang="en-US" sz="1000" baseline="0">
              <a:latin typeface="Times New Roman" panose="02020603050405020304" pitchFamily="18" charset="0"/>
              <a:cs typeface="Times New Roman" panose="02020603050405020304" pitchFamily="18" charset="0"/>
            </a:rPr>
            <a:t> 3</a:t>
          </a:r>
          <a:endParaRPr lang="en-US"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0.13474</cdr:x>
      <cdr:y>0.06503</cdr:y>
    </cdr:from>
    <cdr:to>
      <cdr:x>0.28771</cdr:x>
      <cdr:y>0.14014</cdr:y>
    </cdr:to>
    <cdr:sp macro="" textlink="">
      <cdr:nvSpPr>
        <cdr:cNvPr id="10" name="TextBox 4">
          <a:extLst xmlns:a="http://schemas.openxmlformats.org/drawingml/2006/main">
            <a:ext uri="{FF2B5EF4-FFF2-40B4-BE49-F238E27FC236}">
              <a16:creationId xmlns:a16="http://schemas.microsoft.com/office/drawing/2014/main" id="{5D2AFB11-15A9-431B-B588-691DEFDE44DD}"/>
            </a:ext>
          </a:extLst>
        </cdr:cNvPr>
        <cdr:cNvSpPr txBox="1"/>
      </cdr:nvSpPr>
      <cdr:spPr>
        <a:xfrm xmlns:a="http://schemas.openxmlformats.org/drawingml/2006/main">
          <a:off x="617220" y="180340"/>
          <a:ext cx="700740" cy="20828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0">
              <a:latin typeface="Times New Roman" panose="02020603050405020304" pitchFamily="18" charset="0"/>
              <a:cs typeface="Times New Roman" panose="02020603050405020304" pitchFamily="18" charset="0"/>
            </a:rPr>
            <a:t>Regime</a:t>
          </a:r>
          <a:r>
            <a:rPr lang="en-US" sz="1000" b="0" baseline="0">
              <a:latin typeface="Times New Roman" panose="02020603050405020304" pitchFamily="18" charset="0"/>
              <a:cs typeface="Times New Roman" panose="02020603050405020304" pitchFamily="18" charset="0"/>
            </a:rPr>
            <a:t> </a:t>
          </a:r>
          <a:r>
            <a:rPr lang="en-US" sz="1000" b="0">
              <a:latin typeface="Times New Roman" panose="02020603050405020304" pitchFamily="18" charset="0"/>
              <a:cs typeface="Times New Roman" panose="02020603050405020304" pitchFamily="18" charset="0"/>
            </a:rPr>
            <a:t>1</a:t>
          </a:r>
        </a:p>
      </cdr:txBody>
    </cdr:sp>
  </cdr:relSizeAnchor>
  <cdr:relSizeAnchor xmlns:cdr="http://schemas.openxmlformats.org/drawingml/2006/chartDrawing">
    <cdr:from>
      <cdr:x>0.41087</cdr:x>
      <cdr:y>0.15663</cdr:y>
    </cdr:from>
    <cdr:to>
      <cdr:x>0.54062</cdr:x>
      <cdr:y>0.15663</cdr:y>
    </cdr:to>
    <cdr:cxnSp macro="">
      <cdr:nvCxnSpPr>
        <cdr:cNvPr id="4" name="Straight Arrow Connector 3"/>
        <cdr:cNvCxnSpPr/>
      </cdr:nvCxnSpPr>
      <cdr:spPr>
        <a:xfrm xmlns:a="http://schemas.openxmlformats.org/drawingml/2006/main">
          <a:off x="1882140" y="434340"/>
          <a:ext cx="594360" cy="0"/>
        </a:xfrm>
        <a:prstGeom xmlns:a="http://schemas.openxmlformats.org/drawingml/2006/main" prst="straightConnector1">
          <a:avLst/>
        </a:prstGeom>
        <a:ln xmlns:a="http://schemas.openxmlformats.org/drawingml/2006/main">
          <a:tailEnd type="triangle"/>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E6C29-9819-4F8B-A102-C8FB90F92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Pages>
  <Words>19176</Words>
  <Characters>109307</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Karan Dinesh</dc:creator>
  <cp:keywords/>
  <dc:description/>
  <cp:lastModifiedBy>Shah, Karan Dinesh</cp:lastModifiedBy>
  <cp:revision>25</cp:revision>
  <cp:lastPrinted>2022-05-05T17:17:00Z</cp:lastPrinted>
  <dcterms:created xsi:type="dcterms:W3CDTF">2022-04-27T19:33:00Z</dcterms:created>
  <dcterms:modified xsi:type="dcterms:W3CDTF">2022-05-05T17:18:00Z</dcterms:modified>
</cp:coreProperties>
</file>