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A69FE" w14:textId="77777777" w:rsidR="00FF0E27" w:rsidRPr="006B7A43" w:rsidRDefault="00FF0E27" w:rsidP="009F1B8B">
      <w:pPr>
        <w:rPr>
          <w:color w:val="000000" w:themeColor="text1"/>
        </w:rPr>
      </w:pPr>
    </w:p>
    <w:p w14:paraId="5DDBCDB6" w14:textId="77777777" w:rsidR="00541D0E" w:rsidRPr="006B7A43" w:rsidRDefault="00541D0E" w:rsidP="00541D0E">
      <w:pPr>
        <w:jc w:val="center"/>
        <w:rPr>
          <w:color w:val="000000" w:themeColor="text1"/>
        </w:rPr>
      </w:pPr>
      <w:r w:rsidRPr="006B7A43">
        <w:rPr>
          <w:color w:val="000000" w:themeColor="text1"/>
        </w:rPr>
        <w:t>UNIVERSITY OF OKLAHOMA</w:t>
      </w:r>
    </w:p>
    <w:p w14:paraId="546FBA4C" w14:textId="77777777" w:rsidR="00541D0E" w:rsidRPr="006B7A43" w:rsidRDefault="00541D0E" w:rsidP="00541D0E">
      <w:pPr>
        <w:jc w:val="center"/>
        <w:rPr>
          <w:color w:val="000000" w:themeColor="text1"/>
        </w:rPr>
      </w:pPr>
    </w:p>
    <w:p w14:paraId="5D4AE720" w14:textId="77777777" w:rsidR="00541D0E" w:rsidRPr="006B7A43" w:rsidRDefault="00541D0E" w:rsidP="00541D0E">
      <w:pPr>
        <w:jc w:val="center"/>
        <w:rPr>
          <w:color w:val="000000" w:themeColor="text1"/>
        </w:rPr>
      </w:pPr>
      <w:r w:rsidRPr="006B7A43">
        <w:rPr>
          <w:color w:val="000000" w:themeColor="text1"/>
        </w:rPr>
        <w:t>GRADUATE COLLEGE</w:t>
      </w:r>
    </w:p>
    <w:p w14:paraId="1D919796" w14:textId="77777777" w:rsidR="00541D0E" w:rsidRPr="006B7A43" w:rsidRDefault="00541D0E" w:rsidP="00541D0E">
      <w:pPr>
        <w:jc w:val="center"/>
        <w:rPr>
          <w:color w:val="000000" w:themeColor="text1"/>
        </w:rPr>
      </w:pPr>
    </w:p>
    <w:p w14:paraId="75710A9D" w14:textId="77777777" w:rsidR="00541D0E" w:rsidRPr="006B7A43" w:rsidRDefault="00541D0E" w:rsidP="00541D0E">
      <w:pPr>
        <w:jc w:val="center"/>
        <w:rPr>
          <w:color w:val="000000" w:themeColor="text1"/>
        </w:rPr>
      </w:pPr>
    </w:p>
    <w:p w14:paraId="0CB120ED" w14:textId="77777777" w:rsidR="00541D0E" w:rsidRPr="006B7A43" w:rsidRDefault="00541D0E" w:rsidP="00541D0E">
      <w:pPr>
        <w:jc w:val="center"/>
        <w:rPr>
          <w:color w:val="000000" w:themeColor="text1"/>
        </w:rPr>
      </w:pPr>
    </w:p>
    <w:p w14:paraId="0248C931" w14:textId="77777777" w:rsidR="00541D0E" w:rsidRPr="006B7A43" w:rsidRDefault="00541D0E" w:rsidP="00541D0E">
      <w:pPr>
        <w:jc w:val="center"/>
        <w:rPr>
          <w:color w:val="000000" w:themeColor="text1"/>
        </w:rPr>
      </w:pPr>
    </w:p>
    <w:p w14:paraId="690AEB49" w14:textId="77777777" w:rsidR="00541D0E" w:rsidRPr="006B7A43" w:rsidRDefault="00541D0E" w:rsidP="00541D0E">
      <w:pPr>
        <w:jc w:val="center"/>
        <w:rPr>
          <w:color w:val="000000" w:themeColor="text1"/>
        </w:rPr>
      </w:pPr>
    </w:p>
    <w:p w14:paraId="5B396428" w14:textId="77777777" w:rsidR="00541D0E" w:rsidRPr="006B7A43" w:rsidRDefault="00541D0E" w:rsidP="00541D0E">
      <w:pPr>
        <w:jc w:val="center"/>
        <w:rPr>
          <w:color w:val="000000" w:themeColor="text1"/>
        </w:rPr>
      </w:pPr>
    </w:p>
    <w:p w14:paraId="43C44A7E" w14:textId="77777777" w:rsidR="00541D0E" w:rsidRPr="006B7A43" w:rsidRDefault="00541D0E" w:rsidP="00541D0E">
      <w:pPr>
        <w:jc w:val="center"/>
        <w:rPr>
          <w:color w:val="000000" w:themeColor="text1"/>
        </w:rPr>
      </w:pPr>
    </w:p>
    <w:p w14:paraId="5C6A9631" w14:textId="09F737D5" w:rsidR="00541D0E" w:rsidRDefault="00541D0E" w:rsidP="00541D0E">
      <w:pPr>
        <w:jc w:val="center"/>
        <w:rPr>
          <w:color w:val="000000" w:themeColor="text1"/>
        </w:rPr>
      </w:pPr>
    </w:p>
    <w:p w14:paraId="6C258DF0" w14:textId="77C32CCA" w:rsidR="00353D9A" w:rsidRDefault="00353D9A" w:rsidP="00541D0E">
      <w:pPr>
        <w:jc w:val="center"/>
        <w:rPr>
          <w:color w:val="000000" w:themeColor="text1"/>
        </w:rPr>
      </w:pPr>
    </w:p>
    <w:p w14:paraId="159A4449" w14:textId="77777777" w:rsidR="00353D9A" w:rsidRPr="006B7A43" w:rsidRDefault="00353D9A" w:rsidP="00541D0E">
      <w:pPr>
        <w:jc w:val="center"/>
        <w:rPr>
          <w:color w:val="000000" w:themeColor="text1"/>
        </w:rPr>
      </w:pPr>
    </w:p>
    <w:p w14:paraId="394FA758" w14:textId="77777777" w:rsidR="00204A05" w:rsidRPr="006B7A43" w:rsidRDefault="00204A05" w:rsidP="00353D9A">
      <w:pPr>
        <w:spacing w:line="480" w:lineRule="auto"/>
        <w:jc w:val="center"/>
        <w:rPr>
          <w:color w:val="000000" w:themeColor="text1"/>
        </w:rPr>
      </w:pPr>
      <w:r w:rsidRPr="006B7A43">
        <w:rPr>
          <w:color w:val="000000" w:themeColor="text1"/>
        </w:rPr>
        <w:t xml:space="preserve">SPECIAL EDUCATION TEACHERS: AN EVALUATION OF STRESS, COPING STRATEGIES, AND THE IMPACT OF ADMINISTRATIVE SUPPORT </w:t>
      </w:r>
    </w:p>
    <w:p w14:paraId="1FCF42F8" w14:textId="77777777" w:rsidR="00541D0E" w:rsidRPr="006B7A43" w:rsidRDefault="00541D0E" w:rsidP="00353D9A">
      <w:pPr>
        <w:jc w:val="center"/>
        <w:rPr>
          <w:color w:val="000000" w:themeColor="text1"/>
        </w:rPr>
      </w:pPr>
    </w:p>
    <w:p w14:paraId="6D48F397" w14:textId="77777777" w:rsidR="00541D0E" w:rsidRPr="006B7A43" w:rsidRDefault="00541D0E" w:rsidP="00353D9A">
      <w:pPr>
        <w:jc w:val="center"/>
        <w:rPr>
          <w:color w:val="000000" w:themeColor="text1"/>
        </w:rPr>
      </w:pPr>
    </w:p>
    <w:p w14:paraId="21AE3BBE" w14:textId="4A8CB51A" w:rsidR="00541D0E" w:rsidRPr="006B7A43" w:rsidRDefault="00541D0E" w:rsidP="00353D9A">
      <w:pPr>
        <w:rPr>
          <w:color w:val="000000" w:themeColor="text1"/>
        </w:rPr>
      </w:pPr>
    </w:p>
    <w:p w14:paraId="130C9544" w14:textId="77777777" w:rsidR="00541D0E" w:rsidRPr="006B7A43" w:rsidRDefault="00541D0E" w:rsidP="00353D9A">
      <w:pPr>
        <w:rPr>
          <w:color w:val="000000" w:themeColor="text1"/>
        </w:rPr>
      </w:pPr>
    </w:p>
    <w:p w14:paraId="3436AEFB" w14:textId="64C71DFA" w:rsidR="00541D0E" w:rsidRPr="006B7A43" w:rsidRDefault="00541D0E" w:rsidP="00353D9A">
      <w:pPr>
        <w:jc w:val="center"/>
        <w:rPr>
          <w:color w:val="000000" w:themeColor="text1"/>
        </w:rPr>
      </w:pPr>
    </w:p>
    <w:p w14:paraId="45D5FC93" w14:textId="77777777" w:rsidR="00541D0E" w:rsidRPr="006B7A43" w:rsidRDefault="00541D0E" w:rsidP="00353D9A">
      <w:pPr>
        <w:jc w:val="center"/>
        <w:rPr>
          <w:color w:val="000000" w:themeColor="text1"/>
        </w:rPr>
      </w:pPr>
    </w:p>
    <w:p w14:paraId="30E3AD8C" w14:textId="77777777" w:rsidR="00541D0E" w:rsidRPr="006B7A43" w:rsidRDefault="00541D0E" w:rsidP="00353D9A">
      <w:pPr>
        <w:jc w:val="center"/>
        <w:rPr>
          <w:color w:val="000000" w:themeColor="text1"/>
        </w:rPr>
      </w:pPr>
    </w:p>
    <w:p w14:paraId="2985AFF3" w14:textId="5A3A6495" w:rsidR="00541D0E" w:rsidRDefault="00541D0E" w:rsidP="00353D9A">
      <w:pPr>
        <w:jc w:val="center"/>
        <w:rPr>
          <w:color w:val="000000" w:themeColor="text1"/>
        </w:rPr>
      </w:pPr>
    </w:p>
    <w:p w14:paraId="0D318D96" w14:textId="77777777" w:rsidR="00353D9A" w:rsidRPr="006B7A43" w:rsidRDefault="00353D9A" w:rsidP="00353D9A">
      <w:pPr>
        <w:jc w:val="center"/>
        <w:rPr>
          <w:color w:val="000000" w:themeColor="text1"/>
        </w:rPr>
      </w:pPr>
    </w:p>
    <w:p w14:paraId="08BBB9D3" w14:textId="77777777" w:rsidR="00541D0E" w:rsidRPr="006B7A43" w:rsidRDefault="00541D0E" w:rsidP="00541D0E">
      <w:pPr>
        <w:jc w:val="center"/>
        <w:rPr>
          <w:color w:val="000000" w:themeColor="text1"/>
        </w:rPr>
      </w:pPr>
      <w:r w:rsidRPr="006B7A43">
        <w:rPr>
          <w:color w:val="000000" w:themeColor="text1"/>
        </w:rPr>
        <w:t>A DISSERTATION</w:t>
      </w:r>
    </w:p>
    <w:p w14:paraId="24D47E24" w14:textId="77777777" w:rsidR="00541D0E" w:rsidRPr="006B7A43" w:rsidRDefault="00541D0E" w:rsidP="00541D0E">
      <w:pPr>
        <w:jc w:val="center"/>
        <w:rPr>
          <w:color w:val="000000" w:themeColor="text1"/>
        </w:rPr>
      </w:pPr>
    </w:p>
    <w:p w14:paraId="06F7DE2F" w14:textId="77777777" w:rsidR="00541D0E" w:rsidRPr="006B7A43" w:rsidRDefault="00541D0E" w:rsidP="00541D0E">
      <w:pPr>
        <w:jc w:val="center"/>
        <w:rPr>
          <w:color w:val="000000" w:themeColor="text1"/>
        </w:rPr>
      </w:pPr>
      <w:r w:rsidRPr="006B7A43">
        <w:rPr>
          <w:color w:val="000000" w:themeColor="text1"/>
        </w:rPr>
        <w:t>SUBMITTED TO THE GRADUATE FACULTY</w:t>
      </w:r>
    </w:p>
    <w:p w14:paraId="6E135FE7" w14:textId="77777777" w:rsidR="00541D0E" w:rsidRPr="006B7A43" w:rsidRDefault="00541D0E" w:rsidP="00541D0E">
      <w:pPr>
        <w:jc w:val="center"/>
        <w:rPr>
          <w:color w:val="000000" w:themeColor="text1"/>
        </w:rPr>
      </w:pPr>
    </w:p>
    <w:p w14:paraId="78530EE9" w14:textId="77777777" w:rsidR="00541D0E" w:rsidRPr="006B7A43" w:rsidRDefault="00541D0E" w:rsidP="00541D0E">
      <w:pPr>
        <w:jc w:val="center"/>
        <w:rPr>
          <w:color w:val="000000" w:themeColor="text1"/>
        </w:rPr>
      </w:pPr>
      <w:r w:rsidRPr="006B7A43">
        <w:rPr>
          <w:color w:val="000000" w:themeColor="text1"/>
        </w:rPr>
        <w:t>in partial fulfillment of the requirements for the</w:t>
      </w:r>
    </w:p>
    <w:p w14:paraId="256FF35D" w14:textId="77777777" w:rsidR="00541D0E" w:rsidRPr="006B7A43" w:rsidRDefault="00541D0E" w:rsidP="00541D0E">
      <w:pPr>
        <w:jc w:val="center"/>
        <w:rPr>
          <w:color w:val="000000" w:themeColor="text1"/>
        </w:rPr>
      </w:pPr>
    </w:p>
    <w:p w14:paraId="52D7EDDB" w14:textId="77777777" w:rsidR="00541D0E" w:rsidRPr="006B7A43" w:rsidRDefault="00541D0E" w:rsidP="00541D0E">
      <w:pPr>
        <w:jc w:val="center"/>
        <w:rPr>
          <w:color w:val="000000" w:themeColor="text1"/>
        </w:rPr>
      </w:pPr>
      <w:r w:rsidRPr="006B7A43">
        <w:rPr>
          <w:color w:val="000000" w:themeColor="text1"/>
        </w:rPr>
        <w:t>Degree of</w:t>
      </w:r>
    </w:p>
    <w:p w14:paraId="40CCD7CE" w14:textId="77777777" w:rsidR="00541D0E" w:rsidRPr="006B7A43" w:rsidRDefault="00541D0E" w:rsidP="00541D0E">
      <w:pPr>
        <w:jc w:val="center"/>
        <w:rPr>
          <w:color w:val="000000" w:themeColor="text1"/>
        </w:rPr>
      </w:pPr>
    </w:p>
    <w:p w14:paraId="0D7FCD3C" w14:textId="77777777" w:rsidR="00541D0E" w:rsidRPr="006B7A43" w:rsidRDefault="00541D0E" w:rsidP="00541D0E">
      <w:pPr>
        <w:jc w:val="center"/>
        <w:rPr>
          <w:color w:val="000000" w:themeColor="text1"/>
        </w:rPr>
      </w:pPr>
      <w:r w:rsidRPr="006B7A43">
        <w:rPr>
          <w:color w:val="000000" w:themeColor="text1"/>
        </w:rPr>
        <w:t>DOCTOR OF PHILOSOPHY</w:t>
      </w:r>
    </w:p>
    <w:p w14:paraId="5BEE8153" w14:textId="77777777" w:rsidR="00541D0E" w:rsidRPr="006B7A43" w:rsidRDefault="00541D0E" w:rsidP="00541D0E">
      <w:pPr>
        <w:jc w:val="center"/>
        <w:rPr>
          <w:color w:val="000000" w:themeColor="text1"/>
        </w:rPr>
      </w:pPr>
    </w:p>
    <w:p w14:paraId="67AE3581" w14:textId="214795D8" w:rsidR="00541D0E" w:rsidRPr="006B7A43" w:rsidRDefault="00541D0E" w:rsidP="00541D0E">
      <w:pPr>
        <w:jc w:val="center"/>
        <w:rPr>
          <w:color w:val="000000" w:themeColor="text1"/>
        </w:rPr>
      </w:pPr>
    </w:p>
    <w:p w14:paraId="524C3C3C" w14:textId="77777777" w:rsidR="00541D0E" w:rsidRPr="006B7A43" w:rsidRDefault="00541D0E" w:rsidP="00541D0E">
      <w:pPr>
        <w:jc w:val="center"/>
        <w:rPr>
          <w:color w:val="000000" w:themeColor="text1"/>
        </w:rPr>
      </w:pPr>
    </w:p>
    <w:p w14:paraId="1F28815D" w14:textId="77777777" w:rsidR="00541D0E" w:rsidRPr="006B7A43" w:rsidRDefault="00541D0E" w:rsidP="00541D0E">
      <w:pPr>
        <w:rPr>
          <w:color w:val="000000" w:themeColor="text1"/>
        </w:rPr>
      </w:pPr>
    </w:p>
    <w:p w14:paraId="5351CDA5" w14:textId="77777777" w:rsidR="00353D9A" w:rsidRPr="006B7A43" w:rsidRDefault="00353D9A" w:rsidP="00541D0E">
      <w:pPr>
        <w:jc w:val="center"/>
        <w:rPr>
          <w:color w:val="000000" w:themeColor="text1"/>
        </w:rPr>
      </w:pPr>
    </w:p>
    <w:p w14:paraId="06E62629" w14:textId="77777777" w:rsidR="00541D0E" w:rsidRPr="006B7A43" w:rsidRDefault="00541D0E" w:rsidP="00541D0E">
      <w:pPr>
        <w:jc w:val="center"/>
        <w:rPr>
          <w:color w:val="000000" w:themeColor="text1"/>
        </w:rPr>
      </w:pPr>
      <w:r w:rsidRPr="006B7A43">
        <w:rPr>
          <w:color w:val="000000" w:themeColor="text1"/>
        </w:rPr>
        <w:t>By</w:t>
      </w:r>
    </w:p>
    <w:p w14:paraId="4652A014" w14:textId="77777777" w:rsidR="00541D0E" w:rsidRPr="006B7A43" w:rsidRDefault="00541D0E" w:rsidP="00541D0E">
      <w:pPr>
        <w:jc w:val="center"/>
        <w:rPr>
          <w:color w:val="000000" w:themeColor="text1"/>
        </w:rPr>
      </w:pPr>
    </w:p>
    <w:p w14:paraId="6AD3E70B" w14:textId="3343C942" w:rsidR="00541D0E" w:rsidRPr="006B7A43" w:rsidRDefault="00541D0E" w:rsidP="00541D0E">
      <w:pPr>
        <w:jc w:val="center"/>
        <w:rPr>
          <w:color w:val="000000" w:themeColor="text1"/>
        </w:rPr>
      </w:pPr>
      <w:r w:rsidRPr="006B7A43">
        <w:rPr>
          <w:color w:val="000000" w:themeColor="text1"/>
        </w:rPr>
        <w:t>LESLIE A. MATHEWS</w:t>
      </w:r>
    </w:p>
    <w:p w14:paraId="5E5391A5" w14:textId="77777777" w:rsidR="00541D0E" w:rsidRPr="006B7A43" w:rsidRDefault="00541D0E" w:rsidP="00541D0E">
      <w:pPr>
        <w:jc w:val="center"/>
        <w:rPr>
          <w:color w:val="000000" w:themeColor="text1"/>
        </w:rPr>
      </w:pPr>
      <w:r w:rsidRPr="006B7A43">
        <w:rPr>
          <w:color w:val="000000" w:themeColor="text1"/>
        </w:rPr>
        <w:t>Norman, Oklahoma</w:t>
      </w:r>
    </w:p>
    <w:p w14:paraId="373673E6" w14:textId="044B14E0" w:rsidR="00204A05" w:rsidRDefault="00541D0E" w:rsidP="00204A05">
      <w:pPr>
        <w:jc w:val="center"/>
        <w:rPr>
          <w:color w:val="000000" w:themeColor="text1"/>
        </w:rPr>
      </w:pPr>
      <w:r w:rsidRPr="006B7A43">
        <w:rPr>
          <w:color w:val="000000" w:themeColor="text1"/>
        </w:rPr>
        <w:t>2020</w:t>
      </w:r>
    </w:p>
    <w:p w14:paraId="62454340" w14:textId="5BAA817D" w:rsidR="00472CB7" w:rsidRPr="006B7A43" w:rsidRDefault="00472CB7" w:rsidP="00204A05">
      <w:pPr>
        <w:jc w:val="center"/>
        <w:rPr>
          <w:color w:val="000000" w:themeColor="text1"/>
        </w:rPr>
      </w:pPr>
      <w:r w:rsidRPr="006B7A43">
        <w:rPr>
          <w:color w:val="000000" w:themeColor="text1"/>
        </w:rPr>
        <w:lastRenderedPageBreak/>
        <w:t>SPECIAL EDUCATION TEACHERS: AN EVALUATION OF STRESS, COPING S</w:t>
      </w:r>
      <w:r w:rsidR="00556A6B" w:rsidRPr="006B7A43">
        <w:rPr>
          <w:color w:val="000000" w:themeColor="text1"/>
        </w:rPr>
        <w:t>TRATEGIES</w:t>
      </w:r>
      <w:r w:rsidRPr="006B7A43">
        <w:rPr>
          <w:color w:val="000000" w:themeColor="text1"/>
        </w:rPr>
        <w:t xml:space="preserve">, AND THE IMPACT OF ADMINISTRATIVE SUPPORT </w:t>
      </w:r>
    </w:p>
    <w:p w14:paraId="1631DEA5" w14:textId="77777777" w:rsidR="00472CB7" w:rsidRPr="006B7A43" w:rsidRDefault="00472CB7" w:rsidP="00472CB7">
      <w:pPr>
        <w:jc w:val="center"/>
        <w:rPr>
          <w:color w:val="000000" w:themeColor="text1"/>
        </w:rPr>
      </w:pPr>
    </w:p>
    <w:p w14:paraId="626BF3C6" w14:textId="4F6C985C" w:rsidR="00472CB7" w:rsidRDefault="00472CB7" w:rsidP="00472CB7">
      <w:pPr>
        <w:jc w:val="center"/>
        <w:rPr>
          <w:color w:val="000000" w:themeColor="text1"/>
        </w:rPr>
      </w:pPr>
    </w:p>
    <w:p w14:paraId="141DEA1A" w14:textId="5AAA9167" w:rsidR="00353D9A" w:rsidRDefault="00353D9A" w:rsidP="00472CB7">
      <w:pPr>
        <w:jc w:val="center"/>
        <w:rPr>
          <w:color w:val="000000" w:themeColor="text1"/>
        </w:rPr>
      </w:pPr>
    </w:p>
    <w:p w14:paraId="5C9911D4" w14:textId="774DE40E" w:rsidR="00353D9A" w:rsidRDefault="00353D9A" w:rsidP="00472CB7">
      <w:pPr>
        <w:jc w:val="center"/>
        <w:rPr>
          <w:color w:val="000000" w:themeColor="text1"/>
        </w:rPr>
      </w:pPr>
    </w:p>
    <w:p w14:paraId="0232D876" w14:textId="73A6E594" w:rsidR="00353D9A" w:rsidRDefault="00353D9A" w:rsidP="00472CB7">
      <w:pPr>
        <w:jc w:val="center"/>
        <w:rPr>
          <w:color w:val="000000" w:themeColor="text1"/>
        </w:rPr>
      </w:pPr>
    </w:p>
    <w:p w14:paraId="64C2603E" w14:textId="77777777" w:rsidR="00353D9A" w:rsidRPr="006B7A43" w:rsidRDefault="00353D9A" w:rsidP="00472CB7">
      <w:pPr>
        <w:jc w:val="center"/>
        <w:rPr>
          <w:color w:val="000000" w:themeColor="text1"/>
        </w:rPr>
      </w:pPr>
    </w:p>
    <w:p w14:paraId="6273EEC9" w14:textId="77777777" w:rsidR="00472CB7" w:rsidRPr="006B7A43" w:rsidRDefault="00472CB7" w:rsidP="00472CB7">
      <w:pPr>
        <w:jc w:val="center"/>
        <w:rPr>
          <w:color w:val="000000" w:themeColor="text1"/>
        </w:rPr>
      </w:pPr>
      <w:r w:rsidRPr="006B7A43">
        <w:rPr>
          <w:color w:val="000000" w:themeColor="text1"/>
        </w:rPr>
        <w:t>A DISSERTATION APPROVED FOR THE</w:t>
      </w:r>
    </w:p>
    <w:p w14:paraId="149C7887" w14:textId="77777777" w:rsidR="00472CB7" w:rsidRPr="006B7A43" w:rsidRDefault="00472CB7" w:rsidP="00472CB7">
      <w:pPr>
        <w:jc w:val="center"/>
        <w:rPr>
          <w:color w:val="000000" w:themeColor="text1"/>
        </w:rPr>
      </w:pPr>
      <w:r w:rsidRPr="006B7A43">
        <w:rPr>
          <w:color w:val="000000" w:themeColor="text1"/>
        </w:rPr>
        <w:t>DEPARTMENT OF EDUCATIONAL PSYCHOLOGY</w:t>
      </w:r>
    </w:p>
    <w:p w14:paraId="51C88EE9" w14:textId="77777777" w:rsidR="00472CB7" w:rsidRPr="006B7A43" w:rsidRDefault="00472CB7" w:rsidP="00472CB7">
      <w:pPr>
        <w:jc w:val="center"/>
        <w:rPr>
          <w:color w:val="000000" w:themeColor="text1"/>
        </w:rPr>
      </w:pPr>
    </w:p>
    <w:p w14:paraId="161F5F82" w14:textId="77777777" w:rsidR="00472CB7" w:rsidRPr="006B7A43" w:rsidRDefault="00472CB7" w:rsidP="00472CB7">
      <w:pPr>
        <w:jc w:val="center"/>
        <w:rPr>
          <w:color w:val="000000" w:themeColor="text1"/>
        </w:rPr>
      </w:pPr>
    </w:p>
    <w:p w14:paraId="4C9FB00E" w14:textId="77777777" w:rsidR="00472CB7" w:rsidRPr="006B7A43" w:rsidRDefault="00472CB7" w:rsidP="00472CB7">
      <w:pPr>
        <w:jc w:val="center"/>
        <w:rPr>
          <w:color w:val="000000" w:themeColor="text1"/>
        </w:rPr>
      </w:pPr>
    </w:p>
    <w:p w14:paraId="2531DAE9" w14:textId="77777777" w:rsidR="00472CB7" w:rsidRPr="006B7A43" w:rsidRDefault="00472CB7" w:rsidP="00472CB7">
      <w:pPr>
        <w:jc w:val="center"/>
        <w:rPr>
          <w:color w:val="000000" w:themeColor="text1"/>
        </w:rPr>
      </w:pPr>
    </w:p>
    <w:p w14:paraId="04A7DD9C" w14:textId="77777777" w:rsidR="00472CB7" w:rsidRPr="006B7A43" w:rsidRDefault="00472CB7" w:rsidP="00472CB7">
      <w:pPr>
        <w:rPr>
          <w:color w:val="000000" w:themeColor="text1"/>
        </w:rPr>
      </w:pPr>
    </w:p>
    <w:p w14:paraId="36ED6FA8" w14:textId="77777777" w:rsidR="00472CB7" w:rsidRPr="006B7A43" w:rsidRDefault="00472CB7" w:rsidP="00472CB7">
      <w:pPr>
        <w:rPr>
          <w:color w:val="000000" w:themeColor="text1"/>
        </w:rPr>
      </w:pPr>
    </w:p>
    <w:p w14:paraId="4DE14C88" w14:textId="77777777" w:rsidR="00472CB7" w:rsidRPr="006B7A43" w:rsidRDefault="00472CB7" w:rsidP="00472CB7">
      <w:pPr>
        <w:jc w:val="center"/>
        <w:rPr>
          <w:color w:val="000000" w:themeColor="text1"/>
        </w:rPr>
      </w:pPr>
    </w:p>
    <w:p w14:paraId="5741E8B4" w14:textId="77777777" w:rsidR="00472CB7" w:rsidRPr="006B7A43" w:rsidRDefault="00472CB7" w:rsidP="00472CB7">
      <w:pPr>
        <w:jc w:val="center"/>
        <w:rPr>
          <w:color w:val="000000" w:themeColor="text1"/>
        </w:rPr>
      </w:pPr>
    </w:p>
    <w:p w14:paraId="258770DD" w14:textId="77777777" w:rsidR="00472CB7" w:rsidRPr="006B7A43" w:rsidRDefault="00472CB7" w:rsidP="00472CB7">
      <w:pPr>
        <w:jc w:val="center"/>
        <w:rPr>
          <w:color w:val="000000" w:themeColor="text1"/>
        </w:rPr>
      </w:pPr>
    </w:p>
    <w:p w14:paraId="5801A713" w14:textId="77777777" w:rsidR="00472CB7" w:rsidRPr="006B7A43" w:rsidRDefault="00472CB7" w:rsidP="00472CB7">
      <w:pPr>
        <w:jc w:val="center"/>
        <w:rPr>
          <w:color w:val="000000" w:themeColor="text1"/>
        </w:rPr>
      </w:pPr>
    </w:p>
    <w:p w14:paraId="5273671B" w14:textId="4733075C" w:rsidR="00472CB7" w:rsidRPr="006B7A43" w:rsidRDefault="00472CB7" w:rsidP="00472CB7">
      <w:pPr>
        <w:jc w:val="center"/>
        <w:rPr>
          <w:color w:val="000000" w:themeColor="text1"/>
        </w:rPr>
      </w:pPr>
      <w:r w:rsidRPr="006B7A43">
        <w:rPr>
          <w:color w:val="000000" w:themeColor="text1"/>
        </w:rPr>
        <w:t>BY</w:t>
      </w:r>
      <w:r w:rsidR="00353D9A">
        <w:rPr>
          <w:color w:val="000000" w:themeColor="text1"/>
        </w:rPr>
        <w:t xml:space="preserve"> THE COMMITTEE CONSISTING OF</w:t>
      </w:r>
    </w:p>
    <w:p w14:paraId="3DC22163" w14:textId="77777777" w:rsidR="00472CB7" w:rsidRPr="006B7A43" w:rsidRDefault="00472CB7" w:rsidP="00204A05">
      <w:pPr>
        <w:jc w:val="center"/>
        <w:rPr>
          <w:color w:val="000000" w:themeColor="text1"/>
        </w:rPr>
      </w:pPr>
    </w:p>
    <w:p w14:paraId="5B87A9A8" w14:textId="77777777" w:rsidR="00472CB7" w:rsidRPr="006B7A43" w:rsidRDefault="00472CB7" w:rsidP="00204A05">
      <w:pPr>
        <w:jc w:val="center"/>
        <w:rPr>
          <w:color w:val="000000" w:themeColor="text1"/>
        </w:rPr>
      </w:pPr>
    </w:p>
    <w:p w14:paraId="7E8471F0" w14:textId="77777777" w:rsidR="00472CB7" w:rsidRPr="006B7A43" w:rsidRDefault="00472CB7" w:rsidP="00204A05">
      <w:pPr>
        <w:jc w:val="center"/>
        <w:rPr>
          <w:color w:val="000000" w:themeColor="text1"/>
        </w:rPr>
      </w:pPr>
    </w:p>
    <w:p w14:paraId="19651215" w14:textId="343D2105" w:rsidR="00472CB7" w:rsidRDefault="00472CB7" w:rsidP="00204A05">
      <w:pPr>
        <w:jc w:val="center"/>
        <w:rPr>
          <w:color w:val="000000" w:themeColor="text1"/>
          <w:u w:val="single"/>
        </w:rPr>
      </w:pPr>
    </w:p>
    <w:p w14:paraId="28287B9C" w14:textId="77777777" w:rsidR="00204A05" w:rsidRPr="006B7A43" w:rsidRDefault="00204A05" w:rsidP="00204A05">
      <w:pPr>
        <w:jc w:val="center"/>
        <w:rPr>
          <w:color w:val="000000" w:themeColor="text1"/>
          <w:u w:val="single"/>
        </w:rPr>
      </w:pPr>
    </w:p>
    <w:p w14:paraId="46F2D160" w14:textId="169EB800" w:rsidR="00472CB7" w:rsidRPr="006B7A43" w:rsidRDefault="00CA26ED" w:rsidP="00CA26ED">
      <w:pPr>
        <w:jc w:val="right"/>
        <w:rPr>
          <w:color w:val="000000" w:themeColor="text1"/>
        </w:rPr>
      </w:pPr>
      <w:r w:rsidRPr="006B7A43">
        <w:rPr>
          <w:color w:val="000000" w:themeColor="text1"/>
        </w:rPr>
        <w:t xml:space="preserve">Dr. Corey </w:t>
      </w:r>
      <w:r w:rsidR="008B3EFB">
        <w:rPr>
          <w:color w:val="000000" w:themeColor="text1"/>
        </w:rPr>
        <w:t xml:space="preserve">J. </w:t>
      </w:r>
      <w:r w:rsidRPr="006B7A43">
        <w:rPr>
          <w:color w:val="000000" w:themeColor="text1"/>
        </w:rPr>
        <w:t>Peltier, Chair</w:t>
      </w:r>
    </w:p>
    <w:p w14:paraId="30E80F60" w14:textId="77777777" w:rsidR="00204A05" w:rsidRPr="006B7A43" w:rsidRDefault="00204A05" w:rsidP="00CA26ED">
      <w:pPr>
        <w:jc w:val="right"/>
        <w:rPr>
          <w:color w:val="000000" w:themeColor="text1"/>
        </w:rPr>
      </w:pPr>
    </w:p>
    <w:p w14:paraId="5BDB2A37" w14:textId="3200A07A" w:rsidR="00CA26ED" w:rsidRPr="006B7A43" w:rsidRDefault="00CA26ED" w:rsidP="00CA26ED">
      <w:pPr>
        <w:jc w:val="right"/>
        <w:rPr>
          <w:color w:val="000000" w:themeColor="text1"/>
        </w:rPr>
      </w:pPr>
      <w:r w:rsidRPr="006B7A43">
        <w:rPr>
          <w:color w:val="000000" w:themeColor="text1"/>
        </w:rPr>
        <w:t>Dr. Benjamin C. Heddy</w:t>
      </w:r>
    </w:p>
    <w:p w14:paraId="50C43CC2" w14:textId="77777777" w:rsidR="00204A05" w:rsidRPr="006B7A43" w:rsidRDefault="00204A05" w:rsidP="00CA26ED">
      <w:pPr>
        <w:jc w:val="right"/>
        <w:rPr>
          <w:color w:val="000000" w:themeColor="text1"/>
        </w:rPr>
      </w:pPr>
    </w:p>
    <w:p w14:paraId="59FEB4CD" w14:textId="4611ABA4" w:rsidR="00CA26ED" w:rsidRPr="006B7A43" w:rsidRDefault="00CA26ED" w:rsidP="00CA26ED">
      <w:pPr>
        <w:jc w:val="right"/>
        <w:rPr>
          <w:color w:val="000000" w:themeColor="text1"/>
        </w:rPr>
      </w:pPr>
      <w:r w:rsidRPr="006B7A43">
        <w:rPr>
          <w:color w:val="000000" w:themeColor="text1"/>
        </w:rPr>
        <w:t>Dr. Maeghan N. Hennessey</w:t>
      </w:r>
    </w:p>
    <w:p w14:paraId="3F14401C" w14:textId="77777777" w:rsidR="00204A05" w:rsidRPr="006B7A43" w:rsidRDefault="00204A05" w:rsidP="00CA26ED">
      <w:pPr>
        <w:jc w:val="right"/>
        <w:rPr>
          <w:color w:val="000000" w:themeColor="text1"/>
        </w:rPr>
      </w:pPr>
    </w:p>
    <w:p w14:paraId="6051EC45" w14:textId="0170E015" w:rsidR="00472CB7" w:rsidRPr="006B7A43" w:rsidRDefault="00CA26ED" w:rsidP="00472CB7">
      <w:pPr>
        <w:jc w:val="right"/>
        <w:rPr>
          <w:color w:val="000000" w:themeColor="text1"/>
        </w:rPr>
        <w:sectPr w:rsidR="00472CB7" w:rsidRPr="006B7A43" w:rsidSect="00B549D6">
          <w:footerReference w:type="even" r:id="rId8"/>
          <w:type w:val="continuous"/>
          <w:pgSz w:w="12240" w:h="15840"/>
          <w:pgMar w:top="1440" w:right="1440" w:bottom="1440" w:left="2160" w:header="720" w:footer="720" w:gutter="0"/>
          <w:cols w:space="720"/>
          <w:titlePg/>
          <w:docGrid w:linePitch="360"/>
        </w:sectPr>
      </w:pPr>
      <w:r w:rsidRPr="006B7A43">
        <w:rPr>
          <w:color w:val="000000" w:themeColor="text1"/>
        </w:rPr>
        <w:t>Dr. John R. Jones</w:t>
      </w:r>
    </w:p>
    <w:p w14:paraId="41E1EA0F" w14:textId="77777777" w:rsidR="00472CB7" w:rsidRPr="006B7A43" w:rsidRDefault="00472CB7" w:rsidP="00472CB7">
      <w:pPr>
        <w:rPr>
          <w:color w:val="000000" w:themeColor="text1"/>
        </w:rPr>
      </w:pPr>
    </w:p>
    <w:p w14:paraId="12DD16DF" w14:textId="77777777" w:rsidR="00472CB7" w:rsidRPr="006B7A43" w:rsidRDefault="00472CB7" w:rsidP="00472CB7">
      <w:pPr>
        <w:rPr>
          <w:color w:val="000000" w:themeColor="text1"/>
        </w:rPr>
      </w:pPr>
    </w:p>
    <w:p w14:paraId="46C31F2F" w14:textId="77777777" w:rsidR="00472CB7" w:rsidRPr="006B7A43" w:rsidRDefault="00472CB7" w:rsidP="00472CB7">
      <w:pPr>
        <w:rPr>
          <w:color w:val="000000" w:themeColor="text1"/>
        </w:rPr>
      </w:pPr>
    </w:p>
    <w:p w14:paraId="4690346D" w14:textId="77777777" w:rsidR="00472CB7" w:rsidRPr="006B7A43" w:rsidRDefault="00472CB7" w:rsidP="00472CB7">
      <w:pPr>
        <w:rPr>
          <w:color w:val="000000" w:themeColor="text1"/>
        </w:rPr>
      </w:pPr>
    </w:p>
    <w:p w14:paraId="25381816" w14:textId="77777777" w:rsidR="00472CB7" w:rsidRPr="006B7A43" w:rsidRDefault="00472CB7" w:rsidP="00472CB7">
      <w:pPr>
        <w:rPr>
          <w:color w:val="000000" w:themeColor="text1"/>
        </w:rPr>
      </w:pPr>
    </w:p>
    <w:p w14:paraId="7400B957" w14:textId="77777777" w:rsidR="00472CB7" w:rsidRPr="006B7A43" w:rsidRDefault="00472CB7" w:rsidP="00472CB7">
      <w:pPr>
        <w:rPr>
          <w:color w:val="000000" w:themeColor="text1"/>
        </w:rPr>
      </w:pPr>
    </w:p>
    <w:p w14:paraId="5AD32508" w14:textId="77777777" w:rsidR="00472CB7" w:rsidRPr="006B7A43" w:rsidRDefault="00472CB7" w:rsidP="00472CB7">
      <w:pPr>
        <w:rPr>
          <w:color w:val="000000" w:themeColor="text1"/>
        </w:rPr>
      </w:pPr>
    </w:p>
    <w:p w14:paraId="7140896E" w14:textId="77777777" w:rsidR="00472CB7" w:rsidRPr="006B7A43" w:rsidRDefault="00472CB7" w:rsidP="00472CB7">
      <w:pPr>
        <w:rPr>
          <w:color w:val="000000" w:themeColor="text1"/>
        </w:rPr>
      </w:pPr>
    </w:p>
    <w:p w14:paraId="53E545E2" w14:textId="77777777" w:rsidR="00472CB7" w:rsidRPr="006B7A43" w:rsidRDefault="00472CB7" w:rsidP="00472CB7">
      <w:pPr>
        <w:rPr>
          <w:color w:val="000000" w:themeColor="text1"/>
        </w:rPr>
      </w:pPr>
    </w:p>
    <w:p w14:paraId="1DB6D1EF" w14:textId="77777777" w:rsidR="00472CB7" w:rsidRPr="006B7A43" w:rsidRDefault="00472CB7" w:rsidP="00472CB7">
      <w:pPr>
        <w:rPr>
          <w:color w:val="000000" w:themeColor="text1"/>
        </w:rPr>
      </w:pPr>
    </w:p>
    <w:p w14:paraId="09A087B5" w14:textId="77777777" w:rsidR="00472CB7" w:rsidRPr="006B7A43" w:rsidRDefault="00472CB7" w:rsidP="00472CB7">
      <w:pPr>
        <w:rPr>
          <w:color w:val="000000" w:themeColor="text1"/>
        </w:rPr>
      </w:pPr>
    </w:p>
    <w:p w14:paraId="6E82E1F9" w14:textId="77777777" w:rsidR="00472CB7" w:rsidRPr="006B7A43" w:rsidRDefault="00472CB7" w:rsidP="00472CB7">
      <w:pPr>
        <w:rPr>
          <w:color w:val="000000" w:themeColor="text1"/>
        </w:rPr>
      </w:pPr>
    </w:p>
    <w:p w14:paraId="2E2408A4" w14:textId="77777777" w:rsidR="00472CB7" w:rsidRPr="006B7A43" w:rsidRDefault="00472CB7" w:rsidP="00472CB7">
      <w:pPr>
        <w:rPr>
          <w:color w:val="000000" w:themeColor="text1"/>
        </w:rPr>
      </w:pPr>
    </w:p>
    <w:p w14:paraId="376C46BB" w14:textId="77777777" w:rsidR="00472CB7" w:rsidRPr="006B7A43" w:rsidRDefault="00472CB7" w:rsidP="00472CB7">
      <w:pPr>
        <w:rPr>
          <w:color w:val="000000" w:themeColor="text1"/>
        </w:rPr>
      </w:pPr>
    </w:p>
    <w:p w14:paraId="4FE254E4" w14:textId="77777777" w:rsidR="00472CB7" w:rsidRPr="006B7A43" w:rsidRDefault="00472CB7" w:rsidP="00472CB7">
      <w:pPr>
        <w:rPr>
          <w:color w:val="000000" w:themeColor="text1"/>
        </w:rPr>
      </w:pPr>
    </w:p>
    <w:p w14:paraId="38DF8A51" w14:textId="77777777" w:rsidR="00472CB7" w:rsidRPr="006B7A43" w:rsidRDefault="00472CB7" w:rsidP="00472CB7">
      <w:pPr>
        <w:rPr>
          <w:color w:val="000000" w:themeColor="text1"/>
        </w:rPr>
      </w:pPr>
    </w:p>
    <w:p w14:paraId="72CA16F2" w14:textId="77777777" w:rsidR="00472CB7" w:rsidRPr="006B7A43" w:rsidRDefault="00472CB7" w:rsidP="00472CB7">
      <w:pPr>
        <w:rPr>
          <w:color w:val="000000" w:themeColor="text1"/>
        </w:rPr>
      </w:pPr>
    </w:p>
    <w:p w14:paraId="4DDF33BB" w14:textId="77777777" w:rsidR="00472CB7" w:rsidRPr="006B7A43" w:rsidRDefault="00472CB7" w:rsidP="00472CB7">
      <w:pPr>
        <w:rPr>
          <w:color w:val="000000" w:themeColor="text1"/>
        </w:rPr>
      </w:pPr>
    </w:p>
    <w:p w14:paraId="06D0637B" w14:textId="77777777" w:rsidR="00472CB7" w:rsidRPr="006B7A43" w:rsidRDefault="00472CB7" w:rsidP="00472CB7">
      <w:pPr>
        <w:rPr>
          <w:color w:val="000000" w:themeColor="text1"/>
        </w:rPr>
      </w:pPr>
    </w:p>
    <w:p w14:paraId="0385114C" w14:textId="77777777" w:rsidR="00472CB7" w:rsidRPr="006B7A43" w:rsidRDefault="00472CB7" w:rsidP="00472CB7">
      <w:pPr>
        <w:rPr>
          <w:color w:val="000000" w:themeColor="text1"/>
        </w:rPr>
      </w:pPr>
    </w:p>
    <w:p w14:paraId="22F53926" w14:textId="77777777" w:rsidR="00472CB7" w:rsidRPr="006B7A43" w:rsidRDefault="00472CB7" w:rsidP="00472CB7">
      <w:pPr>
        <w:rPr>
          <w:color w:val="000000" w:themeColor="text1"/>
        </w:rPr>
      </w:pPr>
    </w:p>
    <w:p w14:paraId="349E248C" w14:textId="77777777" w:rsidR="00472CB7" w:rsidRPr="006B7A43" w:rsidRDefault="00472CB7" w:rsidP="00472CB7">
      <w:pPr>
        <w:rPr>
          <w:color w:val="000000" w:themeColor="text1"/>
        </w:rPr>
      </w:pPr>
    </w:p>
    <w:p w14:paraId="31ECDC1D" w14:textId="77777777" w:rsidR="00472CB7" w:rsidRPr="006B7A43" w:rsidRDefault="00472CB7" w:rsidP="00472CB7">
      <w:pPr>
        <w:rPr>
          <w:color w:val="000000" w:themeColor="text1"/>
        </w:rPr>
      </w:pPr>
    </w:p>
    <w:p w14:paraId="66C5026D" w14:textId="77777777" w:rsidR="00472CB7" w:rsidRPr="006B7A43" w:rsidRDefault="00472CB7" w:rsidP="00472CB7">
      <w:pPr>
        <w:rPr>
          <w:color w:val="000000" w:themeColor="text1"/>
        </w:rPr>
      </w:pPr>
    </w:p>
    <w:p w14:paraId="2EFAEAC9" w14:textId="77777777" w:rsidR="00472CB7" w:rsidRPr="006B7A43" w:rsidRDefault="00472CB7" w:rsidP="00472CB7">
      <w:pPr>
        <w:rPr>
          <w:color w:val="000000" w:themeColor="text1"/>
        </w:rPr>
      </w:pPr>
    </w:p>
    <w:p w14:paraId="6B0DFD07" w14:textId="77777777" w:rsidR="00472CB7" w:rsidRPr="006B7A43" w:rsidRDefault="00472CB7" w:rsidP="00472CB7">
      <w:pPr>
        <w:rPr>
          <w:color w:val="000000" w:themeColor="text1"/>
        </w:rPr>
      </w:pPr>
    </w:p>
    <w:p w14:paraId="12B0F7D9" w14:textId="77777777" w:rsidR="00472CB7" w:rsidRPr="006B7A43" w:rsidRDefault="00472CB7" w:rsidP="00472CB7">
      <w:pPr>
        <w:rPr>
          <w:color w:val="000000" w:themeColor="text1"/>
        </w:rPr>
      </w:pPr>
    </w:p>
    <w:p w14:paraId="2A20EE84" w14:textId="77777777" w:rsidR="00472CB7" w:rsidRPr="006B7A43" w:rsidRDefault="00472CB7" w:rsidP="00472CB7">
      <w:pPr>
        <w:rPr>
          <w:color w:val="000000" w:themeColor="text1"/>
        </w:rPr>
      </w:pPr>
    </w:p>
    <w:p w14:paraId="4C6AF7A6" w14:textId="77777777" w:rsidR="00472CB7" w:rsidRPr="006B7A43" w:rsidRDefault="00472CB7" w:rsidP="00472CB7">
      <w:pPr>
        <w:rPr>
          <w:color w:val="000000" w:themeColor="text1"/>
        </w:rPr>
      </w:pPr>
    </w:p>
    <w:p w14:paraId="3EAB6FE6" w14:textId="77777777" w:rsidR="00472CB7" w:rsidRPr="006B7A43" w:rsidRDefault="00472CB7" w:rsidP="00472CB7">
      <w:pPr>
        <w:rPr>
          <w:color w:val="000000" w:themeColor="text1"/>
        </w:rPr>
      </w:pPr>
    </w:p>
    <w:p w14:paraId="51F0A72A" w14:textId="77777777" w:rsidR="00472CB7" w:rsidRPr="006B7A43" w:rsidRDefault="00472CB7" w:rsidP="00472CB7">
      <w:pPr>
        <w:rPr>
          <w:color w:val="000000" w:themeColor="text1"/>
        </w:rPr>
      </w:pPr>
    </w:p>
    <w:p w14:paraId="1849E395" w14:textId="77777777" w:rsidR="00472CB7" w:rsidRPr="006B7A43" w:rsidRDefault="00472CB7" w:rsidP="00472CB7">
      <w:pPr>
        <w:rPr>
          <w:color w:val="000000" w:themeColor="text1"/>
        </w:rPr>
      </w:pPr>
    </w:p>
    <w:p w14:paraId="65AC7F21" w14:textId="77777777" w:rsidR="00472CB7" w:rsidRPr="006B7A43" w:rsidRDefault="00472CB7" w:rsidP="00472CB7">
      <w:pPr>
        <w:rPr>
          <w:color w:val="000000" w:themeColor="text1"/>
        </w:rPr>
      </w:pPr>
    </w:p>
    <w:p w14:paraId="2595F114" w14:textId="77777777" w:rsidR="00472CB7" w:rsidRPr="006B7A43" w:rsidRDefault="00472CB7" w:rsidP="00472CB7">
      <w:pPr>
        <w:rPr>
          <w:color w:val="000000" w:themeColor="text1"/>
        </w:rPr>
      </w:pPr>
    </w:p>
    <w:p w14:paraId="044E48D0" w14:textId="77777777" w:rsidR="00472CB7" w:rsidRPr="006B7A43" w:rsidRDefault="00472CB7" w:rsidP="00472CB7">
      <w:pPr>
        <w:rPr>
          <w:color w:val="000000" w:themeColor="text1"/>
        </w:rPr>
      </w:pPr>
    </w:p>
    <w:p w14:paraId="4A4BFE0C" w14:textId="77777777" w:rsidR="00472CB7" w:rsidRPr="006B7A43" w:rsidRDefault="00472CB7" w:rsidP="00472CB7">
      <w:pPr>
        <w:rPr>
          <w:color w:val="000000" w:themeColor="text1"/>
        </w:rPr>
      </w:pPr>
    </w:p>
    <w:p w14:paraId="605DEBD2" w14:textId="77777777" w:rsidR="00472CB7" w:rsidRPr="006B7A43" w:rsidRDefault="00472CB7" w:rsidP="00472CB7">
      <w:pPr>
        <w:rPr>
          <w:color w:val="000000" w:themeColor="text1"/>
        </w:rPr>
      </w:pPr>
    </w:p>
    <w:p w14:paraId="0E2CD2D9" w14:textId="77777777" w:rsidR="00472CB7" w:rsidRPr="006B7A43" w:rsidRDefault="00472CB7" w:rsidP="00472CB7">
      <w:pPr>
        <w:rPr>
          <w:color w:val="000000" w:themeColor="text1"/>
        </w:rPr>
      </w:pPr>
    </w:p>
    <w:p w14:paraId="68A19676" w14:textId="77777777" w:rsidR="00472CB7" w:rsidRPr="006B7A43" w:rsidRDefault="00472CB7" w:rsidP="00472CB7">
      <w:pPr>
        <w:rPr>
          <w:color w:val="000000" w:themeColor="text1"/>
        </w:rPr>
      </w:pPr>
    </w:p>
    <w:p w14:paraId="1A161F96" w14:textId="77777777" w:rsidR="00472CB7" w:rsidRPr="006B7A43" w:rsidRDefault="00472CB7" w:rsidP="00472CB7">
      <w:pPr>
        <w:rPr>
          <w:color w:val="000000" w:themeColor="text1"/>
        </w:rPr>
      </w:pPr>
    </w:p>
    <w:p w14:paraId="5DC6747D" w14:textId="640F1315" w:rsidR="00472CB7" w:rsidRDefault="00472CB7" w:rsidP="00472CB7">
      <w:pPr>
        <w:rPr>
          <w:color w:val="000000" w:themeColor="text1"/>
        </w:rPr>
      </w:pPr>
    </w:p>
    <w:p w14:paraId="79FCF86B" w14:textId="5C200230" w:rsidR="00204A05" w:rsidRDefault="00204A05" w:rsidP="00472CB7">
      <w:pPr>
        <w:rPr>
          <w:color w:val="000000" w:themeColor="text1"/>
        </w:rPr>
      </w:pPr>
    </w:p>
    <w:p w14:paraId="5300DB88" w14:textId="62F2C00E" w:rsidR="00353D9A" w:rsidRDefault="00353D9A" w:rsidP="00472CB7">
      <w:pPr>
        <w:rPr>
          <w:color w:val="000000" w:themeColor="text1"/>
        </w:rPr>
      </w:pPr>
    </w:p>
    <w:p w14:paraId="15BEB626" w14:textId="505E9A35" w:rsidR="00353D9A" w:rsidRDefault="00353D9A" w:rsidP="00472CB7">
      <w:pPr>
        <w:rPr>
          <w:color w:val="000000" w:themeColor="text1"/>
        </w:rPr>
      </w:pPr>
    </w:p>
    <w:p w14:paraId="584ECB41" w14:textId="61D85AF2" w:rsidR="00353D9A" w:rsidRDefault="00353D9A" w:rsidP="00472CB7">
      <w:pPr>
        <w:rPr>
          <w:color w:val="000000" w:themeColor="text1"/>
        </w:rPr>
      </w:pPr>
    </w:p>
    <w:p w14:paraId="4425EA0E" w14:textId="7D90E363" w:rsidR="00353D9A" w:rsidRDefault="00353D9A" w:rsidP="00472CB7">
      <w:pPr>
        <w:rPr>
          <w:color w:val="000000" w:themeColor="text1"/>
        </w:rPr>
      </w:pPr>
    </w:p>
    <w:p w14:paraId="3A705808" w14:textId="02EE098B" w:rsidR="00353D9A" w:rsidRDefault="00353D9A" w:rsidP="00472CB7">
      <w:pPr>
        <w:rPr>
          <w:color w:val="000000" w:themeColor="text1"/>
        </w:rPr>
      </w:pPr>
    </w:p>
    <w:p w14:paraId="00F0DCC9" w14:textId="3352C2D8" w:rsidR="00353D9A" w:rsidRDefault="00353D9A" w:rsidP="00472CB7">
      <w:pPr>
        <w:rPr>
          <w:color w:val="000000" w:themeColor="text1"/>
        </w:rPr>
      </w:pPr>
    </w:p>
    <w:p w14:paraId="0909AF4F" w14:textId="53971E09" w:rsidR="00353D9A" w:rsidRDefault="00353D9A" w:rsidP="00472CB7">
      <w:pPr>
        <w:rPr>
          <w:color w:val="000000" w:themeColor="text1"/>
        </w:rPr>
      </w:pPr>
    </w:p>
    <w:p w14:paraId="67682788" w14:textId="21C16FEA" w:rsidR="00353D9A" w:rsidRDefault="00353D9A" w:rsidP="00472CB7">
      <w:pPr>
        <w:rPr>
          <w:color w:val="000000" w:themeColor="text1"/>
        </w:rPr>
      </w:pPr>
    </w:p>
    <w:p w14:paraId="14EF1FE1" w14:textId="34A6B33C" w:rsidR="00353D9A" w:rsidRDefault="00353D9A" w:rsidP="00472CB7">
      <w:pPr>
        <w:rPr>
          <w:color w:val="000000" w:themeColor="text1"/>
        </w:rPr>
      </w:pPr>
    </w:p>
    <w:p w14:paraId="7A36DCFC" w14:textId="25C8A7BC" w:rsidR="00353D9A" w:rsidRDefault="00353D9A" w:rsidP="00472CB7">
      <w:pPr>
        <w:rPr>
          <w:color w:val="000000" w:themeColor="text1"/>
        </w:rPr>
      </w:pPr>
    </w:p>
    <w:p w14:paraId="1DD79843" w14:textId="77777777" w:rsidR="00353D9A" w:rsidRPr="006B7A43" w:rsidRDefault="00353D9A" w:rsidP="00472CB7">
      <w:pPr>
        <w:rPr>
          <w:color w:val="000000" w:themeColor="text1"/>
        </w:rPr>
      </w:pPr>
    </w:p>
    <w:p w14:paraId="216FC5B1" w14:textId="77777777" w:rsidR="00472CB7" w:rsidRPr="006B7A43" w:rsidRDefault="00472CB7" w:rsidP="00472CB7">
      <w:pPr>
        <w:rPr>
          <w:color w:val="000000" w:themeColor="text1"/>
        </w:rPr>
      </w:pPr>
    </w:p>
    <w:p w14:paraId="57FFC874" w14:textId="77777777" w:rsidR="00472CB7" w:rsidRPr="006B7A43" w:rsidRDefault="00472CB7" w:rsidP="00472CB7">
      <w:pPr>
        <w:rPr>
          <w:color w:val="000000" w:themeColor="text1"/>
        </w:rPr>
      </w:pPr>
    </w:p>
    <w:p w14:paraId="0AB9E9FA" w14:textId="77777777" w:rsidR="00472CB7" w:rsidRPr="006B7A43" w:rsidRDefault="00472CB7" w:rsidP="00472CB7">
      <w:pPr>
        <w:rPr>
          <w:color w:val="000000" w:themeColor="text1"/>
        </w:rPr>
      </w:pPr>
    </w:p>
    <w:p w14:paraId="5D5CB953" w14:textId="77777777" w:rsidR="00353D9A" w:rsidRDefault="00353D9A" w:rsidP="00472CB7">
      <w:pPr>
        <w:jc w:val="center"/>
        <w:rPr>
          <w:color w:val="000000" w:themeColor="text1"/>
        </w:rPr>
      </w:pPr>
    </w:p>
    <w:p w14:paraId="1951DB83" w14:textId="6E0F55D5" w:rsidR="00472CB7" w:rsidRPr="006B7A43" w:rsidRDefault="00472CB7" w:rsidP="00472CB7">
      <w:pPr>
        <w:jc w:val="center"/>
        <w:rPr>
          <w:color w:val="000000" w:themeColor="text1"/>
        </w:rPr>
      </w:pPr>
      <w:r w:rsidRPr="006B7A43">
        <w:rPr>
          <w:color w:val="000000" w:themeColor="text1"/>
        </w:rPr>
        <w:t>© Copyright by LESLIE A. MATHEWS 2020</w:t>
      </w:r>
    </w:p>
    <w:p w14:paraId="745EF333" w14:textId="6205A1F4" w:rsidR="00472CB7" w:rsidRPr="006B7A43" w:rsidRDefault="00472CB7" w:rsidP="00472CB7">
      <w:pPr>
        <w:jc w:val="center"/>
        <w:rPr>
          <w:color w:val="000000" w:themeColor="text1"/>
        </w:rPr>
        <w:sectPr w:rsidR="00472CB7" w:rsidRPr="006B7A43" w:rsidSect="00B549D6">
          <w:footerReference w:type="default" r:id="rId9"/>
          <w:type w:val="continuous"/>
          <w:pgSz w:w="12240" w:h="15840"/>
          <w:pgMar w:top="1440" w:right="1440" w:bottom="1440" w:left="2160" w:header="720" w:footer="720" w:gutter="0"/>
          <w:cols w:space="720"/>
          <w:titlePg/>
          <w:docGrid w:linePitch="360"/>
        </w:sectPr>
      </w:pPr>
      <w:r w:rsidRPr="006B7A43">
        <w:rPr>
          <w:color w:val="000000" w:themeColor="text1"/>
        </w:rPr>
        <w:t>All Rights Reserve</w:t>
      </w:r>
      <w:r w:rsidR="00204A05">
        <w:rPr>
          <w:color w:val="000000" w:themeColor="text1"/>
        </w:rPr>
        <w:t>d</w:t>
      </w:r>
      <w:r w:rsidR="008B3EFB">
        <w:rPr>
          <w:color w:val="000000" w:themeColor="text1"/>
        </w:rPr>
        <w:t>.</w:t>
      </w:r>
    </w:p>
    <w:p w14:paraId="022F45D9" w14:textId="3CA45853" w:rsidR="00D94665" w:rsidRDefault="00472CB7" w:rsidP="00353D9A">
      <w:pPr>
        <w:jc w:val="center"/>
      </w:pPr>
      <w:r w:rsidRPr="00353D9A">
        <w:lastRenderedPageBreak/>
        <w:t>Dedication</w:t>
      </w:r>
    </w:p>
    <w:p w14:paraId="07DD31D0" w14:textId="77777777" w:rsidR="001A3714" w:rsidRPr="00353D9A" w:rsidRDefault="001A3714" w:rsidP="00353D9A">
      <w:pPr>
        <w:jc w:val="center"/>
      </w:pPr>
    </w:p>
    <w:p w14:paraId="1AA164CA" w14:textId="6C7854B0" w:rsidR="001A3714" w:rsidRPr="006B7A43" w:rsidRDefault="001A3714" w:rsidP="001A3714">
      <w:pPr>
        <w:spacing w:line="480" w:lineRule="auto"/>
        <w:ind w:firstLine="720"/>
        <w:rPr>
          <w:color w:val="000000" w:themeColor="text1"/>
        </w:rPr>
      </w:pPr>
      <w:r w:rsidRPr="006B7A43">
        <w:rPr>
          <w:color w:val="000000" w:themeColor="text1"/>
        </w:rPr>
        <w:t>I dedicate this dissertation to my husband, Dr. Chris Mathews, and my daughters, Ellen, Becca, and Natalie Mathews. You have all sustained me on this difficult journey and cheered me to success. I love you with all my heart. This work is for you.</w:t>
      </w:r>
    </w:p>
    <w:p w14:paraId="38FA2CC6" w14:textId="77777777" w:rsidR="0056096F" w:rsidRPr="0056096F" w:rsidRDefault="0056096F" w:rsidP="0056096F"/>
    <w:p w14:paraId="341D2452" w14:textId="77777777" w:rsidR="00D94665" w:rsidRPr="006B7A43" w:rsidRDefault="00D94665" w:rsidP="00D94665">
      <w:pPr>
        <w:spacing w:line="480" w:lineRule="auto"/>
        <w:rPr>
          <w:b/>
          <w:bCs/>
          <w:color w:val="000000" w:themeColor="text1"/>
          <w:highlight w:val="red"/>
        </w:rPr>
      </w:pPr>
      <w:r w:rsidRPr="006B7A43">
        <w:rPr>
          <w:b/>
          <w:color w:val="000000" w:themeColor="text1"/>
          <w:highlight w:val="red"/>
        </w:rPr>
        <w:br w:type="page"/>
      </w:r>
    </w:p>
    <w:p w14:paraId="45F72FE5" w14:textId="77777777" w:rsidR="00B955C5" w:rsidRDefault="00B955C5" w:rsidP="00D13698">
      <w:pPr>
        <w:pStyle w:val="Heading1"/>
        <w:sectPr w:rsidR="00B955C5" w:rsidSect="00B549D6">
          <w:headerReference w:type="even" r:id="rId10"/>
          <w:footerReference w:type="default" r:id="rId11"/>
          <w:type w:val="continuous"/>
          <w:pgSz w:w="12240" w:h="15840"/>
          <w:pgMar w:top="1440" w:right="1440" w:bottom="1440" w:left="2160" w:header="720" w:footer="720" w:gutter="0"/>
          <w:pgNumType w:fmt="lowerRoman" w:start="4"/>
          <w:cols w:space="720"/>
          <w:docGrid w:linePitch="360"/>
        </w:sectPr>
      </w:pPr>
    </w:p>
    <w:p w14:paraId="5E55430D" w14:textId="62D4D124" w:rsidR="002A514C" w:rsidRDefault="00472CB7" w:rsidP="008B3EFB">
      <w:pPr>
        <w:pStyle w:val="Heading1"/>
      </w:pPr>
      <w:r w:rsidRPr="006B7A43">
        <w:lastRenderedPageBreak/>
        <w:t>Acknowledgements</w:t>
      </w:r>
    </w:p>
    <w:p w14:paraId="196834E9" w14:textId="77777777" w:rsidR="001A3714" w:rsidRPr="001A3714" w:rsidRDefault="001A3714" w:rsidP="001A3714"/>
    <w:p w14:paraId="1E3A11DB" w14:textId="77777777" w:rsidR="001A3714" w:rsidRDefault="001A3714" w:rsidP="001A3714">
      <w:pPr>
        <w:spacing w:line="480" w:lineRule="auto"/>
        <w:ind w:firstLine="720"/>
        <w:rPr>
          <w:color w:val="000000" w:themeColor="text1"/>
        </w:rPr>
      </w:pPr>
      <w:r w:rsidRPr="006B7A43">
        <w:rPr>
          <w:color w:val="000000" w:themeColor="text1"/>
        </w:rPr>
        <w:t xml:space="preserve">This dissertation would not be possible without the exceptional faculty at the University of Oklahoma. I have been challenged academically, professionally, and personally by these fine men and women throughout my entire degree program. I would </w:t>
      </w:r>
      <w:r>
        <w:rPr>
          <w:color w:val="000000" w:themeColor="text1"/>
        </w:rPr>
        <w:t xml:space="preserve">first </w:t>
      </w:r>
      <w:r w:rsidRPr="006B7A43">
        <w:rPr>
          <w:color w:val="000000" w:themeColor="text1"/>
        </w:rPr>
        <w:t>like to acknowledge my dissertation committee, Dr. Corey Peltier, Dr. Maeghan Hennessey, Dr. Ben Heddy, and Dr. John Jones, for their significant contributions of expertise to my largest undertaking at the University of Oklahoma. I have learned a great deal about scientific research and life, in general, from these excellent faculty members. I especially want to thank my advisor and committee chair, Dr. Corey Peltier, for his guidance through each stage of this process. He has answered countless emails late at night and on weekends, helped me understand data, and edited my work quickly and carefully. He has provided perspective I have desperately needed when this process has seemed overwhelming. Most of all, he has seen me through to the finish line.</w:t>
      </w:r>
    </w:p>
    <w:p w14:paraId="34CBB0D6" w14:textId="19F98817" w:rsidR="001A3714" w:rsidRPr="006B7A43" w:rsidRDefault="001A3714" w:rsidP="001A3714">
      <w:pPr>
        <w:spacing w:line="480" w:lineRule="auto"/>
        <w:ind w:firstLine="720"/>
        <w:rPr>
          <w:bCs/>
          <w:color w:val="000000" w:themeColor="text1"/>
        </w:rPr>
      </w:pPr>
      <w:r>
        <w:rPr>
          <w:bCs/>
          <w:color w:val="000000" w:themeColor="text1"/>
        </w:rPr>
        <w:t xml:space="preserve">I would also like to extend my heartfelt appreciation to my colleagues at the University of Oklahoma and Grove School. To my fellow doctoral students at the University of Oklahoma, thank you for sharing the journey of hard work, dedication, and the pursuit of knowledge with me. A special thanks to my dear friends, Kim Osmani and Joshua Pulos, for providing an example of the highest level of academic rigor which has inspired me to do bigger things than I thought </w:t>
      </w:r>
      <w:r w:rsidR="00A82010">
        <w:rPr>
          <w:bCs/>
          <w:color w:val="000000" w:themeColor="text1"/>
        </w:rPr>
        <w:t xml:space="preserve">possible </w:t>
      </w:r>
      <w:r>
        <w:rPr>
          <w:bCs/>
          <w:color w:val="000000" w:themeColor="text1"/>
        </w:rPr>
        <w:t>throughout my program. To my administration and colleagues at Grove School, thank you giving me the opportunity to pursue my dream of a Ph.D. It has truly been a joy to be a</w:t>
      </w:r>
      <w:r w:rsidR="00961BD5">
        <w:rPr>
          <w:bCs/>
          <w:color w:val="000000" w:themeColor="text1"/>
        </w:rPr>
        <w:t xml:space="preserve"> member</w:t>
      </w:r>
      <w:r>
        <w:rPr>
          <w:bCs/>
          <w:color w:val="000000" w:themeColor="text1"/>
        </w:rPr>
        <w:t xml:space="preserve"> of the Grove family for the past four years. Thank you for supporting me by participating in one of my many research projects, sending me messages of encouragement, or most importantly, hurrying </w:t>
      </w:r>
      <w:r>
        <w:rPr>
          <w:bCs/>
          <w:color w:val="000000" w:themeColor="text1"/>
        </w:rPr>
        <w:lastRenderedPageBreak/>
        <w:t>me out the door when the afternoon bell rang so I would get to class on time. My experiences as a special education teacher and administrator at Grove School have been both rewarding and challenging, yet for better or worse, they have shaped me into the educator and advocate for students with disabilities that I am today. For these things, I am extremely grateful.</w:t>
      </w:r>
    </w:p>
    <w:p w14:paraId="054BD704" w14:textId="77777777" w:rsidR="001A3714" w:rsidRPr="006B7A43" w:rsidRDefault="001A3714" w:rsidP="001A3714">
      <w:pPr>
        <w:spacing w:line="480" w:lineRule="auto"/>
        <w:ind w:firstLine="720"/>
        <w:rPr>
          <w:bCs/>
          <w:color w:val="000000" w:themeColor="text1"/>
        </w:rPr>
      </w:pPr>
      <w:r w:rsidRPr="006B7A43">
        <w:rPr>
          <w:color w:val="000000" w:themeColor="text1"/>
        </w:rPr>
        <w:t>The support of my family has been the key ingredient to my success in completing my dissertation. I want to thank my husband, Chris, and my daughters, Ellen, Becca, and Natalie for believing in me when I didn’t believe in myself. You have all eaten endless amounts of take-out, cleaned the house, and been understanding when I had to miss events for the pursuit of my Ph</w:t>
      </w:r>
      <w:r>
        <w:rPr>
          <w:color w:val="000000" w:themeColor="text1"/>
        </w:rPr>
        <w:t>.</w:t>
      </w:r>
      <w:r w:rsidRPr="006B7A43">
        <w:rPr>
          <w:color w:val="000000" w:themeColor="text1"/>
        </w:rPr>
        <w:t>D. You have been a constant source of encouragement</w:t>
      </w:r>
      <w:r>
        <w:rPr>
          <w:color w:val="000000" w:themeColor="text1"/>
        </w:rPr>
        <w:t xml:space="preserve"> and </w:t>
      </w:r>
      <w:r w:rsidRPr="006B7A43">
        <w:rPr>
          <w:color w:val="000000" w:themeColor="text1"/>
        </w:rPr>
        <w:t>love</w:t>
      </w:r>
      <w:r>
        <w:rPr>
          <w:color w:val="000000" w:themeColor="text1"/>
        </w:rPr>
        <w:t>,</w:t>
      </w:r>
      <w:r w:rsidRPr="006B7A43">
        <w:rPr>
          <w:color w:val="000000" w:themeColor="text1"/>
        </w:rPr>
        <w:t xml:space="preserve"> help</w:t>
      </w:r>
      <w:r>
        <w:rPr>
          <w:color w:val="000000" w:themeColor="text1"/>
        </w:rPr>
        <w:t>ing</w:t>
      </w:r>
      <w:r w:rsidRPr="006B7A43">
        <w:rPr>
          <w:color w:val="000000" w:themeColor="text1"/>
        </w:rPr>
        <w:t xml:space="preserve"> me more than I could possibly give you credit for here. I also want to thank my parents</w:t>
      </w:r>
      <w:r>
        <w:rPr>
          <w:color w:val="000000" w:themeColor="text1"/>
        </w:rPr>
        <w:t>, Bob and Bonnie Seifert,</w:t>
      </w:r>
      <w:r w:rsidRPr="006B7A43">
        <w:rPr>
          <w:color w:val="000000" w:themeColor="text1"/>
        </w:rPr>
        <w:t xml:space="preserve"> </w:t>
      </w:r>
      <w:r>
        <w:rPr>
          <w:color w:val="000000" w:themeColor="text1"/>
        </w:rPr>
        <w:t xml:space="preserve">and in-laws, Richard and Sue Dobbs, for </w:t>
      </w:r>
      <w:r w:rsidRPr="006B7A43">
        <w:rPr>
          <w:color w:val="000000" w:themeColor="text1"/>
        </w:rPr>
        <w:t>faithfully pray</w:t>
      </w:r>
      <w:r>
        <w:rPr>
          <w:color w:val="000000" w:themeColor="text1"/>
        </w:rPr>
        <w:t>ing</w:t>
      </w:r>
      <w:r w:rsidRPr="006B7A43">
        <w:rPr>
          <w:color w:val="000000" w:themeColor="text1"/>
        </w:rPr>
        <w:t xml:space="preserve"> for me and support</w:t>
      </w:r>
      <w:r>
        <w:rPr>
          <w:color w:val="000000" w:themeColor="text1"/>
        </w:rPr>
        <w:t>ing</w:t>
      </w:r>
      <w:r w:rsidRPr="006B7A43">
        <w:rPr>
          <w:color w:val="000000" w:themeColor="text1"/>
        </w:rPr>
        <w:t xml:space="preserve"> all of my endeavors, no matter how crazy they seem.</w:t>
      </w:r>
      <w:r>
        <w:rPr>
          <w:color w:val="000000" w:themeColor="text1"/>
        </w:rPr>
        <w:t xml:space="preserve"> You have each given me guidance, advice, and encouragement just when I needed it most. My family is truly my greatest treasure. </w:t>
      </w:r>
    </w:p>
    <w:p w14:paraId="0C7196CA" w14:textId="79FC4785" w:rsidR="00377595" w:rsidRPr="001A3714" w:rsidRDefault="001A3714" w:rsidP="001A3714">
      <w:pPr>
        <w:spacing w:line="480" w:lineRule="auto"/>
        <w:ind w:firstLine="720"/>
        <w:rPr>
          <w:bCs/>
          <w:color w:val="000000" w:themeColor="text1"/>
        </w:rPr>
      </w:pPr>
      <w:r w:rsidRPr="006B7A43">
        <w:rPr>
          <w:color w:val="000000" w:themeColor="text1"/>
        </w:rPr>
        <w:t>Above all, thanks be to my God and Savior, Jesus Christ, who has given me all the gifts, abilities, and resources I have needed to finish this work. May I be found faithful in giving Him glory for any of my accomplishments, for apart from Him I can do nothing. Soli deo Gloria!</w:t>
      </w:r>
      <w:r w:rsidRPr="006B7A43">
        <w:rPr>
          <w:b/>
          <w:color w:val="000000" w:themeColor="text1"/>
          <w:highlight w:val="red"/>
        </w:rPr>
        <w:br w:type="page"/>
      </w:r>
    </w:p>
    <w:p w14:paraId="4CE60D4F" w14:textId="7731091E" w:rsidR="00472CB7" w:rsidRDefault="00FE33BE" w:rsidP="00FE33BE">
      <w:pPr>
        <w:spacing w:line="480" w:lineRule="auto"/>
        <w:jc w:val="center"/>
        <w:rPr>
          <w:b/>
          <w:color w:val="000000" w:themeColor="text1"/>
        </w:rPr>
      </w:pPr>
      <w:r w:rsidRPr="00FE33BE">
        <w:rPr>
          <w:b/>
          <w:color w:val="000000" w:themeColor="text1"/>
        </w:rPr>
        <w:lastRenderedPageBreak/>
        <w:t>Table of Contents</w:t>
      </w:r>
    </w:p>
    <w:p w14:paraId="2F37A874" w14:textId="667038FE" w:rsidR="00FE33BE" w:rsidRPr="00FE33BE" w:rsidRDefault="00FE33BE" w:rsidP="00FE33BE">
      <w:pPr>
        <w:tabs>
          <w:tab w:val="left" w:pos="720"/>
          <w:tab w:val="right" w:leader="dot" w:pos="8640"/>
        </w:tabs>
        <w:spacing w:line="480" w:lineRule="auto"/>
        <w:rPr>
          <w:color w:val="000000" w:themeColor="text1"/>
        </w:rPr>
      </w:pPr>
      <w:r w:rsidRPr="00FE33BE">
        <w:rPr>
          <w:color w:val="000000" w:themeColor="text1"/>
        </w:rPr>
        <w:t>Acknowledgements</w:t>
      </w:r>
      <w:r w:rsidRPr="00FE33BE">
        <w:rPr>
          <w:color w:val="000000" w:themeColor="text1"/>
        </w:rPr>
        <w:tab/>
        <w:t>v</w:t>
      </w:r>
    </w:p>
    <w:p w14:paraId="3856407D" w14:textId="166F62E3" w:rsidR="00FE33BE" w:rsidRDefault="00FE33BE" w:rsidP="00FE33BE">
      <w:pPr>
        <w:tabs>
          <w:tab w:val="left" w:pos="720"/>
          <w:tab w:val="right" w:leader="dot" w:pos="8640"/>
        </w:tabs>
        <w:spacing w:line="480" w:lineRule="auto"/>
        <w:rPr>
          <w:color w:val="000000" w:themeColor="text1"/>
        </w:rPr>
      </w:pPr>
      <w:r w:rsidRPr="00FE33BE">
        <w:rPr>
          <w:color w:val="000000" w:themeColor="text1"/>
        </w:rPr>
        <w:t>List of Tables</w:t>
      </w:r>
      <w:r w:rsidRPr="00FE33BE">
        <w:rPr>
          <w:color w:val="000000" w:themeColor="text1"/>
        </w:rPr>
        <w:tab/>
      </w:r>
      <w:r w:rsidR="009F2A82">
        <w:rPr>
          <w:color w:val="000000" w:themeColor="text1"/>
        </w:rPr>
        <w:t>x</w:t>
      </w:r>
    </w:p>
    <w:p w14:paraId="0C747015" w14:textId="4A315829" w:rsidR="00FE33BE" w:rsidRDefault="00FE33BE" w:rsidP="00FE33BE">
      <w:pPr>
        <w:tabs>
          <w:tab w:val="left" w:pos="720"/>
          <w:tab w:val="right" w:leader="dot" w:pos="8640"/>
        </w:tabs>
        <w:spacing w:line="480" w:lineRule="auto"/>
        <w:rPr>
          <w:color w:val="000000" w:themeColor="text1"/>
        </w:rPr>
      </w:pPr>
      <w:r>
        <w:rPr>
          <w:color w:val="000000" w:themeColor="text1"/>
        </w:rPr>
        <w:t>List of Figures</w:t>
      </w:r>
      <w:r>
        <w:rPr>
          <w:color w:val="000000" w:themeColor="text1"/>
        </w:rPr>
        <w:tab/>
      </w:r>
      <w:r w:rsidR="009F2A82">
        <w:rPr>
          <w:color w:val="000000" w:themeColor="text1"/>
        </w:rPr>
        <w:t>x</w:t>
      </w:r>
      <w:r w:rsidR="007512A2">
        <w:rPr>
          <w:color w:val="000000" w:themeColor="text1"/>
        </w:rPr>
        <w:t>i</w:t>
      </w:r>
    </w:p>
    <w:p w14:paraId="4BE6DE9A" w14:textId="08BB59C4" w:rsidR="00FE33BE" w:rsidRDefault="00FE33BE" w:rsidP="00FE33BE">
      <w:pPr>
        <w:tabs>
          <w:tab w:val="left" w:pos="720"/>
          <w:tab w:val="right" w:leader="dot" w:pos="8640"/>
        </w:tabs>
        <w:spacing w:line="480" w:lineRule="auto"/>
        <w:rPr>
          <w:color w:val="000000" w:themeColor="text1"/>
        </w:rPr>
      </w:pPr>
      <w:r>
        <w:rPr>
          <w:color w:val="000000" w:themeColor="text1"/>
        </w:rPr>
        <w:t>Abstract</w:t>
      </w:r>
      <w:r>
        <w:rPr>
          <w:color w:val="000000" w:themeColor="text1"/>
        </w:rPr>
        <w:tab/>
        <w:t>x</w:t>
      </w:r>
      <w:r w:rsidR="009F2A82">
        <w:rPr>
          <w:color w:val="000000" w:themeColor="text1"/>
        </w:rPr>
        <w:t>i</w:t>
      </w:r>
      <w:r w:rsidR="007512A2">
        <w:rPr>
          <w:color w:val="000000" w:themeColor="text1"/>
        </w:rPr>
        <w:t>i</w:t>
      </w:r>
    </w:p>
    <w:p w14:paraId="42E23702" w14:textId="5AA6B588" w:rsidR="00FE33BE" w:rsidRDefault="00FE33BE" w:rsidP="00FE33BE">
      <w:pPr>
        <w:tabs>
          <w:tab w:val="left" w:pos="720"/>
          <w:tab w:val="right" w:leader="dot" w:pos="8640"/>
        </w:tabs>
        <w:spacing w:line="480" w:lineRule="auto"/>
        <w:rPr>
          <w:color w:val="000000" w:themeColor="text1"/>
        </w:rPr>
      </w:pPr>
      <w:r>
        <w:rPr>
          <w:color w:val="000000" w:themeColor="text1"/>
        </w:rPr>
        <w:t>Chapter 1: Introduction</w:t>
      </w:r>
      <w:r>
        <w:rPr>
          <w:color w:val="000000" w:themeColor="text1"/>
        </w:rPr>
        <w:tab/>
        <w:t>1</w:t>
      </w:r>
    </w:p>
    <w:p w14:paraId="3C447244" w14:textId="18B02506" w:rsidR="00FE33BE" w:rsidRDefault="00FE33BE" w:rsidP="00FE33BE">
      <w:pPr>
        <w:tabs>
          <w:tab w:val="left" w:pos="720"/>
          <w:tab w:val="right" w:leader="dot" w:pos="8640"/>
        </w:tabs>
        <w:spacing w:line="480" w:lineRule="auto"/>
        <w:rPr>
          <w:color w:val="000000" w:themeColor="text1"/>
        </w:rPr>
      </w:pPr>
      <w:r>
        <w:rPr>
          <w:color w:val="000000" w:themeColor="text1"/>
        </w:rPr>
        <w:tab/>
        <w:t>Statement of the Problem</w:t>
      </w:r>
      <w:r>
        <w:rPr>
          <w:color w:val="000000" w:themeColor="text1"/>
        </w:rPr>
        <w:tab/>
      </w:r>
      <w:r w:rsidR="007512A2">
        <w:rPr>
          <w:color w:val="000000" w:themeColor="text1"/>
        </w:rPr>
        <w:t>2</w:t>
      </w:r>
    </w:p>
    <w:p w14:paraId="5B4632BA" w14:textId="7F55FF13" w:rsidR="00FE33BE" w:rsidRDefault="00FE33BE" w:rsidP="00FE33BE">
      <w:pPr>
        <w:tabs>
          <w:tab w:val="left" w:pos="720"/>
          <w:tab w:val="right" w:leader="dot" w:pos="8640"/>
        </w:tabs>
        <w:spacing w:line="480" w:lineRule="auto"/>
        <w:rPr>
          <w:color w:val="000000" w:themeColor="text1"/>
        </w:rPr>
      </w:pPr>
      <w:r>
        <w:rPr>
          <w:color w:val="000000" w:themeColor="text1"/>
        </w:rPr>
        <w:tab/>
        <w:t>Significance of the Study</w:t>
      </w:r>
      <w:r>
        <w:rPr>
          <w:color w:val="000000" w:themeColor="text1"/>
        </w:rPr>
        <w:tab/>
      </w:r>
      <w:r w:rsidR="007512A2">
        <w:rPr>
          <w:color w:val="000000" w:themeColor="text1"/>
        </w:rPr>
        <w:t>4</w:t>
      </w:r>
    </w:p>
    <w:p w14:paraId="5D08642F" w14:textId="4C541895" w:rsidR="00FE33BE" w:rsidRDefault="00FE33BE" w:rsidP="00FE33BE">
      <w:pPr>
        <w:tabs>
          <w:tab w:val="left" w:pos="720"/>
          <w:tab w:val="right" w:leader="dot" w:pos="8640"/>
        </w:tabs>
        <w:spacing w:line="480" w:lineRule="auto"/>
        <w:rPr>
          <w:color w:val="000000" w:themeColor="text1"/>
        </w:rPr>
      </w:pPr>
      <w:r>
        <w:rPr>
          <w:color w:val="000000" w:themeColor="text1"/>
        </w:rPr>
        <w:tab/>
        <w:t>Research Purpose</w:t>
      </w:r>
      <w:r>
        <w:rPr>
          <w:color w:val="000000" w:themeColor="text1"/>
        </w:rPr>
        <w:tab/>
        <w:t>5</w:t>
      </w:r>
    </w:p>
    <w:p w14:paraId="513FF674" w14:textId="34F45D63" w:rsidR="00FE33BE" w:rsidRDefault="00FE33BE" w:rsidP="00FE33BE">
      <w:pPr>
        <w:tabs>
          <w:tab w:val="left" w:pos="720"/>
          <w:tab w:val="right" w:leader="dot" w:pos="8640"/>
        </w:tabs>
        <w:spacing w:line="480" w:lineRule="auto"/>
        <w:rPr>
          <w:color w:val="000000" w:themeColor="text1"/>
        </w:rPr>
      </w:pPr>
      <w:r>
        <w:rPr>
          <w:color w:val="000000" w:themeColor="text1"/>
        </w:rPr>
        <w:tab/>
        <w:t>Research Questions</w:t>
      </w:r>
      <w:r>
        <w:rPr>
          <w:color w:val="000000" w:themeColor="text1"/>
        </w:rPr>
        <w:tab/>
        <w:t>7</w:t>
      </w:r>
    </w:p>
    <w:p w14:paraId="1DAF74E9" w14:textId="10CE085F" w:rsidR="00FE33BE" w:rsidRDefault="00FE33BE" w:rsidP="00FE33BE">
      <w:pPr>
        <w:tabs>
          <w:tab w:val="left" w:pos="720"/>
          <w:tab w:val="right" w:leader="dot" w:pos="8640"/>
        </w:tabs>
        <w:spacing w:line="480" w:lineRule="auto"/>
        <w:rPr>
          <w:color w:val="000000" w:themeColor="text1"/>
        </w:rPr>
      </w:pPr>
      <w:r>
        <w:rPr>
          <w:color w:val="000000" w:themeColor="text1"/>
        </w:rPr>
        <w:tab/>
        <w:t>Research Hypothes</w:t>
      </w:r>
      <w:r w:rsidR="009F2A82">
        <w:rPr>
          <w:color w:val="000000" w:themeColor="text1"/>
        </w:rPr>
        <w:t>e</w:t>
      </w:r>
      <w:r>
        <w:rPr>
          <w:color w:val="000000" w:themeColor="text1"/>
        </w:rPr>
        <w:t>s</w:t>
      </w:r>
      <w:r>
        <w:rPr>
          <w:color w:val="000000" w:themeColor="text1"/>
        </w:rPr>
        <w:tab/>
        <w:t>10</w:t>
      </w:r>
    </w:p>
    <w:p w14:paraId="131CC983" w14:textId="4B23CCE6" w:rsidR="00FE33BE" w:rsidRDefault="00FE33BE" w:rsidP="00FE33BE">
      <w:pPr>
        <w:tabs>
          <w:tab w:val="left" w:pos="720"/>
          <w:tab w:val="right" w:leader="dot" w:pos="8640"/>
        </w:tabs>
        <w:spacing w:line="480" w:lineRule="auto"/>
        <w:rPr>
          <w:color w:val="000000" w:themeColor="text1"/>
        </w:rPr>
      </w:pPr>
      <w:r>
        <w:rPr>
          <w:color w:val="000000" w:themeColor="text1"/>
        </w:rPr>
        <w:tab/>
        <w:t>Definition</w:t>
      </w:r>
      <w:r w:rsidR="009F2A82">
        <w:rPr>
          <w:color w:val="000000" w:themeColor="text1"/>
        </w:rPr>
        <w:t>s</w:t>
      </w:r>
      <w:r>
        <w:rPr>
          <w:color w:val="000000" w:themeColor="text1"/>
        </w:rPr>
        <w:t xml:space="preserve"> of Terms</w:t>
      </w:r>
      <w:r>
        <w:rPr>
          <w:color w:val="000000" w:themeColor="text1"/>
        </w:rPr>
        <w:tab/>
        <w:t>11</w:t>
      </w:r>
    </w:p>
    <w:p w14:paraId="67CEC625" w14:textId="2B02D64F" w:rsidR="00FE33BE" w:rsidRDefault="00FE33BE" w:rsidP="00FE33BE">
      <w:pPr>
        <w:tabs>
          <w:tab w:val="left" w:pos="720"/>
          <w:tab w:val="right" w:leader="dot" w:pos="8640"/>
        </w:tabs>
        <w:spacing w:line="480" w:lineRule="auto"/>
        <w:rPr>
          <w:color w:val="000000" w:themeColor="text1"/>
        </w:rPr>
      </w:pPr>
      <w:r>
        <w:rPr>
          <w:color w:val="000000" w:themeColor="text1"/>
        </w:rPr>
        <w:t>Chapter 2: Review of Literature</w:t>
      </w:r>
      <w:r>
        <w:rPr>
          <w:color w:val="000000" w:themeColor="text1"/>
        </w:rPr>
        <w:tab/>
        <w:t>16</w:t>
      </w:r>
    </w:p>
    <w:p w14:paraId="29C16EC8" w14:textId="0FDD35AB" w:rsidR="00FE33BE" w:rsidRDefault="00FE33BE" w:rsidP="00FE33BE">
      <w:pPr>
        <w:tabs>
          <w:tab w:val="left" w:pos="720"/>
          <w:tab w:val="right" w:leader="dot" w:pos="8640"/>
        </w:tabs>
        <w:spacing w:line="480" w:lineRule="auto"/>
        <w:rPr>
          <w:color w:val="000000" w:themeColor="text1"/>
        </w:rPr>
      </w:pPr>
      <w:r>
        <w:rPr>
          <w:color w:val="000000" w:themeColor="text1"/>
        </w:rPr>
        <w:tab/>
        <w:t>Special Education Teacher Shortages and Attrition</w:t>
      </w:r>
      <w:r>
        <w:rPr>
          <w:color w:val="000000" w:themeColor="text1"/>
        </w:rPr>
        <w:tab/>
        <w:t>1</w:t>
      </w:r>
      <w:r w:rsidR="007512A2">
        <w:rPr>
          <w:color w:val="000000" w:themeColor="text1"/>
        </w:rPr>
        <w:t>8</w:t>
      </w:r>
    </w:p>
    <w:p w14:paraId="6CEAF7AD" w14:textId="6ED0DADA" w:rsidR="00FE33BE" w:rsidRDefault="00FE33BE" w:rsidP="00FE33BE">
      <w:pPr>
        <w:tabs>
          <w:tab w:val="left" w:pos="720"/>
          <w:tab w:val="right" w:leader="dot" w:pos="8640"/>
        </w:tabs>
        <w:spacing w:line="480" w:lineRule="auto"/>
        <w:rPr>
          <w:color w:val="000000" w:themeColor="text1"/>
        </w:rPr>
      </w:pPr>
      <w:r>
        <w:rPr>
          <w:color w:val="000000" w:themeColor="text1"/>
        </w:rPr>
        <w:tab/>
        <w:t xml:space="preserve">Burnout in Special </w:t>
      </w:r>
      <w:r w:rsidR="009F2A82">
        <w:rPr>
          <w:color w:val="000000" w:themeColor="text1"/>
        </w:rPr>
        <w:t>Education</w:t>
      </w:r>
      <w:r>
        <w:rPr>
          <w:color w:val="000000" w:themeColor="text1"/>
        </w:rPr>
        <w:t xml:space="preserve"> Teachers</w:t>
      </w:r>
      <w:r>
        <w:rPr>
          <w:color w:val="000000" w:themeColor="text1"/>
        </w:rPr>
        <w:tab/>
        <w:t>2</w:t>
      </w:r>
      <w:r w:rsidR="007512A2">
        <w:rPr>
          <w:color w:val="000000" w:themeColor="text1"/>
        </w:rPr>
        <w:t>1</w:t>
      </w:r>
    </w:p>
    <w:p w14:paraId="4F9D07CC" w14:textId="74477AFC" w:rsidR="00FE33BE" w:rsidRDefault="00FE33BE" w:rsidP="00FE33BE">
      <w:pPr>
        <w:tabs>
          <w:tab w:val="left" w:pos="720"/>
          <w:tab w:val="right" w:leader="dot" w:pos="8640"/>
        </w:tabs>
        <w:spacing w:line="480" w:lineRule="auto"/>
        <w:rPr>
          <w:color w:val="000000" w:themeColor="text1"/>
        </w:rPr>
      </w:pPr>
      <w:r>
        <w:rPr>
          <w:color w:val="000000" w:themeColor="text1"/>
        </w:rPr>
        <w:tab/>
        <w:t>Special Education Teacher Job Stressors</w:t>
      </w:r>
      <w:r>
        <w:rPr>
          <w:color w:val="000000" w:themeColor="text1"/>
        </w:rPr>
        <w:tab/>
        <w:t>21</w:t>
      </w:r>
    </w:p>
    <w:p w14:paraId="75461140" w14:textId="5CFA1187" w:rsidR="00FE33BE" w:rsidRDefault="00FE33BE" w:rsidP="00FE33BE">
      <w:pPr>
        <w:tabs>
          <w:tab w:val="left" w:pos="720"/>
          <w:tab w:val="right" w:leader="dot" w:pos="8640"/>
        </w:tabs>
        <w:spacing w:line="480" w:lineRule="auto"/>
        <w:rPr>
          <w:color w:val="000000" w:themeColor="text1"/>
        </w:rPr>
      </w:pPr>
      <w:r>
        <w:rPr>
          <w:color w:val="000000" w:themeColor="text1"/>
        </w:rPr>
        <w:tab/>
      </w:r>
      <w:r w:rsidR="006F360F">
        <w:rPr>
          <w:color w:val="000000" w:themeColor="text1"/>
        </w:rPr>
        <w:t>Manifestations</w:t>
      </w:r>
      <w:r>
        <w:rPr>
          <w:color w:val="000000" w:themeColor="text1"/>
        </w:rPr>
        <w:t xml:space="preserve"> of Stress</w:t>
      </w:r>
      <w:r>
        <w:rPr>
          <w:color w:val="000000" w:themeColor="text1"/>
        </w:rPr>
        <w:tab/>
        <w:t>3</w:t>
      </w:r>
      <w:r w:rsidR="007512A2">
        <w:rPr>
          <w:color w:val="000000" w:themeColor="text1"/>
        </w:rPr>
        <w:t>3</w:t>
      </w:r>
    </w:p>
    <w:p w14:paraId="235E2221" w14:textId="305F46A0" w:rsidR="00FE33BE" w:rsidRDefault="00FE33BE" w:rsidP="00FE33BE">
      <w:pPr>
        <w:tabs>
          <w:tab w:val="left" w:pos="720"/>
          <w:tab w:val="right" w:leader="dot" w:pos="8640"/>
        </w:tabs>
        <w:spacing w:line="480" w:lineRule="auto"/>
        <w:rPr>
          <w:color w:val="000000" w:themeColor="text1"/>
        </w:rPr>
      </w:pPr>
      <w:r>
        <w:rPr>
          <w:color w:val="000000" w:themeColor="text1"/>
        </w:rPr>
        <w:tab/>
        <w:t xml:space="preserve">Coping </w:t>
      </w:r>
      <w:r w:rsidR="006F360F">
        <w:rPr>
          <w:color w:val="000000" w:themeColor="text1"/>
        </w:rPr>
        <w:t>Strategies</w:t>
      </w:r>
      <w:r>
        <w:rPr>
          <w:color w:val="000000" w:themeColor="text1"/>
        </w:rPr>
        <w:tab/>
        <w:t>3</w:t>
      </w:r>
      <w:r w:rsidR="007512A2">
        <w:rPr>
          <w:color w:val="000000" w:themeColor="text1"/>
        </w:rPr>
        <w:t>4</w:t>
      </w:r>
    </w:p>
    <w:p w14:paraId="119E6984" w14:textId="76588C54" w:rsidR="00FE33BE" w:rsidRDefault="00FE33BE" w:rsidP="00FE33BE">
      <w:pPr>
        <w:tabs>
          <w:tab w:val="left" w:pos="720"/>
          <w:tab w:val="right" w:leader="dot" w:pos="8640"/>
        </w:tabs>
        <w:spacing w:line="480" w:lineRule="auto"/>
        <w:rPr>
          <w:color w:val="000000" w:themeColor="text1"/>
        </w:rPr>
      </w:pPr>
      <w:r>
        <w:rPr>
          <w:color w:val="000000" w:themeColor="text1"/>
        </w:rPr>
        <w:tab/>
        <w:t>Administrative Support</w:t>
      </w:r>
      <w:r>
        <w:rPr>
          <w:color w:val="000000" w:themeColor="text1"/>
        </w:rPr>
        <w:tab/>
        <w:t>3</w:t>
      </w:r>
      <w:r w:rsidR="007512A2">
        <w:rPr>
          <w:color w:val="000000" w:themeColor="text1"/>
        </w:rPr>
        <w:t>6</w:t>
      </w:r>
    </w:p>
    <w:p w14:paraId="6FCF7A9A" w14:textId="6369B66F" w:rsidR="00FE33BE" w:rsidRDefault="00FE33BE" w:rsidP="00FE33BE">
      <w:pPr>
        <w:tabs>
          <w:tab w:val="left" w:pos="720"/>
          <w:tab w:val="right" w:leader="dot" w:pos="8640"/>
        </w:tabs>
        <w:spacing w:line="480" w:lineRule="auto"/>
        <w:rPr>
          <w:color w:val="000000" w:themeColor="text1"/>
        </w:rPr>
      </w:pPr>
      <w:r>
        <w:rPr>
          <w:color w:val="000000" w:themeColor="text1"/>
        </w:rPr>
        <w:tab/>
        <w:t>Purpose of the Study</w:t>
      </w:r>
      <w:r>
        <w:rPr>
          <w:color w:val="000000" w:themeColor="text1"/>
        </w:rPr>
        <w:tab/>
        <w:t>3</w:t>
      </w:r>
      <w:r w:rsidR="007512A2">
        <w:rPr>
          <w:color w:val="000000" w:themeColor="text1"/>
        </w:rPr>
        <w:t>9</w:t>
      </w:r>
    </w:p>
    <w:p w14:paraId="4BE96F28" w14:textId="38D12BF5" w:rsidR="00FE33BE" w:rsidRDefault="006F360F" w:rsidP="00FE33BE">
      <w:pPr>
        <w:tabs>
          <w:tab w:val="left" w:pos="720"/>
          <w:tab w:val="right" w:leader="dot" w:pos="8640"/>
        </w:tabs>
        <w:spacing w:line="480" w:lineRule="auto"/>
        <w:rPr>
          <w:color w:val="000000" w:themeColor="text1"/>
        </w:rPr>
      </w:pPr>
      <w:r>
        <w:rPr>
          <w:color w:val="000000" w:themeColor="text1"/>
        </w:rPr>
        <w:t>Chapter</w:t>
      </w:r>
      <w:r w:rsidR="00FE33BE">
        <w:rPr>
          <w:color w:val="000000" w:themeColor="text1"/>
        </w:rPr>
        <w:t xml:space="preserve"> 3: Methodology</w:t>
      </w:r>
      <w:r w:rsidR="00FE33BE">
        <w:rPr>
          <w:color w:val="000000" w:themeColor="text1"/>
        </w:rPr>
        <w:tab/>
        <w:t>4</w:t>
      </w:r>
      <w:r w:rsidR="007512A2">
        <w:rPr>
          <w:color w:val="000000" w:themeColor="text1"/>
        </w:rPr>
        <w:t>1</w:t>
      </w:r>
    </w:p>
    <w:p w14:paraId="19E8FF83" w14:textId="72C24315" w:rsidR="00FE33BE" w:rsidRDefault="00FE33BE" w:rsidP="00FE33BE">
      <w:pPr>
        <w:tabs>
          <w:tab w:val="left" w:pos="720"/>
          <w:tab w:val="right" w:leader="dot" w:pos="8640"/>
        </w:tabs>
        <w:spacing w:line="480" w:lineRule="auto"/>
        <w:rPr>
          <w:color w:val="000000" w:themeColor="text1"/>
        </w:rPr>
      </w:pPr>
      <w:r>
        <w:rPr>
          <w:color w:val="000000" w:themeColor="text1"/>
        </w:rPr>
        <w:tab/>
        <w:t xml:space="preserve">Research </w:t>
      </w:r>
      <w:r w:rsidR="009F2A82">
        <w:rPr>
          <w:color w:val="000000" w:themeColor="text1"/>
        </w:rPr>
        <w:t>Questions</w:t>
      </w:r>
      <w:r>
        <w:rPr>
          <w:color w:val="000000" w:themeColor="text1"/>
        </w:rPr>
        <w:tab/>
        <w:t>4</w:t>
      </w:r>
      <w:r w:rsidR="007512A2">
        <w:rPr>
          <w:color w:val="000000" w:themeColor="text1"/>
        </w:rPr>
        <w:t>1</w:t>
      </w:r>
    </w:p>
    <w:p w14:paraId="5EA238FC" w14:textId="55C588E2" w:rsidR="00FE33BE" w:rsidRDefault="00FE33BE" w:rsidP="00FE33BE">
      <w:pPr>
        <w:tabs>
          <w:tab w:val="left" w:pos="720"/>
          <w:tab w:val="right" w:leader="dot" w:pos="8640"/>
        </w:tabs>
        <w:spacing w:line="480" w:lineRule="auto"/>
        <w:rPr>
          <w:color w:val="000000" w:themeColor="text1"/>
        </w:rPr>
      </w:pPr>
      <w:r>
        <w:rPr>
          <w:color w:val="000000" w:themeColor="text1"/>
        </w:rPr>
        <w:tab/>
        <w:t>Research Hypotheses</w:t>
      </w:r>
      <w:r>
        <w:rPr>
          <w:color w:val="000000" w:themeColor="text1"/>
        </w:rPr>
        <w:tab/>
        <w:t>4</w:t>
      </w:r>
      <w:r w:rsidR="007512A2">
        <w:rPr>
          <w:color w:val="000000" w:themeColor="text1"/>
        </w:rPr>
        <w:t>2</w:t>
      </w:r>
    </w:p>
    <w:p w14:paraId="71449009" w14:textId="4CB04ECB" w:rsidR="00FE33BE" w:rsidRDefault="00FE33BE" w:rsidP="00FE33BE">
      <w:pPr>
        <w:tabs>
          <w:tab w:val="left" w:pos="720"/>
          <w:tab w:val="right" w:leader="dot" w:pos="8640"/>
        </w:tabs>
        <w:spacing w:line="480" w:lineRule="auto"/>
        <w:rPr>
          <w:color w:val="000000" w:themeColor="text1"/>
        </w:rPr>
      </w:pPr>
      <w:r>
        <w:rPr>
          <w:color w:val="000000" w:themeColor="text1"/>
        </w:rPr>
        <w:lastRenderedPageBreak/>
        <w:tab/>
        <w:t>Survey Development</w:t>
      </w:r>
      <w:r>
        <w:rPr>
          <w:color w:val="000000" w:themeColor="text1"/>
        </w:rPr>
        <w:tab/>
        <w:t>4</w:t>
      </w:r>
      <w:r w:rsidR="00AB5B2A">
        <w:rPr>
          <w:color w:val="000000" w:themeColor="text1"/>
        </w:rPr>
        <w:t>3</w:t>
      </w:r>
    </w:p>
    <w:p w14:paraId="561DEFD2" w14:textId="2B89DAC9" w:rsidR="00FE33BE" w:rsidRDefault="00FE33BE" w:rsidP="00FE33BE">
      <w:pPr>
        <w:tabs>
          <w:tab w:val="left" w:pos="720"/>
          <w:tab w:val="right" w:leader="dot" w:pos="8640"/>
        </w:tabs>
        <w:spacing w:line="480" w:lineRule="auto"/>
        <w:rPr>
          <w:color w:val="000000" w:themeColor="text1"/>
        </w:rPr>
      </w:pPr>
      <w:r>
        <w:rPr>
          <w:color w:val="000000" w:themeColor="text1"/>
        </w:rPr>
        <w:tab/>
      </w:r>
      <w:r w:rsidR="009F2A82">
        <w:rPr>
          <w:color w:val="000000" w:themeColor="text1"/>
        </w:rPr>
        <w:t>Theoretical</w:t>
      </w:r>
      <w:r>
        <w:rPr>
          <w:color w:val="000000" w:themeColor="text1"/>
        </w:rPr>
        <w:t xml:space="preserve"> Model</w:t>
      </w:r>
      <w:r>
        <w:rPr>
          <w:color w:val="000000" w:themeColor="text1"/>
        </w:rPr>
        <w:tab/>
        <w:t>5</w:t>
      </w:r>
      <w:r w:rsidR="00AB5B2A">
        <w:rPr>
          <w:color w:val="000000" w:themeColor="text1"/>
        </w:rPr>
        <w:t>2</w:t>
      </w:r>
    </w:p>
    <w:p w14:paraId="7F0CFC10" w14:textId="50686DC9" w:rsidR="00FE33BE" w:rsidRDefault="00FE33BE" w:rsidP="00FE33BE">
      <w:pPr>
        <w:tabs>
          <w:tab w:val="left" w:pos="720"/>
          <w:tab w:val="right" w:leader="dot" w:pos="8640"/>
        </w:tabs>
        <w:spacing w:line="480" w:lineRule="auto"/>
        <w:rPr>
          <w:color w:val="000000" w:themeColor="text1"/>
        </w:rPr>
      </w:pPr>
      <w:r>
        <w:rPr>
          <w:color w:val="000000" w:themeColor="text1"/>
        </w:rPr>
        <w:tab/>
        <w:t>Pilot Test</w:t>
      </w:r>
      <w:r>
        <w:rPr>
          <w:color w:val="000000" w:themeColor="text1"/>
        </w:rPr>
        <w:tab/>
        <w:t>5</w:t>
      </w:r>
      <w:r w:rsidR="00AB5B2A">
        <w:rPr>
          <w:color w:val="000000" w:themeColor="text1"/>
        </w:rPr>
        <w:t>7</w:t>
      </w:r>
    </w:p>
    <w:p w14:paraId="4292705B" w14:textId="2227FC38" w:rsidR="00FE33BE" w:rsidRDefault="00FE33BE" w:rsidP="00FE33BE">
      <w:pPr>
        <w:tabs>
          <w:tab w:val="left" w:pos="720"/>
          <w:tab w:val="right" w:leader="dot" w:pos="8640"/>
        </w:tabs>
        <w:spacing w:line="480" w:lineRule="auto"/>
        <w:rPr>
          <w:color w:val="000000" w:themeColor="text1"/>
        </w:rPr>
      </w:pPr>
      <w:r>
        <w:rPr>
          <w:color w:val="000000" w:themeColor="text1"/>
        </w:rPr>
        <w:tab/>
        <w:t>Survey Content</w:t>
      </w:r>
      <w:r>
        <w:rPr>
          <w:color w:val="000000" w:themeColor="text1"/>
        </w:rPr>
        <w:tab/>
        <w:t>5</w:t>
      </w:r>
      <w:r w:rsidR="00AB5B2A">
        <w:rPr>
          <w:color w:val="000000" w:themeColor="text1"/>
        </w:rPr>
        <w:t>8</w:t>
      </w:r>
    </w:p>
    <w:p w14:paraId="0DCB1628" w14:textId="6DC5AB1D" w:rsidR="00FE33BE" w:rsidRDefault="00FE33BE" w:rsidP="00FE33BE">
      <w:pPr>
        <w:tabs>
          <w:tab w:val="left" w:pos="720"/>
          <w:tab w:val="right" w:leader="dot" w:pos="8640"/>
        </w:tabs>
        <w:spacing w:line="480" w:lineRule="auto"/>
        <w:rPr>
          <w:color w:val="000000" w:themeColor="text1"/>
        </w:rPr>
      </w:pPr>
      <w:r>
        <w:rPr>
          <w:color w:val="000000" w:themeColor="text1"/>
        </w:rPr>
        <w:tab/>
        <w:t>Survey Items</w:t>
      </w:r>
      <w:r>
        <w:rPr>
          <w:color w:val="000000" w:themeColor="text1"/>
        </w:rPr>
        <w:tab/>
      </w:r>
      <w:r w:rsidR="00992F88">
        <w:rPr>
          <w:color w:val="000000" w:themeColor="text1"/>
        </w:rPr>
        <w:t>60</w:t>
      </w:r>
    </w:p>
    <w:p w14:paraId="3C67122B" w14:textId="4BF4968E" w:rsidR="00FE33BE" w:rsidRDefault="00FE33BE" w:rsidP="00FE33BE">
      <w:pPr>
        <w:tabs>
          <w:tab w:val="left" w:pos="720"/>
          <w:tab w:val="right" w:leader="dot" w:pos="8640"/>
        </w:tabs>
        <w:spacing w:line="480" w:lineRule="auto"/>
        <w:rPr>
          <w:color w:val="000000" w:themeColor="text1"/>
        </w:rPr>
      </w:pPr>
      <w:r>
        <w:rPr>
          <w:color w:val="000000" w:themeColor="text1"/>
        </w:rPr>
        <w:tab/>
        <w:t>Study Participants</w:t>
      </w:r>
      <w:r>
        <w:rPr>
          <w:color w:val="000000" w:themeColor="text1"/>
        </w:rPr>
        <w:tab/>
        <w:t>6</w:t>
      </w:r>
      <w:r w:rsidR="00AB5B2A">
        <w:rPr>
          <w:color w:val="000000" w:themeColor="text1"/>
        </w:rPr>
        <w:t>2</w:t>
      </w:r>
    </w:p>
    <w:p w14:paraId="317A76AB" w14:textId="3581399D" w:rsidR="00FE33BE" w:rsidRDefault="00FE33BE" w:rsidP="00FE33BE">
      <w:pPr>
        <w:tabs>
          <w:tab w:val="left" w:pos="720"/>
          <w:tab w:val="right" w:leader="dot" w:pos="8640"/>
        </w:tabs>
        <w:spacing w:line="480" w:lineRule="auto"/>
        <w:rPr>
          <w:color w:val="000000" w:themeColor="text1"/>
        </w:rPr>
      </w:pPr>
      <w:r>
        <w:rPr>
          <w:color w:val="000000" w:themeColor="text1"/>
        </w:rPr>
        <w:tab/>
        <w:t>Data Analysis</w:t>
      </w:r>
      <w:r>
        <w:rPr>
          <w:color w:val="000000" w:themeColor="text1"/>
        </w:rPr>
        <w:tab/>
        <w:t>6</w:t>
      </w:r>
      <w:r w:rsidR="00AB5B2A">
        <w:rPr>
          <w:color w:val="000000" w:themeColor="text1"/>
        </w:rPr>
        <w:t>4</w:t>
      </w:r>
    </w:p>
    <w:p w14:paraId="7B7B8C71" w14:textId="534264EE" w:rsidR="00FE33BE" w:rsidRDefault="00FE33BE" w:rsidP="00FE33BE">
      <w:pPr>
        <w:tabs>
          <w:tab w:val="left" w:pos="720"/>
          <w:tab w:val="right" w:leader="dot" w:pos="8640"/>
        </w:tabs>
        <w:spacing w:line="480" w:lineRule="auto"/>
        <w:rPr>
          <w:color w:val="000000" w:themeColor="text1"/>
        </w:rPr>
      </w:pPr>
      <w:r>
        <w:rPr>
          <w:color w:val="000000" w:themeColor="text1"/>
        </w:rPr>
        <w:tab/>
        <w:t>Justification of Data Analysis</w:t>
      </w:r>
      <w:r>
        <w:rPr>
          <w:color w:val="000000" w:themeColor="text1"/>
        </w:rPr>
        <w:tab/>
        <w:t>7</w:t>
      </w:r>
      <w:r w:rsidR="00992F88">
        <w:rPr>
          <w:color w:val="000000" w:themeColor="text1"/>
        </w:rPr>
        <w:t>0</w:t>
      </w:r>
    </w:p>
    <w:p w14:paraId="75FFFF56" w14:textId="3526DFCB" w:rsidR="00FE33BE" w:rsidRDefault="001F432B" w:rsidP="00FE33BE">
      <w:pPr>
        <w:tabs>
          <w:tab w:val="left" w:pos="720"/>
          <w:tab w:val="right" w:leader="dot" w:pos="8640"/>
        </w:tabs>
        <w:spacing w:line="480" w:lineRule="auto"/>
        <w:rPr>
          <w:color w:val="000000" w:themeColor="text1"/>
        </w:rPr>
      </w:pPr>
      <w:r>
        <w:rPr>
          <w:color w:val="000000" w:themeColor="text1"/>
        </w:rPr>
        <w:t>Chapter 4: Results</w:t>
      </w:r>
      <w:r>
        <w:rPr>
          <w:color w:val="000000" w:themeColor="text1"/>
        </w:rPr>
        <w:tab/>
        <w:t>7</w:t>
      </w:r>
      <w:r w:rsidR="00992F88">
        <w:rPr>
          <w:color w:val="000000" w:themeColor="text1"/>
        </w:rPr>
        <w:t>1</w:t>
      </w:r>
    </w:p>
    <w:p w14:paraId="3DFCE220" w14:textId="2F6446B7" w:rsidR="001F432B" w:rsidRDefault="001F432B" w:rsidP="00FE33BE">
      <w:pPr>
        <w:tabs>
          <w:tab w:val="left" w:pos="720"/>
          <w:tab w:val="right" w:leader="dot" w:pos="8640"/>
        </w:tabs>
        <w:spacing w:line="480" w:lineRule="auto"/>
        <w:rPr>
          <w:color w:val="000000" w:themeColor="text1"/>
        </w:rPr>
      </w:pPr>
      <w:r>
        <w:rPr>
          <w:color w:val="000000" w:themeColor="text1"/>
        </w:rPr>
        <w:tab/>
        <w:t>Results for Participan</w:t>
      </w:r>
      <w:r w:rsidR="009F2A82">
        <w:rPr>
          <w:color w:val="000000" w:themeColor="text1"/>
        </w:rPr>
        <w:t>t</w:t>
      </w:r>
      <w:r>
        <w:rPr>
          <w:color w:val="000000" w:themeColor="text1"/>
        </w:rPr>
        <w:t xml:space="preserve"> Demographics</w:t>
      </w:r>
      <w:r>
        <w:rPr>
          <w:color w:val="000000" w:themeColor="text1"/>
        </w:rPr>
        <w:tab/>
        <w:t>7</w:t>
      </w:r>
      <w:r w:rsidR="00992F88">
        <w:rPr>
          <w:color w:val="000000" w:themeColor="text1"/>
        </w:rPr>
        <w:t>1</w:t>
      </w:r>
    </w:p>
    <w:p w14:paraId="6E206A77" w14:textId="34F99766" w:rsidR="001F432B" w:rsidRDefault="001F432B" w:rsidP="00FE33BE">
      <w:pPr>
        <w:tabs>
          <w:tab w:val="left" w:pos="720"/>
          <w:tab w:val="right" w:leader="dot" w:pos="8640"/>
        </w:tabs>
        <w:spacing w:line="480" w:lineRule="auto"/>
        <w:rPr>
          <w:color w:val="000000" w:themeColor="text1"/>
        </w:rPr>
      </w:pPr>
      <w:r>
        <w:rPr>
          <w:color w:val="000000" w:themeColor="text1"/>
        </w:rPr>
        <w:tab/>
        <w:t>Res</w:t>
      </w:r>
      <w:r w:rsidR="009F2A82">
        <w:rPr>
          <w:color w:val="000000" w:themeColor="text1"/>
        </w:rPr>
        <w:t>ult</w:t>
      </w:r>
      <w:r>
        <w:rPr>
          <w:color w:val="000000" w:themeColor="text1"/>
        </w:rPr>
        <w:t>s for Resea</w:t>
      </w:r>
      <w:r w:rsidR="009F2A82">
        <w:rPr>
          <w:color w:val="000000" w:themeColor="text1"/>
        </w:rPr>
        <w:t>r</w:t>
      </w:r>
      <w:r>
        <w:rPr>
          <w:color w:val="000000" w:themeColor="text1"/>
        </w:rPr>
        <w:t>ch Question 1</w:t>
      </w:r>
      <w:r>
        <w:rPr>
          <w:color w:val="000000" w:themeColor="text1"/>
        </w:rPr>
        <w:tab/>
        <w:t>7</w:t>
      </w:r>
      <w:r w:rsidR="00992F88">
        <w:rPr>
          <w:color w:val="000000" w:themeColor="text1"/>
        </w:rPr>
        <w:t>6</w:t>
      </w:r>
    </w:p>
    <w:p w14:paraId="3D82367D" w14:textId="6631F161" w:rsidR="001F432B" w:rsidRDefault="001F432B" w:rsidP="00FE33BE">
      <w:pPr>
        <w:tabs>
          <w:tab w:val="left" w:pos="720"/>
          <w:tab w:val="right" w:leader="dot" w:pos="8640"/>
        </w:tabs>
        <w:spacing w:line="480" w:lineRule="auto"/>
        <w:rPr>
          <w:color w:val="000000" w:themeColor="text1"/>
        </w:rPr>
      </w:pPr>
      <w:r>
        <w:rPr>
          <w:color w:val="000000" w:themeColor="text1"/>
        </w:rPr>
        <w:tab/>
        <w:t>Results for Research Question 2</w:t>
      </w:r>
      <w:r>
        <w:rPr>
          <w:color w:val="000000" w:themeColor="text1"/>
        </w:rPr>
        <w:tab/>
        <w:t>8</w:t>
      </w:r>
      <w:r w:rsidR="00992F88">
        <w:rPr>
          <w:color w:val="000000" w:themeColor="text1"/>
        </w:rPr>
        <w:t>5</w:t>
      </w:r>
    </w:p>
    <w:p w14:paraId="29D02472" w14:textId="25060176" w:rsidR="001F432B" w:rsidRDefault="001F432B" w:rsidP="00FE33BE">
      <w:pPr>
        <w:tabs>
          <w:tab w:val="left" w:pos="720"/>
          <w:tab w:val="right" w:leader="dot" w:pos="8640"/>
        </w:tabs>
        <w:spacing w:line="480" w:lineRule="auto"/>
        <w:rPr>
          <w:color w:val="000000" w:themeColor="text1"/>
        </w:rPr>
      </w:pPr>
      <w:r>
        <w:rPr>
          <w:color w:val="000000" w:themeColor="text1"/>
        </w:rPr>
        <w:t>Chapter 5: Discussion</w:t>
      </w:r>
      <w:r>
        <w:rPr>
          <w:color w:val="000000" w:themeColor="text1"/>
        </w:rPr>
        <w:tab/>
        <w:t>9</w:t>
      </w:r>
      <w:r w:rsidR="00992F88">
        <w:rPr>
          <w:color w:val="000000" w:themeColor="text1"/>
        </w:rPr>
        <w:t>3</w:t>
      </w:r>
    </w:p>
    <w:p w14:paraId="04BCB9D7" w14:textId="7272E2EE" w:rsidR="001F432B" w:rsidRDefault="001F432B" w:rsidP="00FE33BE">
      <w:pPr>
        <w:tabs>
          <w:tab w:val="left" w:pos="720"/>
          <w:tab w:val="right" w:leader="dot" w:pos="8640"/>
        </w:tabs>
        <w:spacing w:line="480" w:lineRule="auto"/>
        <w:rPr>
          <w:color w:val="000000" w:themeColor="text1"/>
        </w:rPr>
      </w:pPr>
      <w:r>
        <w:rPr>
          <w:color w:val="000000" w:themeColor="text1"/>
        </w:rPr>
        <w:tab/>
        <w:t>Participant Demographi</w:t>
      </w:r>
      <w:r w:rsidR="009F2A82">
        <w:rPr>
          <w:color w:val="000000" w:themeColor="text1"/>
        </w:rPr>
        <w:t>c</w:t>
      </w:r>
      <w:r>
        <w:rPr>
          <w:color w:val="000000" w:themeColor="text1"/>
        </w:rPr>
        <w:t>s</w:t>
      </w:r>
      <w:r>
        <w:rPr>
          <w:color w:val="000000" w:themeColor="text1"/>
        </w:rPr>
        <w:tab/>
        <w:t>9</w:t>
      </w:r>
      <w:r w:rsidR="00992F88">
        <w:rPr>
          <w:color w:val="000000" w:themeColor="text1"/>
        </w:rPr>
        <w:t>3</w:t>
      </w:r>
    </w:p>
    <w:p w14:paraId="468C2742" w14:textId="3C78C736" w:rsidR="001F432B" w:rsidRDefault="001F432B" w:rsidP="00FE33BE">
      <w:pPr>
        <w:tabs>
          <w:tab w:val="left" w:pos="720"/>
          <w:tab w:val="right" w:leader="dot" w:pos="8640"/>
        </w:tabs>
        <w:spacing w:line="480" w:lineRule="auto"/>
        <w:rPr>
          <w:color w:val="000000" w:themeColor="text1"/>
        </w:rPr>
      </w:pPr>
      <w:r>
        <w:rPr>
          <w:color w:val="000000" w:themeColor="text1"/>
        </w:rPr>
        <w:tab/>
        <w:t>Researc</w:t>
      </w:r>
      <w:r w:rsidR="009F2A82">
        <w:rPr>
          <w:color w:val="000000" w:themeColor="text1"/>
        </w:rPr>
        <w:t>h</w:t>
      </w:r>
      <w:r>
        <w:rPr>
          <w:color w:val="000000" w:themeColor="text1"/>
        </w:rPr>
        <w:t xml:space="preserve"> Hypotheses</w:t>
      </w:r>
      <w:r>
        <w:rPr>
          <w:color w:val="000000" w:themeColor="text1"/>
        </w:rPr>
        <w:tab/>
        <w:t>9</w:t>
      </w:r>
      <w:r w:rsidR="00992F88">
        <w:rPr>
          <w:color w:val="000000" w:themeColor="text1"/>
        </w:rPr>
        <w:t>5</w:t>
      </w:r>
    </w:p>
    <w:p w14:paraId="37D1E4C9" w14:textId="007F3B1D" w:rsidR="008B32BF" w:rsidRDefault="008B32BF" w:rsidP="00FE33BE">
      <w:pPr>
        <w:tabs>
          <w:tab w:val="left" w:pos="720"/>
          <w:tab w:val="right" w:leader="dot" w:pos="8640"/>
        </w:tabs>
        <w:spacing w:line="480" w:lineRule="auto"/>
        <w:rPr>
          <w:color w:val="000000" w:themeColor="text1"/>
        </w:rPr>
      </w:pPr>
      <w:r>
        <w:rPr>
          <w:color w:val="000000" w:themeColor="text1"/>
        </w:rPr>
        <w:tab/>
        <w:t>Implications for Practice</w:t>
      </w:r>
      <w:r>
        <w:rPr>
          <w:color w:val="000000" w:themeColor="text1"/>
        </w:rPr>
        <w:tab/>
      </w:r>
      <w:r w:rsidR="00332D29">
        <w:rPr>
          <w:color w:val="000000" w:themeColor="text1"/>
        </w:rPr>
        <w:t>99</w:t>
      </w:r>
    </w:p>
    <w:p w14:paraId="40444B76" w14:textId="2C0B6881" w:rsidR="001F432B" w:rsidRDefault="001F432B" w:rsidP="00FE33BE">
      <w:pPr>
        <w:tabs>
          <w:tab w:val="left" w:pos="720"/>
          <w:tab w:val="right" w:leader="dot" w:pos="8640"/>
        </w:tabs>
        <w:spacing w:line="480" w:lineRule="auto"/>
        <w:rPr>
          <w:color w:val="000000" w:themeColor="text1"/>
        </w:rPr>
      </w:pPr>
      <w:r>
        <w:rPr>
          <w:color w:val="000000" w:themeColor="text1"/>
        </w:rPr>
        <w:tab/>
        <w:t>Limitations</w:t>
      </w:r>
      <w:r>
        <w:rPr>
          <w:color w:val="000000" w:themeColor="text1"/>
        </w:rPr>
        <w:tab/>
      </w:r>
      <w:r w:rsidR="00AB5B2A">
        <w:rPr>
          <w:color w:val="000000" w:themeColor="text1"/>
        </w:rPr>
        <w:t>10</w:t>
      </w:r>
      <w:r w:rsidR="00332D29">
        <w:rPr>
          <w:color w:val="000000" w:themeColor="text1"/>
        </w:rPr>
        <w:t>3</w:t>
      </w:r>
    </w:p>
    <w:p w14:paraId="5A16A835" w14:textId="4CB4F3B5" w:rsidR="001F432B" w:rsidRDefault="001F432B" w:rsidP="00FE33BE">
      <w:pPr>
        <w:tabs>
          <w:tab w:val="left" w:pos="720"/>
          <w:tab w:val="right" w:leader="dot" w:pos="8640"/>
        </w:tabs>
        <w:spacing w:line="480" w:lineRule="auto"/>
        <w:rPr>
          <w:color w:val="000000" w:themeColor="text1"/>
        </w:rPr>
      </w:pPr>
      <w:r>
        <w:rPr>
          <w:color w:val="000000" w:themeColor="text1"/>
        </w:rPr>
        <w:tab/>
        <w:t>Future Research</w:t>
      </w:r>
      <w:r>
        <w:rPr>
          <w:color w:val="000000" w:themeColor="text1"/>
        </w:rPr>
        <w:tab/>
        <w:t>10</w:t>
      </w:r>
      <w:r w:rsidR="00332D29">
        <w:rPr>
          <w:color w:val="000000" w:themeColor="text1"/>
        </w:rPr>
        <w:t>6</w:t>
      </w:r>
    </w:p>
    <w:p w14:paraId="6FAC37C0" w14:textId="54F639BC" w:rsidR="001F432B" w:rsidRDefault="001F432B" w:rsidP="00FE33BE">
      <w:pPr>
        <w:tabs>
          <w:tab w:val="left" w:pos="720"/>
          <w:tab w:val="right" w:leader="dot" w:pos="8640"/>
        </w:tabs>
        <w:spacing w:line="480" w:lineRule="auto"/>
        <w:rPr>
          <w:color w:val="000000" w:themeColor="text1"/>
        </w:rPr>
      </w:pPr>
      <w:r>
        <w:rPr>
          <w:color w:val="000000" w:themeColor="text1"/>
        </w:rPr>
        <w:tab/>
        <w:t>Conclusion</w:t>
      </w:r>
      <w:r>
        <w:rPr>
          <w:color w:val="000000" w:themeColor="text1"/>
        </w:rPr>
        <w:tab/>
        <w:t>1</w:t>
      </w:r>
      <w:r w:rsidR="00AB5B2A">
        <w:rPr>
          <w:color w:val="000000" w:themeColor="text1"/>
        </w:rPr>
        <w:t>1</w:t>
      </w:r>
      <w:r w:rsidR="00332D29">
        <w:rPr>
          <w:color w:val="000000" w:themeColor="text1"/>
        </w:rPr>
        <w:t>0</w:t>
      </w:r>
    </w:p>
    <w:p w14:paraId="18D61DFE" w14:textId="0511D4B1" w:rsidR="001F432B" w:rsidRDefault="001F432B" w:rsidP="00FE33BE">
      <w:pPr>
        <w:tabs>
          <w:tab w:val="left" w:pos="720"/>
          <w:tab w:val="right" w:leader="dot" w:pos="8640"/>
        </w:tabs>
        <w:spacing w:line="480" w:lineRule="auto"/>
        <w:rPr>
          <w:color w:val="000000" w:themeColor="text1"/>
        </w:rPr>
      </w:pPr>
      <w:r>
        <w:rPr>
          <w:color w:val="000000" w:themeColor="text1"/>
        </w:rPr>
        <w:t>References</w:t>
      </w:r>
      <w:r>
        <w:rPr>
          <w:color w:val="000000" w:themeColor="text1"/>
        </w:rPr>
        <w:tab/>
        <w:t>1</w:t>
      </w:r>
      <w:r w:rsidR="00AB5B2A">
        <w:rPr>
          <w:color w:val="000000" w:themeColor="text1"/>
        </w:rPr>
        <w:t>1</w:t>
      </w:r>
      <w:r w:rsidR="00332D29">
        <w:rPr>
          <w:color w:val="000000" w:themeColor="text1"/>
        </w:rPr>
        <w:t>1</w:t>
      </w:r>
    </w:p>
    <w:p w14:paraId="04353179" w14:textId="1819334A" w:rsidR="001F432B" w:rsidRDefault="001F432B" w:rsidP="00FE33BE">
      <w:pPr>
        <w:tabs>
          <w:tab w:val="left" w:pos="720"/>
          <w:tab w:val="right" w:leader="dot" w:pos="8640"/>
        </w:tabs>
        <w:spacing w:line="480" w:lineRule="auto"/>
        <w:rPr>
          <w:color w:val="000000" w:themeColor="text1"/>
        </w:rPr>
      </w:pPr>
      <w:r>
        <w:rPr>
          <w:color w:val="000000" w:themeColor="text1"/>
        </w:rPr>
        <w:t>Appendix A</w:t>
      </w:r>
      <w:r w:rsidR="00481E7D">
        <w:rPr>
          <w:color w:val="000000" w:themeColor="text1"/>
        </w:rPr>
        <w:t>: Survey Development Flow Chart</w:t>
      </w:r>
      <w:r>
        <w:rPr>
          <w:color w:val="000000" w:themeColor="text1"/>
        </w:rPr>
        <w:tab/>
        <w:t>1</w:t>
      </w:r>
      <w:r w:rsidR="00AB5B2A">
        <w:rPr>
          <w:color w:val="000000" w:themeColor="text1"/>
        </w:rPr>
        <w:t>3</w:t>
      </w:r>
      <w:r w:rsidR="00332D29">
        <w:rPr>
          <w:color w:val="000000" w:themeColor="text1"/>
        </w:rPr>
        <w:t>1</w:t>
      </w:r>
    </w:p>
    <w:p w14:paraId="272154B8" w14:textId="19D15F13" w:rsidR="001F432B" w:rsidRDefault="001F432B" w:rsidP="00FE33BE">
      <w:pPr>
        <w:tabs>
          <w:tab w:val="left" w:pos="720"/>
          <w:tab w:val="right" w:leader="dot" w:pos="8640"/>
        </w:tabs>
        <w:spacing w:line="480" w:lineRule="auto"/>
        <w:rPr>
          <w:color w:val="000000" w:themeColor="text1"/>
        </w:rPr>
      </w:pPr>
      <w:r>
        <w:rPr>
          <w:color w:val="000000" w:themeColor="text1"/>
        </w:rPr>
        <w:t>Appendix B</w:t>
      </w:r>
      <w:r w:rsidR="00481E7D">
        <w:rPr>
          <w:color w:val="000000" w:themeColor="text1"/>
        </w:rPr>
        <w:t>: Cancio et al. (2013) Original Survey</w:t>
      </w:r>
      <w:r>
        <w:rPr>
          <w:color w:val="000000" w:themeColor="text1"/>
        </w:rPr>
        <w:tab/>
        <w:t>1</w:t>
      </w:r>
      <w:r w:rsidR="00AB5B2A">
        <w:rPr>
          <w:color w:val="000000" w:themeColor="text1"/>
        </w:rPr>
        <w:t>3</w:t>
      </w:r>
      <w:r w:rsidR="00332D29">
        <w:rPr>
          <w:color w:val="000000" w:themeColor="text1"/>
        </w:rPr>
        <w:t>3</w:t>
      </w:r>
    </w:p>
    <w:p w14:paraId="527E1DB9" w14:textId="1039106E" w:rsidR="001F432B" w:rsidRDefault="001F432B" w:rsidP="00FE33BE">
      <w:pPr>
        <w:tabs>
          <w:tab w:val="left" w:pos="720"/>
          <w:tab w:val="right" w:leader="dot" w:pos="8640"/>
        </w:tabs>
        <w:spacing w:line="480" w:lineRule="auto"/>
        <w:rPr>
          <w:color w:val="000000" w:themeColor="text1"/>
        </w:rPr>
      </w:pPr>
      <w:r>
        <w:rPr>
          <w:color w:val="000000" w:themeColor="text1"/>
        </w:rPr>
        <w:t>Appendix C</w:t>
      </w:r>
      <w:r w:rsidR="00481E7D">
        <w:rPr>
          <w:color w:val="000000" w:themeColor="text1"/>
        </w:rPr>
        <w:t>: Cancio et al. (2018) Original Survey</w:t>
      </w:r>
      <w:r>
        <w:rPr>
          <w:color w:val="000000" w:themeColor="text1"/>
        </w:rPr>
        <w:tab/>
        <w:t>13</w:t>
      </w:r>
      <w:r w:rsidR="00332D29">
        <w:rPr>
          <w:color w:val="000000" w:themeColor="text1"/>
        </w:rPr>
        <w:t>8</w:t>
      </w:r>
    </w:p>
    <w:p w14:paraId="24E51E3F" w14:textId="78380C19" w:rsidR="001F432B" w:rsidRDefault="001F432B" w:rsidP="00FE33BE">
      <w:pPr>
        <w:tabs>
          <w:tab w:val="left" w:pos="720"/>
          <w:tab w:val="right" w:leader="dot" w:pos="8640"/>
        </w:tabs>
        <w:spacing w:line="480" w:lineRule="auto"/>
        <w:rPr>
          <w:color w:val="000000" w:themeColor="text1"/>
        </w:rPr>
      </w:pPr>
      <w:r>
        <w:rPr>
          <w:color w:val="000000" w:themeColor="text1"/>
        </w:rPr>
        <w:lastRenderedPageBreak/>
        <w:t>Appendix D</w:t>
      </w:r>
      <w:r w:rsidR="00481E7D">
        <w:rPr>
          <w:color w:val="000000" w:themeColor="text1"/>
        </w:rPr>
        <w:t>: Paquette and Rieg (2016) Original Survey</w:t>
      </w:r>
      <w:r>
        <w:rPr>
          <w:color w:val="000000" w:themeColor="text1"/>
        </w:rPr>
        <w:tab/>
        <w:t>1</w:t>
      </w:r>
      <w:r w:rsidR="00AB5B2A">
        <w:rPr>
          <w:color w:val="000000" w:themeColor="text1"/>
        </w:rPr>
        <w:t>4</w:t>
      </w:r>
      <w:r w:rsidR="00332D29">
        <w:rPr>
          <w:color w:val="000000" w:themeColor="text1"/>
        </w:rPr>
        <w:t>2</w:t>
      </w:r>
    </w:p>
    <w:p w14:paraId="5F05209E" w14:textId="19350782" w:rsidR="001F432B" w:rsidRDefault="001F432B" w:rsidP="00FE33BE">
      <w:pPr>
        <w:tabs>
          <w:tab w:val="left" w:pos="720"/>
          <w:tab w:val="right" w:leader="dot" w:pos="8640"/>
        </w:tabs>
        <w:spacing w:line="480" w:lineRule="auto"/>
        <w:rPr>
          <w:color w:val="000000" w:themeColor="text1"/>
        </w:rPr>
      </w:pPr>
      <w:r>
        <w:rPr>
          <w:color w:val="000000" w:themeColor="text1"/>
        </w:rPr>
        <w:t>Appendix E</w:t>
      </w:r>
      <w:r w:rsidR="00481E7D">
        <w:rPr>
          <w:color w:val="000000" w:themeColor="text1"/>
        </w:rPr>
        <w:t>: Dissertation Survey</w:t>
      </w:r>
      <w:r>
        <w:rPr>
          <w:color w:val="000000" w:themeColor="text1"/>
        </w:rPr>
        <w:tab/>
        <w:t>1</w:t>
      </w:r>
      <w:r w:rsidR="00AB5B2A">
        <w:rPr>
          <w:color w:val="000000" w:themeColor="text1"/>
        </w:rPr>
        <w:t>4</w:t>
      </w:r>
      <w:r w:rsidR="00332D29">
        <w:rPr>
          <w:color w:val="000000" w:themeColor="text1"/>
        </w:rPr>
        <w:t>3</w:t>
      </w:r>
    </w:p>
    <w:p w14:paraId="7F64E2BB" w14:textId="226DB369" w:rsidR="001F432B" w:rsidRDefault="001F432B" w:rsidP="00FE33BE">
      <w:pPr>
        <w:tabs>
          <w:tab w:val="left" w:pos="720"/>
          <w:tab w:val="right" w:leader="dot" w:pos="8640"/>
        </w:tabs>
        <w:spacing w:line="480" w:lineRule="auto"/>
        <w:rPr>
          <w:color w:val="000000" w:themeColor="text1"/>
        </w:rPr>
      </w:pPr>
      <w:r>
        <w:rPr>
          <w:color w:val="000000" w:themeColor="text1"/>
        </w:rPr>
        <w:t>Appendix F</w:t>
      </w:r>
      <w:r w:rsidR="00481E7D">
        <w:rPr>
          <w:color w:val="000000" w:themeColor="text1"/>
        </w:rPr>
        <w:t>: Email Invitations to Participate in Survey</w:t>
      </w:r>
      <w:r>
        <w:rPr>
          <w:color w:val="000000" w:themeColor="text1"/>
        </w:rPr>
        <w:tab/>
        <w:t>1</w:t>
      </w:r>
      <w:r w:rsidR="00332D29">
        <w:rPr>
          <w:color w:val="000000" w:themeColor="text1"/>
        </w:rPr>
        <w:t>49</w:t>
      </w:r>
    </w:p>
    <w:p w14:paraId="5F9A7F05" w14:textId="65888AED" w:rsidR="001F432B" w:rsidRDefault="001F432B" w:rsidP="00FE33BE">
      <w:pPr>
        <w:tabs>
          <w:tab w:val="left" w:pos="720"/>
          <w:tab w:val="right" w:leader="dot" w:pos="8640"/>
        </w:tabs>
        <w:spacing w:line="480" w:lineRule="auto"/>
        <w:rPr>
          <w:color w:val="000000" w:themeColor="text1"/>
        </w:rPr>
      </w:pPr>
      <w:r>
        <w:rPr>
          <w:color w:val="000000" w:themeColor="text1"/>
        </w:rPr>
        <w:t>Appendix G</w:t>
      </w:r>
      <w:r w:rsidR="00481E7D">
        <w:rPr>
          <w:color w:val="000000" w:themeColor="text1"/>
        </w:rPr>
        <w:t>: Consent to Participate in Research at the University of Oklahoma</w:t>
      </w:r>
      <w:r>
        <w:rPr>
          <w:color w:val="000000" w:themeColor="text1"/>
        </w:rPr>
        <w:tab/>
        <w:t>1</w:t>
      </w:r>
      <w:r w:rsidR="00AB5B2A">
        <w:rPr>
          <w:color w:val="000000" w:themeColor="text1"/>
        </w:rPr>
        <w:t>5</w:t>
      </w:r>
      <w:r w:rsidR="00332D29">
        <w:rPr>
          <w:color w:val="000000" w:themeColor="text1"/>
        </w:rPr>
        <w:t>2</w:t>
      </w:r>
    </w:p>
    <w:p w14:paraId="29578B53" w14:textId="42468063" w:rsidR="001F432B" w:rsidRPr="00FE33BE" w:rsidRDefault="001F432B" w:rsidP="00FE33BE">
      <w:pPr>
        <w:tabs>
          <w:tab w:val="left" w:pos="720"/>
          <w:tab w:val="right" w:leader="dot" w:pos="8640"/>
        </w:tabs>
        <w:spacing w:line="480" w:lineRule="auto"/>
        <w:rPr>
          <w:color w:val="000000" w:themeColor="text1"/>
        </w:rPr>
      </w:pPr>
      <w:r>
        <w:rPr>
          <w:color w:val="000000" w:themeColor="text1"/>
        </w:rPr>
        <w:t>Appendix H</w:t>
      </w:r>
      <w:r w:rsidR="00481E7D">
        <w:rPr>
          <w:color w:val="000000" w:themeColor="text1"/>
        </w:rPr>
        <w:t>: Survey Distribution Flow Chart</w:t>
      </w:r>
      <w:r>
        <w:rPr>
          <w:color w:val="000000" w:themeColor="text1"/>
        </w:rPr>
        <w:tab/>
        <w:t>1</w:t>
      </w:r>
      <w:r w:rsidR="00AB5B2A">
        <w:rPr>
          <w:color w:val="000000" w:themeColor="text1"/>
        </w:rPr>
        <w:t>5</w:t>
      </w:r>
      <w:r w:rsidR="00332D29">
        <w:rPr>
          <w:color w:val="000000" w:themeColor="text1"/>
        </w:rPr>
        <w:t>3</w:t>
      </w:r>
    </w:p>
    <w:p w14:paraId="3DDC008F" w14:textId="77777777" w:rsidR="00FE33BE" w:rsidRPr="00FE33BE" w:rsidRDefault="00FE33BE" w:rsidP="00FE33BE">
      <w:pPr>
        <w:tabs>
          <w:tab w:val="left" w:pos="720"/>
          <w:tab w:val="right" w:leader="dot" w:pos="8640"/>
        </w:tabs>
        <w:spacing w:line="480" w:lineRule="auto"/>
        <w:rPr>
          <w:b/>
          <w:color w:val="000000" w:themeColor="text1"/>
        </w:rPr>
      </w:pPr>
    </w:p>
    <w:p w14:paraId="1B21B532" w14:textId="77777777" w:rsidR="00FE33BE" w:rsidRPr="006B7A43" w:rsidRDefault="00FE33BE" w:rsidP="00FE33BE">
      <w:pPr>
        <w:jc w:val="center"/>
        <w:rPr>
          <w:bCs/>
          <w:color w:val="000000" w:themeColor="text1"/>
        </w:rPr>
      </w:pPr>
    </w:p>
    <w:p w14:paraId="79BD0ADD" w14:textId="77777777" w:rsidR="00025A17" w:rsidRPr="006B7A43" w:rsidRDefault="00025A17" w:rsidP="00472CB7">
      <w:pPr>
        <w:rPr>
          <w:color w:val="000000" w:themeColor="text1"/>
        </w:rPr>
      </w:pPr>
    </w:p>
    <w:p w14:paraId="43C3E2E7" w14:textId="77777777" w:rsidR="00025A17" w:rsidRPr="006B7A43" w:rsidRDefault="00025A17">
      <w:pPr>
        <w:rPr>
          <w:bCs/>
          <w:color w:val="000000" w:themeColor="text1"/>
          <w:highlight w:val="red"/>
        </w:rPr>
      </w:pPr>
      <w:r w:rsidRPr="006B7A43">
        <w:rPr>
          <w:color w:val="000000" w:themeColor="text1"/>
          <w:highlight w:val="red"/>
        </w:rPr>
        <w:br w:type="page"/>
      </w:r>
    </w:p>
    <w:p w14:paraId="1684365A" w14:textId="38532998" w:rsidR="00B955C5" w:rsidRDefault="00472CB7" w:rsidP="00D13698">
      <w:pPr>
        <w:pStyle w:val="Heading1"/>
      </w:pPr>
      <w:r w:rsidRPr="006B7A43">
        <w:lastRenderedPageBreak/>
        <w:t>List of Tables</w:t>
      </w:r>
    </w:p>
    <w:p w14:paraId="7D6A4EFF" w14:textId="21106431" w:rsidR="00965661" w:rsidRDefault="00965661" w:rsidP="00965661">
      <w:pPr>
        <w:tabs>
          <w:tab w:val="center" w:pos="720"/>
          <w:tab w:val="left" w:pos="1440"/>
          <w:tab w:val="center" w:leader="dot" w:pos="7920"/>
        </w:tabs>
      </w:pPr>
    </w:p>
    <w:p w14:paraId="0E968998" w14:textId="6DF70289" w:rsidR="00965661" w:rsidRDefault="00965661" w:rsidP="00965661">
      <w:pPr>
        <w:tabs>
          <w:tab w:val="center" w:pos="504"/>
          <w:tab w:val="left" w:pos="1080"/>
          <w:tab w:val="right" w:pos="8136"/>
        </w:tabs>
      </w:pPr>
      <w:r>
        <w:tab/>
      </w:r>
      <w:r w:rsidRPr="00965661">
        <w:t>Tables</w:t>
      </w:r>
      <w:r w:rsidRPr="00965661">
        <w:tab/>
      </w:r>
      <w:r w:rsidRPr="00965661">
        <w:tab/>
        <w:t>Page</w:t>
      </w:r>
    </w:p>
    <w:p w14:paraId="382943EC" w14:textId="77777777" w:rsidR="00DB6521" w:rsidRDefault="00DB6521" w:rsidP="00965661">
      <w:pPr>
        <w:tabs>
          <w:tab w:val="center" w:pos="504"/>
          <w:tab w:val="left" w:pos="1080"/>
          <w:tab w:val="right" w:pos="8136"/>
        </w:tabs>
      </w:pPr>
    </w:p>
    <w:p w14:paraId="472A566B" w14:textId="0C0722BF" w:rsidR="00DB6521" w:rsidRDefault="00965661" w:rsidP="00965661">
      <w:pPr>
        <w:tabs>
          <w:tab w:val="center" w:pos="504"/>
          <w:tab w:val="left" w:pos="1080"/>
          <w:tab w:val="right" w:leader="dot" w:pos="8136"/>
        </w:tabs>
      </w:pPr>
      <w:r>
        <w:tab/>
        <w:t>1.</w:t>
      </w:r>
      <w:r>
        <w:tab/>
        <w:t>Survey Items</w:t>
      </w:r>
      <w:r w:rsidR="00DB6521">
        <w:t xml:space="preserve"> Removed from </w:t>
      </w:r>
      <w:r w:rsidR="008B3084">
        <w:t>Cancio</w:t>
      </w:r>
      <w:r w:rsidR="00DB6521">
        <w:t xml:space="preserve"> et al. (2013), Cancio et al. </w:t>
      </w:r>
    </w:p>
    <w:p w14:paraId="581A9793" w14:textId="300E70E6" w:rsidR="00965661" w:rsidRDefault="00DB6521" w:rsidP="00965661">
      <w:pPr>
        <w:tabs>
          <w:tab w:val="center" w:pos="504"/>
          <w:tab w:val="left" w:pos="1080"/>
          <w:tab w:val="right" w:leader="dot" w:pos="8136"/>
        </w:tabs>
      </w:pPr>
      <w:r>
        <w:tab/>
      </w:r>
      <w:r>
        <w:tab/>
        <w:t>(2018), and Paquette &amp; Rieg (2016)</w:t>
      </w:r>
      <w:r w:rsidR="00965661">
        <w:tab/>
        <w:t>4</w:t>
      </w:r>
      <w:r w:rsidR="008318F5">
        <w:t>5</w:t>
      </w:r>
    </w:p>
    <w:p w14:paraId="1E419301" w14:textId="54B16122" w:rsidR="00965661" w:rsidRDefault="00965661" w:rsidP="00965661">
      <w:pPr>
        <w:tabs>
          <w:tab w:val="center" w:pos="504"/>
          <w:tab w:val="left" w:pos="1080"/>
          <w:tab w:val="right" w:leader="dot" w:pos="8136"/>
        </w:tabs>
      </w:pPr>
    </w:p>
    <w:p w14:paraId="33E8320A" w14:textId="25B82B16" w:rsidR="00965661" w:rsidRDefault="00965661" w:rsidP="00965661">
      <w:pPr>
        <w:tabs>
          <w:tab w:val="center" w:pos="504"/>
          <w:tab w:val="left" w:pos="1080"/>
          <w:tab w:val="right" w:leader="dot" w:pos="8136"/>
        </w:tabs>
      </w:pPr>
      <w:r>
        <w:tab/>
        <w:t xml:space="preserve">2. </w:t>
      </w:r>
      <w:r>
        <w:tab/>
      </w:r>
      <w:r w:rsidR="00DB6521">
        <w:t>Participant Demographic Data</w:t>
      </w:r>
      <w:r w:rsidR="00DB6521">
        <w:tab/>
      </w:r>
      <w:r w:rsidR="008318F5">
        <w:t>7</w:t>
      </w:r>
      <w:r w:rsidR="00332D29">
        <w:t>1</w:t>
      </w:r>
    </w:p>
    <w:p w14:paraId="1D0AFA12" w14:textId="49283D56" w:rsidR="00DB6521" w:rsidRDefault="00DB6521" w:rsidP="00965661">
      <w:pPr>
        <w:tabs>
          <w:tab w:val="center" w:pos="504"/>
          <w:tab w:val="left" w:pos="1080"/>
          <w:tab w:val="right" w:leader="dot" w:pos="8136"/>
        </w:tabs>
      </w:pPr>
    </w:p>
    <w:p w14:paraId="27C5D9F2" w14:textId="2559ABA8" w:rsidR="00DB6521" w:rsidRDefault="00DB6521" w:rsidP="00965661">
      <w:pPr>
        <w:tabs>
          <w:tab w:val="center" w:pos="504"/>
          <w:tab w:val="left" w:pos="1080"/>
          <w:tab w:val="right" w:leader="dot" w:pos="8136"/>
        </w:tabs>
      </w:pPr>
      <w:r>
        <w:tab/>
        <w:t>3.</w:t>
      </w:r>
      <w:r>
        <w:tab/>
        <w:t>Job Stress Factors</w:t>
      </w:r>
      <w:r>
        <w:tab/>
        <w:t>7</w:t>
      </w:r>
      <w:r w:rsidR="00332D29">
        <w:t>7</w:t>
      </w:r>
    </w:p>
    <w:p w14:paraId="131A0119" w14:textId="67A8D15B" w:rsidR="00DB6521" w:rsidRDefault="00DB6521" w:rsidP="00965661">
      <w:pPr>
        <w:tabs>
          <w:tab w:val="center" w:pos="504"/>
          <w:tab w:val="left" w:pos="1080"/>
          <w:tab w:val="right" w:leader="dot" w:pos="8136"/>
        </w:tabs>
      </w:pPr>
    </w:p>
    <w:p w14:paraId="52746F84" w14:textId="7C1B1C80" w:rsidR="00DB6521" w:rsidRPr="008318F5" w:rsidRDefault="00DB6521" w:rsidP="00965661">
      <w:pPr>
        <w:tabs>
          <w:tab w:val="center" w:pos="504"/>
          <w:tab w:val="left" w:pos="1080"/>
          <w:tab w:val="right" w:leader="dot" w:pos="8136"/>
        </w:tabs>
      </w:pPr>
      <w:r>
        <w:tab/>
        <w:t>4.</w:t>
      </w:r>
      <w:r>
        <w:tab/>
        <w:t>Manifestations of Stress</w:t>
      </w:r>
      <w:r>
        <w:tab/>
      </w:r>
      <w:r w:rsidR="00332D29">
        <w:t>79</w:t>
      </w:r>
    </w:p>
    <w:p w14:paraId="54F06627" w14:textId="258BDB22" w:rsidR="00DB6521" w:rsidRDefault="00DB6521" w:rsidP="00965661">
      <w:pPr>
        <w:tabs>
          <w:tab w:val="center" w:pos="504"/>
          <w:tab w:val="left" w:pos="1080"/>
          <w:tab w:val="right" w:leader="dot" w:pos="8136"/>
        </w:tabs>
      </w:pPr>
    </w:p>
    <w:p w14:paraId="01626F96" w14:textId="37215DDA" w:rsidR="00DB6521" w:rsidRDefault="00DB6521" w:rsidP="00965661">
      <w:pPr>
        <w:tabs>
          <w:tab w:val="center" w:pos="504"/>
          <w:tab w:val="left" w:pos="1080"/>
          <w:tab w:val="right" w:leader="dot" w:pos="8136"/>
        </w:tabs>
      </w:pPr>
      <w:r>
        <w:tab/>
        <w:t>5.</w:t>
      </w:r>
      <w:r>
        <w:tab/>
        <w:t>Coping Strategies</w:t>
      </w:r>
      <w:r>
        <w:tab/>
        <w:t>8</w:t>
      </w:r>
      <w:r w:rsidR="00332D29">
        <w:t>0</w:t>
      </w:r>
    </w:p>
    <w:p w14:paraId="47B86800" w14:textId="087A9687" w:rsidR="00DB6521" w:rsidRDefault="00DB6521" w:rsidP="00965661">
      <w:pPr>
        <w:tabs>
          <w:tab w:val="center" w:pos="504"/>
          <w:tab w:val="left" w:pos="1080"/>
          <w:tab w:val="right" w:leader="dot" w:pos="8136"/>
        </w:tabs>
      </w:pPr>
    </w:p>
    <w:p w14:paraId="61ED7A4E" w14:textId="161A37B5" w:rsidR="00DB6521" w:rsidRDefault="00DB6521" w:rsidP="00965661">
      <w:pPr>
        <w:tabs>
          <w:tab w:val="center" w:pos="504"/>
          <w:tab w:val="left" w:pos="1080"/>
          <w:tab w:val="right" w:leader="dot" w:pos="8136"/>
        </w:tabs>
      </w:pPr>
      <w:r>
        <w:tab/>
        <w:t>6.</w:t>
      </w:r>
      <w:r>
        <w:tab/>
        <w:t>Extent of Administrative Support</w:t>
      </w:r>
      <w:r>
        <w:tab/>
        <w:t>8</w:t>
      </w:r>
      <w:r w:rsidR="00332D29">
        <w:t>2</w:t>
      </w:r>
    </w:p>
    <w:p w14:paraId="374CA025" w14:textId="11A87A58" w:rsidR="00DB6521" w:rsidRDefault="00DB6521" w:rsidP="00965661">
      <w:pPr>
        <w:tabs>
          <w:tab w:val="center" w:pos="504"/>
          <w:tab w:val="left" w:pos="1080"/>
          <w:tab w:val="right" w:leader="dot" w:pos="8136"/>
        </w:tabs>
      </w:pPr>
    </w:p>
    <w:p w14:paraId="076A3FB7" w14:textId="06D7E77C" w:rsidR="00DB6521" w:rsidRDefault="00DB6521" w:rsidP="00965661">
      <w:pPr>
        <w:tabs>
          <w:tab w:val="center" w:pos="504"/>
          <w:tab w:val="left" w:pos="1080"/>
          <w:tab w:val="right" w:leader="dot" w:pos="8136"/>
        </w:tabs>
      </w:pPr>
      <w:r>
        <w:tab/>
        <w:t>7.</w:t>
      </w:r>
      <w:r>
        <w:tab/>
        <w:t>Importance of Administrative Support</w:t>
      </w:r>
      <w:r>
        <w:tab/>
        <w:t>8</w:t>
      </w:r>
      <w:r w:rsidR="00332D29">
        <w:t>4</w:t>
      </w:r>
    </w:p>
    <w:p w14:paraId="0C60C9FE" w14:textId="7831D39C" w:rsidR="00DB6521" w:rsidRDefault="00DB6521" w:rsidP="00965661">
      <w:pPr>
        <w:tabs>
          <w:tab w:val="center" w:pos="504"/>
          <w:tab w:val="left" w:pos="1080"/>
          <w:tab w:val="right" w:leader="dot" w:pos="8136"/>
        </w:tabs>
      </w:pPr>
    </w:p>
    <w:p w14:paraId="2A900CAC" w14:textId="23D83386" w:rsidR="00DB6521" w:rsidRPr="00965661" w:rsidRDefault="00DB6521" w:rsidP="00965661">
      <w:pPr>
        <w:tabs>
          <w:tab w:val="center" w:pos="504"/>
          <w:tab w:val="left" w:pos="1080"/>
          <w:tab w:val="right" w:leader="dot" w:pos="8136"/>
        </w:tabs>
      </w:pPr>
      <w:r>
        <w:tab/>
        <w:t>8.</w:t>
      </w:r>
      <w:r>
        <w:tab/>
        <w:t>Factor Loadings</w:t>
      </w:r>
      <w:r>
        <w:tab/>
        <w:t>8</w:t>
      </w:r>
      <w:r w:rsidR="00332D29">
        <w:t>7</w:t>
      </w:r>
    </w:p>
    <w:p w14:paraId="52BC83EC" w14:textId="1B501E16" w:rsidR="00965661" w:rsidRDefault="00965661" w:rsidP="00965661">
      <w:pPr>
        <w:tabs>
          <w:tab w:val="center" w:pos="504"/>
          <w:tab w:val="left" w:pos="1440"/>
          <w:tab w:val="center" w:pos="8136"/>
        </w:tabs>
      </w:pPr>
    </w:p>
    <w:p w14:paraId="6B9EF520" w14:textId="4C2EC33C" w:rsidR="00965661" w:rsidRDefault="00965661" w:rsidP="00965661">
      <w:pPr>
        <w:tabs>
          <w:tab w:val="center" w:pos="720"/>
          <w:tab w:val="left" w:pos="1440"/>
          <w:tab w:val="center" w:leader="dot" w:pos="7920"/>
        </w:tabs>
      </w:pPr>
    </w:p>
    <w:p w14:paraId="3904C351" w14:textId="06C5D132" w:rsidR="00965661" w:rsidRDefault="00965661" w:rsidP="00965661">
      <w:pPr>
        <w:tabs>
          <w:tab w:val="center" w:pos="720"/>
          <w:tab w:val="left" w:pos="1440"/>
          <w:tab w:val="center" w:leader="dot" w:pos="7920"/>
        </w:tabs>
      </w:pPr>
    </w:p>
    <w:p w14:paraId="6DF72BAD" w14:textId="3E5374BF" w:rsidR="00965661" w:rsidRDefault="00965661" w:rsidP="00965661">
      <w:pPr>
        <w:tabs>
          <w:tab w:val="center" w:pos="720"/>
          <w:tab w:val="left" w:pos="1440"/>
          <w:tab w:val="center" w:leader="dot" w:pos="7920"/>
        </w:tabs>
      </w:pPr>
    </w:p>
    <w:p w14:paraId="22B2A89E" w14:textId="77777777" w:rsidR="00965661" w:rsidRPr="00965661" w:rsidRDefault="00965661" w:rsidP="00965661">
      <w:pPr>
        <w:tabs>
          <w:tab w:val="center" w:pos="720"/>
          <w:tab w:val="left" w:pos="1440"/>
          <w:tab w:val="center" w:leader="dot" w:pos="7920"/>
        </w:tabs>
      </w:pPr>
    </w:p>
    <w:p w14:paraId="637E5F00" w14:textId="77777777" w:rsidR="00377595" w:rsidRPr="00965661" w:rsidRDefault="00377595" w:rsidP="00377595"/>
    <w:p w14:paraId="3FBC96B6" w14:textId="77777777" w:rsidR="0096433A" w:rsidRPr="006B7A43" w:rsidRDefault="0096433A" w:rsidP="0096433A">
      <w:pPr>
        <w:rPr>
          <w:color w:val="000000" w:themeColor="text1"/>
        </w:rPr>
      </w:pPr>
    </w:p>
    <w:p w14:paraId="08C32130" w14:textId="76E6A0FF" w:rsidR="00472CB7" w:rsidRPr="006B7A43" w:rsidRDefault="00472CB7" w:rsidP="00472CB7">
      <w:pPr>
        <w:rPr>
          <w:color w:val="000000" w:themeColor="text1"/>
        </w:rPr>
      </w:pPr>
    </w:p>
    <w:p w14:paraId="2CDECF68" w14:textId="77777777" w:rsidR="00DB6521" w:rsidRDefault="00DB6521">
      <w:pPr>
        <w:rPr>
          <w:rFonts w:eastAsiaTheme="majorEastAsia"/>
          <w:b/>
          <w:color w:val="000000" w:themeColor="text1"/>
        </w:rPr>
      </w:pPr>
      <w:r>
        <w:br w:type="page"/>
      </w:r>
    </w:p>
    <w:p w14:paraId="07D6BC0C" w14:textId="7AC79C9F" w:rsidR="007C7F6A" w:rsidRDefault="00472CB7" w:rsidP="00D13698">
      <w:pPr>
        <w:pStyle w:val="Heading1"/>
      </w:pPr>
      <w:r w:rsidRPr="006B7A43">
        <w:lastRenderedPageBreak/>
        <w:t>List of Figures</w:t>
      </w:r>
    </w:p>
    <w:p w14:paraId="56D089C7" w14:textId="1942879D" w:rsidR="00DB6521" w:rsidRDefault="00DB6521" w:rsidP="00DB6521"/>
    <w:p w14:paraId="2859503A" w14:textId="440B4DB4" w:rsidR="00DB6521" w:rsidRDefault="00DB6521" w:rsidP="00DB6521">
      <w:pPr>
        <w:tabs>
          <w:tab w:val="center" w:pos="504"/>
          <w:tab w:val="left" w:pos="1080"/>
          <w:tab w:val="center" w:pos="8136"/>
        </w:tabs>
      </w:pPr>
      <w:r>
        <w:tab/>
        <w:t>Figures</w:t>
      </w:r>
      <w:r>
        <w:tab/>
      </w:r>
      <w:r>
        <w:tab/>
        <w:t>Page</w:t>
      </w:r>
    </w:p>
    <w:p w14:paraId="00B0BA1A" w14:textId="16E02468" w:rsidR="00DB6521" w:rsidRDefault="00DB6521" w:rsidP="00DB6521">
      <w:pPr>
        <w:tabs>
          <w:tab w:val="center" w:pos="504"/>
          <w:tab w:val="left" w:pos="1080"/>
          <w:tab w:val="center" w:pos="8136"/>
        </w:tabs>
      </w:pPr>
    </w:p>
    <w:p w14:paraId="2FE15CA9" w14:textId="5519D3C9" w:rsidR="00DB6521" w:rsidRDefault="00DB6521" w:rsidP="00DB6521">
      <w:pPr>
        <w:tabs>
          <w:tab w:val="center" w:pos="504"/>
          <w:tab w:val="left" w:pos="1080"/>
          <w:tab w:val="center" w:leader="dot" w:pos="8136"/>
        </w:tabs>
      </w:pPr>
      <w:r>
        <w:tab/>
        <w:t xml:space="preserve">1. </w:t>
      </w:r>
      <w:r>
        <w:tab/>
        <w:t>Theoretical Model</w:t>
      </w:r>
      <w:r>
        <w:tab/>
        <w:t>9</w:t>
      </w:r>
    </w:p>
    <w:p w14:paraId="5ADEAD0B" w14:textId="2BA175D5" w:rsidR="00DB6521" w:rsidRDefault="00DB6521" w:rsidP="00DB6521">
      <w:pPr>
        <w:tabs>
          <w:tab w:val="center" w:pos="504"/>
          <w:tab w:val="left" w:pos="1080"/>
          <w:tab w:val="center" w:leader="dot" w:pos="8136"/>
        </w:tabs>
      </w:pPr>
    </w:p>
    <w:p w14:paraId="6C32495D" w14:textId="18993DD7" w:rsidR="00DB6521" w:rsidRDefault="00DB6521" w:rsidP="00DB6521">
      <w:pPr>
        <w:tabs>
          <w:tab w:val="center" w:pos="504"/>
          <w:tab w:val="left" w:pos="1080"/>
          <w:tab w:val="center" w:leader="dot" w:pos="8136"/>
        </w:tabs>
      </w:pPr>
      <w:r>
        <w:tab/>
        <w:t xml:space="preserve">2. </w:t>
      </w:r>
      <w:r>
        <w:tab/>
        <w:t>Job Stressors Model</w:t>
      </w:r>
      <w:r>
        <w:tab/>
        <w:t>5</w:t>
      </w:r>
      <w:r w:rsidR="008318F5">
        <w:t>4</w:t>
      </w:r>
    </w:p>
    <w:p w14:paraId="099FB34A" w14:textId="4EADC751" w:rsidR="00DB6521" w:rsidRDefault="00DB6521" w:rsidP="00DB6521">
      <w:pPr>
        <w:tabs>
          <w:tab w:val="center" w:pos="504"/>
          <w:tab w:val="left" w:pos="1080"/>
          <w:tab w:val="center" w:leader="dot" w:pos="8136"/>
        </w:tabs>
      </w:pPr>
    </w:p>
    <w:p w14:paraId="7BC4596C" w14:textId="45CA0744" w:rsidR="00DB6521" w:rsidRDefault="00DB6521" w:rsidP="00DB6521">
      <w:pPr>
        <w:tabs>
          <w:tab w:val="center" w:pos="504"/>
          <w:tab w:val="left" w:pos="1080"/>
          <w:tab w:val="center" w:leader="dot" w:pos="8136"/>
        </w:tabs>
      </w:pPr>
      <w:r>
        <w:tab/>
        <w:t>3.</w:t>
      </w:r>
      <w:r>
        <w:tab/>
        <w:t>Coping Strategies Model</w:t>
      </w:r>
      <w:r>
        <w:tab/>
        <w:t>5</w:t>
      </w:r>
      <w:r w:rsidR="008318F5">
        <w:t>5</w:t>
      </w:r>
    </w:p>
    <w:p w14:paraId="6E243FD0" w14:textId="7FB1071E" w:rsidR="00DB6521" w:rsidRDefault="00DB6521" w:rsidP="00DB6521">
      <w:pPr>
        <w:tabs>
          <w:tab w:val="center" w:pos="504"/>
          <w:tab w:val="left" w:pos="1080"/>
          <w:tab w:val="center" w:leader="dot" w:pos="8136"/>
        </w:tabs>
      </w:pPr>
    </w:p>
    <w:p w14:paraId="456B1424" w14:textId="5120C41D" w:rsidR="00DB6521" w:rsidRDefault="00DB6521" w:rsidP="00DB6521">
      <w:pPr>
        <w:tabs>
          <w:tab w:val="center" w:pos="504"/>
          <w:tab w:val="left" w:pos="1080"/>
          <w:tab w:val="center" w:leader="dot" w:pos="8136"/>
        </w:tabs>
      </w:pPr>
      <w:r>
        <w:tab/>
        <w:t xml:space="preserve">4. </w:t>
      </w:r>
      <w:r>
        <w:tab/>
        <w:t>Administrative Support Model</w:t>
      </w:r>
      <w:r>
        <w:tab/>
      </w:r>
      <w:r w:rsidR="008318F5">
        <w:t>56</w:t>
      </w:r>
    </w:p>
    <w:p w14:paraId="688F2B3F" w14:textId="577B0500" w:rsidR="00DB6521" w:rsidRDefault="00DB6521" w:rsidP="00DB6521">
      <w:pPr>
        <w:tabs>
          <w:tab w:val="center" w:pos="504"/>
          <w:tab w:val="left" w:pos="1080"/>
          <w:tab w:val="center" w:leader="dot" w:pos="8136"/>
        </w:tabs>
      </w:pPr>
    </w:p>
    <w:p w14:paraId="257BA72B" w14:textId="383D6D5A" w:rsidR="00DB6521" w:rsidRDefault="00DB6521" w:rsidP="00DB6521">
      <w:pPr>
        <w:tabs>
          <w:tab w:val="center" w:pos="504"/>
          <w:tab w:val="left" w:pos="1080"/>
          <w:tab w:val="center" w:leader="dot" w:pos="8136"/>
        </w:tabs>
      </w:pPr>
      <w:r>
        <w:tab/>
        <w:t xml:space="preserve">5. </w:t>
      </w:r>
      <w:r>
        <w:tab/>
        <w:t>Job Stressors Model with Path Coefficients</w:t>
      </w:r>
      <w:r>
        <w:tab/>
      </w:r>
      <w:r w:rsidR="008318F5">
        <w:t>9</w:t>
      </w:r>
      <w:r w:rsidR="00332D29">
        <w:t>0</w:t>
      </w:r>
    </w:p>
    <w:p w14:paraId="7C9BB0C2" w14:textId="7BD8EAB3" w:rsidR="00DB6521" w:rsidRDefault="00DB6521" w:rsidP="00DB6521">
      <w:pPr>
        <w:tabs>
          <w:tab w:val="center" w:pos="504"/>
          <w:tab w:val="left" w:pos="1080"/>
          <w:tab w:val="center" w:leader="dot" w:pos="8136"/>
        </w:tabs>
      </w:pPr>
    </w:p>
    <w:p w14:paraId="441B2E8E" w14:textId="2798EF16" w:rsidR="00DB6521" w:rsidRDefault="00DB6521" w:rsidP="00DB6521">
      <w:pPr>
        <w:tabs>
          <w:tab w:val="center" w:pos="504"/>
          <w:tab w:val="left" w:pos="1080"/>
          <w:tab w:val="center" w:leader="dot" w:pos="8136"/>
        </w:tabs>
      </w:pPr>
      <w:r>
        <w:tab/>
        <w:t>6.</w:t>
      </w:r>
      <w:r>
        <w:tab/>
        <w:t>Coping Strategies Model with Path Coefficients</w:t>
      </w:r>
      <w:r>
        <w:tab/>
      </w:r>
      <w:r w:rsidR="008318F5">
        <w:t>9</w:t>
      </w:r>
      <w:r w:rsidR="00332D29">
        <w:t>1</w:t>
      </w:r>
    </w:p>
    <w:p w14:paraId="314F7C5D" w14:textId="5162B82D" w:rsidR="00DB6521" w:rsidRDefault="00DB6521" w:rsidP="00DB6521">
      <w:pPr>
        <w:tabs>
          <w:tab w:val="center" w:pos="504"/>
          <w:tab w:val="left" w:pos="1080"/>
          <w:tab w:val="center" w:leader="dot" w:pos="8136"/>
        </w:tabs>
      </w:pPr>
    </w:p>
    <w:p w14:paraId="53407F9F" w14:textId="3118ED38" w:rsidR="00DB6521" w:rsidRDefault="00DB6521" w:rsidP="00DB6521">
      <w:pPr>
        <w:tabs>
          <w:tab w:val="center" w:pos="504"/>
          <w:tab w:val="left" w:pos="1080"/>
          <w:tab w:val="center" w:leader="dot" w:pos="8136"/>
        </w:tabs>
      </w:pPr>
      <w:r>
        <w:tab/>
        <w:t>7.</w:t>
      </w:r>
      <w:r>
        <w:tab/>
        <w:t>Administrative Model with Path Coefficients</w:t>
      </w:r>
      <w:r>
        <w:tab/>
      </w:r>
      <w:r w:rsidR="008318F5">
        <w:t>9</w:t>
      </w:r>
      <w:r w:rsidR="00332D29">
        <w:t>2</w:t>
      </w:r>
    </w:p>
    <w:p w14:paraId="7FA1E35C" w14:textId="009C2B59" w:rsidR="00DB6521" w:rsidRDefault="00DB6521" w:rsidP="00DB6521">
      <w:pPr>
        <w:tabs>
          <w:tab w:val="center" w:pos="504"/>
          <w:tab w:val="left" w:pos="1080"/>
          <w:tab w:val="center" w:leader="dot" w:pos="8136"/>
        </w:tabs>
      </w:pPr>
    </w:p>
    <w:p w14:paraId="0237B09B" w14:textId="24514919" w:rsidR="00DB6521" w:rsidRDefault="00DB6521" w:rsidP="00DB6521">
      <w:pPr>
        <w:tabs>
          <w:tab w:val="center" w:pos="504"/>
          <w:tab w:val="left" w:pos="1080"/>
          <w:tab w:val="center" w:leader="dot" w:pos="8136"/>
        </w:tabs>
      </w:pPr>
      <w:r>
        <w:tab/>
        <w:t>8.</w:t>
      </w:r>
      <w:r>
        <w:tab/>
        <w:t>10-Factor Model with Path Coefficients</w:t>
      </w:r>
      <w:r>
        <w:tab/>
      </w:r>
      <w:r w:rsidR="008318F5">
        <w:t>9</w:t>
      </w:r>
      <w:r w:rsidR="00332D29">
        <w:t>3</w:t>
      </w:r>
    </w:p>
    <w:p w14:paraId="6828AB31" w14:textId="7B3C61A5" w:rsidR="00DB6521" w:rsidRDefault="00DB6521" w:rsidP="00DB6521">
      <w:pPr>
        <w:tabs>
          <w:tab w:val="center" w:pos="504"/>
          <w:tab w:val="left" w:pos="1080"/>
          <w:tab w:val="center" w:leader="dot" w:pos="8136"/>
        </w:tabs>
      </w:pPr>
    </w:p>
    <w:p w14:paraId="567AF7E4" w14:textId="5D6E100F" w:rsidR="00DB6521" w:rsidRDefault="00DB6521" w:rsidP="00DB6521">
      <w:pPr>
        <w:tabs>
          <w:tab w:val="center" w:pos="504"/>
          <w:tab w:val="left" w:pos="1080"/>
          <w:tab w:val="center" w:leader="dot" w:pos="8136"/>
        </w:tabs>
      </w:pPr>
      <w:r>
        <w:tab/>
        <w:t xml:space="preserve">9. </w:t>
      </w:r>
      <w:r>
        <w:tab/>
        <w:t>Hypothesized Structural Equation Model</w:t>
      </w:r>
      <w:r>
        <w:tab/>
        <w:t>10</w:t>
      </w:r>
      <w:r w:rsidR="00332D29">
        <w:t>7</w:t>
      </w:r>
    </w:p>
    <w:p w14:paraId="5AD7CDF8" w14:textId="240595D0" w:rsidR="00DB6521" w:rsidRDefault="00DB6521" w:rsidP="00DB6521">
      <w:pPr>
        <w:tabs>
          <w:tab w:val="center" w:pos="504"/>
          <w:tab w:val="left" w:pos="1080"/>
          <w:tab w:val="center" w:leader="dot" w:pos="8136"/>
        </w:tabs>
      </w:pPr>
    </w:p>
    <w:p w14:paraId="05510390" w14:textId="626AF054" w:rsidR="00DB6521" w:rsidRPr="00DB6521" w:rsidRDefault="00DB6521" w:rsidP="00DB6521">
      <w:pPr>
        <w:tabs>
          <w:tab w:val="center" w:pos="504"/>
          <w:tab w:val="left" w:pos="1080"/>
          <w:tab w:val="center" w:leader="dot" w:pos="8136"/>
        </w:tabs>
      </w:pPr>
      <w:r>
        <w:tab/>
        <w:t>10.</w:t>
      </w:r>
      <w:r>
        <w:tab/>
        <w:t>Hypothesized Mediated Model</w:t>
      </w:r>
      <w:r>
        <w:tab/>
        <w:t>10</w:t>
      </w:r>
      <w:r w:rsidR="00332D29">
        <w:t>8</w:t>
      </w:r>
    </w:p>
    <w:p w14:paraId="24E79912" w14:textId="77777777" w:rsidR="00377595" w:rsidRPr="00377595" w:rsidRDefault="00377595" w:rsidP="00377595"/>
    <w:p w14:paraId="0FA2C112" w14:textId="77777777" w:rsidR="007C7F6A" w:rsidRPr="006B7A43" w:rsidRDefault="007C7F6A" w:rsidP="007C7F6A">
      <w:pPr>
        <w:rPr>
          <w:color w:val="000000" w:themeColor="text1"/>
        </w:rPr>
      </w:pPr>
    </w:p>
    <w:p w14:paraId="74B6E0F8" w14:textId="77777777" w:rsidR="00472CB7" w:rsidRPr="006B7A43" w:rsidRDefault="00472CB7" w:rsidP="00472CB7">
      <w:pPr>
        <w:rPr>
          <w:color w:val="000000" w:themeColor="text1"/>
        </w:rPr>
      </w:pPr>
      <w:r w:rsidRPr="006B7A43">
        <w:rPr>
          <w:color w:val="000000" w:themeColor="text1"/>
        </w:rPr>
        <w:br w:type="page"/>
      </w:r>
    </w:p>
    <w:p w14:paraId="3B434BD4" w14:textId="63E80069" w:rsidR="000477F1" w:rsidRDefault="00472CB7" w:rsidP="00D13698">
      <w:pPr>
        <w:pStyle w:val="Heading1"/>
      </w:pPr>
      <w:r w:rsidRPr="006B7A43">
        <w:lastRenderedPageBreak/>
        <w:t>Abstract</w:t>
      </w:r>
    </w:p>
    <w:p w14:paraId="5664A7D1" w14:textId="77777777" w:rsidR="00377595" w:rsidRPr="00377595" w:rsidRDefault="00377595" w:rsidP="00377595"/>
    <w:p w14:paraId="30AAF60B" w14:textId="30549B04" w:rsidR="00A91EBE" w:rsidRPr="006B7A43" w:rsidRDefault="000477F1" w:rsidP="00A91EBE">
      <w:pPr>
        <w:spacing w:line="480" w:lineRule="auto"/>
        <w:ind w:firstLine="720"/>
        <w:contextualSpacing/>
        <w:rPr>
          <w:color w:val="000000" w:themeColor="text1"/>
          <w:shd w:val="clear" w:color="auto" w:fill="FFFFFF"/>
        </w:rPr>
      </w:pPr>
      <w:r w:rsidRPr="006B7A43">
        <w:rPr>
          <w:color w:val="000000" w:themeColor="text1"/>
        </w:rPr>
        <w:t xml:space="preserve">Special education teachers face a variety job-related demands and challenges which </w:t>
      </w:r>
      <w:r w:rsidR="0076369B">
        <w:rPr>
          <w:color w:val="000000" w:themeColor="text1"/>
        </w:rPr>
        <w:t xml:space="preserve">may induce </w:t>
      </w:r>
      <w:r w:rsidRPr="006B7A43">
        <w:rPr>
          <w:color w:val="000000" w:themeColor="text1"/>
        </w:rPr>
        <w:t>stress. Stress</w:t>
      </w:r>
      <w:r w:rsidR="0076369B">
        <w:rPr>
          <w:color w:val="000000" w:themeColor="text1"/>
        </w:rPr>
        <w:t xml:space="preserve"> is</w:t>
      </w:r>
      <w:r w:rsidRPr="006B7A43">
        <w:rPr>
          <w:color w:val="000000" w:themeColor="text1"/>
        </w:rPr>
        <w:t xml:space="preserve"> </w:t>
      </w:r>
      <w:r w:rsidR="00CF1F1A">
        <w:rPr>
          <w:color w:val="000000" w:themeColor="text1"/>
        </w:rPr>
        <w:t>i</w:t>
      </w:r>
      <w:r w:rsidRPr="006B7A43">
        <w:rPr>
          <w:color w:val="000000" w:themeColor="text1"/>
        </w:rPr>
        <w:t xml:space="preserve">dentified as a </w:t>
      </w:r>
      <w:r w:rsidR="0076369B">
        <w:rPr>
          <w:color w:val="000000" w:themeColor="text1"/>
        </w:rPr>
        <w:t xml:space="preserve">significant </w:t>
      </w:r>
      <w:r w:rsidRPr="006B7A43">
        <w:rPr>
          <w:color w:val="000000" w:themeColor="text1"/>
        </w:rPr>
        <w:t>predictor for negative outcomes for special education teachers including poor teacher performance, negative student outcomes, negative personal consequences, burnout, emotional exhaustion, and teacher attrition. A survey of 854 special education teachers in Oklahoma reported job</w:t>
      </w:r>
      <w:r w:rsidR="003A1043" w:rsidRPr="006B7A43">
        <w:rPr>
          <w:color w:val="000000" w:themeColor="text1"/>
        </w:rPr>
        <w:t>-related</w:t>
      </w:r>
      <w:r w:rsidRPr="006B7A43">
        <w:rPr>
          <w:color w:val="000000" w:themeColor="text1"/>
        </w:rPr>
        <w:t xml:space="preserve"> stressors, coping strategies, and level and importance of administrative support.</w:t>
      </w:r>
      <w:r w:rsidR="0076369B">
        <w:rPr>
          <w:color w:val="000000" w:themeColor="text1"/>
        </w:rPr>
        <w:t xml:space="preserve"> Descriptive statistics were used to evaluate the frequenc</w:t>
      </w:r>
      <w:r w:rsidR="00AE10A7">
        <w:rPr>
          <w:color w:val="000000" w:themeColor="text1"/>
        </w:rPr>
        <w:t>y</w:t>
      </w:r>
      <w:r w:rsidR="0076369B">
        <w:rPr>
          <w:color w:val="000000" w:themeColor="text1"/>
        </w:rPr>
        <w:t xml:space="preserve"> in which teachers repor</w:t>
      </w:r>
      <w:r w:rsidR="00AE10A7">
        <w:rPr>
          <w:color w:val="000000" w:themeColor="text1"/>
        </w:rPr>
        <w:t>t</w:t>
      </w:r>
      <w:r w:rsidR="0076369B">
        <w:rPr>
          <w:color w:val="000000" w:themeColor="text1"/>
        </w:rPr>
        <w:t xml:space="preserve">ed job-related stressors, coping strategies, and level and importance of administrative support. </w:t>
      </w:r>
      <w:r w:rsidRPr="006B7A43">
        <w:rPr>
          <w:color w:val="000000" w:themeColor="text1"/>
        </w:rPr>
        <w:t xml:space="preserve">Special education teachers rated </w:t>
      </w:r>
      <w:r w:rsidR="00B7301A" w:rsidRPr="006B7A43">
        <w:rPr>
          <w:color w:val="000000" w:themeColor="text1"/>
        </w:rPr>
        <w:t xml:space="preserve">their </w:t>
      </w:r>
      <w:r w:rsidRPr="006B7A43">
        <w:rPr>
          <w:color w:val="000000" w:themeColor="text1"/>
        </w:rPr>
        <w:t xml:space="preserve">overall job-related stress on a Likert-type scale </w:t>
      </w:r>
      <w:r w:rsidR="008A01C7">
        <w:rPr>
          <w:color w:val="000000" w:themeColor="text1"/>
        </w:rPr>
        <w:t xml:space="preserve">with 0 – </w:t>
      </w:r>
      <w:r w:rsidR="008A01C7" w:rsidRPr="0076369B">
        <w:rPr>
          <w:i/>
          <w:iCs/>
          <w:color w:val="000000" w:themeColor="text1"/>
        </w:rPr>
        <w:t>no stress</w:t>
      </w:r>
      <w:r w:rsidR="008A01C7">
        <w:rPr>
          <w:color w:val="000000" w:themeColor="text1"/>
        </w:rPr>
        <w:t xml:space="preserve"> and 9 – </w:t>
      </w:r>
      <w:r w:rsidR="008A01C7" w:rsidRPr="0076369B">
        <w:rPr>
          <w:i/>
          <w:iCs/>
          <w:color w:val="000000" w:themeColor="text1"/>
        </w:rPr>
        <w:t>highest level of stress</w:t>
      </w:r>
      <w:r w:rsidR="008A01C7">
        <w:rPr>
          <w:color w:val="000000" w:themeColor="text1"/>
        </w:rPr>
        <w:t xml:space="preserve"> </w:t>
      </w:r>
      <w:r w:rsidRPr="006B7A43">
        <w:rPr>
          <w:color w:val="000000" w:themeColor="text1"/>
        </w:rPr>
        <w:t>(</w:t>
      </w:r>
      <w:r w:rsidRPr="006B7A43">
        <w:rPr>
          <w:i/>
          <w:color w:val="000000" w:themeColor="text1"/>
        </w:rPr>
        <w:t>M</w:t>
      </w:r>
      <w:r w:rsidRPr="006B7A43">
        <w:rPr>
          <w:color w:val="000000" w:themeColor="text1"/>
        </w:rPr>
        <w:t xml:space="preserve"> = 6.42, </w:t>
      </w:r>
      <w:r w:rsidRPr="006B7A43">
        <w:rPr>
          <w:i/>
          <w:color w:val="000000" w:themeColor="text1"/>
        </w:rPr>
        <w:t>SD</w:t>
      </w:r>
      <w:r w:rsidRPr="006B7A43">
        <w:rPr>
          <w:color w:val="000000" w:themeColor="text1"/>
        </w:rPr>
        <w:t xml:space="preserve"> = 1.91), </w:t>
      </w:r>
      <w:r w:rsidR="00B7301A" w:rsidRPr="006B7A43">
        <w:rPr>
          <w:color w:val="000000" w:themeColor="text1"/>
        </w:rPr>
        <w:t xml:space="preserve">which </w:t>
      </w:r>
      <w:r w:rsidRPr="006B7A43">
        <w:rPr>
          <w:color w:val="000000" w:themeColor="text1"/>
        </w:rPr>
        <w:t>indicat</w:t>
      </w:r>
      <w:r w:rsidR="00B7301A" w:rsidRPr="006B7A43">
        <w:rPr>
          <w:color w:val="000000" w:themeColor="text1"/>
        </w:rPr>
        <w:t>e</w:t>
      </w:r>
      <w:r w:rsidR="0076369B">
        <w:rPr>
          <w:color w:val="000000" w:themeColor="text1"/>
        </w:rPr>
        <w:t>d</w:t>
      </w:r>
      <w:r w:rsidRPr="006B7A43">
        <w:rPr>
          <w:color w:val="000000" w:themeColor="text1"/>
        </w:rPr>
        <w:t xml:space="preserve"> elevated stress</w:t>
      </w:r>
      <w:r w:rsidR="00B7301A" w:rsidRPr="006B7A43">
        <w:rPr>
          <w:color w:val="000000" w:themeColor="text1"/>
        </w:rPr>
        <w:t xml:space="preserve"> levels</w:t>
      </w:r>
      <w:r w:rsidRPr="006B7A43">
        <w:rPr>
          <w:color w:val="000000" w:themeColor="text1"/>
        </w:rPr>
        <w:t xml:space="preserve">. Survey respondents </w:t>
      </w:r>
      <w:r w:rsidR="00B7301A" w:rsidRPr="006B7A43">
        <w:rPr>
          <w:color w:val="000000" w:themeColor="text1"/>
        </w:rPr>
        <w:t>reporte</w:t>
      </w:r>
      <w:r w:rsidR="00AE10A7">
        <w:rPr>
          <w:color w:val="000000" w:themeColor="text1"/>
        </w:rPr>
        <w:t xml:space="preserve">d job stressors, coping strategies, and </w:t>
      </w:r>
      <w:r w:rsidR="00FB4393">
        <w:rPr>
          <w:color w:val="000000" w:themeColor="text1"/>
        </w:rPr>
        <w:t>extent</w:t>
      </w:r>
      <w:r w:rsidR="00CF1F1A">
        <w:rPr>
          <w:color w:val="000000" w:themeColor="text1"/>
        </w:rPr>
        <w:t xml:space="preserve"> and </w:t>
      </w:r>
      <w:r w:rsidR="00FB4393">
        <w:rPr>
          <w:color w:val="000000" w:themeColor="text1"/>
        </w:rPr>
        <w:t xml:space="preserve">importance </w:t>
      </w:r>
      <w:r w:rsidR="00CF1F1A">
        <w:rPr>
          <w:color w:val="000000" w:themeColor="text1"/>
        </w:rPr>
        <w:t xml:space="preserve">of </w:t>
      </w:r>
      <w:r w:rsidR="00AE10A7">
        <w:rPr>
          <w:color w:val="000000" w:themeColor="text1"/>
        </w:rPr>
        <w:t xml:space="preserve">administrative support on a Likert-type scale with 0 – </w:t>
      </w:r>
      <w:r w:rsidR="00AE10A7" w:rsidRPr="00AE10A7">
        <w:rPr>
          <w:i/>
          <w:color w:val="000000" w:themeColor="text1"/>
        </w:rPr>
        <w:t>none</w:t>
      </w:r>
      <w:r w:rsidR="00AE10A7">
        <w:rPr>
          <w:color w:val="000000" w:themeColor="text1"/>
        </w:rPr>
        <w:t xml:space="preserve">, 5 – </w:t>
      </w:r>
      <w:r w:rsidR="00AE10A7" w:rsidRPr="00AE10A7">
        <w:rPr>
          <w:i/>
          <w:color w:val="000000" w:themeColor="text1"/>
        </w:rPr>
        <w:t>greatest extent</w:t>
      </w:r>
      <w:r w:rsidR="00AE10A7">
        <w:rPr>
          <w:color w:val="000000" w:themeColor="text1"/>
        </w:rPr>
        <w:t>. Results in</w:t>
      </w:r>
      <w:r w:rsidR="00CF1F1A">
        <w:rPr>
          <w:color w:val="000000" w:themeColor="text1"/>
        </w:rPr>
        <w:t>dicated</w:t>
      </w:r>
      <w:r w:rsidR="00AE10A7">
        <w:rPr>
          <w:color w:val="000000" w:themeColor="text1"/>
        </w:rPr>
        <w:t>:</w:t>
      </w:r>
      <w:r w:rsidRPr="006B7A43">
        <w:rPr>
          <w:color w:val="000000" w:themeColor="text1"/>
        </w:rPr>
        <w:t xml:space="preserve"> top job</w:t>
      </w:r>
      <w:r w:rsidR="00AE10A7">
        <w:rPr>
          <w:color w:val="000000" w:themeColor="text1"/>
        </w:rPr>
        <w:t>-related</w:t>
      </w:r>
      <w:r w:rsidRPr="006B7A43">
        <w:rPr>
          <w:color w:val="000000" w:themeColor="text1"/>
        </w:rPr>
        <w:t xml:space="preserve"> stressors </w:t>
      </w:r>
      <w:r w:rsidR="00CF1F1A">
        <w:rPr>
          <w:color w:val="000000" w:themeColor="text1"/>
        </w:rPr>
        <w:t>were</w:t>
      </w:r>
      <w:r w:rsidRPr="006B7A43">
        <w:rPr>
          <w:color w:val="000000" w:themeColor="text1"/>
        </w:rPr>
        <w:t xml:space="preserve"> </w:t>
      </w:r>
      <w:r w:rsidR="00AE10A7">
        <w:rPr>
          <w:color w:val="000000" w:themeColor="text1"/>
        </w:rPr>
        <w:t>“</w:t>
      </w:r>
      <w:r w:rsidRPr="006B7A43">
        <w:rPr>
          <w:color w:val="000000" w:themeColor="text1"/>
        </w:rPr>
        <w:t>excessive workload</w:t>
      </w:r>
      <w:r w:rsidR="00AE10A7">
        <w:rPr>
          <w:color w:val="000000" w:themeColor="text1"/>
        </w:rPr>
        <w:t>”</w:t>
      </w:r>
      <w:r w:rsidR="0076369B">
        <w:rPr>
          <w:color w:val="000000" w:themeColor="text1"/>
        </w:rPr>
        <w:t xml:space="preserve"> (</w:t>
      </w:r>
      <w:r w:rsidR="0076369B" w:rsidRPr="00AE10A7">
        <w:rPr>
          <w:i/>
          <w:color w:val="000000" w:themeColor="text1"/>
        </w:rPr>
        <w:t>M</w:t>
      </w:r>
      <w:r w:rsidR="0076369B">
        <w:rPr>
          <w:color w:val="000000" w:themeColor="text1"/>
        </w:rPr>
        <w:t xml:space="preserve"> = </w:t>
      </w:r>
      <w:r w:rsidR="00AE10A7">
        <w:rPr>
          <w:color w:val="000000" w:themeColor="text1"/>
        </w:rPr>
        <w:t>3.77</w:t>
      </w:r>
      <w:r w:rsidR="0076369B">
        <w:rPr>
          <w:color w:val="000000" w:themeColor="text1"/>
        </w:rPr>
        <w:t>)</w:t>
      </w:r>
      <w:r w:rsidR="00AE10A7">
        <w:rPr>
          <w:color w:val="000000" w:themeColor="text1"/>
        </w:rPr>
        <w:t xml:space="preserve"> and “</w:t>
      </w:r>
      <w:r w:rsidRPr="006B7A43">
        <w:rPr>
          <w:color w:val="000000" w:themeColor="text1"/>
        </w:rPr>
        <w:t>required paperwork</w:t>
      </w:r>
      <w:r w:rsidR="00AE10A7">
        <w:rPr>
          <w:color w:val="000000" w:themeColor="text1"/>
        </w:rPr>
        <w:t>”</w:t>
      </w:r>
      <w:r w:rsidR="0076369B">
        <w:rPr>
          <w:color w:val="000000" w:themeColor="text1"/>
        </w:rPr>
        <w:t xml:space="preserve"> (</w:t>
      </w:r>
      <w:r w:rsidR="0076369B" w:rsidRPr="00AE10A7">
        <w:rPr>
          <w:i/>
          <w:color w:val="000000" w:themeColor="text1"/>
        </w:rPr>
        <w:t>M</w:t>
      </w:r>
      <w:r w:rsidR="0076369B">
        <w:rPr>
          <w:color w:val="000000" w:themeColor="text1"/>
        </w:rPr>
        <w:t xml:space="preserve"> = </w:t>
      </w:r>
      <w:r w:rsidR="00AE10A7">
        <w:rPr>
          <w:color w:val="000000" w:themeColor="text1"/>
        </w:rPr>
        <w:t>3.75</w:t>
      </w:r>
      <w:r w:rsidR="0076369B">
        <w:rPr>
          <w:color w:val="000000" w:themeColor="text1"/>
        </w:rPr>
        <w:t>)</w:t>
      </w:r>
      <w:r w:rsidR="00AE10A7">
        <w:rPr>
          <w:color w:val="000000" w:themeColor="text1"/>
        </w:rPr>
        <w:t xml:space="preserve">; top coping strategies </w:t>
      </w:r>
      <w:r w:rsidR="00CF1F1A">
        <w:rPr>
          <w:color w:val="000000" w:themeColor="text1"/>
        </w:rPr>
        <w:t>were</w:t>
      </w:r>
      <w:r w:rsidR="00AE10A7">
        <w:rPr>
          <w:color w:val="000000" w:themeColor="text1"/>
        </w:rPr>
        <w:t xml:space="preserve"> “support from family, friends, and colleagues” (</w:t>
      </w:r>
      <w:r w:rsidR="00AE10A7" w:rsidRPr="00AE10A7">
        <w:rPr>
          <w:i/>
          <w:color w:val="000000" w:themeColor="text1"/>
        </w:rPr>
        <w:t>M</w:t>
      </w:r>
      <w:r w:rsidR="00AE10A7">
        <w:rPr>
          <w:color w:val="000000" w:themeColor="text1"/>
        </w:rPr>
        <w:t xml:space="preserve"> = 3.41) and “relaxing after school hours” (</w:t>
      </w:r>
      <w:r w:rsidR="00AE10A7" w:rsidRPr="00AE10A7">
        <w:rPr>
          <w:i/>
          <w:color w:val="000000" w:themeColor="text1"/>
        </w:rPr>
        <w:t>M</w:t>
      </w:r>
      <w:r w:rsidR="00AE10A7">
        <w:rPr>
          <w:color w:val="000000" w:themeColor="text1"/>
        </w:rPr>
        <w:t xml:space="preserve"> = 2.88); top extent of administrative support </w:t>
      </w:r>
      <w:r w:rsidR="00CF1F1A">
        <w:rPr>
          <w:color w:val="000000" w:themeColor="text1"/>
        </w:rPr>
        <w:t>were</w:t>
      </w:r>
      <w:r w:rsidR="00AE10A7">
        <w:rPr>
          <w:color w:val="000000" w:themeColor="text1"/>
        </w:rPr>
        <w:t xml:space="preserve"> “provides materials and resources needed to do my job</w:t>
      </w:r>
      <w:r w:rsidR="00FB4393">
        <w:rPr>
          <w:color w:val="000000" w:themeColor="text1"/>
        </w:rPr>
        <w:t>”</w:t>
      </w:r>
      <w:r w:rsidR="00AE10A7">
        <w:rPr>
          <w:color w:val="000000" w:themeColor="text1"/>
        </w:rPr>
        <w:t xml:space="preserve"> (</w:t>
      </w:r>
      <w:r w:rsidR="00AE10A7" w:rsidRPr="00AE10A7">
        <w:rPr>
          <w:i/>
          <w:color w:val="000000" w:themeColor="text1"/>
        </w:rPr>
        <w:t>M</w:t>
      </w:r>
      <w:r w:rsidR="00AE10A7">
        <w:rPr>
          <w:color w:val="000000" w:themeColor="text1"/>
        </w:rPr>
        <w:t xml:space="preserve"> = 4.12) and </w:t>
      </w:r>
      <w:r w:rsidR="00FB4393">
        <w:rPr>
          <w:color w:val="000000" w:themeColor="text1"/>
        </w:rPr>
        <w:t>“</w:t>
      </w:r>
      <w:r w:rsidR="00AE10A7">
        <w:rPr>
          <w:color w:val="000000" w:themeColor="text1"/>
        </w:rPr>
        <w:t>trusts my judgment in making classroom decisions” (</w:t>
      </w:r>
      <w:r w:rsidR="00AE10A7" w:rsidRPr="00AE10A7">
        <w:rPr>
          <w:i/>
          <w:color w:val="000000" w:themeColor="text1"/>
        </w:rPr>
        <w:t>M</w:t>
      </w:r>
      <w:r w:rsidR="00AE10A7">
        <w:rPr>
          <w:color w:val="000000" w:themeColor="text1"/>
        </w:rPr>
        <w:t xml:space="preserve"> = 3.95); top importance of administrative support </w:t>
      </w:r>
      <w:r w:rsidR="00CF1F1A">
        <w:rPr>
          <w:color w:val="000000" w:themeColor="text1"/>
        </w:rPr>
        <w:t xml:space="preserve">were </w:t>
      </w:r>
      <w:r w:rsidR="00AE10A7">
        <w:rPr>
          <w:color w:val="000000" w:themeColor="text1"/>
        </w:rPr>
        <w:t>“provides materials and resources needed to do my job” (</w:t>
      </w:r>
      <w:r w:rsidR="00AE10A7" w:rsidRPr="00AE10A7">
        <w:rPr>
          <w:i/>
          <w:color w:val="000000" w:themeColor="text1"/>
        </w:rPr>
        <w:t>M</w:t>
      </w:r>
      <w:r w:rsidR="00AE10A7">
        <w:rPr>
          <w:color w:val="000000" w:themeColor="text1"/>
        </w:rPr>
        <w:t xml:space="preserve"> = 4.67) and “shows genuine concern for my program and students</w:t>
      </w:r>
      <w:r w:rsidR="00FB4393">
        <w:rPr>
          <w:color w:val="000000" w:themeColor="text1"/>
        </w:rPr>
        <w:t>”</w:t>
      </w:r>
      <w:r w:rsidR="00AE10A7">
        <w:rPr>
          <w:color w:val="000000" w:themeColor="text1"/>
        </w:rPr>
        <w:t xml:space="preserve"> (</w:t>
      </w:r>
      <w:r w:rsidR="00AE10A7" w:rsidRPr="00AE10A7">
        <w:rPr>
          <w:i/>
          <w:color w:val="000000" w:themeColor="text1"/>
        </w:rPr>
        <w:t>M</w:t>
      </w:r>
      <w:r w:rsidR="00AE10A7">
        <w:rPr>
          <w:color w:val="000000" w:themeColor="text1"/>
        </w:rPr>
        <w:t xml:space="preserve"> = 4.66)</w:t>
      </w:r>
      <w:r w:rsidR="00CF1F1A">
        <w:rPr>
          <w:color w:val="000000" w:themeColor="text1"/>
        </w:rPr>
        <w:t xml:space="preserve">. </w:t>
      </w:r>
      <w:r w:rsidR="00AE10A7">
        <w:rPr>
          <w:color w:val="000000" w:themeColor="text1"/>
        </w:rPr>
        <w:t xml:space="preserve">A </w:t>
      </w:r>
      <w:r w:rsidR="00F57122">
        <w:rPr>
          <w:color w:val="000000" w:themeColor="text1"/>
        </w:rPr>
        <w:t xml:space="preserve">10-factor </w:t>
      </w:r>
      <w:r w:rsidR="00AE10A7">
        <w:rPr>
          <w:color w:val="000000" w:themeColor="text1"/>
        </w:rPr>
        <w:t>theoretical model was proposed and investigated using a</w:t>
      </w:r>
      <w:r w:rsidR="0076369B">
        <w:rPr>
          <w:color w:val="000000" w:themeColor="text1"/>
        </w:rPr>
        <w:t xml:space="preserve"> confirmatory factor analysis. </w:t>
      </w:r>
      <w:r w:rsidR="0076369B" w:rsidRPr="006B7A43">
        <w:rPr>
          <w:color w:val="000000" w:themeColor="text1"/>
        </w:rPr>
        <w:t>The resulting fit in</w:t>
      </w:r>
      <w:r w:rsidR="00CF1F1A">
        <w:rPr>
          <w:color w:val="000000" w:themeColor="text1"/>
        </w:rPr>
        <w:t>dicated</w:t>
      </w:r>
      <w:r w:rsidR="0076369B" w:rsidRPr="006B7A43">
        <w:rPr>
          <w:color w:val="000000" w:themeColor="text1"/>
        </w:rPr>
        <w:t xml:space="preserve">: CFI (0.991), RMSEA (0.055), and </w:t>
      </w:r>
      <w:r w:rsidR="0076369B">
        <w:rPr>
          <w:color w:val="000000" w:themeColor="text1"/>
        </w:rPr>
        <w:t>SRMR</w:t>
      </w:r>
      <w:r w:rsidR="0076369B" w:rsidRPr="006B7A43">
        <w:rPr>
          <w:color w:val="000000" w:themeColor="text1"/>
        </w:rPr>
        <w:t xml:space="preserve"> (0.053).</w:t>
      </w:r>
      <w:r w:rsidR="00193AA2" w:rsidRPr="00193AA2">
        <w:rPr>
          <w:color w:val="000000" w:themeColor="text1"/>
        </w:rPr>
        <w:t xml:space="preserve"> </w:t>
      </w:r>
      <w:r w:rsidR="00193AA2">
        <w:rPr>
          <w:color w:val="000000" w:themeColor="text1"/>
        </w:rPr>
        <w:t>Discussion of results, limitations, and implications is provided.</w:t>
      </w:r>
    </w:p>
    <w:p w14:paraId="108FF021" w14:textId="77777777" w:rsidR="007D3CF3" w:rsidRPr="006B7A43" w:rsidRDefault="007D3CF3" w:rsidP="006858CD">
      <w:pPr>
        <w:spacing w:line="480" w:lineRule="auto"/>
        <w:contextualSpacing/>
        <w:rPr>
          <w:b/>
          <w:bCs/>
          <w:color w:val="000000" w:themeColor="text1"/>
        </w:rPr>
        <w:sectPr w:rsidR="007D3CF3" w:rsidRPr="006B7A43" w:rsidSect="00B549D6">
          <w:type w:val="continuous"/>
          <w:pgSz w:w="12240" w:h="15840"/>
          <w:pgMar w:top="1440" w:right="1440" w:bottom="1440" w:left="2160" w:header="720" w:footer="720" w:gutter="0"/>
          <w:pgNumType w:fmt="lowerRoman" w:start="5"/>
          <w:cols w:space="720"/>
          <w:docGrid w:linePitch="360"/>
        </w:sectPr>
      </w:pPr>
    </w:p>
    <w:p w14:paraId="40811CF5" w14:textId="6E86D770" w:rsidR="00FD558A" w:rsidRDefault="00FD558A" w:rsidP="00D13698">
      <w:pPr>
        <w:pStyle w:val="Heading1"/>
      </w:pPr>
      <w:r w:rsidRPr="005D2C0A">
        <w:lastRenderedPageBreak/>
        <w:t>Chapter 1</w:t>
      </w:r>
    </w:p>
    <w:p w14:paraId="4603CDB6" w14:textId="77777777" w:rsidR="00377595" w:rsidRPr="00377595" w:rsidRDefault="00377595" w:rsidP="00377595"/>
    <w:p w14:paraId="3440C190" w14:textId="1AF799DC" w:rsidR="00FD558A" w:rsidRDefault="00FD558A" w:rsidP="00D13698">
      <w:pPr>
        <w:pStyle w:val="Heading1"/>
      </w:pPr>
      <w:r w:rsidRPr="005D2C0A">
        <w:t>Introduction</w:t>
      </w:r>
    </w:p>
    <w:p w14:paraId="27D63F20" w14:textId="77777777" w:rsidR="00377595" w:rsidRPr="00377595" w:rsidRDefault="00377595" w:rsidP="00377595"/>
    <w:p w14:paraId="28B7CC07" w14:textId="1E054FD8" w:rsidR="00B549D6" w:rsidRDefault="00FD558A" w:rsidP="00B549D6">
      <w:pPr>
        <w:pStyle w:val="NormalWeb"/>
        <w:spacing w:before="0" w:beforeAutospacing="0" w:after="0" w:afterAutospacing="0" w:line="480" w:lineRule="auto"/>
        <w:ind w:firstLine="720"/>
        <w:contextualSpacing/>
        <w:rPr>
          <w:color w:val="000000" w:themeColor="text1"/>
        </w:rPr>
      </w:pPr>
      <w:r w:rsidRPr="006B7A43">
        <w:rPr>
          <w:color w:val="000000" w:themeColor="text1"/>
        </w:rPr>
        <w:t>Special education teachers face a variety of demands and challenges on the job which increases the likelihood of stress (Wheeler &amp; LaRocco, 2009). Evidence suggest</w:t>
      </w:r>
      <w:r w:rsidR="005D2C0A">
        <w:rPr>
          <w:color w:val="000000" w:themeColor="text1"/>
        </w:rPr>
        <w:t>s</w:t>
      </w:r>
      <w:r w:rsidRPr="006B7A43">
        <w:rPr>
          <w:color w:val="000000" w:themeColor="text1"/>
        </w:rPr>
        <w:t xml:space="preserve"> stress is correlated with a decrease in job performance for special education teachers by reducing teaching quality and student engagement (Wong, Ruble, Yu, &amp; McGrew, 2017). Special education teachers experience a multitude of negative personal consequences from excessive stress including depletion, fatigue, decreased confidence, and even increased health problems (Embich, 2001; Matheny, Gfroerer, &amp; Harris, 2000; Wisniewski &amp; Gargiulo, 1997). It is crucial to recognize the malleable factors that impact stress (i.e., either increase or reduce) for special education teachers. In doing so</w:t>
      </w:r>
      <w:r w:rsidR="005B711A">
        <w:rPr>
          <w:color w:val="000000" w:themeColor="text1"/>
        </w:rPr>
        <w:t>,</w:t>
      </w:r>
      <w:r w:rsidRPr="006B7A43">
        <w:rPr>
          <w:color w:val="000000" w:themeColor="text1"/>
        </w:rPr>
        <w:t xml:space="preserve"> </w:t>
      </w:r>
      <w:r w:rsidR="0076369B">
        <w:rPr>
          <w:color w:val="000000" w:themeColor="text1"/>
        </w:rPr>
        <w:t xml:space="preserve">experts in </w:t>
      </w:r>
      <w:r w:rsidR="00F52CA8" w:rsidRPr="006B7A43">
        <w:rPr>
          <w:color w:val="000000" w:themeColor="text1"/>
        </w:rPr>
        <w:t>the</w:t>
      </w:r>
      <w:r w:rsidRPr="006B7A43">
        <w:rPr>
          <w:color w:val="000000" w:themeColor="text1"/>
        </w:rPr>
        <w:t xml:space="preserve"> field can design systems </w:t>
      </w:r>
      <w:r w:rsidR="00F52CA8" w:rsidRPr="006B7A43">
        <w:rPr>
          <w:color w:val="000000" w:themeColor="text1"/>
        </w:rPr>
        <w:t xml:space="preserve">and allocate job responsibilities that reduce </w:t>
      </w:r>
      <w:r w:rsidRPr="006B7A43">
        <w:rPr>
          <w:color w:val="000000" w:themeColor="text1"/>
        </w:rPr>
        <w:t>stress</w:t>
      </w:r>
      <w:r w:rsidR="00F52CA8" w:rsidRPr="006B7A43">
        <w:rPr>
          <w:color w:val="000000" w:themeColor="text1"/>
        </w:rPr>
        <w:t>, and provide support in building</w:t>
      </w:r>
      <w:r w:rsidRPr="006B7A43">
        <w:rPr>
          <w:color w:val="000000" w:themeColor="text1"/>
        </w:rPr>
        <w:t xml:space="preserve"> </w:t>
      </w:r>
      <w:r w:rsidR="00F52CA8" w:rsidRPr="006B7A43">
        <w:rPr>
          <w:color w:val="000000" w:themeColor="text1"/>
        </w:rPr>
        <w:t>effective</w:t>
      </w:r>
      <w:r w:rsidRPr="006B7A43">
        <w:rPr>
          <w:color w:val="000000" w:themeColor="text1"/>
        </w:rPr>
        <w:t xml:space="preserve"> coping skills for the overall well-being of special education teachers and the success of their students. Special education teachers who prioritize coping </w:t>
      </w:r>
      <w:r w:rsidR="006040F6" w:rsidRPr="006B7A43">
        <w:rPr>
          <w:color w:val="000000" w:themeColor="text1"/>
        </w:rPr>
        <w:t>strategies</w:t>
      </w:r>
      <w:r w:rsidR="005B711A">
        <w:rPr>
          <w:color w:val="000000" w:themeColor="text1"/>
        </w:rPr>
        <w:t>,</w:t>
      </w:r>
      <w:r w:rsidRPr="006B7A43">
        <w:rPr>
          <w:color w:val="000000" w:themeColor="text1"/>
        </w:rPr>
        <w:t xml:space="preserve"> such as self-care</w:t>
      </w:r>
      <w:r w:rsidR="005B711A">
        <w:rPr>
          <w:color w:val="000000" w:themeColor="text1"/>
        </w:rPr>
        <w:t>,</w:t>
      </w:r>
      <w:r w:rsidRPr="006B7A43">
        <w:rPr>
          <w:color w:val="000000" w:themeColor="text1"/>
        </w:rPr>
        <w:t xml:space="preserve"> have increased retention rates and improved I</w:t>
      </w:r>
      <w:r w:rsidR="007F6DD1" w:rsidRPr="006B7A43">
        <w:rPr>
          <w:color w:val="000000" w:themeColor="text1"/>
        </w:rPr>
        <w:t xml:space="preserve">ndividualized </w:t>
      </w:r>
      <w:r w:rsidRPr="006B7A43">
        <w:rPr>
          <w:color w:val="000000" w:themeColor="text1"/>
        </w:rPr>
        <w:t>E</w:t>
      </w:r>
      <w:r w:rsidR="007F6DD1" w:rsidRPr="006B7A43">
        <w:rPr>
          <w:color w:val="000000" w:themeColor="text1"/>
        </w:rPr>
        <w:t xml:space="preserve">ducation </w:t>
      </w:r>
      <w:r w:rsidRPr="006B7A43">
        <w:rPr>
          <w:color w:val="000000" w:themeColor="text1"/>
        </w:rPr>
        <w:t>P</w:t>
      </w:r>
      <w:r w:rsidR="007F6DD1" w:rsidRPr="006B7A43">
        <w:rPr>
          <w:color w:val="000000" w:themeColor="text1"/>
        </w:rPr>
        <w:t>rogram (IEP)</w:t>
      </w:r>
      <w:r w:rsidRPr="006B7A43">
        <w:rPr>
          <w:color w:val="000000" w:themeColor="text1"/>
        </w:rPr>
        <w:t xml:space="preserve"> goal attainment for their students with disabilities (Brunsting</w:t>
      </w:r>
      <w:r w:rsidR="00317A8F" w:rsidRPr="006B7A43">
        <w:rPr>
          <w:color w:val="000000" w:themeColor="text1"/>
        </w:rPr>
        <w:t xml:space="preserve">, Sreckovic, &amp; Lane, </w:t>
      </w:r>
      <w:r w:rsidRPr="006B7A43">
        <w:rPr>
          <w:color w:val="000000" w:themeColor="text1"/>
        </w:rPr>
        <w:t>2014</w:t>
      </w:r>
      <w:r w:rsidR="00317A8F" w:rsidRPr="006B7A43">
        <w:rPr>
          <w:color w:val="000000" w:themeColor="text1"/>
        </w:rPr>
        <w:t xml:space="preserve">; </w:t>
      </w:r>
      <w:r w:rsidRPr="006B7A43">
        <w:rPr>
          <w:color w:val="000000" w:themeColor="text1"/>
        </w:rPr>
        <w:t>Irvin</w:t>
      </w:r>
      <w:r w:rsidR="00317A8F" w:rsidRPr="006B7A43">
        <w:rPr>
          <w:color w:val="000000" w:themeColor="text1"/>
        </w:rPr>
        <w:t xml:space="preserve">, Hume, Boyd, McBee, &amp; Odom, </w:t>
      </w:r>
      <w:r w:rsidRPr="006B7A43">
        <w:rPr>
          <w:color w:val="000000" w:themeColor="text1"/>
        </w:rPr>
        <w:t xml:space="preserve">2013; Ruble &amp; McGrew, 2013). Once job-related stressors and appropriate coping </w:t>
      </w:r>
      <w:r w:rsidR="006040F6" w:rsidRPr="006B7A43">
        <w:rPr>
          <w:color w:val="000000" w:themeColor="text1"/>
        </w:rPr>
        <w:t>strategies</w:t>
      </w:r>
      <w:r w:rsidRPr="006B7A43">
        <w:rPr>
          <w:color w:val="000000" w:themeColor="text1"/>
        </w:rPr>
        <w:t xml:space="preserve"> are identified, administrators are empowered to best support their special education teachers and thereby, increase positive outcomes for both teachers and students.</w:t>
      </w:r>
    </w:p>
    <w:p w14:paraId="2A3BF08A" w14:textId="77777777" w:rsidR="00F57122" w:rsidRDefault="00F57122" w:rsidP="00B549D6">
      <w:pPr>
        <w:pStyle w:val="NormalWeb"/>
        <w:spacing w:before="0" w:beforeAutospacing="0" w:after="0" w:afterAutospacing="0" w:line="480" w:lineRule="auto"/>
        <w:contextualSpacing/>
        <w:rPr>
          <w:b/>
          <w:color w:val="000000" w:themeColor="text1"/>
        </w:rPr>
      </w:pPr>
    </w:p>
    <w:p w14:paraId="666522C3" w14:textId="77777777" w:rsidR="00F57122" w:rsidRDefault="00F57122" w:rsidP="00B549D6">
      <w:pPr>
        <w:pStyle w:val="NormalWeb"/>
        <w:spacing w:before="0" w:beforeAutospacing="0" w:after="0" w:afterAutospacing="0" w:line="480" w:lineRule="auto"/>
        <w:contextualSpacing/>
        <w:rPr>
          <w:b/>
          <w:color w:val="000000" w:themeColor="text1"/>
        </w:rPr>
      </w:pPr>
    </w:p>
    <w:p w14:paraId="1C0FFCA2" w14:textId="5887A22B" w:rsidR="00B549D6" w:rsidRDefault="00FD558A" w:rsidP="00B549D6">
      <w:pPr>
        <w:pStyle w:val="NormalWeb"/>
        <w:spacing w:before="0" w:beforeAutospacing="0" w:after="0" w:afterAutospacing="0" w:line="480" w:lineRule="auto"/>
        <w:contextualSpacing/>
        <w:rPr>
          <w:b/>
          <w:color w:val="000000" w:themeColor="text1"/>
        </w:rPr>
      </w:pPr>
      <w:r w:rsidRPr="00B549D6">
        <w:rPr>
          <w:b/>
          <w:color w:val="000000" w:themeColor="text1"/>
        </w:rPr>
        <w:lastRenderedPageBreak/>
        <w:t>Statement of the Problem</w:t>
      </w:r>
    </w:p>
    <w:p w14:paraId="04C96899" w14:textId="1167D219" w:rsidR="00FD558A" w:rsidRPr="00B549D6" w:rsidRDefault="00B549D6" w:rsidP="00B549D6">
      <w:pPr>
        <w:pStyle w:val="NormalWeb"/>
        <w:spacing w:before="0" w:beforeAutospacing="0" w:after="0" w:afterAutospacing="0" w:line="480" w:lineRule="auto"/>
        <w:contextualSpacing/>
        <w:rPr>
          <w:b/>
          <w:color w:val="000000" w:themeColor="text1"/>
        </w:rPr>
      </w:pPr>
      <w:r>
        <w:rPr>
          <w:color w:val="000000" w:themeColor="text1"/>
        </w:rPr>
        <w:tab/>
      </w:r>
      <w:r w:rsidR="00FD558A" w:rsidRPr="006B7A43">
        <w:rPr>
          <w:color w:val="000000" w:themeColor="text1"/>
        </w:rPr>
        <w:t>For decades, stress has been identified as a major predictor for negative outcomes for special education teachers (Farber, 1984; Zabel &amp; Zabel, 1983). Yet job-related stress continues to be a significant contributing factor to poor teacher performance, negative student outcomes, burnout, emotional exhaustion, and ultimately, teacher attrition (</w:t>
      </w:r>
      <w:r w:rsidR="00C70ABF" w:rsidRPr="006B7A43">
        <w:rPr>
          <w:color w:val="000000" w:themeColor="text1"/>
        </w:rPr>
        <w:t>Billingsley</w:t>
      </w:r>
      <w:r w:rsidR="00FD558A" w:rsidRPr="006B7A43">
        <w:rPr>
          <w:color w:val="000000" w:themeColor="text1"/>
        </w:rPr>
        <w:t xml:space="preserve"> &amp; Bettini, 2019). </w:t>
      </w:r>
      <w:r w:rsidR="00216974" w:rsidRPr="006B7A43">
        <w:rPr>
          <w:color w:val="000000" w:themeColor="text1"/>
        </w:rPr>
        <w:t xml:space="preserve">Due to special education teacher attrition, school district leadership unfortunately must turn their focus on teacher recruitment and induction, often being put in the position to hire unqualified personnel (McLeskey &amp; </w:t>
      </w:r>
      <w:r w:rsidR="00C70ABF" w:rsidRPr="006B7A43">
        <w:rPr>
          <w:color w:val="000000" w:themeColor="text1"/>
        </w:rPr>
        <w:t>Billingsley</w:t>
      </w:r>
      <w:r w:rsidR="00216974" w:rsidRPr="006B7A43">
        <w:rPr>
          <w:color w:val="000000" w:themeColor="text1"/>
        </w:rPr>
        <w:t xml:space="preserve">, 2008). </w:t>
      </w:r>
      <w:r w:rsidR="00FD558A" w:rsidRPr="006B7A43">
        <w:rPr>
          <w:color w:val="000000" w:themeColor="text1"/>
        </w:rPr>
        <w:t xml:space="preserve">According to </w:t>
      </w:r>
      <w:r w:rsidR="00C70ABF" w:rsidRPr="006B7A43">
        <w:rPr>
          <w:color w:val="000000" w:themeColor="text1"/>
        </w:rPr>
        <w:t>Billingsley</w:t>
      </w:r>
      <w:r w:rsidR="005D2C0A">
        <w:rPr>
          <w:color w:val="000000" w:themeColor="text1"/>
        </w:rPr>
        <w:t xml:space="preserve"> (2004)</w:t>
      </w:r>
      <w:r w:rsidR="00FD558A" w:rsidRPr="006B7A43">
        <w:rPr>
          <w:color w:val="000000" w:themeColor="text1"/>
        </w:rPr>
        <w:t xml:space="preserve">, “One of the most important challenges in the field of special education is developing a qualified workforce and creating work environments that sustain special educators’ involvement and commitment” (p. 39). </w:t>
      </w:r>
      <w:r w:rsidR="00C310A0">
        <w:rPr>
          <w:color w:val="000000" w:themeColor="text1"/>
        </w:rPr>
        <w:t xml:space="preserve">The challenges associated with working conditions and teacher attrition have been a source of concern for scholars for several decades (e.g., Billingsly, 2004); however, they continue to be significant problem areas in the field of special education (Bettini et al., 2016; Bettini et al., 2020). </w:t>
      </w:r>
      <w:r w:rsidR="00FD558A" w:rsidRPr="006B7A43">
        <w:rPr>
          <w:color w:val="000000" w:themeColor="text1"/>
        </w:rPr>
        <w:t>The work environment of special education teachers plays an important role in job satisfaction and retention (</w:t>
      </w:r>
      <w:r w:rsidR="00C70ABF" w:rsidRPr="006B7A43">
        <w:rPr>
          <w:color w:val="000000" w:themeColor="text1"/>
        </w:rPr>
        <w:t>Billingsley</w:t>
      </w:r>
      <w:r w:rsidR="00FD558A" w:rsidRPr="006B7A43">
        <w:rPr>
          <w:color w:val="000000" w:themeColor="text1"/>
        </w:rPr>
        <w:t>, 2004), yet teachers consistently report highly stressful working conditions (Leithwood &amp; McAdie, 2007). When stress exceeds the special education teachers’ available resources and ability to adequately cope</w:t>
      </w:r>
      <w:r w:rsidR="004C27DB" w:rsidRPr="006B7A43">
        <w:rPr>
          <w:color w:val="000000" w:themeColor="text1"/>
        </w:rPr>
        <w:t>,</w:t>
      </w:r>
      <w:r w:rsidR="00FD558A" w:rsidRPr="006B7A43">
        <w:rPr>
          <w:color w:val="000000" w:themeColor="text1"/>
        </w:rPr>
        <w:t xml:space="preserve"> it leads to burnout and teacher attrition (Hakanen, Bakker, &amp; Schaufeli, 2006). It is detrimental to the school systems and students with disabilities when special education teachers leave the profession due to chronic job-related stress (Wong</w:t>
      </w:r>
      <w:r w:rsidR="00317A8F" w:rsidRPr="006B7A43">
        <w:rPr>
          <w:color w:val="000000" w:themeColor="text1"/>
        </w:rPr>
        <w:t xml:space="preserve"> et al.</w:t>
      </w:r>
      <w:r w:rsidR="00FD558A" w:rsidRPr="006B7A43">
        <w:rPr>
          <w:color w:val="000000" w:themeColor="text1"/>
        </w:rPr>
        <w:t xml:space="preserve">, 2017). </w:t>
      </w:r>
      <w:r w:rsidR="005D2C0A">
        <w:rPr>
          <w:color w:val="000000" w:themeColor="text1"/>
        </w:rPr>
        <w:t xml:space="preserve">Retaining special education teachers is </w:t>
      </w:r>
      <w:r w:rsidR="00FD558A" w:rsidRPr="006B7A43">
        <w:rPr>
          <w:color w:val="000000" w:themeColor="text1"/>
        </w:rPr>
        <w:t xml:space="preserve">more difficult because the duties involved in their jobs are more stressful than </w:t>
      </w:r>
      <w:r w:rsidR="005D2C0A">
        <w:rPr>
          <w:color w:val="000000" w:themeColor="text1"/>
        </w:rPr>
        <w:t xml:space="preserve">duties </w:t>
      </w:r>
      <w:r w:rsidR="00FD558A" w:rsidRPr="006B7A43">
        <w:rPr>
          <w:color w:val="000000" w:themeColor="text1"/>
        </w:rPr>
        <w:t>of general education teachers (Bettini et al., 2017</w:t>
      </w:r>
      <w:r w:rsidR="00317A8F" w:rsidRPr="006B7A43">
        <w:rPr>
          <w:color w:val="000000" w:themeColor="text1"/>
        </w:rPr>
        <w:t>c</w:t>
      </w:r>
      <w:r w:rsidR="00FD558A" w:rsidRPr="006B7A43">
        <w:rPr>
          <w:color w:val="000000" w:themeColor="text1"/>
        </w:rPr>
        <w:t xml:space="preserve">). Special </w:t>
      </w:r>
      <w:r w:rsidR="00FD558A" w:rsidRPr="006B7A43">
        <w:rPr>
          <w:color w:val="000000" w:themeColor="text1"/>
        </w:rPr>
        <w:lastRenderedPageBreak/>
        <w:t xml:space="preserve">education teachers who </w:t>
      </w:r>
      <w:r w:rsidR="00372AD6" w:rsidRPr="006B7A43">
        <w:rPr>
          <w:color w:val="000000" w:themeColor="text1"/>
        </w:rPr>
        <w:t>expressed the highest intent</w:t>
      </w:r>
      <w:r w:rsidR="00FD558A" w:rsidRPr="006B7A43">
        <w:rPr>
          <w:color w:val="000000" w:themeColor="text1"/>
        </w:rPr>
        <w:t xml:space="preserve"> to leave the profession </w:t>
      </w:r>
      <w:r w:rsidR="00372AD6" w:rsidRPr="006B7A43">
        <w:rPr>
          <w:color w:val="000000" w:themeColor="text1"/>
        </w:rPr>
        <w:t>we</w:t>
      </w:r>
      <w:r w:rsidR="00FD558A" w:rsidRPr="006B7A43">
        <w:rPr>
          <w:color w:val="000000" w:themeColor="text1"/>
        </w:rPr>
        <w:t>re</w:t>
      </w:r>
      <w:r w:rsidR="00274AC6" w:rsidRPr="006B7A43">
        <w:rPr>
          <w:color w:val="000000" w:themeColor="text1"/>
        </w:rPr>
        <w:t xml:space="preserve"> </w:t>
      </w:r>
      <w:r w:rsidR="00FD558A" w:rsidRPr="006B7A43">
        <w:rPr>
          <w:color w:val="000000" w:themeColor="text1"/>
        </w:rPr>
        <w:t>those with higher levels of education</w:t>
      </w:r>
      <w:r w:rsidR="00372AD6" w:rsidRPr="006B7A43">
        <w:rPr>
          <w:color w:val="000000" w:themeColor="text1"/>
        </w:rPr>
        <w:t xml:space="preserve"> because they have better career alternatives;</w:t>
      </w:r>
      <w:r w:rsidR="00FD558A" w:rsidRPr="006B7A43">
        <w:rPr>
          <w:color w:val="000000" w:themeColor="text1"/>
        </w:rPr>
        <w:t xml:space="preserve"> </w:t>
      </w:r>
      <w:r w:rsidR="00372AD6" w:rsidRPr="006B7A43">
        <w:rPr>
          <w:color w:val="000000" w:themeColor="text1"/>
        </w:rPr>
        <w:t>those with minimal</w:t>
      </w:r>
      <w:r w:rsidR="00FD558A" w:rsidRPr="006B7A43">
        <w:rPr>
          <w:color w:val="000000" w:themeColor="text1"/>
        </w:rPr>
        <w:t xml:space="preserve"> experience</w:t>
      </w:r>
      <w:r w:rsidR="00372AD6" w:rsidRPr="006B7A43">
        <w:rPr>
          <w:color w:val="000000" w:themeColor="text1"/>
        </w:rPr>
        <w:t xml:space="preserve"> because they have less invested in their careers, and are</w:t>
      </w:r>
      <w:r w:rsidR="005D2C0A">
        <w:rPr>
          <w:color w:val="000000" w:themeColor="text1"/>
        </w:rPr>
        <w:t>,</w:t>
      </w:r>
      <w:r w:rsidR="00372AD6" w:rsidRPr="006B7A43">
        <w:rPr>
          <w:color w:val="000000" w:themeColor="text1"/>
        </w:rPr>
        <w:t xml:space="preserve"> therefore</w:t>
      </w:r>
      <w:r w:rsidR="005D2C0A">
        <w:rPr>
          <w:color w:val="000000" w:themeColor="text1"/>
        </w:rPr>
        <w:t>,</w:t>
      </w:r>
      <w:r w:rsidR="00372AD6" w:rsidRPr="006B7A43">
        <w:rPr>
          <w:color w:val="000000" w:themeColor="text1"/>
        </w:rPr>
        <w:t xml:space="preserve"> more mobile; </w:t>
      </w:r>
      <w:r w:rsidR="00FD558A" w:rsidRPr="006B7A43">
        <w:rPr>
          <w:color w:val="000000" w:themeColor="text1"/>
        </w:rPr>
        <w:t xml:space="preserve">and those from minority groups </w:t>
      </w:r>
      <w:r w:rsidR="00372AD6" w:rsidRPr="006B7A43">
        <w:rPr>
          <w:color w:val="000000" w:themeColor="text1"/>
        </w:rPr>
        <w:t>since</w:t>
      </w:r>
      <w:r w:rsidR="00C310A0">
        <w:rPr>
          <w:color w:val="000000" w:themeColor="text1"/>
        </w:rPr>
        <w:t xml:space="preserve"> teachers of color</w:t>
      </w:r>
      <w:r w:rsidR="00372AD6" w:rsidRPr="006B7A43">
        <w:rPr>
          <w:color w:val="000000" w:themeColor="text1"/>
        </w:rPr>
        <w:t xml:space="preserve"> are more likely to teach in urban settings where teaching conditions are often more stressful</w:t>
      </w:r>
      <w:r w:rsidR="00FD558A" w:rsidRPr="006B7A43">
        <w:rPr>
          <w:color w:val="000000" w:themeColor="text1"/>
        </w:rPr>
        <w:t xml:space="preserve"> (Cross &amp; </w:t>
      </w:r>
      <w:r w:rsidR="00C70ABF" w:rsidRPr="006B7A43">
        <w:rPr>
          <w:color w:val="000000" w:themeColor="text1"/>
        </w:rPr>
        <w:t>Billingsley</w:t>
      </w:r>
      <w:r w:rsidR="00FD558A" w:rsidRPr="006B7A43">
        <w:rPr>
          <w:color w:val="000000" w:themeColor="text1"/>
        </w:rPr>
        <w:t>, 1994).</w:t>
      </w:r>
    </w:p>
    <w:p w14:paraId="5942A5DD" w14:textId="1A5F2C5C" w:rsidR="00B549D6" w:rsidRDefault="00FD558A" w:rsidP="00B549D6">
      <w:pPr>
        <w:spacing w:line="480" w:lineRule="auto"/>
        <w:ind w:firstLine="720"/>
        <w:contextualSpacing/>
        <w:rPr>
          <w:color w:val="000000" w:themeColor="text1"/>
          <w:bdr w:val="none" w:sz="0" w:space="0" w:color="auto" w:frame="1"/>
        </w:rPr>
      </w:pPr>
      <w:r w:rsidRPr="006B7A43">
        <w:rPr>
          <w:color w:val="000000" w:themeColor="text1"/>
        </w:rPr>
        <w:t xml:space="preserve">Special education teachers are more likely to leave the field of education than their general education teacher counterparts. The attrition rate for special education teachers is 17.1%. (Goldring, Taie, &amp; Riddles, 2014), which is 46% higher than attrition of elementary school teachers (Carver-Thomas </w:t>
      </w:r>
      <w:r w:rsidR="00317A8F" w:rsidRPr="006B7A43">
        <w:rPr>
          <w:color w:val="000000" w:themeColor="text1"/>
        </w:rPr>
        <w:t>&amp;</w:t>
      </w:r>
      <w:r w:rsidRPr="006B7A43">
        <w:rPr>
          <w:color w:val="000000" w:themeColor="text1"/>
        </w:rPr>
        <w:t xml:space="preserve"> Darling-Hammond, 2017). Administrators in school systems are faced with a significant problem of retaining highly qualified special education teachers in the classroom because </w:t>
      </w:r>
      <w:r w:rsidR="00CB1E22" w:rsidRPr="006B7A43">
        <w:rPr>
          <w:color w:val="000000" w:themeColor="text1"/>
        </w:rPr>
        <w:t xml:space="preserve">special education teachers </w:t>
      </w:r>
      <w:r w:rsidRPr="006B7A43">
        <w:rPr>
          <w:color w:val="000000" w:themeColor="text1"/>
        </w:rPr>
        <w:t>are unsatisfied with their work and often have preconceived intentions to leave their positions (</w:t>
      </w:r>
      <w:r w:rsidR="00C70ABF" w:rsidRPr="006B7A43">
        <w:rPr>
          <w:color w:val="000000" w:themeColor="text1"/>
        </w:rPr>
        <w:t>Billingsley</w:t>
      </w:r>
      <w:r w:rsidRPr="006B7A43">
        <w:rPr>
          <w:color w:val="000000" w:themeColor="text1"/>
        </w:rPr>
        <w:t xml:space="preserve"> &amp; Bettini, 2019; Conroy, Alter, Boyd, &amp; Bettini, 2014). The special education teacher shortage is compounded by a higher level of attrition in special education teachers who are not highly qualified and certified, and a shortage of candidates in pre-service programs (McLeskey,</w:t>
      </w:r>
      <w:r w:rsidR="00317A8F" w:rsidRPr="006B7A43">
        <w:rPr>
          <w:color w:val="000000" w:themeColor="text1"/>
        </w:rPr>
        <w:t xml:space="preserve"> Tyler, Saunders Flippin,</w:t>
      </w:r>
      <w:r w:rsidRPr="006B7A43">
        <w:rPr>
          <w:color w:val="000000" w:themeColor="text1"/>
        </w:rPr>
        <w:t xml:space="preserve"> 2004; Miller, Brownell, &amp; Smith, 1999). </w:t>
      </w:r>
      <w:r w:rsidR="005B711A">
        <w:rPr>
          <w:color w:val="000000" w:themeColor="text1"/>
        </w:rPr>
        <w:t xml:space="preserve">Administrators will have a higher rate of </w:t>
      </w:r>
      <w:r w:rsidR="00B1596C">
        <w:rPr>
          <w:color w:val="000000" w:themeColor="text1"/>
        </w:rPr>
        <w:t>retention</w:t>
      </w:r>
      <w:r w:rsidR="005B711A">
        <w:rPr>
          <w:color w:val="000000" w:themeColor="text1"/>
        </w:rPr>
        <w:t xml:space="preserve"> if they can employ special education teachers who are h</w:t>
      </w:r>
      <w:r w:rsidRPr="006B7A43">
        <w:rPr>
          <w:color w:val="000000" w:themeColor="text1"/>
        </w:rPr>
        <w:t>ighly qualified and experienced</w:t>
      </w:r>
      <w:r w:rsidR="005B711A">
        <w:rPr>
          <w:color w:val="000000" w:themeColor="text1"/>
        </w:rPr>
        <w:t>, however, due to high levels of stress in the job, these types of teachers</w:t>
      </w:r>
      <w:r w:rsidRPr="006B7A43">
        <w:rPr>
          <w:color w:val="000000" w:themeColor="text1"/>
        </w:rPr>
        <w:t xml:space="preserve"> are particularly difficult to recruit </w:t>
      </w:r>
      <w:r w:rsidR="005B711A">
        <w:rPr>
          <w:color w:val="000000" w:themeColor="text1"/>
        </w:rPr>
        <w:t xml:space="preserve">and hire </w:t>
      </w:r>
      <w:r w:rsidRPr="006B7A43">
        <w:rPr>
          <w:color w:val="000000" w:themeColor="text1"/>
        </w:rPr>
        <w:t>(</w:t>
      </w:r>
      <w:r w:rsidR="00C70ABF" w:rsidRPr="006B7A43">
        <w:rPr>
          <w:color w:val="000000" w:themeColor="text1"/>
        </w:rPr>
        <w:t>Billingsley</w:t>
      </w:r>
      <w:r w:rsidRPr="006B7A43">
        <w:rPr>
          <w:color w:val="000000" w:themeColor="text1"/>
        </w:rPr>
        <w:t>, 2004). Th</w:t>
      </w:r>
      <w:r w:rsidR="00AE7508">
        <w:rPr>
          <w:color w:val="000000" w:themeColor="text1"/>
        </w:rPr>
        <w:t>is</w:t>
      </w:r>
      <w:r w:rsidRPr="006B7A43">
        <w:rPr>
          <w:color w:val="000000" w:themeColor="text1"/>
        </w:rPr>
        <w:t xml:space="preserve"> study aims to determine the </w:t>
      </w:r>
      <w:r w:rsidRPr="006B7A43">
        <w:rPr>
          <w:color w:val="000000" w:themeColor="text1"/>
          <w:bdr w:val="none" w:sz="0" w:space="0" w:color="auto" w:frame="1"/>
        </w:rPr>
        <w:t xml:space="preserve">stress-related factors special education teachers experience as a direct result of their job and how they cope with these job stressors. This information can help administrators improve working </w:t>
      </w:r>
      <w:r w:rsidRPr="006B7A43">
        <w:rPr>
          <w:color w:val="000000" w:themeColor="text1"/>
          <w:bdr w:val="none" w:sz="0" w:space="0" w:color="auto" w:frame="1"/>
        </w:rPr>
        <w:lastRenderedPageBreak/>
        <w:t>conditions for special education teachers and increase special education teacher retention rates.</w:t>
      </w:r>
    </w:p>
    <w:p w14:paraId="4BF3E014" w14:textId="30F59ADC" w:rsidR="00FD558A" w:rsidRPr="00B549D6" w:rsidRDefault="00FD558A" w:rsidP="00B549D6">
      <w:pPr>
        <w:spacing w:line="480" w:lineRule="auto"/>
        <w:contextualSpacing/>
        <w:rPr>
          <w:b/>
          <w:color w:val="000000" w:themeColor="text1"/>
          <w:bdr w:val="none" w:sz="0" w:space="0" w:color="auto" w:frame="1"/>
        </w:rPr>
      </w:pPr>
      <w:r w:rsidRPr="00B549D6">
        <w:rPr>
          <w:b/>
          <w:color w:val="000000" w:themeColor="text1"/>
        </w:rPr>
        <w:t>Significance of the Study</w:t>
      </w:r>
    </w:p>
    <w:p w14:paraId="65E84311" w14:textId="1B8C8BFB" w:rsidR="00FD558A" w:rsidRPr="006B7A43" w:rsidRDefault="00FD558A" w:rsidP="0006598C">
      <w:pPr>
        <w:spacing w:line="480" w:lineRule="auto"/>
        <w:ind w:firstLine="720"/>
        <w:contextualSpacing/>
        <w:rPr>
          <w:bCs/>
          <w:color w:val="000000" w:themeColor="text1"/>
        </w:rPr>
      </w:pPr>
      <w:r w:rsidRPr="006B7A43">
        <w:rPr>
          <w:color w:val="000000" w:themeColor="text1"/>
        </w:rPr>
        <w:t xml:space="preserve">The work of a special education teacher is stressful (Wheeler &amp; La Rocco, 2009). Special education teachers often go to work each day facing difficult situations and unrealistic expectations which can result in an unhealthy amount of stress (Rothstein, 2010). The stressors they encounter come in a wide variety of demands and circumstances including overwhelming workloads, student behavior, and inadequate working conditions (Bettini et al., 2017c). Stress negatively </w:t>
      </w:r>
      <w:r w:rsidR="005B711A">
        <w:rPr>
          <w:color w:val="000000" w:themeColor="text1"/>
        </w:rPr>
        <w:t>a</w:t>
      </w:r>
      <w:r w:rsidRPr="006B7A43">
        <w:rPr>
          <w:color w:val="000000" w:themeColor="text1"/>
        </w:rPr>
        <w:t xml:space="preserve">ffects teacher performance by diminishing teaching quality and student engagement (Wong et al., 2017). </w:t>
      </w:r>
    </w:p>
    <w:p w14:paraId="1A61E148" w14:textId="1A57B468" w:rsidR="00FD558A" w:rsidRPr="006B7A43" w:rsidRDefault="00FD558A" w:rsidP="0006598C">
      <w:pPr>
        <w:spacing w:line="480" w:lineRule="auto"/>
        <w:ind w:firstLine="720"/>
        <w:contextualSpacing/>
        <w:rPr>
          <w:bCs/>
          <w:color w:val="000000" w:themeColor="text1"/>
        </w:rPr>
      </w:pPr>
      <w:r w:rsidRPr="006B7A43">
        <w:rPr>
          <w:color w:val="000000" w:themeColor="text1"/>
        </w:rPr>
        <w:t xml:space="preserve">Special education teachers tend to manage stressful situations in a variety of ways by using either active or palliative coping strategies (Carton &amp; Fruchart, 2014). When these coping strategies are inadequate to manage the stress, special education teachers experience emotional exhaustion, then ultimately burnout (Maslach, </w:t>
      </w:r>
      <w:r w:rsidRPr="006B7A43">
        <w:rPr>
          <w:color w:val="000000" w:themeColor="text1"/>
          <w:shd w:val="clear" w:color="auto" w:fill="FFFFFF"/>
        </w:rPr>
        <w:t>Schaufeli, &amp; Leiter</w:t>
      </w:r>
      <w:r w:rsidRPr="006B7A43">
        <w:rPr>
          <w:color w:val="000000" w:themeColor="text1"/>
        </w:rPr>
        <w:t>, 2001). This has led to approximately 1</w:t>
      </w:r>
      <w:r w:rsidR="00551D8F" w:rsidRPr="006B7A43">
        <w:rPr>
          <w:color w:val="000000" w:themeColor="text1"/>
        </w:rPr>
        <w:t>7</w:t>
      </w:r>
      <w:r w:rsidRPr="006B7A43">
        <w:rPr>
          <w:color w:val="000000" w:themeColor="text1"/>
        </w:rPr>
        <w:t>% of special education teachers leaving the field annually (</w:t>
      </w:r>
      <w:r w:rsidR="00551D8F" w:rsidRPr="006B7A43">
        <w:rPr>
          <w:color w:val="000000" w:themeColor="text1"/>
        </w:rPr>
        <w:t>Goldring</w:t>
      </w:r>
      <w:r w:rsidR="00317A8F" w:rsidRPr="006B7A43">
        <w:rPr>
          <w:color w:val="000000" w:themeColor="text1"/>
        </w:rPr>
        <w:t xml:space="preserve"> et al.</w:t>
      </w:r>
      <w:r w:rsidR="00551D8F" w:rsidRPr="006B7A43">
        <w:rPr>
          <w:color w:val="000000" w:themeColor="text1"/>
        </w:rPr>
        <w:t>, 2014</w:t>
      </w:r>
      <w:r w:rsidRPr="006B7A43">
        <w:rPr>
          <w:color w:val="000000" w:themeColor="text1"/>
        </w:rPr>
        <w:t>), which negatively impacts the academic and behavioral progress of students with disabilities (</w:t>
      </w:r>
      <w:r w:rsidR="00C70ABF" w:rsidRPr="006B7A43">
        <w:rPr>
          <w:color w:val="000000" w:themeColor="text1"/>
        </w:rPr>
        <w:t>Billingsley</w:t>
      </w:r>
      <w:r w:rsidRPr="006B7A43">
        <w:rPr>
          <w:color w:val="000000" w:themeColor="text1"/>
        </w:rPr>
        <w:t xml:space="preserve">, 2004). Up to 50% of </w:t>
      </w:r>
      <w:r w:rsidR="005B711A">
        <w:rPr>
          <w:color w:val="000000" w:themeColor="text1"/>
        </w:rPr>
        <w:t xml:space="preserve">special education </w:t>
      </w:r>
      <w:r w:rsidRPr="006B7A43">
        <w:rPr>
          <w:color w:val="000000" w:themeColor="text1"/>
        </w:rPr>
        <w:t>teachers surveyed had intentions to leave their job</w:t>
      </w:r>
      <w:r w:rsidR="005B711A">
        <w:rPr>
          <w:color w:val="000000" w:themeColor="text1"/>
        </w:rPr>
        <w:t>s</w:t>
      </w:r>
      <w:r w:rsidRPr="006B7A43">
        <w:rPr>
          <w:color w:val="000000" w:themeColor="text1"/>
        </w:rPr>
        <w:t xml:space="preserve"> to escape job-related demands (Kaff, 2004). These job-related demands are often variables which can be </w:t>
      </w:r>
      <w:r w:rsidR="005B711A">
        <w:rPr>
          <w:color w:val="000000" w:themeColor="text1"/>
        </w:rPr>
        <w:t>influenced</w:t>
      </w:r>
      <w:r w:rsidRPr="006B7A43">
        <w:rPr>
          <w:color w:val="000000" w:themeColor="text1"/>
        </w:rPr>
        <w:t xml:space="preserve"> by administrators</w:t>
      </w:r>
      <w:r w:rsidR="005B711A">
        <w:rPr>
          <w:color w:val="000000" w:themeColor="text1"/>
        </w:rPr>
        <w:t xml:space="preserve"> (</w:t>
      </w:r>
      <w:r w:rsidR="005B711A" w:rsidRPr="006B7A43">
        <w:rPr>
          <w:color w:val="000000" w:themeColor="text1"/>
        </w:rPr>
        <w:t>Albrecht, Johns, Mounsteven, &amp; Olorunda, 2009</w:t>
      </w:r>
      <w:r w:rsidR="005B711A">
        <w:rPr>
          <w:color w:val="000000" w:themeColor="text1"/>
        </w:rPr>
        <w:t>)</w:t>
      </w:r>
      <w:r w:rsidRPr="006B7A43">
        <w:rPr>
          <w:color w:val="000000" w:themeColor="text1"/>
        </w:rPr>
        <w:t>. If administrators provide adequate support by addressing job-related stressors and provid</w:t>
      </w:r>
      <w:r w:rsidR="005B711A">
        <w:rPr>
          <w:color w:val="000000" w:themeColor="text1"/>
        </w:rPr>
        <w:t>e</w:t>
      </w:r>
      <w:r w:rsidRPr="006B7A43">
        <w:rPr>
          <w:color w:val="000000" w:themeColor="text1"/>
        </w:rPr>
        <w:t xml:space="preserve"> coping strategies to special education teachers</w:t>
      </w:r>
      <w:r w:rsidR="005B711A">
        <w:rPr>
          <w:color w:val="000000" w:themeColor="text1"/>
        </w:rPr>
        <w:t>,</w:t>
      </w:r>
      <w:r w:rsidRPr="006B7A43">
        <w:rPr>
          <w:color w:val="000000" w:themeColor="text1"/>
        </w:rPr>
        <w:t xml:space="preserve"> stress levels</w:t>
      </w:r>
      <w:r w:rsidR="005B711A">
        <w:rPr>
          <w:color w:val="000000" w:themeColor="text1"/>
        </w:rPr>
        <w:t xml:space="preserve"> can be decreased (Cancio et al., 2018)</w:t>
      </w:r>
      <w:r w:rsidRPr="006B7A43">
        <w:rPr>
          <w:color w:val="000000" w:themeColor="text1"/>
        </w:rPr>
        <w:t xml:space="preserve">. Administrators and special education teachers can work together to minimize the </w:t>
      </w:r>
      <w:r w:rsidRPr="006B7A43">
        <w:rPr>
          <w:color w:val="000000" w:themeColor="text1"/>
        </w:rPr>
        <w:lastRenderedPageBreak/>
        <w:t>impact of stress to improve retention rates of highly qualified and experienced educators. The long-term implications are that reducing stress will produce positive outcomes for both special education teachers and students</w:t>
      </w:r>
      <w:r w:rsidR="004C27DB" w:rsidRPr="006B7A43">
        <w:rPr>
          <w:color w:val="000000" w:themeColor="text1"/>
        </w:rPr>
        <w:t xml:space="preserve"> with disabilities</w:t>
      </w:r>
      <w:r w:rsidRPr="006B7A43">
        <w:rPr>
          <w:color w:val="000000" w:themeColor="text1"/>
        </w:rPr>
        <w:t xml:space="preserve">. </w:t>
      </w:r>
    </w:p>
    <w:p w14:paraId="380C5588" w14:textId="60ACDC6C" w:rsidR="00FD558A" w:rsidRPr="006B7A43" w:rsidRDefault="00FD558A" w:rsidP="00AD2242">
      <w:pPr>
        <w:pStyle w:val="Heading2"/>
      </w:pPr>
      <w:r w:rsidRPr="006B7A43">
        <w:t>Research Purpose</w:t>
      </w:r>
    </w:p>
    <w:p w14:paraId="4C3A1C18" w14:textId="503581DA" w:rsidR="00FD558A" w:rsidRPr="006B7A43" w:rsidRDefault="00FD558A" w:rsidP="0006598C">
      <w:pPr>
        <w:spacing w:line="480" w:lineRule="auto"/>
        <w:ind w:firstLine="720"/>
        <w:contextualSpacing/>
        <w:rPr>
          <w:color w:val="000000" w:themeColor="text1"/>
        </w:rPr>
      </w:pPr>
      <w:r w:rsidRPr="006B7A43">
        <w:rPr>
          <w:color w:val="000000" w:themeColor="text1"/>
        </w:rPr>
        <w:t xml:space="preserve">This study investigated how job-related stress impacts special education teachers. This was determined by identifying job stressors, coping </w:t>
      </w:r>
      <w:r w:rsidR="006040F6" w:rsidRPr="006B7A43">
        <w:rPr>
          <w:color w:val="000000" w:themeColor="text1"/>
        </w:rPr>
        <w:t>strategies</w:t>
      </w:r>
      <w:r w:rsidRPr="006B7A43">
        <w:rPr>
          <w:color w:val="000000" w:themeColor="text1"/>
        </w:rPr>
        <w:t xml:space="preserve">, and the level and importance of administrative support on special education teacher stress. These factors are vital to understand because excessive job-related stress can lead to special education teacher attrition. </w:t>
      </w:r>
      <w:r w:rsidR="002D3255" w:rsidRPr="006B7A43">
        <w:rPr>
          <w:color w:val="000000" w:themeColor="text1"/>
        </w:rPr>
        <w:t xml:space="preserve">The problem of attrition is compounded when </w:t>
      </w:r>
      <w:r w:rsidRPr="006B7A43">
        <w:rPr>
          <w:color w:val="000000" w:themeColor="text1"/>
        </w:rPr>
        <w:t>experienced teachers leave the</w:t>
      </w:r>
      <w:r w:rsidR="002D3255" w:rsidRPr="006B7A43">
        <w:rPr>
          <w:color w:val="000000" w:themeColor="text1"/>
        </w:rPr>
        <w:t>ir jobs, because the knowledge and skill</w:t>
      </w:r>
      <w:r w:rsidR="005B711A">
        <w:rPr>
          <w:color w:val="000000" w:themeColor="text1"/>
        </w:rPr>
        <w:t>s</w:t>
      </w:r>
      <w:r w:rsidR="002D3255" w:rsidRPr="006B7A43">
        <w:rPr>
          <w:color w:val="000000" w:themeColor="text1"/>
        </w:rPr>
        <w:t xml:space="preserve"> of </w:t>
      </w:r>
      <w:r w:rsidRPr="006B7A43">
        <w:rPr>
          <w:color w:val="000000" w:themeColor="text1"/>
        </w:rPr>
        <w:t>highly qualified special education teachers</w:t>
      </w:r>
      <w:r w:rsidR="002D3255" w:rsidRPr="006B7A43">
        <w:rPr>
          <w:color w:val="000000" w:themeColor="text1"/>
        </w:rPr>
        <w:t xml:space="preserve"> </w:t>
      </w:r>
      <w:r w:rsidR="005B711A">
        <w:rPr>
          <w:color w:val="000000" w:themeColor="text1"/>
        </w:rPr>
        <w:t>are</w:t>
      </w:r>
      <w:r w:rsidR="002D3255" w:rsidRPr="006B7A43">
        <w:rPr>
          <w:color w:val="000000" w:themeColor="text1"/>
        </w:rPr>
        <w:t xml:space="preserve"> extremely difficult to replace</w:t>
      </w:r>
      <w:r w:rsidRPr="006B7A43">
        <w:rPr>
          <w:color w:val="000000" w:themeColor="text1"/>
        </w:rPr>
        <w:t xml:space="preserve">. The purpose of this study was to expand upon current literature by addressing three distinct areas that impact overall special education teacher stress: job stressors, coping </w:t>
      </w:r>
      <w:r w:rsidR="006040F6" w:rsidRPr="006B7A43">
        <w:rPr>
          <w:color w:val="000000" w:themeColor="text1"/>
        </w:rPr>
        <w:t>strategies</w:t>
      </w:r>
      <w:r w:rsidRPr="006B7A43">
        <w:rPr>
          <w:color w:val="000000" w:themeColor="text1"/>
        </w:rPr>
        <w:t>, and administrative support.</w:t>
      </w:r>
    </w:p>
    <w:p w14:paraId="36041120" w14:textId="1C708538" w:rsidR="00AB44EA" w:rsidRPr="006B7A43" w:rsidRDefault="00FD558A" w:rsidP="0006598C">
      <w:pPr>
        <w:spacing w:line="480" w:lineRule="auto"/>
        <w:ind w:firstLine="720"/>
        <w:contextualSpacing/>
        <w:rPr>
          <w:color w:val="000000" w:themeColor="text1"/>
        </w:rPr>
      </w:pPr>
      <w:r w:rsidRPr="006B7A43">
        <w:rPr>
          <w:color w:val="000000" w:themeColor="text1"/>
        </w:rPr>
        <w:t xml:space="preserve">First, this study aimed to </w:t>
      </w:r>
      <w:r w:rsidR="00155E2D">
        <w:rPr>
          <w:color w:val="000000" w:themeColor="text1"/>
        </w:rPr>
        <w:t>evaluate</w:t>
      </w:r>
      <w:r w:rsidRPr="006B7A43">
        <w:rPr>
          <w:color w:val="000000" w:themeColor="text1"/>
        </w:rPr>
        <w:t xml:space="preserve"> how special education teachers experience stress in their work environment. This was determined as special education teachers rated their </w:t>
      </w:r>
      <w:r w:rsidR="00AB44EA" w:rsidRPr="006B7A43">
        <w:rPr>
          <w:color w:val="000000" w:themeColor="text1"/>
        </w:rPr>
        <w:t xml:space="preserve">overall </w:t>
      </w:r>
      <w:r w:rsidRPr="006B7A43">
        <w:rPr>
          <w:color w:val="000000" w:themeColor="text1"/>
        </w:rPr>
        <w:t>level of stress and identified the job-related stress factors they experience</w:t>
      </w:r>
      <w:r w:rsidR="005B711A">
        <w:rPr>
          <w:color w:val="000000" w:themeColor="text1"/>
        </w:rPr>
        <w:t>d</w:t>
      </w:r>
      <w:r w:rsidRPr="006B7A43">
        <w:rPr>
          <w:color w:val="000000" w:themeColor="text1"/>
        </w:rPr>
        <w:t xml:space="preserve"> at work. </w:t>
      </w:r>
      <w:r w:rsidR="00AB44EA" w:rsidRPr="006B7A43">
        <w:rPr>
          <w:color w:val="000000" w:themeColor="text1"/>
        </w:rPr>
        <w:t>Special education teachers</w:t>
      </w:r>
      <w:r w:rsidRPr="006B7A43">
        <w:rPr>
          <w:color w:val="000000" w:themeColor="text1"/>
        </w:rPr>
        <w:t xml:space="preserve"> </w:t>
      </w:r>
      <w:r w:rsidR="00AB44EA" w:rsidRPr="006B7A43">
        <w:rPr>
          <w:color w:val="000000" w:themeColor="text1"/>
        </w:rPr>
        <w:t xml:space="preserve">then </w:t>
      </w:r>
      <w:r w:rsidR="00155E2D">
        <w:rPr>
          <w:color w:val="000000" w:themeColor="text1"/>
        </w:rPr>
        <w:t>identified</w:t>
      </w:r>
      <w:r w:rsidRPr="006B7A43">
        <w:rPr>
          <w:color w:val="000000" w:themeColor="text1"/>
        </w:rPr>
        <w:t xml:space="preserve"> how this stress manifested itself in their lives either physically or emotionally. </w:t>
      </w:r>
      <w:r w:rsidR="00155E2D">
        <w:rPr>
          <w:color w:val="000000" w:themeColor="text1"/>
        </w:rPr>
        <w:t xml:space="preserve">According to </w:t>
      </w:r>
      <w:r w:rsidRPr="006B7A43">
        <w:rPr>
          <w:color w:val="000000" w:themeColor="text1"/>
        </w:rPr>
        <w:t>Bettini et al. (2017</w:t>
      </w:r>
      <w:r w:rsidR="00317A8F" w:rsidRPr="006B7A43">
        <w:rPr>
          <w:color w:val="000000" w:themeColor="text1"/>
        </w:rPr>
        <w:t>c</w:t>
      </w:r>
      <w:r w:rsidRPr="006B7A43">
        <w:rPr>
          <w:color w:val="000000" w:themeColor="text1"/>
        </w:rPr>
        <w:t>)</w:t>
      </w:r>
      <w:r w:rsidR="00155E2D">
        <w:rPr>
          <w:color w:val="000000" w:themeColor="text1"/>
        </w:rPr>
        <w:t xml:space="preserve">, </w:t>
      </w:r>
      <w:r w:rsidRPr="006B7A43">
        <w:rPr>
          <w:color w:val="000000" w:themeColor="text1"/>
        </w:rPr>
        <w:t>the demanding nature of a special education teacher’s job is more difficult and stressful than that of general education teachers</w:t>
      </w:r>
      <w:r w:rsidR="005B711A">
        <w:rPr>
          <w:color w:val="000000" w:themeColor="text1"/>
        </w:rPr>
        <w:t>;</w:t>
      </w:r>
      <w:r w:rsidRPr="006B7A43">
        <w:rPr>
          <w:color w:val="000000" w:themeColor="text1"/>
        </w:rPr>
        <w:t xml:space="preserve"> therefore, it was important to determine the </w:t>
      </w:r>
      <w:r w:rsidR="00155E2D">
        <w:rPr>
          <w:color w:val="000000" w:themeColor="text1"/>
        </w:rPr>
        <w:t>job-related</w:t>
      </w:r>
      <w:r w:rsidRPr="006B7A43">
        <w:rPr>
          <w:color w:val="000000" w:themeColor="text1"/>
        </w:rPr>
        <w:t xml:space="preserve"> stress</w:t>
      </w:r>
      <w:r w:rsidR="00155E2D">
        <w:rPr>
          <w:color w:val="000000" w:themeColor="text1"/>
        </w:rPr>
        <w:t>ors which are unique to special education teachers</w:t>
      </w:r>
      <w:r w:rsidRPr="006B7A43">
        <w:rPr>
          <w:color w:val="000000" w:themeColor="text1"/>
        </w:rPr>
        <w:t>.</w:t>
      </w:r>
      <w:r w:rsidR="00AB44EA" w:rsidRPr="006B7A43">
        <w:rPr>
          <w:color w:val="000000" w:themeColor="text1"/>
        </w:rPr>
        <w:t xml:space="preserve"> </w:t>
      </w:r>
    </w:p>
    <w:p w14:paraId="3A609CB0" w14:textId="02D889E5" w:rsidR="00AB44EA" w:rsidRPr="006B7A43" w:rsidRDefault="00AB44EA" w:rsidP="0006598C">
      <w:pPr>
        <w:spacing w:line="480" w:lineRule="auto"/>
        <w:ind w:firstLine="720"/>
        <w:contextualSpacing/>
        <w:rPr>
          <w:color w:val="000000" w:themeColor="text1"/>
        </w:rPr>
      </w:pPr>
      <w:r w:rsidRPr="006B7A43">
        <w:rPr>
          <w:color w:val="000000" w:themeColor="text1"/>
        </w:rPr>
        <w:t xml:space="preserve">Next, the study investigated active and palliative coping strategies special education teachers use to manage stress. Special education teachers identified the coping </w:t>
      </w:r>
      <w:r w:rsidRPr="006B7A43">
        <w:rPr>
          <w:color w:val="000000" w:themeColor="text1"/>
        </w:rPr>
        <w:lastRenderedPageBreak/>
        <w:t>strategies in which they currently and independently practice to address their own stress. In a recent literature review of teacher attrition and retention by Billingsley &amp; Bettini (2019), it is documented that while the relationship between stress and teacher attrition has been sufficiently studied (Billingsley, 2004), coping strategies have been mostly overlooked.</w:t>
      </w:r>
    </w:p>
    <w:p w14:paraId="285C4A0D" w14:textId="0862F665" w:rsidR="00AB44EA" w:rsidRPr="006B7A43" w:rsidRDefault="00AB44EA" w:rsidP="0006598C">
      <w:pPr>
        <w:spacing w:line="480" w:lineRule="auto"/>
        <w:ind w:firstLine="720"/>
        <w:contextualSpacing/>
        <w:rPr>
          <w:color w:val="000000" w:themeColor="text1"/>
        </w:rPr>
      </w:pPr>
      <w:r w:rsidRPr="006B7A43">
        <w:rPr>
          <w:color w:val="000000" w:themeColor="text1"/>
        </w:rPr>
        <w:t>This study also evaluated the extent and importance of administrative support on special education teacher stress. Special education teachers identified the level of support they received from their administrator</w:t>
      </w:r>
      <w:r w:rsidR="00B55870">
        <w:rPr>
          <w:color w:val="000000" w:themeColor="text1"/>
        </w:rPr>
        <w:t>s</w:t>
      </w:r>
      <w:r w:rsidRPr="006B7A43">
        <w:rPr>
          <w:color w:val="000000" w:themeColor="text1"/>
        </w:rPr>
        <w:t xml:space="preserve"> along with how important that support was to them. This current study identified the areas of administrative support which aid special education teachers in reducing stress. Teachers depend on their administrators to help them manage their jobs and cope with the </w:t>
      </w:r>
      <w:r w:rsidR="005B711A">
        <w:rPr>
          <w:color w:val="000000" w:themeColor="text1"/>
        </w:rPr>
        <w:t xml:space="preserve">stress caused by the </w:t>
      </w:r>
      <w:r w:rsidRPr="006B7A43">
        <w:rPr>
          <w:color w:val="000000" w:themeColor="text1"/>
        </w:rPr>
        <w:t xml:space="preserve">excessive demands of the job. </w:t>
      </w:r>
    </w:p>
    <w:p w14:paraId="71358CFF" w14:textId="52F9B6E2" w:rsidR="00AB44EA" w:rsidRPr="006B7A43" w:rsidRDefault="00AB44EA" w:rsidP="0006598C">
      <w:pPr>
        <w:spacing w:line="480" w:lineRule="auto"/>
        <w:ind w:firstLine="720"/>
        <w:contextualSpacing/>
        <w:rPr>
          <w:color w:val="000000" w:themeColor="text1"/>
        </w:rPr>
      </w:pPr>
      <w:r w:rsidRPr="006B7A43">
        <w:rPr>
          <w:color w:val="000000" w:themeColor="text1"/>
        </w:rPr>
        <w:t>Finally</w:t>
      </w:r>
      <w:r w:rsidR="00FD558A" w:rsidRPr="006B7A43">
        <w:rPr>
          <w:color w:val="000000" w:themeColor="text1"/>
        </w:rPr>
        <w:t>, this study aimed to</w:t>
      </w:r>
      <w:r w:rsidRPr="006B7A43">
        <w:rPr>
          <w:color w:val="000000" w:themeColor="text1"/>
        </w:rPr>
        <w:t xml:space="preserve"> investigate a proposed theoretical model of 10 latent factors (i.e., workload manageability, student behavior, working conditions, active coping strategies, palliative coping strategies, accessibility, respect and appreciation, social and emotional support, professional development, and provisions</w:t>
      </w:r>
      <w:r w:rsidR="00862A84">
        <w:rPr>
          <w:color w:val="000000" w:themeColor="text1"/>
        </w:rPr>
        <w:t>).</w:t>
      </w:r>
      <w:r w:rsidRPr="006B7A43">
        <w:rPr>
          <w:color w:val="000000" w:themeColor="text1"/>
        </w:rPr>
        <w:t xml:space="preserve"> The purpose was to determine if the items </w:t>
      </w:r>
      <w:r w:rsidR="00862A84">
        <w:rPr>
          <w:color w:val="000000" w:themeColor="text1"/>
        </w:rPr>
        <w:t>o</w:t>
      </w:r>
      <w:r w:rsidRPr="006B7A43">
        <w:rPr>
          <w:color w:val="000000" w:themeColor="text1"/>
        </w:rPr>
        <w:t xml:space="preserve">n the survey measured the latent factors </w:t>
      </w:r>
      <w:r w:rsidR="00B76E17">
        <w:rPr>
          <w:color w:val="000000" w:themeColor="text1"/>
        </w:rPr>
        <w:t>included in the theoretical model</w:t>
      </w:r>
      <w:r w:rsidRPr="006B7A43">
        <w:rPr>
          <w:color w:val="000000" w:themeColor="text1"/>
        </w:rPr>
        <w:t xml:space="preserve">. </w:t>
      </w:r>
    </w:p>
    <w:p w14:paraId="3F43E844" w14:textId="4C0AE9D1" w:rsidR="00FD558A" w:rsidRPr="006B7A43" w:rsidRDefault="00FD558A" w:rsidP="0006598C">
      <w:pPr>
        <w:spacing w:line="480" w:lineRule="auto"/>
        <w:ind w:firstLine="720"/>
        <w:contextualSpacing/>
        <w:rPr>
          <w:color w:val="000000" w:themeColor="text1"/>
        </w:rPr>
      </w:pPr>
      <w:r w:rsidRPr="006B7A43">
        <w:rPr>
          <w:color w:val="000000" w:themeColor="text1"/>
        </w:rPr>
        <w:t xml:space="preserve">Three independent study surveys </w:t>
      </w:r>
      <w:r w:rsidR="0048010B" w:rsidRPr="006B7A43">
        <w:rPr>
          <w:color w:val="000000" w:themeColor="text1"/>
        </w:rPr>
        <w:t xml:space="preserve">conducted by Cancio, Albrecht, and Johns (2013), Cancio et al. (2018), and Paquette and Rieg (2016) </w:t>
      </w:r>
      <w:r w:rsidRPr="006B7A43">
        <w:rPr>
          <w:color w:val="000000" w:themeColor="text1"/>
        </w:rPr>
        <w:t xml:space="preserve">on either special education teacher stress, coping strategies, and administrative support were </w:t>
      </w:r>
      <w:r w:rsidR="0048010B" w:rsidRPr="006B7A43">
        <w:rPr>
          <w:color w:val="000000" w:themeColor="text1"/>
        </w:rPr>
        <w:t xml:space="preserve">combined and adapted </w:t>
      </w:r>
      <w:r w:rsidRPr="006B7A43">
        <w:rPr>
          <w:color w:val="000000" w:themeColor="text1"/>
        </w:rPr>
        <w:t xml:space="preserve">to collect data on the types of stress special education teachers are experiencing, along with coping strategies they find useful in managing the stress. Specific areas of stress </w:t>
      </w:r>
      <w:r w:rsidR="005B711A">
        <w:rPr>
          <w:color w:val="000000" w:themeColor="text1"/>
        </w:rPr>
        <w:lastRenderedPageBreak/>
        <w:t xml:space="preserve">explored </w:t>
      </w:r>
      <w:r w:rsidRPr="006B7A43">
        <w:rPr>
          <w:color w:val="000000" w:themeColor="text1"/>
        </w:rPr>
        <w:t>includ</w:t>
      </w:r>
      <w:r w:rsidR="00F26A07" w:rsidRPr="006B7A43">
        <w:rPr>
          <w:color w:val="000000" w:themeColor="text1"/>
        </w:rPr>
        <w:t>ed</w:t>
      </w:r>
      <w:r w:rsidRPr="006B7A43">
        <w:rPr>
          <w:color w:val="000000" w:themeColor="text1"/>
        </w:rPr>
        <w:t xml:space="preserve"> issues with workload manageability, </w:t>
      </w:r>
      <w:r w:rsidR="0048010B">
        <w:rPr>
          <w:color w:val="000000" w:themeColor="text1"/>
        </w:rPr>
        <w:t>working conditions</w:t>
      </w:r>
      <w:r w:rsidRPr="006B7A43">
        <w:rPr>
          <w:color w:val="000000" w:themeColor="text1"/>
        </w:rPr>
        <w:t xml:space="preserve">, and </w:t>
      </w:r>
      <w:r w:rsidR="0048010B">
        <w:rPr>
          <w:color w:val="000000" w:themeColor="text1"/>
        </w:rPr>
        <w:t>student behavior</w:t>
      </w:r>
      <w:r w:rsidRPr="006B7A43">
        <w:rPr>
          <w:color w:val="000000" w:themeColor="text1"/>
        </w:rPr>
        <w:t xml:space="preserve">. </w:t>
      </w:r>
      <w:r w:rsidR="0048010B">
        <w:rPr>
          <w:color w:val="000000" w:themeColor="text1"/>
        </w:rPr>
        <w:t xml:space="preserve">Active and palliative coping strategies were identified along with an </w:t>
      </w:r>
      <w:r w:rsidRPr="006B7A43">
        <w:rPr>
          <w:color w:val="000000" w:themeColor="text1"/>
        </w:rPr>
        <w:t>explor</w:t>
      </w:r>
      <w:r w:rsidR="0048010B">
        <w:rPr>
          <w:color w:val="000000" w:themeColor="text1"/>
        </w:rPr>
        <w:t>ation of</w:t>
      </w:r>
      <w:r w:rsidRPr="006B7A43">
        <w:rPr>
          <w:color w:val="000000" w:themeColor="text1"/>
        </w:rPr>
        <w:t xml:space="preserve"> special education teachers</w:t>
      </w:r>
      <w:r w:rsidR="005B711A">
        <w:rPr>
          <w:color w:val="000000" w:themeColor="text1"/>
        </w:rPr>
        <w:t>’</w:t>
      </w:r>
      <w:r w:rsidRPr="006B7A43">
        <w:rPr>
          <w:color w:val="000000" w:themeColor="text1"/>
        </w:rPr>
        <w:t xml:space="preserve"> perceptions of administrative support which could potentially reduce job-related stress. Results from the adapted scale provide</w:t>
      </w:r>
      <w:r w:rsidR="00F26A07" w:rsidRPr="006B7A43">
        <w:rPr>
          <w:color w:val="000000" w:themeColor="text1"/>
        </w:rPr>
        <w:t>d</w:t>
      </w:r>
      <w:r w:rsidRPr="006B7A43">
        <w:rPr>
          <w:color w:val="000000" w:themeColor="text1"/>
        </w:rPr>
        <w:t xml:space="preserve"> insight into the study aims.</w:t>
      </w:r>
    </w:p>
    <w:p w14:paraId="2B32438F" w14:textId="7C90A66E" w:rsidR="00FD558A" w:rsidRPr="006B7A43" w:rsidRDefault="00FD558A" w:rsidP="0006598C">
      <w:pPr>
        <w:spacing w:line="480" w:lineRule="auto"/>
        <w:contextualSpacing/>
        <w:rPr>
          <w:color w:val="000000" w:themeColor="text1"/>
        </w:rPr>
      </w:pPr>
      <w:r w:rsidRPr="006B7A43">
        <w:rPr>
          <w:b/>
          <w:color w:val="000000" w:themeColor="text1"/>
        </w:rPr>
        <w:tab/>
      </w:r>
      <w:r w:rsidRPr="006B7A43">
        <w:rPr>
          <w:color w:val="000000" w:themeColor="text1"/>
        </w:rPr>
        <w:t>Reducing stress can improve teacher wellness, working conditions, attrition rates, and student outcomes (Ansley, Houchins, &amp; Varjas, 2016). In order to retain qualified and experienced special education teachers in the classroom, it is imperative to understand how stress impacts teachers and identify key areas administrators can address to increase positive outcomes. A broad investigation of special education teachers in Oklahoma investigat</w:t>
      </w:r>
      <w:r w:rsidR="005B711A">
        <w:rPr>
          <w:color w:val="000000" w:themeColor="text1"/>
        </w:rPr>
        <w:t>ed</w:t>
      </w:r>
      <w:r w:rsidRPr="006B7A43">
        <w:rPr>
          <w:color w:val="000000" w:themeColor="text1"/>
        </w:rPr>
        <w:t xml:space="preserve"> t</w:t>
      </w:r>
      <w:r w:rsidR="005B711A">
        <w:rPr>
          <w:color w:val="000000" w:themeColor="text1"/>
        </w:rPr>
        <w:t xml:space="preserve">wo </w:t>
      </w:r>
      <w:r w:rsidRPr="006B7A43">
        <w:rPr>
          <w:color w:val="000000" w:themeColor="text1"/>
        </w:rPr>
        <w:t>research questions</w:t>
      </w:r>
      <w:r w:rsidR="005B711A">
        <w:rPr>
          <w:color w:val="000000" w:themeColor="text1"/>
        </w:rPr>
        <w:t>.</w:t>
      </w:r>
    </w:p>
    <w:p w14:paraId="42568A09" w14:textId="7B9F608B" w:rsidR="00FD558A" w:rsidRPr="006B7A43" w:rsidRDefault="00FD558A" w:rsidP="00AD2242">
      <w:pPr>
        <w:pStyle w:val="Heading2"/>
      </w:pPr>
      <w:r w:rsidRPr="006B7A43">
        <w:t>Research Questions</w:t>
      </w:r>
    </w:p>
    <w:p w14:paraId="0CFA40E2" w14:textId="0DCDB287" w:rsidR="00FD558A" w:rsidRPr="006B7A43" w:rsidRDefault="00FD558A" w:rsidP="0006598C">
      <w:pPr>
        <w:spacing w:line="480" w:lineRule="auto"/>
        <w:ind w:firstLine="360"/>
        <w:contextualSpacing/>
        <w:rPr>
          <w:color w:val="000000" w:themeColor="text1"/>
        </w:rPr>
      </w:pPr>
      <w:r w:rsidRPr="006B7A43">
        <w:rPr>
          <w:color w:val="000000" w:themeColor="text1"/>
        </w:rPr>
        <w:t xml:space="preserve">To address gaps in literature, a </w:t>
      </w:r>
      <w:r w:rsidR="00B55870">
        <w:rPr>
          <w:color w:val="000000" w:themeColor="text1"/>
        </w:rPr>
        <w:t>survey</w:t>
      </w:r>
      <w:r w:rsidRPr="006B7A43">
        <w:rPr>
          <w:color w:val="000000" w:themeColor="text1"/>
        </w:rPr>
        <w:t xml:space="preserve"> of special education teachers in Oklahoma </w:t>
      </w:r>
      <w:r w:rsidR="00B55870">
        <w:rPr>
          <w:color w:val="000000" w:themeColor="text1"/>
        </w:rPr>
        <w:t>explored</w:t>
      </w:r>
      <w:r w:rsidRPr="006B7A43">
        <w:rPr>
          <w:color w:val="000000" w:themeColor="text1"/>
        </w:rPr>
        <w:t xml:space="preserve"> the following research questions:</w:t>
      </w:r>
    </w:p>
    <w:p w14:paraId="7797C7C2" w14:textId="77777777" w:rsidR="00FD558A" w:rsidRPr="006B7A43" w:rsidRDefault="00FD558A" w:rsidP="0006598C">
      <w:pPr>
        <w:pStyle w:val="ListParagraph"/>
        <w:numPr>
          <w:ilvl w:val="0"/>
          <w:numId w:val="1"/>
        </w:numPr>
        <w:spacing w:line="480" w:lineRule="auto"/>
        <w:rPr>
          <w:rFonts w:ascii="Times New Roman" w:hAnsi="Times New Roman" w:cs="Times New Roman"/>
          <w:color w:val="000000" w:themeColor="text1"/>
        </w:rPr>
      </w:pPr>
      <w:r w:rsidRPr="006B7A43">
        <w:rPr>
          <w:rFonts w:ascii="Times New Roman" w:hAnsi="Times New Roman" w:cs="Times New Roman"/>
          <w:color w:val="000000" w:themeColor="text1"/>
          <w:bdr w:val="none" w:sz="0" w:space="0" w:color="auto" w:frame="1"/>
        </w:rPr>
        <w:t>What is the frequency in which special education teachers rate:</w:t>
      </w:r>
    </w:p>
    <w:p w14:paraId="14D75D62" w14:textId="77777777" w:rsidR="00FD558A" w:rsidRPr="006B7A43" w:rsidRDefault="00FD558A" w:rsidP="0006598C">
      <w:pPr>
        <w:pStyle w:val="ListParagraph"/>
        <w:numPr>
          <w:ilvl w:val="1"/>
          <w:numId w:val="1"/>
        </w:numPr>
        <w:spacing w:line="480" w:lineRule="auto"/>
        <w:rPr>
          <w:rFonts w:ascii="Times New Roman" w:hAnsi="Times New Roman" w:cs="Times New Roman"/>
          <w:color w:val="000000" w:themeColor="text1"/>
        </w:rPr>
      </w:pPr>
      <w:r w:rsidRPr="006B7A43">
        <w:rPr>
          <w:rFonts w:ascii="Times New Roman" w:hAnsi="Times New Roman" w:cs="Times New Roman"/>
          <w:color w:val="000000" w:themeColor="text1"/>
          <w:bdr w:val="none" w:sz="0" w:space="0" w:color="auto" w:frame="1"/>
        </w:rPr>
        <w:t>the stress-related factors they experience as a direct result of their job?</w:t>
      </w:r>
    </w:p>
    <w:p w14:paraId="25262E7A" w14:textId="520C6646" w:rsidR="00FD558A" w:rsidRPr="006B7A43" w:rsidRDefault="00FD558A" w:rsidP="0006598C">
      <w:pPr>
        <w:pStyle w:val="ListParagraph"/>
        <w:numPr>
          <w:ilvl w:val="1"/>
          <w:numId w:val="1"/>
        </w:numPr>
        <w:spacing w:line="480" w:lineRule="auto"/>
        <w:rPr>
          <w:rFonts w:ascii="Times New Roman" w:hAnsi="Times New Roman" w:cs="Times New Roman"/>
          <w:color w:val="000000" w:themeColor="text1"/>
        </w:rPr>
      </w:pPr>
      <w:r w:rsidRPr="006B7A43">
        <w:rPr>
          <w:rFonts w:ascii="Times New Roman" w:hAnsi="Times New Roman" w:cs="Times New Roman"/>
          <w:color w:val="000000" w:themeColor="text1"/>
          <w:bdr w:val="none" w:sz="0" w:space="0" w:color="auto" w:frame="1"/>
        </w:rPr>
        <w:t>the physical and emotional manifestations of job-related stress?</w:t>
      </w:r>
    </w:p>
    <w:p w14:paraId="44D1C8CD" w14:textId="6C15B7D2" w:rsidR="00FD558A" w:rsidRPr="006B7A43" w:rsidRDefault="00FD558A" w:rsidP="0006598C">
      <w:pPr>
        <w:pStyle w:val="ListParagraph"/>
        <w:numPr>
          <w:ilvl w:val="1"/>
          <w:numId w:val="1"/>
        </w:numPr>
        <w:spacing w:line="480" w:lineRule="auto"/>
        <w:rPr>
          <w:rFonts w:ascii="Times New Roman" w:hAnsi="Times New Roman" w:cs="Times New Roman"/>
          <w:color w:val="000000" w:themeColor="text1"/>
        </w:rPr>
      </w:pPr>
      <w:r w:rsidRPr="006B7A43">
        <w:rPr>
          <w:rFonts w:ascii="Times New Roman" w:hAnsi="Times New Roman" w:cs="Times New Roman"/>
          <w:color w:val="000000" w:themeColor="text1"/>
          <w:bdr w:val="none" w:sz="0" w:space="0" w:color="auto" w:frame="1"/>
        </w:rPr>
        <w:t xml:space="preserve">the active and palliative coping </w:t>
      </w:r>
      <w:r w:rsidR="006040F6" w:rsidRPr="006B7A43">
        <w:rPr>
          <w:rFonts w:ascii="Times New Roman" w:hAnsi="Times New Roman" w:cs="Times New Roman"/>
          <w:color w:val="000000" w:themeColor="text1"/>
          <w:bdr w:val="none" w:sz="0" w:space="0" w:color="auto" w:frame="1"/>
        </w:rPr>
        <w:t>strategies</w:t>
      </w:r>
      <w:r w:rsidRPr="006B7A43">
        <w:rPr>
          <w:rFonts w:ascii="Times New Roman" w:hAnsi="Times New Roman" w:cs="Times New Roman"/>
          <w:color w:val="000000" w:themeColor="text1"/>
          <w:bdr w:val="none" w:sz="0" w:space="0" w:color="auto" w:frame="1"/>
        </w:rPr>
        <w:t xml:space="preserve"> they employ to reduce job-related stress? </w:t>
      </w:r>
    </w:p>
    <w:p w14:paraId="3F112914" w14:textId="77777777" w:rsidR="00FD558A" w:rsidRPr="006B7A43" w:rsidRDefault="00FD558A" w:rsidP="0006598C">
      <w:pPr>
        <w:pStyle w:val="ListParagraph"/>
        <w:numPr>
          <w:ilvl w:val="1"/>
          <w:numId w:val="1"/>
        </w:numPr>
        <w:spacing w:line="480" w:lineRule="auto"/>
        <w:rPr>
          <w:rFonts w:ascii="Times New Roman" w:hAnsi="Times New Roman" w:cs="Times New Roman"/>
          <w:color w:val="000000" w:themeColor="text1"/>
        </w:rPr>
      </w:pPr>
      <w:r w:rsidRPr="006B7A43">
        <w:rPr>
          <w:rFonts w:ascii="Times New Roman" w:hAnsi="Times New Roman" w:cs="Times New Roman"/>
          <w:color w:val="000000" w:themeColor="text1"/>
          <w:bdr w:val="none" w:sz="0" w:space="0" w:color="auto" w:frame="1"/>
        </w:rPr>
        <w:t>the extent of support they receive from special education administrators?</w:t>
      </w:r>
    </w:p>
    <w:p w14:paraId="1061BE7C" w14:textId="40BC5B61" w:rsidR="00FD558A" w:rsidRPr="006B7A43" w:rsidRDefault="00FD558A" w:rsidP="0006598C">
      <w:pPr>
        <w:pStyle w:val="ListParagraph"/>
        <w:numPr>
          <w:ilvl w:val="1"/>
          <w:numId w:val="1"/>
        </w:numPr>
        <w:spacing w:line="480" w:lineRule="auto"/>
        <w:rPr>
          <w:rFonts w:ascii="Times New Roman" w:hAnsi="Times New Roman" w:cs="Times New Roman"/>
          <w:color w:val="000000" w:themeColor="text1"/>
        </w:rPr>
      </w:pPr>
      <w:r w:rsidRPr="006B7A43">
        <w:rPr>
          <w:rFonts w:ascii="Times New Roman" w:hAnsi="Times New Roman" w:cs="Times New Roman"/>
          <w:color w:val="000000" w:themeColor="text1"/>
          <w:bdr w:val="none" w:sz="0" w:space="0" w:color="auto" w:frame="1"/>
        </w:rPr>
        <w:t>the perceived level of importance of administrative support?</w:t>
      </w:r>
    </w:p>
    <w:p w14:paraId="64BAC591" w14:textId="1BF6FB24" w:rsidR="00AB44EA" w:rsidRPr="006858CD" w:rsidRDefault="00AB44EA" w:rsidP="006858CD">
      <w:pPr>
        <w:pStyle w:val="ListParagraph"/>
        <w:numPr>
          <w:ilvl w:val="0"/>
          <w:numId w:val="1"/>
        </w:numPr>
        <w:spacing w:line="480" w:lineRule="auto"/>
        <w:rPr>
          <w:rFonts w:ascii="Times New Roman" w:hAnsi="Times New Roman" w:cs="Times New Roman"/>
          <w:color w:val="000000" w:themeColor="text1"/>
        </w:rPr>
      </w:pPr>
      <w:r w:rsidRPr="006858CD">
        <w:rPr>
          <w:rFonts w:ascii="Times New Roman" w:hAnsi="Times New Roman" w:cs="Times New Roman"/>
          <w:color w:val="000000" w:themeColor="text1"/>
        </w:rPr>
        <w:t xml:space="preserve">Do survey items measure the 10 latent factors (i.e., workload manageability, working conditions, student behavior, active coping </w:t>
      </w:r>
      <w:r w:rsidR="00ED2120" w:rsidRPr="006858CD">
        <w:rPr>
          <w:rFonts w:ascii="Times New Roman" w:hAnsi="Times New Roman" w:cs="Times New Roman"/>
          <w:color w:val="000000" w:themeColor="text1"/>
        </w:rPr>
        <w:t>strategies</w:t>
      </w:r>
      <w:r w:rsidRPr="006858CD">
        <w:rPr>
          <w:rFonts w:ascii="Times New Roman" w:hAnsi="Times New Roman" w:cs="Times New Roman"/>
          <w:color w:val="000000" w:themeColor="text1"/>
        </w:rPr>
        <w:t xml:space="preserve">, palliative coping </w:t>
      </w:r>
      <w:r w:rsidR="00ED2120" w:rsidRPr="006858CD">
        <w:rPr>
          <w:rFonts w:ascii="Times New Roman" w:hAnsi="Times New Roman" w:cs="Times New Roman"/>
          <w:color w:val="000000" w:themeColor="text1"/>
        </w:rPr>
        <w:lastRenderedPageBreak/>
        <w:t>strategies</w:t>
      </w:r>
      <w:r w:rsidRPr="006858CD">
        <w:rPr>
          <w:rFonts w:ascii="Times New Roman" w:hAnsi="Times New Roman" w:cs="Times New Roman"/>
          <w:color w:val="000000" w:themeColor="text1"/>
        </w:rPr>
        <w:t>, accessibility, social and emotional support, respect and appreciation, provisions, and professional development)</w:t>
      </w:r>
      <w:r w:rsidR="00E27F0D" w:rsidRPr="006858CD">
        <w:rPr>
          <w:rFonts w:ascii="Times New Roman" w:hAnsi="Times New Roman" w:cs="Times New Roman"/>
          <w:color w:val="000000" w:themeColor="text1"/>
        </w:rPr>
        <w:t xml:space="preserve"> in the proposed theoretical model</w:t>
      </w:r>
      <w:r w:rsidRPr="006858CD">
        <w:rPr>
          <w:rFonts w:ascii="Times New Roman" w:hAnsi="Times New Roman" w:cs="Times New Roman"/>
          <w:color w:val="000000" w:themeColor="text1"/>
        </w:rPr>
        <w:t>?</w:t>
      </w:r>
      <w:r w:rsidR="00E27F0D" w:rsidRPr="00E27F0D">
        <w:rPr>
          <w:rFonts w:ascii="Times New Roman" w:hAnsi="Times New Roman" w:cs="Times New Roman"/>
          <w:color w:val="000000" w:themeColor="text1"/>
        </w:rPr>
        <w:t xml:space="preserve"> (Figure 1)?</w:t>
      </w:r>
    </w:p>
    <w:p w14:paraId="25150B94" w14:textId="77777777" w:rsidR="0056096F" w:rsidRDefault="0056096F">
      <w:pPr>
        <w:rPr>
          <w:color w:val="000000" w:themeColor="text1"/>
          <w:shd w:val="clear" w:color="auto" w:fill="FFFFFF"/>
        </w:rPr>
      </w:pPr>
      <w:r>
        <w:rPr>
          <w:color w:val="000000" w:themeColor="text1"/>
          <w:shd w:val="clear" w:color="auto" w:fill="FFFFFF"/>
        </w:rPr>
        <w:br w:type="page"/>
      </w:r>
    </w:p>
    <w:p w14:paraId="051FC25F" w14:textId="77777777" w:rsidR="000E4996" w:rsidRDefault="000E4996" w:rsidP="00DD2D4B">
      <w:pPr>
        <w:rPr>
          <w:color w:val="000000" w:themeColor="text1"/>
          <w:shd w:val="clear" w:color="auto" w:fill="FFFFFF"/>
        </w:rPr>
        <w:sectPr w:rsidR="000E4996" w:rsidSect="00B549D6">
          <w:type w:val="continuous"/>
          <w:pgSz w:w="12240" w:h="15840"/>
          <w:pgMar w:top="1440" w:right="1440" w:bottom="1440" w:left="2160" w:header="720" w:footer="720" w:gutter="0"/>
          <w:pgNumType w:start="1"/>
          <w:cols w:space="720"/>
          <w:docGrid w:linePitch="360"/>
        </w:sectPr>
      </w:pPr>
    </w:p>
    <w:p w14:paraId="1B903BAD" w14:textId="273A5D73" w:rsidR="00206A31" w:rsidRDefault="00206A31" w:rsidP="00DD2D4B">
      <w:pPr>
        <w:rPr>
          <w:color w:val="000000" w:themeColor="text1"/>
          <w:shd w:val="clear" w:color="auto" w:fill="FFFFFF"/>
        </w:rPr>
      </w:pPr>
      <w:r w:rsidRPr="00206A31">
        <w:rPr>
          <w:color w:val="000000" w:themeColor="text1"/>
          <w:shd w:val="clear" w:color="auto" w:fill="FFFFFF"/>
        </w:rPr>
        <w:lastRenderedPageBreak/>
        <w:t>Figure 1</w:t>
      </w:r>
    </w:p>
    <w:p w14:paraId="7C8F8B62" w14:textId="77777777" w:rsidR="00DD2D4B" w:rsidRPr="00206A31" w:rsidRDefault="00DD2D4B" w:rsidP="00DD2D4B">
      <w:pPr>
        <w:rPr>
          <w:color w:val="000000" w:themeColor="text1"/>
          <w:shd w:val="clear" w:color="auto" w:fill="FFFFFF"/>
        </w:rPr>
      </w:pPr>
    </w:p>
    <w:p w14:paraId="074E1984" w14:textId="4B9131AC" w:rsidR="00206A31" w:rsidRDefault="00206A31" w:rsidP="00206A31">
      <w:pPr>
        <w:spacing w:line="480" w:lineRule="auto"/>
        <w:rPr>
          <w:i/>
          <w:color w:val="000000" w:themeColor="text1"/>
          <w:shd w:val="clear" w:color="auto" w:fill="FFFFFF"/>
        </w:rPr>
      </w:pPr>
      <w:r w:rsidRPr="00206A31">
        <w:rPr>
          <w:i/>
          <w:color w:val="000000" w:themeColor="text1"/>
          <w:shd w:val="clear" w:color="auto" w:fill="FFFFFF"/>
        </w:rPr>
        <w:t>Theoretical Model</w:t>
      </w:r>
    </w:p>
    <w:p w14:paraId="43B56A4E" w14:textId="102A645C" w:rsidR="00206A31" w:rsidRPr="00CC74EC" w:rsidRDefault="00CC74EC" w:rsidP="00CC74EC">
      <w:pPr>
        <w:spacing w:line="480" w:lineRule="auto"/>
        <w:jc w:val="center"/>
        <w:rPr>
          <w:i/>
          <w:color w:val="000000" w:themeColor="text1"/>
          <w:shd w:val="clear" w:color="auto" w:fill="FFFFFF"/>
        </w:rPr>
      </w:pPr>
      <w:r>
        <w:rPr>
          <w:i/>
          <w:noProof/>
          <w:color w:val="000000" w:themeColor="text1"/>
          <w:shd w:val="clear" w:color="auto" w:fill="FFFFFF"/>
        </w:rPr>
        <w:drawing>
          <wp:inline distT="0" distB="0" distL="0" distR="0" wp14:anchorId="6589902E" wp14:editId="348FEAAB">
            <wp:extent cx="8160774" cy="4577019"/>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ure 1.pdf"/>
                    <pic:cNvPicPr/>
                  </pic:nvPicPr>
                  <pic:blipFill rotWithShape="1">
                    <a:blip r:embed="rId12">
                      <a:extLst>
                        <a:ext uri="{28A0092B-C50C-407E-A947-70E740481C1C}">
                          <a14:useLocalDpi xmlns:a14="http://schemas.microsoft.com/office/drawing/2010/main" val="0"/>
                        </a:ext>
                      </a:extLst>
                    </a:blip>
                    <a:srcRect l="3601" t="17205" r="4292" b="15944"/>
                    <a:stretch/>
                  </pic:blipFill>
                  <pic:spPr bwMode="auto">
                    <a:xfrm>
                      <a:off x="0" y="0"/>
                      <a:ext cx="8164473" cy="4579093"/>
                    </a:xfrm>
                    <a:prstGeom prst="rect">
                      <a:avLst/>
                    </a:prstGeom>
                    <a:ln>
                      <a:noFill/>
                    </a:ln>
                    <a:extLst>
                      <a:ext uri="{53640926-AAD7-44D8-BBD7-CCE9431645EC}">
                        <a14:shadowObscured xmlns:a14="http://schemas.microsoft.com/office/drawing/2010/main"/>
                      </a:ext>
                    </a:extLst>
                  </pic:spPr>
                </pic:pic>
              </a:graphicData>
            </a:graphic>
          </wp:inline>
        </w:drawing>
      </w:r>
    </w:p>
    <w:p w14:paraId="2B650C26" w14:textId="77777777" w:rsidR="000E4996" w:rsidRDefault="000E4996" w:rsidP="00AD2242">
      <w:pPr>
        <w:pStyle w:val="Heading2"/>
        <w:sectPr w:rsidR="000E4996" w:rsidSect="000E4996">
          <w:pgSz w:w="15840" w:h="12240" w:orient="landscape"/>
          <w:pgMar w:top="2160" w:right="1440" w:bottom="1440" w:left="1440" w:header="720" w:footer="720" w:gutter="0"/>
          <w:cols w:space="720"/>
          <w:docGrid w:linePitch="360"/>
        </w:sectPr>
      </w:pPr>
    </w:p>
    <w:p w14:paraId="04854EFC" w14:textId="2E7075D4" w:rsidR="00865A33" w:rsidRPr="006B7A43" w:rsidRDefault="00865A33" w:rsidP="00AD2242">
      <w:pPr>
        <w:pStyle w:val="Heading2"/>
      </w:pPr>
      <w:r w:rsidRPr="006B7A43">
        <w:lastRenderedPageBreak/>
        <w:t>Research Hypotheses</w:t>
      </w:r>
    </w:p>
    <w:p w14:paraId="5F94EAB0" w14:textId="77777777" w:rsidR="00865A33" w:rsidRPr="006B7A43" w:rsidRDefault="00865A33" w:rsidP="0006598C">
      <w:pPr>
        <w:spacing w:line="480" w:lineRule="auto"/>
        <w:ind w:firstLine="720"/>
        <w:contextualSpacing/>
        <w:rPr>
          <w:color w:val="000000" w:themeColor="text1"/>
        </w:rPr>
      </w:pPr>
      <w:r w:rsidRPr="006B7A43">
        <w:rPr>
          <w:color w:val="000000" w:themeColor="text1"/>
        </w:rPr>
        <w:t xml:space="preserve">In agreement with the existing literature, several hypotheses were formed regarding the research questions. </w:t>
      </w:r>
    </w:p>
    <w:p w14:paraId="6EFC4FA1" w14:textId="3C208B8D" w:rsidR="00865A33" w:rsidRPr="006B7A43" w:rsidRDefault="00113524" w:rsidP="0006598C">
      <w:pPr>
        <w:spacing w:line="480" w:lineRule="auto"/>
        <w:ind w:firstLine="720"/>
        <w:contextualSpacing/>
        <w:rPr>
          <w:color w:val="000000" w:themeColor="text1"/>
        </w:rPr>
      </w:pPr>
      <w:r w:rsidRPr="006B7A43">
        <w:rPr>
          <w:b/>
          <w:color w:val="000000" w:themeColor="text1"/>
        </w:rPr>
        <w:t>Hypothesis 1.</w:t>
      </w:r>
      <w:r w:rsidRPr="006B7A43">
        <w:rPr>
          <w:color w:val="000000" w:themeColor="text1"/>
        </w:rPr>
        <w:t xml:space="preserve"> </w:t>
      </w:r>
      <w:r w:rsidR="00CC668B" w:rsidRPr="006B7A43">
        <w:rPr>
          <w:color w:val="000000" w:themeColor="text1"/>
        </w:rPr>
        <w:t>Special</w:t>
      </w:r>
      <w:r w:rsidR="00865A33" w:rsidRPr="006B7A43">
        <w:rPr>
          <w:color w:val="000000" w:themeColor="text1"/>
        </w:rPr>
        <w:t xml:space="preserve"> education teachers will </w:t>
      </w:r>
      <w:r w:rsidR="00B55870">
        <w:rPr>
          <w:color w:val="000000" w:themeColor="text1"/>
        </w:rPr>
        <w:t xml:space="preserve">identify </w:t>
      </w:r>
      <w:r w:rsidR="00865A33" w:rsidRPr="006B7A43">
        <w:rPr>
          <w:color w:val="000000" w:themeColor="text1"/>
        </w:rPr>
        <w:t xml:space="preserve">situational stressors they experience at work. </w:t>
      </w:r>
      <w:r w:rsidR="00CC668B" w:rsidRPr="006B7A43">
        <w:rPr>
          <w:color w:val="000000" w:themeColor="text1"/>
        </w:rPr>
        <w:t xml:space="preserve">It </w:t>
      </w:r>
      <w:r w:rsidR="005B711A">
        <w:rPr>
          <w:color w:val="000000" w:themeColor="text1"/>
        </w:rPr>
        <w:t>wa</w:t>
      </w:r>
      <w:r w:rsidR="00CC668B" w:rsidRPr="006B7A43">
        <w:rPr>
          <w:color w:val="000000" w:themeColor="text1"/>
        </w:rPr>
        <w:t>s hypothesized that the findings from the current study w</w:t>
      </w:r>
      <w:r w:rsidR="005B711A">
        <w:rPr>
          <w:color w:val="000000" w:themeColor="text1"/>
        </w:rPr>
        <w:t xml:space="preserve">ould </w:t>
      </w:r>
      <w:r w:rsidR="00CC668B" w:rsidRPr="006B7A43">
        <w:rPr>
          <w:color w:val="000000" w:themeColor="text1"/>
        </w:rPr>
        <w:t>align with research literature which identifie</w:t>
      </w:r>
      <w:r w:rsidR="005B711A">
        <w:rPr>
          <w:color w:val="000000" w:themeColor="text1"/>
        </w:rPr>
        <w:t>d</w:t>
      </w:r>
      <w:r w:rsidR="00CC668B" w:rsidRPr="006B7A43">
        <w:rPr>
          <w:color w:val="000000" w:themeColor="text1"/>
        </w:rPr>
        <w:t xml:space="preserve"> job-related stressors associated with workload manageability, working conditions, and student behavior </w:t>
      </w:r>
      <w:r w:rsidR="00865A33" w:rsidRPr="006B7A43">
        <w:rPr>
          <w:color w:val="000000" w:themeColor="text1"/>
        </w:rPr>
        <w:t>(Bettini et al., 2017c; Cancio et al., 2013; Kaff, 2004).</w:t>
      </w:r>
    </w:p>
    <w:p w14:paraId="67C24F89" w14:textId="1D88EFB1" w:rsidR="00CC668B" w:rsidRPr="006B7A43" w:rsidRDefault="00113524" w:rsidP="0006598C">
      <w:pPr>
        <w:spacing w:line="480" w:lineRule="auto"/>
        <w:ind w:firstLine="720"/>
        <w:contextualSpacing/>
        <w:rPr>
          <w:color w:val="000000" w:themeColor="text1"/>
        </w:rPr>
      </w:pPr>
      <w:r w:rsidRPr="006B7A43">
        <w:rPr>
          <w:b/>
          <w:color w:val="000000" w:themeColor="text1"/>
        </w:rPr>
        <w:t>Hypothesis 2.</w:t>
      </w:r>
      <w:r w:rsidRPr="006B7A43">
        <w:rPr>
          <w:color w:val="000000" w:themeColor="text1"/>
        </w:rPr>
        <w:t xml:space="preserve"> </w:t>
      </w:r>
      <w:r w:rsidR="00CC668B" w:rsidRPr="006B7A43">
        <w:rPr>
          <w:color w:val="000000" w:themeColor="text1"/>
        </w:rPr>
        <w:t xml:space="preserve">Special education teachers will rate how job-related stress manifests itself in them personally. It </w:t>
      </w:r>
      <w:r w:rsidR="005B711A">
        <w:rPr>
          <w:color w:val="000000" w:themeColor="text1"/>
        </w:rPr>
        <w:t>wa</w:t>
      </w:r>
      <w:r w:rsidR="00CC668B" w:rsidRPr="006B7A43">
        <w:rPr>
          <w:color w:val="000000" w:themeColor="text1"/>
        </w:rPr>
        <w:t>s hypothesized that the findings from the current study w</w:t>
      </w:r>
      <w:r w:rsidR="005B711A">
        <w:rPr>
          <w:color w:val="000000" w:themeColor="text1"/>
        </w:rPr>
        <w:t>ould</w:t>
      </w:r>
      <w:r w:rsidR="00CC668B" w:rsidRPr="006B7A43">
        <w:rPr>
          <w:color w:val="000000" w:themeColor="text1"/>
        </w:rPr>
        <w:t xml:space="preserve"> align with research literature which identifie</w:t>
      </w:r>
      <w:r w:rsidR="005B711A">
        <w:rPr>
          <w:color w:val="000000" w:themeColor="text1"/>
        </w:rPr>
        <w:t>d</w:t>
      </w:r>
      <w:r w:rsidR="00CC668B" w:rsidRPr="006B7A43">
        <w:rPr>
          <w:color w:val="000000" w:themeColor="text1"/>
        </w:rPr>
        <w:t xml:space="preserve"> physical and/or emotional manifestations of stress (Hakanen</w:t>
      </w:r>
      <w:r w:rsidR="00317A8F" w:rsidRPr="006B7A43">
        <w:rPr>
          <w:color w:val="000000" w:themeColor="text1"/>
        </w:rPr>
        <w:t xml:space="preserve"> et al.</w:t>
      </w:r>
      <w:r w:rsidR="00CC668B" w:rsidRPr="006B7A43">
        <w:rPr>
          <w:color w:val="000000" w:themeColor="text1"/>
        </w:rPr>
        <w:t xml:space="preserve">, 2006; Matheny et al., 2000). </w:t>
      </w:r>
    </w:p>
    <w:p w14:paraId="555E0438" w14:textId="2BC41DFA" w:rsidR="00865A33" w:rsidRPr="006B7A43" w:rsidRDefault="00113524" w:rsidP="0006598C">
      <w:pPr>
        <w:spacing w:line="480" w:lineRule="auto"/>
        <w:ind w:firstLine="720"/>
        <w:contextualSpacing/>
        <w:rPr>
          <w:color w:val="000000" w:themeColor="text1"/>
        </w:rPr>
      </w:pPr>
      <w:r w:rsidRPr="006B7A43">
        <w:rPr>
          <w:b/>
          <w:color w:val="000000" w:themeColor="text1"/>
        </w:rPr>
        <w:t>Hypothesis 3.</w:t>
      </w:r>
      <w:r w:rsidRPr="006B7A43">
        <w:rPr>
          <w:color w:val="000000" w:themeColor="text1"/>
        </w:rPr>
        <w:t xml:space="preserve"> </w:t>
      </w:r>
      <w:r w:rsidR="00865A33" w:rsidRPr="006B7A43">
        <w:rPr>
          <w:color w:val="000000" w:themeColor="text1"/>
        </w:rPr>
        <w:t>Coping strategies will fall into two categories: active</w:t>
      </w:r>
      <w:r w:rsidR="005B75A6">
        <w:rPr>
          <w:color w:val="000000" w:themeColor="text1"/>
        </w:rPr>
        <w:t xml:space="preserve"> and palliative</w:t>
      </w:r>
      <w:r w:rsidR="00865A33" w:rsidRPr="006B7A43">
        <w:rPr>
          <w:color w:val="000000" w:themeColor="text1"/>
        </w:rPr>
        <w:t xml:space="preserve"> (Carton &amp; Fruchart, 2014). </w:t>
      </w:r>
      <w:r w:rsidR="005B75A6" w:rsidRPr="006B7A43">
        <w:rPr>
          <w:color w:val="000000" w:themeColor="text1"/>
        </w:rPr>
        <w:t xml:space="preserve">Active strategies are used to eliminate </w:t>
      </w:r>
      <w:r w:rsidR="005B75A6">
        <w:rPr>
          <w:color w:val="000000" w:themeColor="text1"/>
        </w:rPr>
        <w:t xml:space="preserve">stress before it starts (Carton &amp; Fruchart, 2014). </w:t>
      </w:r>
      <w:r w:rsidR="00865A33" w:rsidRPr="006B7A43">
        <w:rPr>
          <w:color w:val="000000" w:themeColor="text1"/>
        </w:rPr>
        <w:t xml:space="preserve">Palliative strategies are used primarily to avoid the effects of stress and have been shown to be ineffective in stress reduction (Austin, Shah, &amp; Muncer, 2005; Cancio et al., 2018; Carton &amp; Fruchart, 2014). It </w:t>
      </w:r>
      <w:r w:rsidR="005B711A">
        <w:rPr>
          <w:color w:val="000000" w:themeColor="text1"/>
        </w:rPr>
        <w:t>wa</w:t>
      </w:r>
      <w:r w:rsidR="00865A33" w:rsidRPr="006B7A43">
        <w:rPr>
          <w:color w:val="000000" w:themeColor="text1"/>
        </w:rPr>
        <w:t>s hypothesized special education teachers often implement</w:t>
      </w:r>
      <w:r w:rsidR="005B711A">
        <w:rPr>
          <w:color w:val="000000" w:themeColor="text1"/>
        </w:rPr>
        <w:t>ed</w:t>
      </w:r>
      <w:r w:rsidR="00865A33" w:rsidRPr="006B7A43">
        <w:rPr>
          <w:color w:val="000000" w:themeColor="text1"/>
        </w:rPr>
        <w:t xml:space="preserve"> palliative coping strategies </w:t>
      </w:r>
      <w:r w:rsidRPr="006B7A43">
        <w:rPr>
          <w:color w:val="000000" w:themeColor="text1"/>
        </w:rPr>
        <w:t>due to highly stressful situations they encounter</w:t>
      </w:r>
      <w:r w:rsidR="005B711A">
        <w:rPr>
          <w:color w:val="000000" w:themeColor="text1"/>
        </w:rPr>
        <w:t>ed</w:t>
      </w:r>
      <w:r w:rsidRPr="006B7A43">
        <w:rPr>
          <w:color w:val="000000" w:themeColor="text1"/>
        </w:rPr>
        <w:t xml:space="preserve"> regularly in their jobs.</w:t>
      </w:r>
    </w:p>
    <w:p w14:paraId="42D4742B" w14:textId="6EA79B4A" w:rsidR="00CC668B" w:rsidRPr="006B7A43" w:rsidRDefault="00113524" w:rsidP="0006598C">
      <w:pPr>
        <w:spacing w:line="480" w:lineRule="auto"/>
        <w:ind w:firstLine="720"/>
        <w:contextualSpacing/>
        <w:rPr>
          <w:color w:val="000000" w:themeColor="text1"/>
        </w:rPr>
      </w:pPr>
      <w:r w:rsidRPr="006B7A43">
        <w:rPr>
          <w:b/>
          <w:color w:val="000000" w:themeColor="text1"/>
        </w:rPr>
        <w:t>Hypothesis 4.</w:t>
      </w:r>
      <w:r w:rsidRPr="006B7A43">
        <w:rPr>
          <w:color w:val="000000" w:themeColor="text1"/>
        </w:rPr>
        <w:t xml:space="preserve"> </w:t>
      </w:r>
      <w:r w:rsidR="00F60E5E" w:rsidRPr="006B7A43">
        <w:rPr>
          <w:color w:val="000000" w:themeColor="text1"/>
        </w:rPr>
        <w:t xml:space="preserve">Special education teachers will report </w:t>
      </w:r>
      <w:r w:rsidR="00B55870">
        <w:rPr>
          <w:color w:val="000000" w:themeColor="text1"/>
        </w:rPr>
        <w:t>the extent of support they received from their administrator and how important each type of support is to them and their job</w:t>
      </w:r>
      <w:r w:rsidR="00F60E5E" w:rsidRPr="006B7A43">
        <w:rPr>
          <w:color w:val="000000" w:themeColor="text1"/>
        </w:rPr>
        <w:t>.</w:t>
      </w:r>
      <w:r w:rsidR="00865A33" w:rsidRPr="006B7A43">
        <w:rPr>
          <w:color w:val="000000" w:themeColor="text1"/>
        </w:rPr>
        <w:t xml:space="preserve"> </w:t>
      </w:r>
      <w:r w:rsidR="00F60E5E" w:rsidRPr="006B7A43">
        <w:rPr>
          <w:color w:val="000000" w:themeColor="text1"/>
        </w:rPr>
        <w:t xml:space="preserve">Administrators </w:t>
      </w:r>
      <w:r w:rsidR="00865A33" w:rsidRPr="006B7A43">
        <w:rPr>
          <w:color w:val="000000" w:themeColor="text1"/>
        </w:rPr>
        <w:t>play a</w:t>
      </w:r>
      <w:r w:rsidR="00CC668B" w:rsidRPr="006B7A43">
        <w:rPr>
          <w:color w:val="000000" w:themeColor="text1"/>
        </w:rPr>
        <w:t xml:space="preserve">n active </w:t>
      </w:r>
      <w:r w:rsidR="00865A33" w:rsidRPr="006B7A43">
        <w:rPr>
          <w:color w:val="000000" w:themeColor="text1"/>
        </w:rPr>
        <w:t>role in reducing special education teacher stress and promoting teacher retention (Albrecht</w:t>
      </w:r>
      <w:r w:rsidR="005B711A">
        <w:rPr>
          <w:color w:val="000000" w:themeColor="text1"/>
        </w:rPr>
        <w:t xml:space="preserve"> et al. </w:t>
      </w:r>
      <w:r w:rsidR="00865A33" w:rsidRPr="006B7A43">
        <w:rPr>
          <w:color w:val="000000" w:themeColor="text1"/>
        </w:rPr>
        <w:t xml:space="preserve">2009; Leithwood &amp; McAdie, 2007). In </w:t>
      </w:r>
      <w:r w:rsidR="00865A33" w:rsidRPr="006B7A43">
        <w:rPr>
          <w:color w:val="000000" w:themeColor="text1"/>
        </w:rPr>
        <w:lastRenderedPageBreak/>
        <w:t xml:space="preserve">similar studies, support from administrators has been found to decrease stress and attrition, and offset the negative effects of stress caused by unmanageable workloads (Brownell, Smith, McNellis, &amp; Miller, 1997; Cancio et al., 2013). It </w:t>
      </w:r>
      <w:r w:rsidR="005B711A">
        <w:rPr>
          <w:color w:val="000000" w:themeColor="text1"/>
        </w:rPr>
        <w:t>wa</w:t>
      </w:r>
      <w:r w:rsidR="00865A33" w:rsidRPr="006B7A43">
        <w:rPr>
          <w:color w:val="000000" w:themeColor="text1"/>
        </w:rPr>
        <w:t>s hypothesized special education teachers</w:t>
      </w:r>
      <w:r w:rsidR="00F60E5E" w:rsidRPr="006B7A43">
        <w:rPr>
          <w:color w:val="000000" w:themeColor="text1"/>
        </w:rPr>
        <w:t xml:space="preserve"> w</w:t>
      </w:r>
      <w:r w:rsidR="005B711A">
        <w:rPr>
          <w:color w:val="000000" w:themeColor="text1"/>
        </w:rPr>
        <w:t>ould</w:t>
      </w:r>
      <w:r w:rsidR="00F60E5E" w:rsidRPr="006B7A43">
        <w:rPr>
          <w:color w:val="000000" w:themeColor="text1"/>
        </w:rPr>
        <w:t xml:space="preserve"> report a difference in their perceived level of support and the importance of support</w:t>
      </w:r>
      <w:r w:rsidR="00367092" w:rsidRPr="006B7A43">
        <w:rPr>
          <w:color w:val="000000" w:themeColor="text1"/>
        </w:rPr>
        <w:t xml:space="preserve"> they receive</w:t>
      </w:r>
      <w:r w:rsidR="005B711A">
        <w:rPr>
          <w:color w:val="000000" w:themeColor="text1"/>
        </w:rPr>
        <w:t>d</w:t>
      </w:r>
      <w:r w:rsidR="00367092" w:rsidRPr="006B7A43">
        <w:rPr>
          <w:color w:val="000000" w:themeColor="text1"/>
        </w:rPr>
        <w:t xml:space="preserve"> from their administrators.</w:t>
      </w:r>
    </w:p>
    <w:p w14:paraId="184F6601" w14:textId="6ECDE56F" w:rsidR="00F60E5E" w:rsidRPr="006B7A43" w:rsidRDefault="00113524" w:rsidP="0006598C">
      <w:pPr>
        <w:spacing w:line="480" w:lineRule="auto"/>
        <w:ind w:firstLine="720"/>
        <w:contextualSpacing/>
        <w:rPr>
          <w:color w:val="000000" w:themeColor="text1"/>
        </w:rPr>
      </w:pPr>
      <w:r w:rsidRPr="006B7A43">
        <w:rPr>
          <w:b/>
          <w:color w:val="000000" w:themeColor="text1"/>
        </w:rPr>
        <w:t>Hypothesis 5.</w:t>
      </w:r>
      <w:r w:rsidRPr="006B7A43">
        <w:rPr>
          <w:color w:val="000000" w:themeColor="text1"/>
        </w:rPr>
        <w:t xml:space="preserve"> </w:t>
      </w:r>
      <w:r w:rsidR="00A4020A" w:rsidRPr="006B7A43">
        <w:rPr>
          <w:color w:val="000000" w:themeColor="text1"/>
        </w:rPr>
        <w:t>Survey items were selected from existing surveys, current research literature, and the author’s experience as a special education professional. It was hypothesized that</w:t>
      </w:r>
      <w:r w:rsidR="007F0A60">
        <w:rPr>
          <w:color w:val="000000" w:themeColor="text1"/>
        </w:rPr>
        <w:t xml:space="preserve"> </w:t>
      </w:r>
      <w:r w:rsidR="00A4020A" w:rsidRPr="006B7A43">
        <w:rPr>
          <w:color w:val="000000" w:themeColor="text1"/>
        </w:rPr>
        <w:t xml:space="preserve">survey items </w:t>
      </w:r>
      <w:r w:rsidR="00862A84">
        <w:rPr>
          <w:color w:val="000000" w:themeColor="text1"/>
        </w:rPr>
        <w:t>measured</w:t>
      </w:r>
      <w:r w:rsidR="00A4020A" w:rsidRPr="006B7A43">
        <w:rPr>
          <w:color w:val="000000" w:themeColor="text1"/>
        </w:rPr>
        <w:t xml:space="preserve"> workload manageability, student behavior,</w:t>
      </w:r>
      <w:r w:rsidR="007F0A60">
        <w:rPr>
          <w:color w:val="000000" w:themeColor="text1"/>
        </w:rPr>
        <w:t xml:space="preserve"> </w:t>
      </w:r>
      <w:r w:rsidR="00A4020A" w:rsidRPr="006B7A43">
        <w:rPr>
          <w:color w:val="000000" w:themeColor="text1"/>
        </w:rPr>
        <w:t>working conditions</w:t>
      </w:r>
      <w:r w:rsidR="007F0A60">
        <w:rPr>
          <w:color w:val="000000" w:themeColor="text1"/>
        </w:rPr>
        <w:t xml:space="preserve">, </w:t>
      </w:r>
      <w:r w:rsidR="00A4020A" w:rsidRPr="006B7A43">
        <w:rPr>
          <w:color w:val="000000" w:themeColor="text1"/>
        </w:rPr>
        <w:t>active coping strategies</w:t>
      </w:r>
      <w:r w:rsidR="007F0A60">
        <w:rPr>
          <w:color w:val="000000" w:themeColor="text1"/>
        </w:rPr>
        <w:t xml:space="preserve">, </w:t>
      </w:r>
      <w:r w:rsidR="00A4020A" w:rsidRPr="006B7A43">
        <w:rPr>
          <w:color w:val="000000" w:themeColor="text1"/>
        </w:rPr>
        <w:t>palliative coping</w:t>
      </w:r>
      <w:r w:rsidR="00862A84">
        <w:rPr>
          <w:color w:val="000000" w:themeColor="text1"/>
        </w:rPr>
        <w:t xml:space="preserve"> strategies</w:t>
      </w:r>
      <w:r w:rsidR="007F0A60">
        <w:rPr>
          <w:color w:val="000000" w:themeColor="text1"/>
        </w:rPr>
        <w:t xml:space="preserve">, </w:t>
      </w:r>
      <w:r w:rsidR="00A4020A" w:rsidRPr="006B7A43">
        <w:rPr>
          <w:color w:val="000000" w:themeColor="text1"/>
        </w:rPr>
        <w:t>accessibility, respect and appreciation, social and emotional support, professional development, and provisions.</w:t>
      </w:r>
    </w:p>
    <w:p w14:paraId="0731C5A2" w14:textId="6705983E" w:rsidR="002B3B60" w:rsidRPr="006B7A43" w:rsidRDefault="009F0741" w:rsidP="00AD2242">
      <w:pPr>
        <w:pStyle w:val="Heading2"/>
        <w:rPr>
          <w:bdr w:val="none" w:sz="0" w:space="0" w:color="auto" w:frame="1"/>
        </w:rPr>
      </w:pPr>
      <w:r w:rsidRPr="006B7A43">
        <w:rPr>
          <w:bdr w:val="none" w:sz="0" w:space="0" w:color="auto" w:frame="1"/>
        </w:rPr>
        <w:t xml:space="preserve">Definitions of </w:t>
      </w:r>
      <w:r w:rsidR="002B3B60" w:rsidRPr="006B7A43">
        <w:rPr>
          <w:bdr w:val="none" w:sz="0" w:space="0" w:color="auto" w:frame="1"/>
        </w:rPr>
        <w:t>Terms</w:t>
      </w:r>
    </w:p>
    <w:p w14:paraId="7D0ACB87" w14:textId="767E653B" w:rsidR="009F0741" w:rsidRPr="006B7A43" w:rsidRDefault="009F0741" w:rsidP="0006598C">
      <w:pPr>
        <w:spacing w:line="480" w:lineRule="auto"/>
        <w:contextualSpacing/>
        <w:rPr>
          <w:color w:val="000000" w:themeColor="text1"/>
          <w:bdr w:val="none" w:sz="0" w:space="0" w:color="auto" w:frame="1"/>
        </w:rPr>
      </w:pPr>
      <w:r w:rsidRPr="006B7A43">
        <w:rPr>
          <w:b/>
          <w:color w:val="000000" w:themeColor="text1"/>
          <w:bdr w:val="none" w:sz="0" w:space="0" w:color="auto" w:frame="1"/>
        </w:rPr>
        <w:tab/>
      </w:r>
      <w:r w:rsidRPr="006B7A43">
        <w:rPr>
          <w:color w:val="000000" w:themeColor="text1"/>
          <w:bdr w:val="none" w:sz="0" w:space="0" w:color="auto" w:frame="1"/>
        </w:rPr>
        <w:t>The following definitions are provided for frequently used terms in this study. These terms are described in more detail in Chapter 2 and Chapter 3.</w:t>
      </w:r>
    </w:p>
    <w:p w14:paraId="6C6FE5D5" w14:textId="6282522C" w:rsidR="002B3B60" w:rsidRPr="006B7A43" w:rsidRDefault="002B3B60"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Administrative Suppor</w:t>
      </w:r>
      <w:r w:rsidR="009845ED" w:rsidRPr="006B7A43">
        <w:rPr>
          <w:rFonts w:ascii="Times New Roman" w:hAnsi="Times New Roman" w:cs="Times New Roman"/>
          <w:i/>
          <w:color w:val="000000" w:themeColor="text1"/>
          <w:bdr w:val="none" w:sz="0" w:space="0" w:color="auto" w:frame="1"/>
        </w:rPr>
        <w:t xml:space="preserve">t - </w:t>
      </w:r>
      <w:r w:rsidR="00616285" w:rsidRPr="006B7A43">
        <w:rPr>
          <w:rFonts w:ascii="Times New Roman" w:hAnsi="Times New Roman" w:cs="Times New Roman"/>
          <w:color w:val="000000" w:themeColor="text1"/>
          <w:bdr w:val="none" w:sz="0" w:space="0" w:color="auto" w:frame="1"/>
        </w:rPr>
        <w:t xml:space="preserve">The level of involvement and effort school administrators (i.e., Principal, Assistant Principal, Director of Special Services, </w:t>
      </w:r>
      <w:r w:rsidR="00B55870">
        <w:rPr>
          <w:rFonts w:ascii="Times New Roman" w:hAnsi="Times New Roman" w:cs="Times New Roman"/>
          <w:color w:val="000000" w:themeColor="text1"/>
          <w:bdr w:val="none" w:sz="0" w:space="0" w:color="auto" w:frame="1"/>
        </w:rPr>
        <w:t xml:space="preserve">or </w:t>
      </w:r>
      <w:r w:rsidR="00616285" w:rsidRPr="006B7A43">
        <w:rPr>
          <w:rFonts w:ascii="Times New Roman" w:hAnsi="Times New Roman" w:cs="Times New Roman"/>
          <w:color w:val="000000" w:themeColor="text1"/>
          <w:bdr w:val="none" w:sz="0" w:space="0" w:color="auto" w:frame="1"/>
        </w:rPr>
        <w:t xml:space="preserve">Superintendent) put forth to decrease </w:t>
      </w:r>
      <w:r w:rsidR="00B55870">
        <w:rPr>
          <w:rFonts w:ascii="Times New Roman" w:hAnsi="Times New Roman" w:cs="Times New Roman"/>
          <w:color w:val="000000" w:themeColor="text1"/>
          <w:bdr w:val="none" w:sz="0" w:space="0" w:color="auto" w:frame="1"/>
        </w:rPr>
        <w:t xml:space="preserve">job-related </w:t>
      </w:r>
      <w:r w:rsidR="00616285" w:rsidRPr="006B7A43">
        <w:rPr>
          <w:rFonts w:ascii="Times New Roman" w:hAnsi="Times New Roman" w:cs="Times New Roman"/>
          <w:color w:val="000000" w:themeColor="text1"/>
          <w:bdr w:val="none" w:sz="0" w:space="0" w:color="auto" w:frame="1"/>
        </w:rPr>
        <w:t xml:space="preserve">stressors for special education teachers. Sufficient support </w:t>
      </w:r>
      <w:r w:rsidR="00B55870">
        <w:rPr>
          <w:rFonts w:ascii="Times New Roman" w:hAnsi="Times New Roman" w:cs="Times New Roman"/>
          <w:color w:val="000000" w:themeColor="text1"/>
          <w:bdr w:val="none" w:sz="0" w:space="0" w:color="auto" w:frame="1"/>
        </w:rPr>
        <w:t xml:space="preserve">from school administrators </w:t>
      </w:r>
      <w:r w:rsidR="00616285" w:rsidRPr="006B7A43">
        <w:rPr>
          <w:rFonts w:ascii="Times New Roman" w:hAnsi="Times New Roman" w:cs="Times New Roman"/>
          <w:color w:val="000000" w:themeColor="text1"/>
          <w:bdr w:val="none" w:sz="0" w:space="0" w:color="auto" w:frame="1"/>
        </w:rPr>
        <w:t>leads to positive outcomes (Prather-Jones, 2011)</w:t>
      </w:r>
      <w:r w:rsidR="00B14613" w:rsidRPr="006B7A43">
        <w:rPr>
          <w:rFonts w:ascii="Times New Roman" w:hAnsi="Times New Roman" w:cs="Times New Roman"/>
          <w:color w:val="000000" w:themeColor="text1"/>
          <w:bdr w:val="none" w:sz="0" w:space="0" w:color="auto" w:frame="1"/>
        </w:rPr>
        <w:t>,</w:t>
      </w:r>
      <w:r w:rsidR="00616285" w:rsidRPr="006B7A43">
        <w:rPr>
          <w:rFonts w:ascii="Times New Roman" w:hAnsi="Times New Roman" w:cs="Times New Roman"/>
          <w:color w:val="000000" w:themeColor="text1"/>
          <w:bdr w:val="none" w:sz="0" w:space="0" w:color="auto" w:frame="1"/>
        </w:rPr>
        <w:t xml:space="preserve"> while inadequate support leads to negative outcomes (Kaff, 2004). </w:t>
      </w:r>
    </w:p>
    <w:p w14:paraId="2426DBAC" w14:textId="43560175" w:rsidR="002B3B60" w:rsidRPr="006B7A43" w:rsidRDefault="002F0D44"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 xml:space="preserve">Active </w:t>
      </w:r>
      <w:r w:rsidR="002B3B60" w:rsidRPr="006B7A43">
        <w:rPr>
          <w:rFonts w:ascii="Times New Roman" w:hAnsi="Times New Roman" w:cs="Times New Roman"/>
          <w:i/>
          <w:color w:val="000000" w:themeColor="text1"/>
          <w:bdr w:val="none" w:sz="0" w:space="0" w:color="auto" w:frame="1"/>
        </w:rPr>
        <w:t>Coping S</w:t>
      </w:r>
      <w:r w:rsidRPr="006B7A43">
        <w:rPr>
          <w:rFonts w:ascii="Times New Roman" w:hAnsi="Times New Roman" w:cs="Times New Roman"/>
          <w:i/>
          <w:color w:val="000000" w:themeColor="text1"/>
          <w:bdr w:val="none" w:sz="0" w:space="0" w:color="auto" w:frame="1"/>
        </w:rPr>
        <w:t>trategies</w:t>
      </w:r>
      <w:r w:rsidR="009845ED" w:rsidRPr="006B7A43">
        <w:rPr>
          <w:rFonts w:ascii="Times New Roman" w:hAnsi="Times New Roman" w:cs="Times New Roman"/>
          <w:i/>
          <w:color w:val="000000" w:themeColor="text1"/>
          <w:bdr w:val="none" w:sz="0" w:space="0" w:color="auto" w:frame="1"/>
        </w:rPr>
        <w:t xml:space="preserve"> - </w:t>
      </w:r>
      <w:r w:rsidR="00616285" w:rsidRPr="006B7A43">
        <w:rPr>
          <w:rFonts w:ascii="Times New Roman" w:hAnsi="Times New Roman" w:cs="Times New Roman"/>
          <w:color w:val="000000" w:themeColor="text1"/>
          <w:bdr w:val="none" w:sz="0" w:space="0" w:color="auto" w:frame="1"/>
        </w:rPr>
        <w:t xml:space="preserve">Proactive </w:t>
      </w:r>
      <w:r w:rsidR="00B14613" w:rsidRPr="006B7A43">
        <w:rPr>
          <w:rFonts w:ascii="Times New Roman" w:hAnsi="Times New Roman" w:cs="Times New Roman"/>
          <w:color w:val="000000" w:themeColor="text1"/>
          <w:bdr w:val="none" w:sz="0" w:space="0" w:color="auto" w:frame="1"/>
        </w:rPr>
        <w:t xml:space="preserve">coping </w:t>
      </w:r>
      <w:r w:rsidR="00616285" w:rsidRPr="006B7A43">
        <w:rPr>
          <w:rFonts w:ascii="Times New Roman" w:hAnsi="Times New Roman" w:cs="Times New Roman"/>
          <w:color w:val="000000" w:themeColor="text1"/>
          <w:bdr w:val="none" w:sz="0" w:space="0" w:color="auto" w:frame="1"/>
        </w:rPr>
        <w:t>strategies used to eliminate stress before it starts, thereby relieving the pain by understand</w:t>
      </w:r>
      <w:r w:rsidR="00B14613" w:rsidRPr="006B7A43">
        <w:rPr>
          <w:rFonts w:ascii="Times New Roman" w:hAnsi="Times New Roman" w:cs="Times New Roman"/>
          <w:color w:val="000000" w:themeColor="text1"/>
          <w:bdr w:val="none" w:sz="0" w:space="0" w:color="auto" w:frame="1"/>
        </w:rPr>
        <w:t>ing</w:t>
      </w:r>
      <w:r w:rsidR="00616285" w:rsidRPr="006B7A43">
        <w:rPr>
          <w:rFonts w:ascii="Times New Roman" w:hAnsi="Times New Roman" w:cs="Times New Roman"/>
          <w:color w:val="000000" w:themeColor="text1"/>
          <w:bdr w:val="none" w:sz="0" w:space="0" w:color="auto" w:frame="1"/>
        </w:rPr>
        <w:t xml:space="preserve"> the cause (</w:t>
      </w:r>
      <w:r w:rsidR="00616285" w:rsidRPr="006B7A43">
        <w:rPr>
          <w:rFonts w:ascii="Times New Roman" w:hAnsi="Times New Roman" w:cs="Times New Roman"/>
          <w:color w:val="000000" w:themeColor="text1"/>
        </w:rPr>
        <w:t>Carton &amp; Fruchart, 2014)</w:t>
      </w:r>
      <w:r w:rsidR="00616285" w:rsidRPr="006B7A43">
        <w:rPr>
          <w:rFonts w:ascii="Times New Roman" w:hAnsi="Times New Roman" w:cs="Times New Roman"/>
          <w:color w:val="000000" w:themeColor="text1"/>
          <w:bdr w:val="none" w:sz="0" w:space="0" w:color="auto" w:frame="1"/>
        </w:rPr>
        <w:t>.</w:t>
      </w:r>
    </w:p>
    <w:p w14:paraId="014DD9D5" w14:textId="50BF3C76" w:rsidR="00616285" w:rsidRPr="006B7A43" w:rsidRDefault="00616285"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lastRenderedPageBreak/>
        <w:t xml:space="preserve">Burnout – </w:t>
      </w:r>
      <w:r w:rsidRPr="006B7A43">
        <w:rPr>
          <w:rFonts w:ascii="Times New Roman" w:hAnsi="Times New Roman" w:cs="Times New Roman"/>
          <w:color w:val="000000" w:themeColor="text1"/>
          <w:bdr w:val="none" w:sz="0" w:space="0" w:color="auto" w:frame="1"/>
        </w:rPr>
        <w:t xml:space="preserve">Stress that exceeds a </w:t>
      </w:r>
      <w:r w:rsidR="005B75A6">
        <w:rPr>
          <w:rFonts w:ascii="Times New Roman" w:hAnsi="Times New Roman" w:cs="Times New Roman"/>
          <w:color w:val="000000" w:themeColor="text1"/>
          <w:bdr w:val="none" w:sz="0" w:space="0" w:color="auto" w:frame="1"/>
        </w:rPr>
        <w:t xml:space="preserve">special education </w:t>
      </w:r>
      <w:r w:rsidRPr="006B7A43">
        <w:rPr>
          <w:rFonts w:ascii="Times New Roman" w:hAnsi="Times New Roman" w:cs="Times New Roman"/>
          <w:color w:val="000000" w:themeColor="text1"/>
          <w:bdr w:val="none" w:sz="0" w:space="0" w:color="auto" w:frame="1"/>
        </w:rPr>
        <w:t xml:space="preserve">teacher’s resources and abilities to cope in the workplace. </w:t>
      </w:r>
      <w:r w:rsidR="00B14613" w:rsidRPr="006B7A43">
        <w:rPr>
          <w:rFonts w:ascii="Times New Roman" w:hAnsi="Times New Roman" w:cs="Times New Roman"/>
          <w:color w:val="000000" w:themeColor="text1"/>
          <w:bdr w:val="none" w:sz="0" w:space="0" w:color="auto" w:frame="1"/>
        </w:rPr>
        <w:t xml:space="preserve">Burnout </w:t>
      </w:r>
      <w:r w:rsidRPr="006B7A43">
        <w:rPr>
          <w:rFonts w:ascii="Times New Roman" w:hAnsi="Times New Roman" w:cs="Times New Roman"/>
          <w:color w:val="000000" w:themeColor="text1"/>
          <w:bdr w:val="none" w:sz="0" w:space="0" w:color="auto" w:frame="1"/>
        </w:rPr>
        <w:t>leads to feelings of exhaustion, cynicism, and unaccomplishment (</w:t>
      </w:r>
      <w:r w:rsidR="00E248D1" w:rsidRPr="006B7A43">
        <w:rPr>
          <w:rFonts w:ascii="Times New Roman" w:hAnsi="Times New Roman" w:cs="Times New Roman"/>
          <w:color w:val="000000" w:themeColor="text1"/>
          <w:bdr w:val="none" w:sz="0" w:space="0" w:color="auto" w:frame="1"/>
        </w:rPr>
        <w:t>Brunsting</w:t>
      </w:r>
      <w:r w:rsidR="00317A8F" w:rsidRPr="006B7A43">
        <w:rPr>
          <w:rFonts w:ascii="Times New Roman" w:hAnsi="Times New Roman" w:cs="Times New Roman"/>
          <w:color w:val="000000" w:themeColor="text1"/>
          <w:bdr w:val="none" w:sz="0" w:space="0" w:color="auto" w:frame="1"/>
        </w:rPr>
        <w:t xml:space="preserve"> et al.</w:t>
      </w:r>
      <w:r w:rsidRPr="006B7A43">
        <w:rPr>
          <w:rFonts w:ascii="Times New Roman" w:hAnsi="Times New Roman" w:cs="Times New Roman"/>
          <w:color w:val="000000" w:themeColor="text1"/>
          <w:bdr w:val="none" w:sz="0" w:space="0" w:color="auto" w:frame="1"/>
        </w:rPr>
        <w:t>, 2014; Maslach et al., 2001).</w:t>
      </w:r>
    </w:p>
    <w:p w14:paraId="6CF42D54" w14:textId="76C792E4" w:rsidR="00AD5209" w:rsidRPr="006B7A43" w:rsidRDefault="002F0D44"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Coping S</w:t>
      </w:r>
      <w:r w:rsidR="00AD5209" w:rsidRPr="006B7A43">
        <w:rPr>
          <w:rFonts w:ascii="Times New Roman" w:hAnsi="Times New Roman" w:cs="Times New Roman"/>
          <w:i/>
          <w:color w:val="000000" w:themeColor="text1"/>
          <w:bdr w:val="none" w:sz="0" w:space="0" w:color="auto" w:frame="1"/>
        </w:rPr>
        <w:t>trategies</w:t>
      </w:r>
      <w:r w:rsidR="009845ED" w:rsidRPr="006B7A43">
        <w:rPr>
          <w:rFonts w:ascii="Times New Roman" w:hAnsi="Times New Roman" w:cs="Times New Roman"/>
          <w:i/>
          <w:color w:val="000000" w:themeColor="text1"/>
          <w:bdr w:val="none" w:sz="0" w:space="0" w:color="auto" w:frame="1"/>
        </w:rPr>
        <w:t xml:space="preserve"> - </w:t>
      </w:r>
      <w:r w:rsidR="00AD5209" w:rsidRPr="006B7A43">
        <w:rPr>
          <w:rFonts w:ascii="Times New Roman" w:hAnsi="Times New Roman" w:cs="Times New Roman"/>
          <w:color w:val="000000" w:themeColor="text1"/>
          <w:bdr w:val="none" w:sz="0" w:space="0" w:color="auto" w:frame="1"/>
        </w:rPr>
        <w:t>Tools special education teachers use to manage the daily pressures of their jobs. These strategies come in two categories: active and palliative</w:t>
      </w:r>
      <w:r w:rsidR="00616285" w:rsidRPr="006B7A43">
        <w:rPr>
          <w:rFonts w:ascii="Times New Roman" w:hAnsi="Times New Roman" w:cs="Times New Roman"/>
          <w:color w:val="000000" w:themeColor="text1"/>
          <w:bdr w:val="none" w:sz="0" w:space="0" w:color="auto" w:frame="1"/>
        </w:rPr>
        <w:t xml:space="preserve"> (Carton &amp; Fruchart, 2014)</w:t>
      </w:r>
      <w:r w:rsidR="00AD5209" w:rsidRPr="006B7A43">
        <w:rPr>
          <w:rFonts w:ascii="Times New Roman" w:hAnsi="Times New Roman" w:cs="Times New Roman"/>
          <w:color w:val="000000" w:themeColor="text1"/>
          <w:bdr w:val="none" w:sz="0" w:space="0" w:color="auto" w:frame="1"/>
        </w:rPr>
        <w:t>.</w:t>
      </w:r>
    </w:p>
    <w:p w14:paraId="5761B672" w14:textId="58D5B3E5" w:rsidR="002F0D44" w:rsidRPr="006B7A43" w:rsidRDefault="002F0D44" w:rsidP="0006598C">
      <w:pPr>
        <w:pStyle w:val="ListParagraph"/>
        <w:numPr>
          <w:ilvl w:val="0"/>
          <w:numId w:val="7"/>
        </w:numPr>
        <w:spacing w:line="480" w:lineRule="auto"/>
        <w:rPr>
          <w:rFonts w:ascii="Times New Roman" w:hAnsi="Times New Roman" w:cs="Times New Roman"/>
          <w:i/>
          <w:color w:val="000000" w:themeColor="text1"/>
          <w:bdr w:val="none" w:sz="0" w:space="0" w:color="auto" w:frame="1"/>
        </w:rPr>
      </w:pPr>
      <w:r w:rsidRPr="006B7A43">
        <w:rPr>
          <w:rFonts w:ascii="Times New Roman" w:hAnsi="Times New Roman" w:cs="Times New Roman"/>
          <w:i/>
          <w:color w:val="000000" w:themeColor="text1"/>
          <w:bdr w:val="none" w:sz="0" w:space="0" w:color="auto" w:frame="1"/>
        </w:rPr>
        <w:t>Emotion</w:t>
      </w:r>
      <w:r w:rsidR="00AE2103" w:rsidRPr="006B7A43">
        <w:rPr>
          <w:rFonts w:ascii="Times New Roman" w:hAnsi="Times New Roman" w:cs="Times New Roman"/>
          <w:i/>
          <w:color w:val="000000" w:themeColor="text1"/>
          <w:bdr w:val="none" w:sz="0" w:space="0" w:color="auto" w:frame="1"/>
        </w:rPr>
        <w:t>s</w:t>
      </w:r>
      <w:r w:rsidR="009845ED" w:rsidRPr="006B7A43">
        <w:rPr>
          <w:rFonts w:ascii="Times New Roman" w:hAnsi="Times New Roman" w:cs="Times New Roman"/>
          <w:i/>
          <w:color w:val="000000" w:themeColor="text1"/>
          <w:bdr w:val="none" w:sz="0" w:space="0" w:color="auto" w:frame="1"/>
        </w:rPr>
        <w:t xml:space="preserve"> </w:t>
      </w:r>
      <w:r w:rsidR="00AE2103" w:rsidRPr="006B7A43">
        <w:rPr>
          <w:rFonts w:ascii="Times New Roman" w:hAnsi="Times New Roman" w:cs="Times New Roman"/>
          <w:i/>
          <w:color w:val="000000" w:themeColor="text1"/>
          <w:bdr w:val="none" w:sz="0" w:space="0" w:color="auto" w:frame="1"/>
        </w:rPr>
        <w:t xml:space="preserve">– </w:t>
      </w:r>
      <w:r w:rsidR="00B55870">
        <w:rPr>
          <w:rFonts w:ascii="Times New Roman" w:hAnsi="Times New Roman" w:cs="Times New Roman"/>
          <w:color w:val="000000" w:themeColor="text1"/>
          <w:bdr w:val="none" w:sz="0" w:space="0" w:color="auto" w:frame="1"/>
        </w:rPr>
        <w:t>The accepted definition of emotions used in this study is</w:t>
      </w:r>
      <w:r w:rsidR="00B55870">
        <w:rPr>
          <w:rFonts w:ascii="Times New Roman" w:hAnsi="Times New Roman" w:cs="Times New Roman"/>
          <w:color w:val="000000" w:themeColor="text1"/>
        </w:rPr>
        <w:t xml:space="preserve"> </w:t>
      </w:r>
      <w:r w:rsidR="00AE2103" w:rsidRPr="006B7A43">
        <w:rPr>
          <w:rFonts w:ascii="Times New Roman" w:hAnsi="Times New Roman" w:cs="Times New Roman"/>
          <w:color w:val="000000" w:themeColor="text1"/>
        </w:rPr>
        <w:t>“socially constructed, personally enacted ways of being that emerge from conscious and/or unconscious judgments regarding perceived successes at attaining goals or maintaining standards or beliefs during transactions as part of social-historical contexts” (</w:t>
      </w:r>
      <w:r w:rsidR="00B55870" w:rsidRPr="006B7A43">
        <w:rPr>
          <w:rFonts w:ascii="Times New Roman" w:hAnsi="Times New Roman" w:cs="Times New Roman"/>
          <w:color w:val="000000" w:themeColor="text1"/>
        </w:rPr>
        <w:t>Schutz, Hong, Cross, and Osbon</w:t>
      </w:r>
      <w:r w:rsidR="00B55870">
        <w:rPr>
          <w:rFonts w:ascii="Times New Roman" w:hAnsi="Times New Roman" w:cs="Times New Roman"/>
          <w:color w:val="000000" w:themeColor="text1"/>
        </w:rPr>
        <w:t xml:space="preserve">, </w:t>
      </w:r>
      <w:r w:rsidR="00B55870" w:rsidRPr="006B7A43">
        <w:rPr>
          <w:rFonts w:ascii="Times New Roman" w:hAnsi="Times New Roman" w:cs="Times New Roman"/>
          <w:color w:val="000000" w:themeColor="text1"/>
        </w:rPr>
        <w:t>2006</w:t>
      </w:r>
      <w:r w:rsidR="00B55870">
        <w:rPr>
          <w:rFonts w:ascii="Times New Roman" w:hAnsi="Times New Roman" w:cs="Times New Roman"/>
          <w:color w:val="000000" w:themeColor="text1"/>
        </w:rPr>
        <w:t>,</w:t>
      </w:r>
      <w:r w:rsidR="00AE2103" w:rsidRPr="006B7A43">
        <w:rPr>
          <w:rFonts w:ascii="Times New Roman" w:hAnsi="Times New Roman" w:cs="Times New Roman"/>
          <w:color w:val="000000" w:themeColor="text1"/>
        </w:rPr>
        <w:t xml:space="preserve"> </w:t>
      </w:r>
      <w:r w:rsidR="00B55870">
        <w:rPr>
          <w:rFonts w:ascii="Times New Roman" w:hAnsi="Times New Roman" w:cs="Times New Roman"/>
          <w:color w:val="000000" w:themeColor="text1"/>
        </w:rPr>
        <w:t xml:space="preserve">p. </w:t>
      </w:r>
      <w:r w:rsidR="00AE2103" w:rsidRPr="006B7A43">
        <w:rPr>
          <w:rFonts w:ascii="Times New Roman" w:hAnsi="Times New Roman" w:cs="Times New Roman"/>
          <w:color w:val="000000" w:themeColor="text1"/>
        </w:rPr>
        <w:t>344).</w:t>
      </w:r>
      <w:r w:rsidR="00687362">
        <w:rPr>
          <w:rFonts w:ascii="Times New Roman" w:hAnsi="Times New Roman" w:cs="Times New Roman"/>
          <w:color w:val="000000" w:themeColor="text1"/>
        </w:rPr>
        <w:t xml:space="preserve"> Stress is an achievement emotion related to the success or failure of an activity (Pekrun, 2006)</w:t>
      </w:r>
    </w:p>
    <w:p w14:paraId="359DDF30" w14:textId="06227DC3" w:rsidR="00616285" w:rsidRPr="006B7A43" w:rsidRDefault="002F0D44"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Job-Related Stress</w:t>
      </w:r>
      <w:r w:rsidR="009845ED" w:rsidRPr="006B7A43">
        <w:rPr>
          <w:rFonts w:ascii="Times New Roman" w:hAnsi="Times New Roman" w:cs="Times New Roman"/>
          <w:i/>
          <w:color w:val="000000" w:themeColor="text1"/>
          <w:bdr w:val="none" w:sz="0" w:space="0" w:color="auto" w:frame="1"/>
        </w:rPr>
        <w:t xml:space="preserve"> - </w:t>
      </w:r>
      <w:r w:rsidR="00616285" w:rsidRPr="006B7A43">
        <w:rPr>
          <w:rFonts w:ascii="Times New Roman" w:hAnsi="Times New Roman" w:cs="Times New Roman"/>
          <w:color w:val="000000" w:themeColor="text1"/>
          <w:bdr w:val="none" w:sz="0" w:space="0" w:color="auto" w:frame="1"/>
        </w:rPr>
        <w:t xml:space="preserve">Feelings of stress which are associated with the necessary tasks of a special education teacher’s job. It is a significant factor associated with </w:t>
      </w:r>
      <w:r w:rsidR="00616285" w:rsidRPr="006B7A43">
        <w:rPr>
          <w:rFonts w:ascii="Times New Roman" w:hAnsi="Times New Roman" w:cs="Times New Roman"/>
          <w:color w:val="000000" w:themeColor="text1"/>
        </w:rPr>
        <w:t>poor teacher performance, negative student outcomes, burnout, emotional exhaustion, and ultimately, teacher attrition (</w:t>
      </w:r>
      <w:r w:rsidR="00C70ABF" w:rsidRPr="006B7A43">
        <w:rPr>
          <w:rFonts w:ascii="Times New Roman" w:hAnsi="Times New Roman" w:cs="Times New Roman"/>
          <w:color w:val="000000" w:themeColor="text1"/>
        </w:rPr>
        <w:t>Billingsley</w:t>
      </w:r>
      <w:r w:rsidR="00616285" w:rsidRPr="006B7A43">
        <w:rPr>
          <w:rFonts w:ascii="Times New Roman" w:hAnsi="Times New Roman" w:cs="Times New Roman"/>
          <w:color w:val="000000" w:themeColor="text1"/>
        </w:rPr>
        <w:t xml:space="preserve"> &amp; Bettini, 2019).</w:t>
      </w:r>
    </w:p>
    <w:p w14:paraId="2A877A46" w14:textId="1AAA2DB0" w:rsidR="002B3B60" w:rsidRPr="006B7A43" w:rsidRDefault="002B3B60" w:rsidP="0006598C">
      <w:pPr>
        <w:pStyle w:val="ListParagraph"/>
        <w:numPr>
          <w:ilvl w:val="0"/>
          <w:numId w:val="7"/>
        </w:numPr>
        <w:spacing w:line="480" w:lineRule="auto"/>
        <w:rPr>
          <w:rFonts w:ascii="Times New Roman" w:hAnsi="Times New Roman" w:cs="Times New Roman"/>
          <w:i/>
          <w:color w:val="000000" w:themeColor="text1"/>
          <w:bdr w:val="none" w:sz="0" w:space="0" w:color="auto" w:frame="1"/>
        </w:rPr>
      </w:pPr>
      <w:r w:rsidRPr="006B7A43">
        <w:rPr>
          <w:rFonts w:ascii="Times New Roman" w:hAnsi="Times New Roman" w:cs="Times New Roman"/>
          <w:i/>
          <w:color w:val="000000" w:themeColor="text1"/>
          <w:bdr w:val="none" w:sz="0" w:space="0" w:color="auto" w:frame="1"/>
        </w:rPr>
        <w:t>Job Stressors</w:t>
      </w:r>
      <w:r w:rsidR="009845ED" w:rsidRPr="006B7A43">
        <w:rPr>
          <w:rFonts w:ascii="Times New Roman" w:hAnsi="Times New Roman" w:cs="Times New Roman"/>
          <w:i/>
          <w:color w:val="000000" w:themeColor="text1"/>
          <w:bdr w:val="none" w:sz="0" w:space="0" w:color="auto" w:frame="1"/>
        </w:rPr>
        <w:t xml:space="preserve"> - </w:t>
      </w:r>
      <w:r w:rsidR="00616285" w:rsidRPr="006B7A43">
        <w:rPr>
          <w:rFonts w:ascii="Times New Roman" w:hAnsi="Times New Roman" w:cs="Times New Roman"/>
          <w:color w:val="000000" w:themeColor="text1"/>
          <w:bdr w:val="none" w:sz="0" w:space="0" w:color="auto" w:frame="1"/>
        </w:rPr>
        <w:t>Work-related tasks, responsibilities, and pressures which cause stress</w:t>
      </w:r>
      <w:r w:rsidR="0037282A" w:rsidRPr="006B7A43">
        <w:rPr>
          <w:rFonts w:ascii="Times New Roman" w:hAnsi="Times New Roman" w:cs="Times New Roman"/>
          <w:color w:val="000000" w:themeColor="text1"/>
          <w:bdr w:val="none" w:sz="0" w:space="0" w:color="auto" w:frame="1"/>
        </w:rPr>
        <w:t xml:space="preserve"> for special education teachers</w:t>
      </w:r>
      <w:r w:rsidR="00616285" w:rsidRPr="006B7A43">
        <w:rPr>
          <w:rFonts w:ascii="Times New Roman" w:hAnsi="Times New Roman" w:cs="Times New Roman"/>
          <w:color w:val="000000" w:themeColor="text1"/>
          <w:bdr w:val="none" w:sz="0" w:space="0" w:color="auto" w:frame="1"/>
        </w:rPr>
        <w:t>.</w:t>
      </w:r>
    </w:p>
    <w:p w14:paraId="2856BECC" w14:textId="7EC5A274" w:rsidR="002F0D44" w:rsidRPr="006B7A43" w:rsidRDefault="002F0D44" w:rsidP="0006598C">
      <w:pPr>
        <w:pStyle w:val="ListParagraph"/>
        <w:numPr>
          <w:ilvl w:val="0"/>
          <w:numId w:val="7"/>
        </w:numPr>
        <w:spacing w:line="480" w:lineRule="auto"/>
        <w:rPr>
          <w:rFonts w:ascii="Times New Roman" w:hAnsi="Times New Roman" w:cs="Times New Roman"/>
          <w:i/>
          <w:color w:val="000000" w:themeColor="text1"/>
          <w:bdr w:val="none" w:sz="0" w:space="0" w:color="auto" w:frame="1"/>
        </w:rPr>
      </w:pPr>
      <w:r w:rsidRPr="006B7A43">
        <w:rPr>
          <w:rFonts w:ascii="Times New Roman" w:hAnsi="Times New Roman" w:cs="Times New Roman"/>
          <w:i/>
          <w:color w:val="000000" w:themeColor="text1"/>
          <w:bdr w:val="none" w:sz="0" w:space="0" w:color="auto" w:frame="1"/>
        </w:rPr>
        <w:t>Non-Teaching Responsibilities</w:t>
      </w:r>
      <w:r w:rsidR="001A1BF1" w:rsidRPr="006B7A43">
        <w:rPr>
          <w:rFonts w:ascii="Times New Roman" w:hAnsi="Times New Roman" w:cs="Times New Roman"/>
          <w:i/>
          <w:color w:val="000000" w:themeColor="text1"/>
          <w:bdr w:val="none" w:sz="0" w:space="0" w:color="auto" w:frame="1"/>
        </w:rPr>
        <w:t xml:space="preserve"> - </w:t>
      </w:r>
      <w:r w:rsidR="001A1BF1" w:rsidRPr="006B7A43">
        <w:rPr>
          <w:rFonts w:ascii="Times New Roman" w:hAnsi="Times New Roman" w:cs="Times New Roman"/>
          <w:color w:val="000000" w:themeColor="text1"/>
          <w:bdr w:val="none" w:sz="0" w:space="0" w:color="auto" w:frame="1"/>
        </w:rPr>
        <w:t>T</w:t>
      </w:r>
      <w:r w:rsidR="001A1BF1" w:rsidRPr="006B7A43">
        <w:rPr>
          <w:rFonts w:ascii="Times New Roman" w:hAnsi="Times New Roman" w:cs="Times New Roman"/>
          <w:color w:val="000000" w:themeColor="text1"/>
        </w:rPr>
        <w:t xml:space="preserve">asks beyond typical classroom teaching responsibilities which can lead to chronic and persistent stress (Ansley et al., 2016; Conderman &amp; Katsiyannis, 2002). This can include job </w:t>
      </w:r>
      <w:r w:rsidR="00E248D1" w:rsidRPr="006B7A43">
        <w:rPr>
          <w:rFonts w:ascii="Times New Roman" w:hAnsi="Times New Roman" w:cs="Times New Roman"/>
          <w:color w:val="000000" w:themeColor="text1"/>
        </w:rPr>
        <w:t>responsibilities</w:t>
      </w:r>
      <w:r w:rsidR="001A1BF1" w:rsidRPr="006B7A43">
        <w:rPr>
          <w:rFonts w:ascii="Times New Roman" w:hAnsi="Times New Roman" w:cs="Times New Roman"/>
          <w:color w:val="000000" w:themeColor="text1"/>
        </w:rPr>
        <w:t xml:space="preserve"> such as meetings, paperwork, and supervising paraprofessionals.</w:t>
      </w:r>
    </w:p>
    <w:p w14:paraId="33910295" w14:textId="77777777" w:rsidR="00616285" w:rsidRPr="006B7A43" w:rsidRDefault="002F0D44"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lastRenderedPageBreak/>
        <w:t>Palliative Coping Strategies</w:t>
      </w:r>
      <w:r w:rsidR="009845ED" w:rsidRPr="006B7A43">
        <w:rPr>
          <w:rFonts w:ascii="Times New Roman" w:hAnsi="Times New Roman" w:cs="Times New Roman"/>
          <w:i/>
          <w:color w:val="000000" w:themeColor="text1"/>
          <w:bdr w:val="none" w:sz="0" w:space="0" w:color="auto" w:frame="1"/>
        </w:rPr>
        <w:t xml:space="preserve"> - </w:t>
      </w:r>
      <w:r w:rsidR="00616285" w:rsidRPr="006B7A43">
        <w:rPr>
          <w:rFonts w:ascii="Times New Roman" w:hAnsi="Times New Roman" w:cs="Times New Roman"/>
          <w:color w:val="000000" w:themeColor="text1"/>
          <w:bdr w:val="none" w:sz="0" w:space="0" w:color="auto" w:frame="1"/>
        </w:rPr>
        <w:t>Reactive strategies used to avoid the effects of stress after it starts, thereby relieving the pain without dealing with the cause (Carton &amp; Fruchart, 2014).</w:t>
      </w:r>
    </w:p>
    <w:p w14:paraId="3C7DA48E" w14:textId="10C5F73A" w:rsidR="00824E3E" w:rsidRPr="006B7A43" w:rsidRDefault="002B3B60"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Role Ambiguity</w:t>
      </w:r>
      <w:r w:rsidR="009845ED" w:rsidRPr="006B7A43">
        <w:rPr>
          <w:rFonts w:ascii="Times New Roman" w:hAnsi="Times New Roman" w:cs="Times New Roman"/>
          <w:color w:val="000000" w:themeColor="text1"/>
          <w:bdr w:val="none" w:sz="0" w:space="0" w:color="auto" w:frame="1"/>
        </w:rPr>
        <w:t xml:space="preserve"> </w:t>
      </w:r>
      <w:r w:rsidR="009616AE" w:rsidRPr="006B7A43">
        <w:rPr>
          <w:rFonts w:ascii="Times New Roman" w:hAnsi="Times New Roman" w:cs="Times New Roman"/>
          <w:color w:val="000000" w:themeColor="text1"/>
          <w:bdr w:val="none" w:sz="0" w:space="0" w:color="auto" w:frame="1"/>
        </w:rPr>
        <w:t>–</w:t>
      </w:r>
      <w:r w:rsidR="009845ED" w:rsidRPr="006B7A43">
        <w:rPr>
          <w:rFonts w:ascii="Times New Roman" w:hAnsi="Times New Roman" w:cs="Times New Roman"/>
          <w:color w:val="000000" w:themeColor="text1"/>
          <w:bdr w:val="none" w:sz="0" w:space="0" w:color="auto" w:frame="1"/>
        </w:rPr>
        <w:t xml:space="preserve"> </w:t>
      </w:r>
      <w:r w:rsidR="009616AE" w:rsidRPr="006B7A43">
        <w:rPr>
          <w:rFonts w:ascii="Times New Roman" w:hAnsi="Times New Roman" w:cs="Times New Roman"/>
          <w:color w:val="000000" w:themeColor="text1"/>
          <w:bdr w:val="none" w:sz="0" w:space="0" w:color="auto" w:frame="1"/>
        </w:rPr>
        <w:t xml:space="preserve">Job responsibilities which are not well defined </w:t>
      </w:r>
      <w:r w:rsidR="001B1126" w:rsidRPr="006B7A43">
        <w:rPr>
          <w:rFonts w:ascii="Times New Roman" w:hAnsi="Times New Roman" w:cs="Times New Roman"/>
          <w:color w:val="000000" w:themeColor="text1"/>
          <w:bdr w:val="none" w:sz="0" w:space="0" w:color="auto" w:frame="1"/>
        </w:rPr>
        <w:t xml:space="preserve">by supervisors </w:t>
      </w:r>
      <w:r w:rsidR="009616AE" w:rsidRPr="006B7A43">
        <w:rPr>
          <w:rFonts w:ascii="Times New Roman" w:hAnsi="Times New Roman" w:cs="Times New Roman"/>
          <w:color w:val="000000" w:themeColor="text1"/>
          <w:bdr w:val="none" w:sz="0" w:space="0" w:color="auto" w:frame="1"/>
        </w:rPr>
        <w:t>leav</w:t>
      </w:r>
      <w:r w:rsidR="001B1126" w:rsidRPr="006B7A43">
        <w:rPr>
          <w:rFonts w:ascii="Times New Roman" w:hAnsi="Times New Roman" w:cs="Times New Roman"/>
          <w:color w:val="000000" w:themeColor="text1"/>
          <w:bdr w:val="none" w:sz="0" w:space="0" w:color="auto" w:frame="1"/>
        </w:rPr>
        <w:t xml:space="preserve">e special education </w:t>
      </w:r>
      <w:r w:rsidR="009616AE" w:rsidRPr="006B7A43">
        <w:rPr>
          <w:rFonts w:ascii="Times New Roman" w:hAnsi="Times New Roman" w:cs="Times New Roman"/>
          <w:color w:val="000000" w:themeColor="text1"/>
          <w:bdr w:val="none" w:sz="0" w:space="0" w:color="auto" w:frame="1"/>
        </w:rPr>
        <w:t>teacher</w:t>
      </w:r>
      <w:r w:rsidR="001B1126" w:rsidRPr="006B7A43">
        <w:rPr>
          <w:rFonts w:ascii="Times New Roman" w:hAnsi="Times New Roman" w:cs="Times New Roman"/>
          <w:color w:val="000000" w:themeColor="text1"/>
          <w:bdr w:val="none" w:sz="0" w:space="0" w:color="auto" w:frame="1"/>
        </w:rPr>
        <w:t>s</w:t>
      </w:r>
      <w:r w:rsidR="009616AE" w:rsidRPr="006B7A43">
        <w:rPr>
          <w:rFonts w:ascii="Times New Roman" w:hAnsi="Times New Roman" w:cs="Times New Roman"/>
          <w:color w:val="000000" w:themeColor="text1"/>
          <w:bdr w:val="none" w:sz="0" w:space="0" w:color="auto" w:frame="1"/>
        </w:rPr>
        <w:t xml:space="preserve"> with unclear expectations</w:t>
      </w:r>
      <w:r w:rsidR="00824E3E" w:rsidRPr="006B7A43">
        <w:rPr>
          <w:rFonts w:ascii="Times New Roman" w:hAnsi="Times New Roman" w:cs="Times New Roman"/>
          <w:color w:val="000000" w:themeColor="text1"/>
        </w:rPr>
        <w:t xml:space="preserve"> (Brunsting et al., 2014). </w:t>
      </w:r>
      <w:r w:rsidR="001B1126" w:rsidRPr="006B7A43">
        <w:rPr>
          <w:rFonts w:ascii="Times New Roman" w:hAnsi="Times New Roman" w:cs="Times New Roman"/>
          <w:color w:val="000000" w:themeColor="text1"/>
        </w:rPr>
        <w:t xml:space="preserve">Role ambiguity </w:t>
      </w:r>
      <w:r w:rsidR="009616AE" w:rsidRPr="006B7A43">
        <w:rPr>
          <w:rFonts w:ascii="Times New Roman" w:hAnsi="Times New Roman" w:cs="Times New Roman"/>
          <w:color w:val="000000" w:themeColor="text1"/>
        </w:rPr>
        <w:t>can</w:t>
      </w:r>
      <w:r w:rsidR="00824E3E" w:rsidRPr="006B7A43">
        <w:rPr>
          <w:rFonts w:ascii="Times New Roman" w:hAnsi="Times New Roman" w:cs="Times New Roman"/>
          <w:color w:val="000000" w:themeColor="text1"/>
        </w:rPr>
        <w:t xml:space="preserve"> include</w:t>
      </w:r>
      <w:r w:rsidR="009616AE" w:rsidRPr="006B7A43">
        <w:rPr>
          <w:rFonts w:ascii="Times New Roman" w:hAnsi="Times New Roman" w:cs="Times New Roman"/>
          <w:color w:val="000000" w:themeColor="text1"/>
        </w:rPr>
        <w:t xml:space="preserve"> a misunderstanding</w:t>
      </w:r>
      <w:r w:rsidR="00824E3E" w:rsidRPr="006B7A43">
        <w:rPr>
          <w:rFonts w:ascii="Times New Roman" w:hAnsi="Times New Roman" w:cs="Times New Roman"/>
          <w:color w:val="000000" w:themeColor="text1"/>
        </w:rPr>
        <w:t xml:space="preserve"> about job responsibilities, teaching methods, status, and accountability (Embich, 2001). </w:t>
      </w:r>
    </w:p>
    <w:p w14:paraId="22F152FF" w14:textId="71630C31" w:rsidR="002B3B60" w:rsidRPr="006B7A43" w:rsidRDefault="00824E3E"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 xml:space="preserve">Role Conflict </w:t>
      </w:r>
      <w:r w:rsidR="00D41BE5" w:rsidRPr="006B7A43">
        <w:rPr>
          <w:rFonts w:ascii="Times New Roman" w:hAnsi="Times New Roman" w:cs="Times New Roman"/>
          <w:i/>
          <w:color w:val="000000" w:themeColor="text1"/>
          <w:bdr w:val="none" w:sz="0" w:space="0" w:color="auto" w:frame="1"/>
        </w:rPr>
        <w:t>–</w:t>
      </w:r>
      <w:r w:rsidRPr="006B7A43">
        <w:rPr>
          <w:rFonts w:ascii="Times New Roman" w:hAnsi="Times New Roman" w:cs="Times New Roman"/>
          <w:color w:val="000000" w:themeColor="text1"/>
        </w:rPr>
        <w:t xml:space="preserve"> </w:t>
      </w:r>
      <w:r w:rsidR="00D41BE5" w:rsidRPr="006B7A43">
        <w:rPr>
          <w:rFonts w:ascii="Times New Roman" w:hAnsi="Times New Roman" w:cs="Times New Roman"/>
          <w:color w:val="000000" w:themeColor="text1"/>
        </w:rPr>
        <w:t>Competing demands and limited resources which prohibit special education teacher</w:t>
      </w:r>
      <w:r w:rsidR="001B1126" w:rsidRPr="006B7A43">
        <w:rPr>
          <w:rFonts w:ascii="Times New Roman" w:hAnsi="Times New Roman" w:cs="Times New Roman"/>
          <w:color w:val="000000" w:themeColor="text1"/>
        </w:rPr>
        <w:t xml:space="preserve">s </w:t>
      </w:r>
      <w:r w:rsidR="00D41BE5" w:rsidRPr="006B7A43">
        <w:rPr>
          <w:rFonts w:ascii="Times New Roman" w:hAnsi="Times New Roman" w:cs="Times New Roman"/>
          <w:color w:val="000000" w:themeColor="text1"/>
        </w:rPr>
        <w:t xml:space="preserve">from accomplishing </w:t>
      </w:r>
      <w:r w:rsidR="001B1126" w:rsidRPr="006B7A43">
        <w:rPr>
          <w:rFonts w:ascii="Times New Roman" w:hAnsi="Times New Roman" w:cs="Times New Roman"/>
          <w:color w:val="000000" w:themeColor="text1"/>
        </w:rPr>
        <w:t xml:space="preserve">the </w:t>
      </w:r>
      <w:r w:rsidR="00D41BE5" w:rsidRPr="006B7A43">
        <w:rPr>
          <w:rFonts w:ascii="Times New Roman" w:hAnsi="Times New Roman" w:cs="Times New Roman"/>
          <w:color w:val="000000" w:themeColor="text1"/>
        </w:rPr>
        <w:t xml:space="preserve">necessary work associated with their job responsibilities </w:t>
      </w:r>
      <w:r w:rsidRPr="006B7A43">
        <w:rPr>
          <w:rFonts w:ascii="Times New Roman" w:hAnsi="Times New Roman" w:cs="Times New Roman"/>
          <w:color w:val="000000" w:themeColor="text1"/>
        </w:rPr>
        <w:t xml:space="preserve">(Brunsting et al., 2014). </w:t>
      </w:r>
    </w:p>
    <w:p w14:paraId="2ED949A9" w14:textId="743F5ED4" w:rsidR="002F0D44" w:rsidRPr="006B7A43" w:rsidRDefault="002F0D44" w:rsidP="0006598C">
      <w:pPr>
        <w:pStyle w:val="NormalWeb"/>
        <w:numPr>
          <w:ilvl w:val="0"/>
          <w:numId w:val="7"/>
        </w:numPr>
        <w:spacing w:before="0" w:beforeAutospacing="0" w:after="0" w:afterAutospacing="0" w:line="480" w:lineRule="auto"/>
        <w:contextualSpacing/>
        <w:rPr>
          <w:color w:val="000000" w:themeColor="text1"/>
        </w:rPr>
      </w:pPr>
      <w:r w:rsidRPr="006B7A43">
        <w:rPr>
          <w:i/>
          <w:color w:val="000000" w:themeColor="text1"/>
          <w:bdr w:val="none" w:sz="0" w:space="0" w:color="auto" w:frame="1"/>
        </w:rPr>
        <w:t>Role Overload</w:t>
      </w:r>
      <w:r w:rsidR="009845ED" w:rsidRPr="006B7A43">
        <w:rPr>
          <w:color w:val="000000" w:themeColor="text1"/>
          <w:bdr w:val="none" w:sz="0" w:space="0" w:color="auto" w:frame="1"/>
        </w:rPr>
        <w:t xml:space="preserve"> - </w:t>
      </w:r>
      <w:r w:rsidR="00D41BE5" w:rsidRPr="006B7A43">
        <w:rPr>
          <w:color w:val="000000" w:themeColor="text1"/>
        </w:rPr>
        <w:t xml:space="preserve">Excessive and varied responsibilities which special education teachers must accomplish, often simultaneously. These </w:t>
      </w:r>
      <w:r w:rsidR="00E248D1" w:rsidRPr="006B7A43">
        <w:rPr>
          <w:color w:val="000000" w:themeColor="text1"/>
        </w:rPr>
        <w:t>responsibilities</w:t>
      </w:r>
      <w:r w:rsidR="00D41BE5" w:rsidRPr="006B7A43">
        <w:rPr>
          <w:color w:val="000000" w:themeColor="text1"/>
        </w:rPr>
        <w:t xml:space="preserve"> include tasks such as direct instruction in multiple subjects and grade levels, assessments, paperwork, and managing behavior (Sindelar, Brownell, </w:t>
      </w:r>
      <w:r w:rsidR="00C70ABF" w:rsidRPr="006B7A43">
        <w:rPr>
          <w:color w:val="000000" w:themeColor="text1"/>
        </w:rPr>
        <w:t>Billingsley</w:t>
      </w:r>
      <w:r w:rsidR="00D41BE5" w:rsidRPr="006B7A43">
        <w:rPr>
          <w:color w:val="000000" w:themeColor="text1"/>
        </w:rPr>
        <w:t xml:space="preserve">, 2010; Williams &amp; Dikes, 2015). </w:t>
      </w:r>
    </w:p>
    <w:p w14:paraId="64C358A9" w14:textId="506AAF5B" w:rsidR="002F0D44" w:rsidRPr="006B7A43" w:rsidRDefault="002F0D44"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Required Paperwork</w:t>
      </w:r>
      <w:r w:rsidR="009845ED" w:rsidRPr="006B7A43">
        <w:rPr>
          <w:rFonts w:ascii="Times New Roman" w:hAnsi="Times New Roman" w:cs="Times New Roman"/>
          <w:color w:val="000000" w:themeColor="text1"/>
          <w:bdr w:val="none" w:sz="0" w:space="0" w:color="auto" w:frame="1"/>
        </w:rPr>
        <w:t xml:space="preserve"> </w:t>
      </w:r>
      <w:r w:rsidR="0037282A" w:rsidRPr="006B7A43">
        <w:rPr>
          <w:rFonts w:ascii="Times New Roman" w:hAnsi="Times New Roman" w:cs="Times New Roman"/>
          <w:color w:val="000000" w:themeColor="text1"/>
          <w:bdr w:val="none" w:sz="0" w:space="0" w:color="auto" w:frame="1"/>
        </w:rPr>
        <w:t>–</w:t>
      </w:r>
      <w:r w:rsidR="009845ED" w:rsidRPr="006B7A43">
        <w:rPr>
          <w:rFonts w:ascii="Times New Roman" w:hAnsi="Times New Roman" w:cs="Times New Roman"/>
          <w:color w:val="000000" w:themeColor="text1"/>
          <w:bdr w:val="none" w:sz="0" w:space="0" w:color="auto" w:frame="1"/>
        </w:rPr>
        <w:t xml:space="preserve"> </w:t>
      </w:r>
      <w:r w:rsidR="0037282A" w:rsidRPr="006B7A43">
        <w:rPr>
          <w:rFonts w:ascii="Times New Roman" w:hAnsi="Times New Roman" w:cs="Times New Roman"/>
          <w:color w:val="000000" w:themeColor="text1"/>
          <w:bdr w:val="none" w:sz="0" w:space="0" w:color="auto" w:frame="1"/>
        </w:rPr>
        <w:t>Mandatory documentation</w:t>
      </w:r>
      <w:r w:rsidR="001B1126" w:rsidRPr="006B7A43">
        <w:rPr>
          <w:rFonts w:ascii="Times New Roman" w:hAnsi="Times New Roman" w:cs="Times New Roman"/>
          <w:color w:val="000000" w:themeColor="text1"/>
          <w:bdr w:val="none" w:sz="0" w:space="0" w:color="auto" w:frame="1"/>
        </w:rPr>
        <w:t xml:space="preserve"> required </w:t>
      </w:r>
      <w:r w:rsidR="0037282A" w:rsidRPr="006B7A43">
        <w:rPr>
          <w:rFonts w:ascii="Times New Roman" w:hAnsi="Times New Roman" w:cs="Times New Roman"/>
          <w:color w:val="000000" w:themeColor="text1"/>
          <w:bdr w:val="none" w:sz="0" w:space="0" w:color="auto" w:frame="1"/>
        </w:rPr>
        <w:t xml:space="preserve">by local education agencies </w:t>
      </w:r>
      <w:r w:rsidR="001B1126" w:rsidRPr="006B7A43">
        <w:rPr>
          <w:rFonts w:ascii="Times New Roman" w:hAnsi="Times New Roman" w:cs="Times New Roman"/>
          <w:color w:val="000000" w:themeColor="text1"/>
          <w:bdr w:val="none" w:sz="0" w:space="0" w:color="auto" w:frame="1"/>
        </w:rPr>
        <w:t>and/</w:t>
      </w:r>
      <w:r w:rsidR="0037282A" w:rsidRPr="006B7A43">
        <w:rPr>
          <w:rFonts w:ascii="Times New Roman" w:hAnsi="Times New Roman" w:cs="Times New Roman"/>
          <w:color w:val="000000" w:themeColor="text1"/>
          <w:bdr w:val="none" w:sz="0" w:space="0" w:color="auto" w:frame="1"/>
        </w:rPr>
        <w:t xml:space="preserve">or state agencies for special education compliance. </w:t>
      </w:r>
      <w:r w:rsidR="0037282A" w:rsidRPr="006B7A43">
        <w:rPr>
          <w:rFonts w:ascii="Times New Roman" w:hAnsi="Times New Roman" w:cs="Times New Roman"/>
          <w:color w:val="000000" w:themeColor="text1"/>
        </w:rPr>
        <w:t xml:space="preserve">Required paperwork associated with a special education teacher’s job includes </w:t>
      </w:r>
      <w:r w:rsidR="001B1126" w:rsidRPr="006B7A43">
        <w:rPr>
          <w:rFonts w:ascii="Times New Roman" w:hAnsi="Times New Roman" w:cs="Times New Roman"/>
          <w:color w:val="000000" w:themeColor="text1"/>
        </w:rPr>
        <w:t xml:space="preserve">documents such as </w:t>
      </w:r>
      <w:r w:rsidR="0037282A" w:rsidRPr="006B7A43">
        <w:rPr>
          <w:rFonts w:ascii="Times New Roman" w:hAnsi="Times New Roman" w:cs="Times New Roman"/>
          <w:color w:val="000000" w:themeColor="text1"/>
        </w:rPr>
        <w:t>Individualized Education Program</w:t>
      </w:r>
      <w:r w:rsidR="001B1126" w:rsidRPr="006B7A43">
        <w:rPr>
          <w:rFonts w:ascii="Times New Roman" w:hAnsi="Times New Roman" w:cs="Times New Roman"/>
          <w:color w:val="000000" w:themeColor="text1"/>
        </w:rPr>
        <w:t>s</w:t>
      </w:r>
      <w:r w:rsidR="0037282A" w:rsidRPr="006B7A43">
        <w:rPr>
          <w:rFonts w:ascii="Times New Roman" w:hAnsi="Times New Roman" w:cs="Times New Roman"/>
          <w:color w:val="000000" w:themeColor="text1"/>
        </w:rPr>
        <w:t>, Functional Behavior Analys</w:t>
      </w:r>
      <w:r w:rsidR="001B1126" w:rsidRPr="006B7A43">
        <w:rPr>
          <w:rFonts w:ascii="Times New Roman" w:hAnsi="Times New Roman" w:cs="Times New Roman"/>
          <w:color w:val="000000" w:themeColor="text1"/>
        </w:rPr>
        <w:t>e</w:t>
      </w:r>
      <w:r w:rsidR="0037282A" w:rsidRPr="006B7A43">
        <w:rPr>
          <w:rFonts w:ascii="Times New Roman" w:hAnsi="Times New Roman" w:cs="Times New Roman"/>
          <w:color w:val="000000" w:themeColor="text1"/>
        </w:rPr>
        <w:t xml:space="preserve">s, Behavior Intervention Plans, lesson plans, and data collection. Special education teachers often feel overwhelmed and exhausted by the excessive paperwork which is labor intensive, time consuming and has limited perceived value (Kaff, 2004; Mehrenberg, 2013). </w:t>
      </w:r>
    </w:p>
    <w:p w14:paraId="4B004253" w14:textId="2A5B9791" w:rsidR="002B3B60" w:rsidRPr="006B7A43" w:rsidRDefault="002B3B60"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lastRenderedPageBreak/>
        <w:t>Stress</w:t>
      </w:r>
      <w:r w:rsidR="009845ED" w:rsidRPr="006B7A43">
        <w:rPr>
          <w:rFonts w:ascii="Times New Roman" w:hAnsi="Times New Roman" w:cs="Times New Roman"/>
          <w:color w:val="000000" w:themeColor="text1"/>
          <w:bdr w:val="none" w:sz="0" w:space="0" w:color="auto" w:frame="1"/>
        </w:rPr>
        <w:t xml:space="preserve"> - </w:t>
      </w:r>
      <w:r w:rsidR="002F0D44" w:rsidRPr="006B7A43">
        <w:rPr>
          <w:rFonts w:ascii="Times New Roman" w:hAnsi="Times New Roman" w:cs="Times New Roman"/>
          <w:color w:val="000000" w:themeColor="text1"/>
          <w:bdr w:val="none" w:sz="0" w:space="0" w:color="auto" w:frame="1"/>
        </w:rPr>
        <w:t>The accepted definition of stress used in this study is “</w:t>
      </w:r>
      <w:r w:rsidR="002F0D44" w:rsidRPr="006B7A43">
        <w:rPr>
          <w:rFonts w:ascii="Times New Roman" w:hAnsi="Times New Roman" w:cs="Times New Roman"/>
          <w:color w:val="000000" w:themeColor="text1"/>
        </w:rPr>
        <w:t>an unpleasant emotional experience associated with elements of fear, dread, anxiety, irritation, annoyance, anger, sadness, grief, and depression” (Motowidlo, Packard, &amp; Manning, 1986, p. 618)</w:t>
      </w:r>
    </w:p>
    <w:p w14:paraId="1067C065" w14:textId="77687282" w:rsidR="002B3B60" w:rsidRPr="006B7A43" w:rsidRDefault="002B3B60"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Student Behavior</w:t>
      </w:r>
      <w:r w:rsidR="009845ED" w:rsidRPr="006B7A43">
        <w:rPr>
          <w:rFonts w:ascii="Times New Roman" w:hAnsi="Times New Roman" w:cs="Times New Roman"/>
          <w:color w:val="000000" w:themeColor="text1"/>
          <w:bdr w:val="none" w:sz="0" w:space="0" w:color="auto" w:frame="1"/>
        </w:rPr>
        <w:t xml:space="preserve"> </w:t>
      </w:r>
      <w:r w:rsidR="0037282A" w:rsidRPr="006B7A43">
        <w:rPr>
          <w:rFonts w:ascii="Times New Roman" w:hAnsi="Times New Roman" w:cs="Times New Roman"/>
          <w:color w:val="000000" w:themeColor="text1"/>
          <w:bdr w:val="none" w:sz="0" w:space="0" w:color="auto" w:frame="1"/>
        </w:rPr>
        <w:t>–</w:t>
      </w:r>
      <w:r w:rsidR="009845ED" w:rsidRPr="006B7A43">
        <w:rPr>
          <w:rFonts w:ascii="Times New Roman" w:hAnsi="Times New Roman" w:cs="Times New Roman"/>
          <w:color w:val="000000" w:themeColor="text1"/>
          <w:bdr w:val="none" w:sz="0" w:space="0" w:color="auto" w:frame="1"/>
        </w:rPr>
        <w:t xml:space="preserve"> </w:t>
      </w:r>
      <w:r w:rsidR="0037282A" w:rsidRPr="006B7A43">
        <w:rPr>
          <w:rFonts w:ascii="Times New Roman" w:hAnsi="Times New Roman" w:cs="Times New Roman"/>
          <w:color w:val="000000" w:themeColor="text1"/>
        </w:rPr>
        <w:t xml:space="preserve">Special education teachers often experience </w:t>
      </w:r>
      <w:r w:rsidR="005F4EF8" w:rsidRPr="006B7A43">
        <w:rPr>
          <w:rFonts w:ascii="Times New Roman" w:hAnsi="Times New Roman" w:cs="Times New Roman"/>
          <w:color w:val="000000" w:themeColor="text1"/>
        </w:rPr>
        <w:t xml:space="preserve">moments of high </w:t>
      </w:r>
      <w:r w:rsidR="0037282A" w:rsidRPr="006B7A43">
        <w:rPr>
          <w:rFonts w:ascii="Times New Roman" w:hAnsi="Times New Roman" w:cs="Times New Roman"/>
          <w:color w:val="000000" w:themeColor="text1"/>
        </w:rPr>
        <w:t xml:space="preserve">stress </w:t>
      </w:r>
      <w:r w:rsidR="005F4EF8" w:rsidRPr="006B7A43">
        <w:rPr>
          <w:rFonts w:ascii="Times New Roman" w:hAnsi="Times New Roman" w:cs="Times New Roman"/>
          <w:color w:val="000000" w:themeColor="text1"/>
        </w:rPr>
        <w:t>associated with</w:t>
      </w:r>
      <w:r w:rsidR="0037282A" w:rsidRPr="006B7A43">
        <w:rPr>
          <w:rFonts w:ascii="Times New Roman" w:hAnsi="Times New Roman" w:cs="Times New Roman"/>
          <w:color w:val="000000" w:themeColor="text1"/>
        </w:rPr>
        <w:t xml:space="preserve"> challenging student behavior, classroom management, discipline decisions, and working with students with emotional and behavior</w:t>
      </w:r>
      <w:r w:rsidR="00B55870">
        <w:rPr>
          <w:rFonts w:ascii="Times New Roman" w:hAnsi="Times New Roman" w:cs="Times New Roman"/>
          <w:color w:val="000000" w:themeColor="text1"/>
        </w:rPr>
        <w:t>al</w:t>
      </w:r>
      <w:r w:rsidR="0037282A" w:rsidRPr="006B7A43">
        <w:rPr>
          <w:rFonts w:ascii="Times New Roman" w:hAnsi="Times New Roman" w:cs="Times New Roman"/>
          <w:color w:val="000000" w:themeColor="text1"/>
        </w:rPr>
        <w:t xml:space="preserve"> disorders </w:t>
      </w:r>
      <w:r w:rsidR="005F4EF8" w:rsidRPr="006B7A43">
        <w:rPr>
          <w:rFonts w:ascii="Times New Roman" w:hAnsi="Times New Roman" w:cs="Times New Roman"/>
          <w:color w:val="000000" w:themeColor="text1"/>
        </w:rPr>
        <w:t xml:space="preserve">(Chaplain, 2008; Paquette &amp; Rieg, 2016). </w:t>
      </w:r>
      <w:r w:rsidR="001B1126" w:rsidRPr="006B7A43">
        <w:rPr>
          <w:rFonts w:ascii="Times New Roman" w:hAnsi="Times New Roman" w:cs="Times New Roman"/>
          <w:color w:val="000000" w:themeColor="text1"/>
        </w:rPr>
        <w:t xml:space="preserve">Managing challenging student behavior can </w:t>
      </w:r>
      <w:r w:rsidR="005F4EF8" w:rsidRPr="006B7A43">
        <w:rPr>
          <w:rFonts w:ascii="Times New Roman" w:hAnsi="Times New Roman" w:cs="Times New Roman"/>
          <w:color w:val="000000" w:themeColor="text1"/>
        </w:rPr>
        <w:t>often lead</w:t>
      </w:r>
      <w:r w:rsidR="001B1126" w:rsidRPr="006B7A43">
        <w:rPr>
          <w:rFonts w:ascii="Times New Roman" w:hAnsi="Times New Roman" w:cs="Times New Roman"/>
          <w:color w:val="000000" w:themeColor="text1"/>
        </w:rPr>
        <w:t xml:space="preserve"> </w:t>
      </w:r>
      <w:r w:rsidR="005F4EF8" w:rsidRPr="006B7A43">
        <w:rPr>
          <w:rFonts w:ascii="Times New Roman" w:hAnsi="Times New Roman" w:cs="Times New Roman"/>
          <w:color w:val="000000" w:themeColor="text1"/>
        </w:rPr>
        <w:t xml:space="preserve">to </w:t>
      </w:r>
      <w:r w:rsidR="001B1126" w:rsidRPr="006B7A43">
        <w:rPr>
          <w:rFonts w:ascii="Times New Roman" w:hAnsi="Times New Roman" w:cs="Times New Roman"/>
          <w:color w:val="000000" w:themeColor="text1"/>
        </w:rPr>
        <w:t xml:space="preserve">special education teachers </w:t>
      </w:r>
      <w:r w:rsidR="005F4EF8" w:rsidRPr="006B7A43">
        <w:rPr>
          <w:rFonts w:ascii="Times New Roman" w:hAnsi="Times New Roman" w:cs="Times New Roman"/>
          <w:color w:val="000000" w:themeColor="text1"/>
        </w:rPr>
        <w:t>feeling</w:t>
      </w:r>
      <w:r w:rsidR="001B1126" w:rsidRPr="006B7A43">
        <w:rPr>
          <w:rFonts w:ascii="Times New Roman" w:hAnsi="Times New Roman" w:cs="Times New Roman"/>
          <w:color w:val="000000" w:themeColor="text1"/>
        </w:rPr>
        <w:t xml:space="preserve"> </w:t>
      </w:r>
      <w:r w:rsidR="005F4EF8" w:rsidRPr="006B7A43">
        <w:rPr>
          <w:rFonts w:ascii="Times New Roman" w:hAnsi="Times New Roman" w:cs="Times New Roman"/>
          <w:color w:val="000000" w:themeColor="text1"/>
        </w:rPr>
        <w:t xml:space="preserve">overwhelmed and with a </w:t>
      </w:r>
      <w:r w:rsidR="009065B2" w:rsidRPr="006B7A43">
        <w:rPr>
          <w:rFonts w:ascii="Times New Roman" w:hAnsi="Times New Roman" w:cs="Times New Roman"/>
          <w:color w:val="000000" w:themeColor="text1"/>
        </w:rPr>
        <w:t>sense</w:t>
      </w:r>
      <w:r w:rsidR="005F4EF8" w:rsidRPr="006B7A43">
        <w:rPr>
          <w:rFonts w:ascii="Times New Roman" w:hAnsi="Times New Roman" w:cs="Times New Roman"/>
          <w:color w:val="000000" w:themeColor="text1"/>
        </w:rPr>
        <w:t xml:space="preserve"> of failure </w:t>
      </w:r>
      <w:r w:rsidR="009065B2" w:rsidRPr="006B7A43">
        <w:rPr>
          <w:rFonts w:ascii="Times New Roman" w:hAnsi="Times New Roman" w:cs="Times New Roman"/>
          <w:color w:val="000000" w:themeColor="text1"/>
        </w:rPr>
        <w:t xml:space="preserve">when interventions do not produce expected outcomes </w:t>
      </w:r>
      <w:r w:rsidR="005F4EF8" w:rsidRPr="006B7A43">
        <w:rPr>
          <w:rFonts w:ascii="Times New Roman" w:hAnsi="Times New Roman" w:cs="Times New Roman"/>
          <w:color w:val="000000" w:themeColor="text1"/>
        </w:rPr>
        <w:t>(Kunkulol,</w:t>
      </w:r>
      <w:r w:rsidR="00317A8F" w:rsidRPr="006B7A43">
        <w:rPr>
          <w:rFonts w:ascii="Times New Roman" w:hAnsi="Times New Roman" w:cs="Times New Roman"/>
          <w:color w:val="000000" w:themeColor="text1"/>
        </w:rPr>
        <w:t xml:space="preserve"> Karia, Patel, &amp; David,</w:t>
      </w:r>
      <w:r w:rsidR="005F4EF8" w:rsidRPr="006B7A43">
        <w:rPr>
          <w:rFonts w:ascii="Times New Roman" w:hAnsi="Times New Roman" w:cs="Times New Roman"/>
          <w:color w:val="000000" w:themeColor="text1"/>
        </w:rPr>
        <w:t xml:space="preserve"> 2013).</w:t>
      </w:r>
    </w:p>
    <w:p w14:paraId="626E5DA4" w14:textId="0CEEC041" w:rsidR="002F0D44" w:rsidRPr="006B7A43" w:rsidRDefault="002F0D44"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 xml:space="preserve">Teaching </w:t>
      </w:r>
      <w:r w:rsidR="00E248D1" w:rsidRPr="006B7A43">
        <w:rPr>
          <w:rFonts w:ascii="Times New Roman" w:hAnsi="Times New Roman" w:cs="Times New Roman"/>
          <w:i/>
          <w:color w:val="000000" w:themeColor="text1"/>
          <w:bdr w:val="none" w:sz="0" w:space="0" w:color="auto" w:frame="1"/>
        </w:rPr>
        <w:t>Responsibilities</w:t>
      </w:r>
      <w:r w:rsidR="009845ED" w:rsidRPr="006B7A43">
        <w:rPr>
          <w:rFonts w:ascii="Times New Roman" w:hAnsi="Times New Roman" w:cs="Times New Roman"/>
          <w:color w:val="000000" w:themeColor="text1"/>
          <w:bdr w:val="none" w:sz="0" w:space="0" w:color="auto" w:frame="1"/>
        </w:rPr>
        <w:t xml:space="preserve"> - </w:t>
      </w:r>
      <w:r w:rsidR="005F4EF8" w:rsidRPr="006B7A43">
        <w:rPr>
          <w:rFonts w:ascii="Times New Roman" w:hAnsi="Times New Roman" w:cs="Times New Roman"/>
          <w:color w:val="000000" w:themeColor="text1"/>
        </w:rPr>
        <w:t>Special education teachers have a variety of teaching responsibilities based on their student caseload. This includes expectations to meet the needs of a wide range of students with disabilities (</w:t>
      </w:r>
      <w:r w:rsidR="00C70ABF" w:rsidRPr="006B7A43">
        <w:rPr>
          <w:rFonts w:ascii="Times New Roman" w:hAnsi="Times New Roman" w:cs="Times New Roman"/>
          <w:color w:val="000000" w:themeColor="text1"/>
        </w:rPr>
        <w:t>Billingsley</w:t>
      </w:r>
      <w:r w:rsidR="005F4EF8" w:rsidRPr="006B7A43">
        <w:rPr>
          <w:rFonts w:ascii="Times New Roman" w:hAnsi="Times New Roman" w:cs="Times New Roman"/>
          <w:color w:val="000000" w:themeColor="text1"/>
        </w:rPr>
        <w:t>, 2004). Teaching responsibilities include direct instruction, co-teaching, and monitoring students with an IEP. It is also the special education teacher’s responsibility to monitor accommodations and modifications, plus provide guidance for general education teachers.</w:t>
      </w:r>
    </w:p>
    <w:p w14:paraId="13B21FB3" w14:textId="44019A72" w:rsidR="002F0D44" w:rsidRPr="006B7A43" w:rsidRDefault="002F0D44"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Unrealistic Expectations</w:t>
      </w:r>
      <w:r w:rsidR="009845ED" w:rsidRPr="006B7A43">
        <w:rPr>
          <w:rFonts w:ascii="Times New Roman" w:hAnsi="Times New Roman" w:cs="Times New Roman"/>
          <w:color w:val="000000" w:themeColor="text1"/>
          <w:bdr w:val="none" w:sz="0" w:space="0" w:color="auto" w:frame="1"/>
        </w:rPr>
        <w:t xml:space="preserve"> </w:t>
      </w:r>
      <w:r w:rsidR="00B652BC" w:rsidRPr="006B7A43">
        <w:rPr>
          <w:rFonts w:ascii="Times New Roman" w:hAnsi="Times New Roman" w:cs="Times New Roman"/>
          <w:color w:val="000000" w:themeColor="text1"/>
          <w:bdr w:val="none" w:sz="0" w:space="0" w:color="auto" w:frame="1"/>
        </w:rPr>
        <w:t>–</w:t>
      </w:r>
      <w:r w:rsidR="009845ED" w:rsidRPr="006B7A43">
        <w:rPr>
          <w:rFonts w:ascii="Times New Roman" w:hAnsi="Times New Roman" w:cs="Times New Roman"/>
          <w:color w:val="000000" w:themeColor="text1"/>
          <w:bdr w:val="none" w:sz="0" w:space="0" w:color="auto" w:frame="1"/>
        </w:rPr>
        <w:t xml:space="preserve"> </w:t>
      </w:r>
      <w:r w:rsidR="00B652BC" w:rsidRPr="006B7A43">
        <w:rPr>
          <w:rFonts w:ascii="Times New Roman" w:hAnsi="Times New Roman" w:cs="Times New Roman"/>
          <w:color w:val="000000" w:themeColor="text1"/>
          <w:bdr w:val="none" w:sz="0" w:space="0" w:color="auto" w:frame="1"/>
        </w:rPr>
        <w:t>The expectations for a special education teacher are complex and often unpredictable. Unrealistic</w:t>
      </w:r>
      <w:r w:rsidR="00B652BC" w:rsidRPr="006B7A43">
        <w:rPr>
          <w:rFonts w:ascii="Times New Roman" w:hAnsi="Times New Roman" w:cs="Times New Roman"/>
          <w:color w:val="000000" w:themeColor="text1"/>
        </w:rPr>
        <w:t xml:space="preserve"> and overwhelming workloads contribute to </w:t>
      </w:r>
      <w:r w:rsidR="00B14613" w:rsidRPr="006B7A43">
        <w:rPr>
          <w:rFonts w:ascii="Times New Roman" w:hAnsi="Times New Roman" w:cs="Times New Roman"/>
          <w:color w:val="000000" w:themeColor="text1"/>
        </w:rPr>
        <w:t>excessive</w:t>
      </w:r>
      <w:r w:rsidR="00B652BC" w:rsidRPr="006B7A43">
        <w:rPr>
          <w:rFonts w:ascii="Times New Roman" w:hAnsi="Times New Roman" w:cs="Times New Roman"/>
          <w:color w:val="000000" w:themeColor="text1"/>
        </w:rPr>
        <w:t xml:space="preserve"> stress </w:t>
      </w:r>
      <w:r w:rsidR="00B14613" w:rsidRPr="006B7A43">
        <w:rPr>
          <w:rFonts w:ascii="Times New Roman" w:hAnsi="Times New Roman" w:cs="Times New Roman"/>
          <w:color w:val="000000" w:themeColor="text1"/>
        </w:rPr>
        <w:t xml:space="preserve">levels </w:t>
      </w:r>
      <w:r w:rsidR="00B652BC" w:rsidRPr="006B7A43">
        <w:rPr>
          <w:rFonts w:ascii="Times New Roman" w:hAnsi="Times New Roman" w:cs="Times New Roman"/>
          <w:color w:val="000000" w:themeColor="text1"/>
        </w:rPr>
        <w:t>for special education teachers (Austin</w:t>
      </w:r>
      <w:r w:rsidR="00317A8F" w:rsidRPr="006B7A43">
        <w:rPr>
          <w:rFonts w:ascii="Times New Roman" w:hAnsi="Times New Roman" w:cs="Times New Roman"/>
          <w:color w:val="000000" w:themeColor="text1"/>
        </w:rPr>
        <w:t xml:space="preserve"> et al.</w:t>
      </w:r>
      <w:r w:rsidR="00B652BC" w:rsidRPr="006B7A43">
        <w:rPr>
          <w:rFonts w:ascii="Times New Roman" w:hAnsi="Times New Roman" w:cs="Times New Roman"/>
          <w:color w:val="000000" w:themeColor="text1"/>
        </w:rPr>
        <w:t xml:space="preserve">, 2005). </w:t>
      </w:r>
      <w:r w:rsidR="00B14613" w:rsidRPr="006B7A43">
        <w:rPr>
          <w:rFonts w:ascii="Times New Roman" w:hAnsi="Times New Roman" w:cs="Times New Roman"/>
          <w:color w:val="000000" w:themeColor="text1"/>
        </w:rPr>
        <w:t>These expectations can produce negative outcomes and problems</w:t>
      </w:r>
      <w:r w:rsidR="00B652BC" w:rsidRPr="006B7A43">
        <w:rPr>
          <w:rFonts w:ascii="Times New Roman" w:hAnsi="Times New Roman" w:cs="Times New Roman"/>
          <w:color w:val="000000" w:themeColor="text1"/>
        </w:rPr>
        <w:t xml:space="preserve"> with </w:t>
      </w:r>
      <w:r w:rsidR="00B652BC" w:rsidRPr="006B7A43">
        <w:rPr>
          <w:rFonts w:ascii="Times New Roman" w:hAnsi="Times New Roman" w:cs="Times New Roman"/>
          <w:color w:val="000000" w:themeColor="text1"/>
        </w:rPr>
        <w:lastRenderedPageBreak/>
        <w:t xml:space="preserve">overall wellness, mental health, job performance, attrition, and student outcomes (Ansley et al., 2016; </w:t>
      </w:r>
      <w:r w:rsidR="00B652BC" w:rsidRPr="006B7A43">
        <w:rPr>
          <w:rFonts w:ascii="Times New Roman" w:hAnsi="Times New Roman" w:cs="Times New Roman"/>
          <w:color w:val="000000" w:themeColor="text1"/>
          <w:shd w:val="clear" w:color="auto" w:fill="FFFFFF" w:themeFill="background1"/>
        </w:rPr>
        <w:t xml:space="preserve">Emery </w:t>
      </w:r>
      <w:r w:rsidR="00B652BC" w:rsidRPr="006B7A43">
        <w:rPr>
          <w:rFonts w:ascii="Times New Roman" w:hAnsi="Times New Roman" w:cs="Times New Roman"/>
          <w:color w:val="000000" w:themeColor="text1"/>
        </w:rPr>
        <w:t>&amp; Vandenberg, 2010).</w:t>
      </w:r>
    </w:p>
    <w:p w14:paraId="13680C4F" w14:textId="77A32218" w:rsidR="002B3B60" w:rsidRPr="006B7A43" w:rsidRDefault="002B3B60"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Working Conditions</w:t>
      </w:r>
      <w:r w:rsidR="009845ED" w:rsidRPr="006B7A43">
        <w:rPr>
          <w:rFonts w:ascii="Times New Roman" w:hAnsi="Times New Roman" w:cs="Times New Roman"/>
          <w:color w:val="000000" w:themeColor="text1"/>
          <w:bdr w:val="none" w:sz="0" w:space="0" w:color="auto" w:frame="1"/>
        </w:rPr>
        <w:t xml:space="preserve"> </w:t>
      </w:r>
      <w:r w:rsidR="00B14613" w:rsidRPr="006B7A43">
        <w:rPr>
          <w:rFonts w:ascii="Times New Roman" w:hAnsi="Times New Roman" w:cs="Times New Roman"/>
          <w:color w:val="000000" w:themeColor="text1"/>
          <w:bdr w:val="none" w:sz="0" w:space="0" w:color="auto" w:frame="1"/>
        </w:rPr>
        <w:t>–</w:t>
      </w:r>
      <w:r w:rsidR="009845ED" w:rsidRPr="006B7A43">
        <w:rPr>
          <w:rFonts w:ascii="Times New Roman" w:hAnsi="Times New Roman" w:cs="Times New Roman"/>
          <w:color w:val="000000" w:themeColor="text1"/>
          <w:bdr w:val="none" w:sz="0" w:space="0" w:color="auto" w:frame="1"/>
        </w:rPr>
        <w:t xml:space="preserve"> </w:t>
      </w:r>
      <w:r w:rsidR="00B14613" w:rsidRPr="006B7A43">
        <w:rPr>
          <w:rFonts w:ascii="Times New Roman" w:hAnsi="Times New Roman" w:cs="Times New Roman"/>
          <w:color w:val="000000" w:themeColor="text1"/>
          <w:bdr w:val="none" w:sz="0" w:space="0" w:color="auto" w:frame="1"/>
        </w:rPr>
        <w:t>The physical features and organizational structure of a work environment. These conditions predict the effectiveness of teachers, staff, administration</w:t>
      </w:r>
      <w:r w:rsidR="009065B2" w:rsidRPr="006B7A43">
        <w:rPr>
          <w:rFonts w:ascii="Times New Roman" w:hAnsi="Times New Roman" w:cs="Times New Roman"/>
          <w:color w:val="000000" w:themeColor="text1"/>
          <w:bdr w:val="none" w:sz="0" w:space="0" w:color="auto" w:frame="1"/>
        </w:rPr>
        <w:t>,</w:t>
      </w:r>
      <w:r w:rsidR="00B14613" w:rsidRPr="006B7A43">
        <w:rPr>
          <w:rFonts w:ascii="Times New Roman" w:hAnsi="Times New Roman" w:cs="Times New Roman"/>
          <w:color w:val="000000" w:themeColor="text1"/>
          <w:bdr w:val="none" w:sz="0" w:space="0" w:color="auto" w:frame="1"/>
        </w:rPr>
        <w:t xml:space="preserve"> and students (Ladd, 2009).</w:t>
      </w:r>
    </w:p>
    <w:p w14:paraId="504F4CCB" w14:textId="6C6DC10A" w:rsidR="00FD558A" w:rsidRPr="006B7A43" w:rsidRDefault="002B3B60" w:rsidP="0006598C">
      <w:pPr>
        <w:pStyle w:val="ListParagraph"/>
        <w:numPr>
          <w:ilvl w:val="0"/>
          <w:numId w:val="7"/>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i/>
          <w:color w:val="000000" w:themeColor="text1"/>
          <w:bdr w:val="none" w:sz="0" w:space="0" w:color="auto" w:frame="1"/>
        </w:rPr>
        <w:t>Workload Manageability</w:t>
      </w:r>
      <w:r w:rsidR="009F0741" w:rsidRPr="006B7A43">
        <w:rPr>
          <w:rFonts w:ascii="Times New Roman" w:hAnsi="Times New Roman" w:cs="Times New Roman"/>
          <w:color w:val="000000" w:themeColor="text1"/>
          <w:bdr w:val="none" w:sz="0" w:space="0" w:color="auto" w:frame="1"/>
        </w:rPr>
        <w:t xml:space="preserve"> - </w:t>
      </w:r>
      <w:r w:rsidR="002F0D44" w:rsidRPr="006B7A43">
        <w:rPr>
          <w:rFonts w:ascii="Times New Roman" w:hAnsi="Times New Roman" w:cs="Times New Roman"/>
          <w:color w:val="000000" w:themeColor="text1"/>
        </w:rPr>
        <w:t>A teacher’s perception of his or her ability to adequately accomplish the necessary tasks within the time allotted for the job (Bettini et al., 2017c).</w:t>
      </w:r>
    </w:p>
    <w:p w14:paraId="3A79A304" w14:textId="77777777" w:rsidR="00F92655" w:rsidRPr="006B7A43" w:rsidRDefault="00F92655" w:rsidP="0006598C">
      <w:pPr>
        <w:spacing w:line="480" w:lineRule="auto"/>
        <w:contextualSpacing/>
        <w:rPr>
          <w:b/>
          <w:color w:val="000000" w:themeColor="text1"/>
        </w:rPr>
      </w:pPr>
      <w:r w:rsidRPr="006B7A43">
        <w:rPr>
          <w:b/>
          <w:color w:val="000000" w:themeColor="text1"/>
        </w:rPr>
        <w:br w:type="page"/>
      </w:r>
    </w:p>
    <w:p w14:paraId="394B8F67" w14:textId="3369EC61" w:rsidR="00950948" w:rsidRDefault="00541D0E" w:rsidP="00D13698">
      <w:pPr>
        <w:pStyle w:val="Heading1"/>
      </w:pPr>
      <w:r w:rsidRPr="00290459">
        <w:lastRenderedPageBreak/>
        <w:t>Chapter 2</w:t>
      </w:r>
    </w:p>
    <w:p w14:paraId="019E2740" w14:textId="77777777" w:rsidR="0056096F" w:rsidRPr="0056096F" w:rsidRDefault="0056096F" w:rsidP="0056096F"/>
    <w:p w14:paraId="73EDE203" w14:textId="2B5465D8" w:rsidR="00541D0E" w:rsidRDefault="00541D0E" w:rsidP="00D13698">
      <w:pPr>
        <w:pStyle w:val="Heading1"/>
      </w:pPr>
      <w:r w:rsidRPr="00290459">
        <w:t>Review of Literature</w:t>
      </w:r>
    </w:p>
    <w:p w14:paraId="5FD3CDA9" w14:textId="77777777" w:rsidR="0056096F" w:rsidRPr="0056096F" w:rsidRDefault="0056096F" w:rsidP="0056096F"/>
    <w:p w14:paraId="3834540E" w14:textId="5C4D097A" w:rsidR="00281849" w:rsidRPr="006B7A43" w:rsidRDefault="002126D4" w:rsidP="0006598C">
      <w:pPr>
        <w:pStyle w:val="NormalWeb"/>
        <w:spacing w:before="0" w:beforeAutospacing="0" w:after="0" w:afterAutospacing="0" w:line="480" w:lineRule="auto"/>
        <w:ind w:firstLine="720"/>
        <w:contextualSpacing/>
        <w:rPr>
          <w:color w:val="000000" w:themeColor="text1"/>
        </w:rPr>
      </w:pPr>
      <w:bookmarkStart w:id="0" w:name="bbib78"/>
      <w:r w:rsidRPr="006B7A43">
        <w:rPr>
          <w:color w:val="000000" w:themeColor="text1"/>
        </w:rPr>
        <w:t xml:space="preserve">Teaching and learning involve complex emotions (Schutz &amp; Lanehart, 2002). </w:t>
      </w:r>
      <w:r w:rsidR="00281849" w:rsidRPr="006B7A43">
        <w:rPr>
          <w:color w:val="000000" w:themeColor="text1"/>
        </w:rPr>
        <w:t>Schutz</w:t>
      </w:r>
      <w:r w:rsidR="00317A8F" w:rsidRPr="006B7A43">
        <w:rPr>
          <w:color w:val="000000" w:themeColor="text1"/>
        </w:rPr>
        <w:t xml:space="preserve"> et al. </w:t>
      </w:r>
      <w:r w:rsidR="00281849" w:rsidRPr="006B7A43">
        <w:rPr>
          <w:color w:val="000000" w:themeColor="text1"/>
        </w:rPr>
        <w:t>(2006)</w:t>
      </w:r>
      <w:bookmarkEnd w:id="0"/>
      <w:r w:rsidR="00281849" w:rsidRPr="006B7A43">
        <w:rPr>
          <w:color w:val="000000" w:themeColor="text1"/>
        </w:rPr>
        <w:t> define emotions as “socially constructed, personally enacted ways of being that emerge from conscious and/or unconscious judgments regarding perceived successes at attaining goals or maintaining standards or beliefs during transactions as part of social-historical contexts” (p. 344).</w:t>
      </w:r>
      <w:r w:rsidRPr="006B7A43">
        <w:rPr>
          <w:color w:val="000000" w:themeColor="text1"/>
        </w:rPr>
        <w:t xml:space="preserve"> </w:t>
      </w:r>
      <w:r w:rsidR="00D54F2F">
        <w:rPr>
          <w:color w:val="000000" w:themeColor="text1"/>
        </w:rPr>
        <w:t>Schutz et al. (2006) describe the</w:t>
      </w:r>
      <w:r w:rsidR="00DD62EF">
        <w:rPr>
          <w:color w:val="000000" w:themeColor="text1"/>
        </w:rPr>
        <w:t>se</w:t>
      </w:r>
      <w:r w:rsidR="00D54F2F">
        <w:rPr>
          <w:color w:val="000000" w:themeColor="text1"/>
        </w:rPr>
        <w:t xml:space="preserve"> goals, standards, and beliefs as a guide for t</w:t>
      </w:r>
      <w:r w:rsidR="00DD62EF">
        <w:rPr>
          <w:color w:val="000000" w:themeColor="text1"/>
        </w:rPr>
        <w:t xml:space="preserve">eachers’ </w:t>
      </w:r>
      <w:r w:rsidR="00D54F2F">
        <w:rPr>
          <w:color w:val="000000" w:themeColor="text1"/>
        </w:rPr>
        <w:t xml:space="preserve">thoughts and activities in the educational environment which serve as judgment points for determining their level of success. </w:t>
      </w:r>
      <w:r w:rsidR="00DD62EF">
        <w:rPr>
          <w:color w:val="000000" w:themeColor="text1"/>
        </w:rPr>
        <w:t>E</w:t>
      </w:r>
      <w:r w:rsidR="00687362">
        <w:rPr>
          <w:color w:val="000000" w:themeColor="text1"/>
        </w:rPr>
        <w:t xml:space="preserve">xternal demands and assessment of achievement </w:t>
      </w:r>
      <w:r w:rsidR="008216FA" w:rsidRPr="006B7A43">
        <w:rPr>
          <w:color w:val="000000" w:themeColor="text1"/>
        </w:rPr>
        <w:t xml:space="preserve">from </w:t>
      </w:r>
      <w:r w:rsidR="008216FA">
        <w:rPr>
          <w:color w:val="000000" w:themeColor="text1"/>
        </w:rPr>
        <w:t>administrators, colleagues, parents, and students bring about</w:t>
      </w:r>
      <w:r w:rsidRPr="006B7A43">
        <w:rPr>
          <w:color w:val="000000" w:themeColor="text1"/>
        </w:rPr>
        <w:t xml:space="preserve"> a wide variety of emotion</w:t>
      </w:r>
      <w:r w:rsidR="00687362">
        <w:rPr>
          <w:color w:val="000000" w:themeColor="text1"/>
        </w:rPr>
        <w:t xml:space="preserve">s </w:t>
      </w:r>
      <w:r w:rsidRPr="006B7A43">
        <w:rPr>
          <w:color w:val="000000" w:themeColor="text1"/>
        </w:rPr>
        <w:t xml:space="preserve">within the school setting (Cross &amp; Hong, 2012). </w:t>
      </w:r>
      <w:r w:rsidR="008C556F" w:rsidRPr="006B7A43">
        <w:rPr>
          <w:color w:val="000000" w:themeColor="text1"/>
        </w:rPr>
        <w:t xml:space="preserve">According to Sutton and Wheatley </w:t>
      </w:r>
      <w:r w:rsidR="00317A8F" w:rsidRPr="006B7A43">
        <w:rPr>
          <w:color w:val="000000" w:themeColor="text1"/>
        </w:rPr>
        <w:t>(</w:t>
      </w:r>
      <w:r w:rsidR="008C556F" w:rsidRPr="006B7A43">
        <w:rPr>
          <w:color w:val="000000" w:themeColor="text1"/>
        </w:rPr>
        <w:t>2003), t</w:t>
      </w:r>
      <w:r w:rsidRPr="006B7A43">
        <w:rPr>
          <w:color w:val="000000" w:themeColor="text1"/>
        </w:rPr>
        <w:t>h</w:t>
      </w:r>
      <w:r w:rsidR="008C556F" w:rsidRPr="006B7A43">
        <w:rPr>
          <w:color w:val="000000" w:themeColor="text1"/>
        </w:rPr>
        <w:t>ese emotional demands include</w:t>
      </w:r>
      <w:r w:rsidRPr="006B7A43">
        <w:rPr>
          <w:color w:val="000000" w:themeColor="text1"/>
        </w:rPr>
        <w:t xml:space="preserve"> the dichotomy of positive emotions (</w:t>
      </w:r>
      <w:r w:rsidR="008C556F" w:rsidRPr="006B7A43">
        <w:rPr>
          <w:color w:val="000000" w:themeColor="text1"/>
        </w:rPr>
        <w:t>e.g.</w:t>
      </w:r>
      <w:r w:rsidRPr="006B7A43">
        <w:rPr>
          <w:color w:val="000000" w:themeColor="text1"/>
        </w:rPr>
        <w:t>, joy, pride,</w:t>
      </w:r>
      <w:r w:rsidR="008C556F" w:rsidRPr="006B7A43">
        <w:rPr>
          <w:color w:val="000000" w:themeColor="text1"/>
        </w:rPr>
        <w:t xml:space="preserve"> </w:t>
      </w:r>
      <w:r w:rsidR="00C92BDE">
        <w:rPr>
          <w:color w:val="000000" w:themeColor="text1"/>
        </w:rPr>
        <w:t xml:space="preserve">and </w:t>
      </w:r>
      <w:r w:rsidRPr="006B7A43">
        <w:rPr>
          <w:color w:val="000000" w:themeColor="text1"/>
        </w:rPr>
        <w:t>excitement) and negative emotions (</w:t>
      </w:r>
      <w:r w:rsidR="008C556F" w:rsidRPr="006B7A43">
        <w:rPr>
          <w:color w:val="000000" w:themeColor="text1"/>
        </w:rPr>
        <w:t xml:space="preserve">e.g., anger, sadness, </w:t>
      </w:r>
      <w:r w:rsidR="00C92BDE">
        <w:rPr>
          <w:color w:val="000000" w:themeColor="text1"/>
        </w:rPr>
        <w:t xml:space="preserve">and </w:t>
      </w:r>
      <w:r w:rsidR="008C556F" w:rsidRPr="006B7A43">
        <w:rPr>
          <w:color w:val="000000" w:themeColor="text1"/>
        </w:rPr>
        <w:t>stress</w:t>
      </w:r>
      <w:r w:rsidRPr="006B7A43">
        <w:rPr>
          <w:color w:val="000000" w:themeColor="text1"/>
        </w:rPr>
        <w:t>)</w:t>
      </w:r>
      <w:r w:rsidR="008C556F" w:rsidRPr="006B7A43">
        <w:rPr>
          <w:color w:val="000000" w:themeColor="text1"/>
        </w:rPr>
        <w:t>. In order to successfully deliver instruction, teachers must adequately manage the fluid emotions present in the learning envi</w:t>
      </w:r>
      <w:r w:rsidR="003E1D12" w:rsidRPr="006B7A43">
        <w:rPr>
          <w:color w:val="000000" w:themeColor="text1"/>
        </w:rPr>
        <w:t>r</w:t>
      </w:r>
      <w:r w:rsidR="008C556F" w:rsidRPr="006B7A43">
        <w:rPr>
          <w:color w:val="000000" w:themeColor="text1"/>
        </w:rPr>
        <w:t>on</w:t>
      </w:r>
      <w:r w:rsidR="003E1D12" w:rsidRPr="006B7A43">
        <w:rPr>
          <w:color w:val="000000" w:themeColor="text1"/>
        </w:rPr>
        <w:t>m</w:t>
      </w:r>
      <w:r w:rsidR="008C556F" w:rsidRPr="006B7A43">
        <w:rPr>
          <w:color w:val="000000" w:themeColor="text1"/>
        </w:rPr>
        <w:t>ent (Lee &amp; Yin, 2011).</w:t>
      </w:r>
      <w:r w:rsidR="003E1D12" w:rsidRPr="006B7A43">
        <w:rPr>
          <w:color w:val="000000" w:themeColor="text1"/>
        </w:rPr>
        <w:t xml:space="preserve"> Stress is considered an achievement emotion related to the success and failure of an activity (Pekrun, 2006). Achievement emotions impact cognition, motivation</w:t>
      </w:r>
      <w:r w:rsidR="00C92BDE">
        <w:rPr>
          <w:color w:val="000000" w:themeColor="text1"/>
        </w:rPr>
        <w:t>,</w:t>
      </w:r>
      <w:r w:rsidR="003E1D12" w:rsidRPr="006B7A43">
        <w:rPr>
          <w:color w:val="000000" w:themeColor="text1"/>
        </w:rPr>
        <w:t xml:space="preserve"> and regulation </w:t>
      </w:r>
      <w:r w:rsidR="00290459">
        <w:rPr>
          <w:color w:val="000000" w:themeColor="text1"/>
        </w:rPr>
        <w:t>in addition to</w:t>
      </w:r>
      <w:r w:rsidR="003E1D12" w:rsidRPr="006B7A43">
        <w:rPr>
          <w:color w:val="000000" w:themeColor="text1"/>
        </w:rPr>
        <w:t xml:space="preserve"> well-being, happiness</w:t>
      </w:r>
      <w:r w:rsidR="00C92BDE">
        <w:rPr>
          <w:color w:val="000000" w:themeColor="text1"/>
        </w:rPr>
        <w:t>,</w:t>
      </w:r>
      <w:r w:rsidR="003E1D12" w:rsidRPr="006B7A43">
        <w:rPr>
          <w:color w:val="000000" w:themeColor="text1"/>
        </w:rPr>
        <w:t xml:space="preserve"> and life satisfaction (Pekrun, 2006).</w:t>
      </w:r>
      <w:r w:rsidR="00687362">
        <w:rPr>
          <w:color w:val="000000" w:themeColor="text1"/>
        </w:rPr>
        <w:t xml:space="preserve"> Therefore, when special education teachers experience </w:t>
      </w:r>
      <w:r w:rsidR="008216FA">
        <w:rPr>
          <w:color w:val="000000" w:themeColor="text1"/>
        </w:rPr>
        <w:t>demands at work</w:t>
      </w:r>
      <w:r w:rsidR="00687362">
        <w:rPr>
          <w:color w:val="000000" w:themeColor="text1"/>
        </w:rPr>
        <w:t xml:space="preserve">, </w:t>
      </w:r>
      <w:r w:rsidR="008216FA">
        <w:rPr>
          <w:color w:val="000000" w:themeColor="text1"/>
        </w:rPr>
        <w:t xml:space="preserve">the emotion of stress they experience is </w:t>
      </w:r>
      <w:r w:rsidR="00687362">
        <w:rPr>
          <w:color w:val="000000" w:themeColor="text1"/>
        </w:rPr>
        <w:t>correlated with their perception of atta</w:t>
      </w:r>
      <w:r w:rsidR="00D54F2F">
        <w:rPr>
          <w:color w:val="000000" w:themeColor="text1"/>
        </w:rPr>
        <w:t>i</w:t>
      </w:r>
      <w:r w:rsidR="00687362">
        <w:rPr>
          <w:color w:val="000000" w:themeColor="text1"/>
        </w:rPr>
        <w:t>n</w:t>
      </w:r>
      <w:r w:rsidR="00D54F2F">
        <w:rPr>
          <w:color w:val="000000" w:themeColor="text1"/>
        </w:rPr>
        <w:t>i</w:t>
      </w:r>
      <w:r w:rsidR="00687362">
        <w:rPr>
          <w:color w:val="000000" w:themeColor="text1"/>
        </w:rPr>
        <w:t>ng goals and maintaining standards for their job</w:t>
      </w:r>
      <w:r w:rsidR="008216FA">
        <w:rPr>
          <w:color w:val="000000" w:themeColor="text1"/>
        </w:rPr>
        <w:t xml:space="preserve"> (Schutz et al., 2006)</w:t>
      </w:r>
      <w:r w:rsidR="00687362">
        <w:rPr>
          <w:color w:val="000000" w:themeColor="text1"/>
        </w:rPr>
        <w:t xml:space="preserve">. </w:t>
      </w:r>
    </w:p>
    <w:p w14:paraId="66BFA784" w14:textId="6469A88A" w:rsidR="0024344B" w:rsidRPr="006B7A43" w:rsidRDefault="0024344B" w:rsidP="0006598C">
      <w:pPr>
        <w:spacing w:line="480" w:lineRule="auto"/>
        <w:ind w:firstLine="720"/>
        <w:contextualSpacing/>
        <w:rPr>
          <w:color w:val="000000" w:themeColor="text1"/>
        </w:rPr>
      </w:pPr>
      <w:r w:rsidRPr="006B7A43">
        <w:rPr>
          <w:color w:val="000000" w:themeColor="text1"/>
        </w:rPr>
        <w:t xml:space="preserve">Teaching in the field of special education is </w:t>
      </w:r>
      <w:r w:rsidR="003E1D12" w:rsidRPr="006B7A43">
        <w:rPr>
          <w:color w:val="000000" w:themeColor="text1"/>
        </w:rPr>
        <w:t xml:space="preserve">a </w:t>
      </w:r>
      <w:r w:rsidRPr="006B7A43">
        <w:rPr>
          <w:color w:val="000000" w:themeColor="text1"/>
        </w:rPr>
        <w:t xml:space="preserve">challenging </w:t>
      </w:r>
      <w:r w:rsidR="003E1D12" w:rsidRPr="006B7A43">
        <w:rPr>
          <w:color w:val="000000" w:themeColor="text1"/>
        </w:rPr>
        <w:t xml:space="preserve">endeavor </w:t>
      </w:r>
      <w:r w:rsidRPr="006B7A43">
        <w:rPr>
          <w:color w:val="000000" w:themeColor="text1"/>
        </w:rPr>
        <w:t xml:space="preserve">(Wheeler &amp; LaRocco, 2009), and stress has long been determined to be directly related to special </w:t>
      </w:r>
      <w:r w:rsidRPr="006B7A43">
        <w:rPr>
          <w:color w:val="000000" w:themeColor="text1"/>
        </w:rPr>
        <w:lastRenderedPageBreak/>
        <w:t>education teachers’ intention to leave the profession (</w:t>
      </w:r>
      <w:r w:rsidR="00C70ABF" w:rsidRPr="006B7A43">
        <w:rPr>
          <w:color w:val="000000" w:themeColor="text1"/>
        </w:rPr>
        <w:t>Billingsley</w:t>
      </w:r>
      <w:r w:rsidRPr="006B7A43">
        <w:rPr>
          <w:color w:val="000000" w:themeColor="text1"/>
        </w:rPr>
        <w:t xml:space="preserve">, 2004; </w:t>
      </w:r>
      <w:r w:rsidR="00C70ABF" w:rsidRPr="006B7A43">
        <w:rPr>
          <w:color w:val="000000" w:themeColor="text1"/>
        </w:rPr>
        <w:t>Billingsley</w:t>
      </w:r>
      <w:r w:rsidRPr="006B7A43">
        <w:rPr>
          <w:color w:val="000000" w:themeColor="text1"/>
        </w:rPr>
        <w:t xml:space="preserve"> &amp; Cross, 1992; Gersten,</w:t>
      </w:r>
      <w:r w:rsidRPr="006B7A43">
        <w:rPr>
          <w:color w:val="000000" w:themeColor="text1"/>
          <w:shd w:val="clear" w:color="auto" w:fill="FFFFFF"/>
        </w:rPr>
        <w:t xml:space="preserve"> Keating, Yovanoff, &amp; Harniss, </w:t>
      </w:r>
      <w:r w:rsidRPr="006B7A43">
        <w:rPr>
          <w:color w:val="000000" w:themeColor="text1"/>
        </w:rPr>
        <w:t>2001; Miller</w:t>
      </w:r>
      <w:r w:rsidR="00317A8F" w:rsidRPr="006B7A43">
        <w:rPr>
          <w:color w:val="000000" w:themeColor="text1"/>
        </w:rPr>
        <w:t xml:space="preserve"> et al.</w:t>
      </w:r>
      <w:r w:rsidRPr="006B7A43">
        <w:rPr>
          <w:color w:val="000000" w:themeColor="text1"/>
          <w:shd w:val="clear" w:color="auto" w:fill="FFFFFF"/>
        </w:rPr>
        <w:t xml:space="preserve">, 1999; </w:t>
      </w:r>
      <w:r w:rsidRPr="006B7A43">
        <w:rPr>
          <w:color w:val="000000" w:themeColor="text1"/>
        </w:rPr>
        <w:t>Morvant</w:t>
      </w:r>
      <w:r w:rsidR="00317A8F" w:rsidRPr="006B7A43">
        <w:rPr>
          <w:color w:val="000000" w:themeColor="text1"/>
        </w:rPr>
        <w:t>, Gersten, Gillman, Keating, &amp; Blake,</w:t>
      </w:r>
      <w:r w:rsidRPr="006B7A43">
        <w:rPr>
          <w:color w:val="000000" w:themeColor="text1"/>
        </w:rPr>
        <w:t xml:space="preserve"> 1995; Singh &amp; </w:t>
      </w:r>
      <w:r w:rsidR="00C70ABF" w:rsidRPr="006B7A43">
        <w:rPr>
          <w:color w:val="000000" w:themeColor="text1"/>
        </w:rPr>
        <w:t>Billingsley</w:t>
      </w:r>
      <w:r w:rsidRPr="006B7A43">
        <w:rPr>
          <w:color w:val="000000" w:themeColor="text1"/>
        </w:rPr>
        <w:t>, 1996). When comparing occupational stress across 25 diverse professions on three stress related variables (</w:t>
      </w:r>
      <w:r w:rsidR="001041B8">
        <w:rPr>
          <w:color w:val="000000" w:themeColor="text1"/>
        </w:rPr>
        <w:t xml:space="preserve">i.e., </w:t>
      </w:r>
      <w:r w:rsidRPr="006B7A43">
        <w:rPr>
          <w:color w:val="000000" w:themeColor="text1"/>
        </w:rPr>
        <w:t xml:space="preserve">psychological well-being, physical health, and job satisfaction), teaching was identified in the top six most stressful occupations (Johnson et al., 2005). </w:t>
      </w:r>
      <w:r w:rsidR="007D0195" w:rsidRPr="006B7A43">
        <w:rPr>
          <w:color w:val="000000" w:themeColor="text1"/>
        </w:rPr>
        <w:t>Special education teachers experience higher levels of stress than general education teachers (Laz</w:t>
      </w:r>
      <w:r w:rsidR="001041B8">
        <w:rPr>
          <w:color w:val="000000" w:themeColor="text1"/>
        </w:rPr>
        <w:t>u</w:t>
      </w:r>
      <w:r w:rsidR="007D0195" w:rsidRPr="006B7A43">
        <w:rPr>
          <w:color w:val="000000" w:themeColor="text1"/>
        </w:rPr>
        <w:t>r</w:t>
      </w:r>
      <w:r w:rsidR="001041B8">
        <w:rPr>
          <w:color w:val="000000" w:themeColor="text1"/>
        </w:rPr>
        <w:t>as</w:t>
      </w:r>
      <w:r w:rsidR="007D0195" w:rsidRPr="006B7A43">
        <w:rPr>
          <w:color w:val="000000" w:themeColor="text1"/>
        </w:rPr>
        <w:t xml:space="preserve">, 2006). </w:t>
      </w:r>
      <w:r w:rsidRPr="006B7A43">
        <w:rPr>
          <w:color w:val="000000" w:themeColor="text1"/>
        </w:rPr>
        <w:t>A long-standing definition for stress from the field is “an unpleasant emotional experience associated with elements of fear, dread, anxiety, irritation, annoyance, anger, sadness, grief, and depression” (Motowidlo</w:t>
      </w:r>
      <w:r w:rsidR="00317A8F" w:rsidRPr="006B7A43">
        <w:rPr>
          <w:color w:val="000000" w:themeColor="text1"/>
        </w:rPr>
        <w:t xml:space="preserve"> et al.</w:t>
      </w:r>
      <w:r w:rsidRPr="006B7A43">
        <w:rPr>
          <w:color w:val="000000" w:themeColor="text1"/>
        </w:rPr>
        <w:t xml:space="preserve">, 1986, p. 618). </w:t>
      </w:r>
      <w:r w:rsidR="0019348D" w:rsidRPr="006B7A43">
        <w:rPr>
          <w:color w:val="000000" w:themeColor="text1"/>
        </w:rPr>
        <w:t>In a study by Cancio, et al. (2018), t</w:t>
      </w:r>
      <w:r w:rsidR="009A09D4" w:rsidRPr="006B7A43">
        <w:rPr>
          <w:color w:val="000000" w:themeColor="text1"/>
        </w:rPr>
        <w:t>he t</w:t>
      </w:r>
      <w:r w:rsidRPr="006B7A43">
        <w:rPr>
          <w:color w:val="000000" w:themeColor="text1"/>
        </w:rPr>
        <w:t xml:space="preserve">wo </w:t>
      </w:r>
      <w:r w:rsidR="009A09D4" w:rsidRPr="006B7A43">
        <w:rPr>
          <w:color w:val="000000" w:themeColor="text1"/>
        </w:rPr>
        <w:t xml:space="preserve">highest </w:t>
      </w:r>
      <w:r w:rsidRPr="006B7A43">
        <w:rPr>
          <w:color w:val="000000" w:themeColor="text1"/>
        </w:rPr>
        <w:t xml:space="preserve">indicators of special education </w:t>
      </w:r>
      <w:r w:rsidR="001041B8">
        <w:rPr>
          <w:color w:val="000000" w:themeColor="text1"/>
        </w:rPr>
        <w:t xml:space="preserve">teacher </w:t>
      </w:r>
      <w:r w:rsidRPr="006B7A43">
        <w:rPr>
          <w:color w:val="000000" w:themeColor="text1"/>
        </w:rPr>
        <w:t xml:space="preserve">stress </w:t>
      </w:r>
      <w:r w:rsidR="001041B8">
        <w:rPr>
          <w:color w:val="000000" w:themeColor="text1"/>
        </w:rPr>
        <w:t>we</w:t>
      </w:r>
      <w:r w:rsidRPr="006B7A43">
        <w:rPr>
          <w:color w:val="000000" w:themeColor="text1"/>
        </w:rPr>
        <w:t xml:space="preserve">re </w:t>
      </w:r>
      <w:r w:rsidR="0019348D" w:rsidRPr="006B7A43">
        <w:rPr>
          <w:color w:val="000000" w:themeColor="text1"/>
        </w:rPr>
        <w:t>work</w:t>
      </w:r>
      <w:r w:rsidR="001041B8">
        <w:rPr>
          <w:color w:val="000000" w:themeColor="text1"/>
        </w:rPr>
        <w:t>-</w:t>
      </w:r>
      <w:r w:rsidR="0019348D" w:rsidRPr="006B7A43">
        <w:rPr>
          <w:color w:val="000000" w:themeColor="text1"/>
        </w:rPr>
        <w:t xml:space="preserve">related </w:t>
      </w:r>
      <w:r w:rsidRPr="006B7A43">
        <w:rPr>
          <w:color w:val="000000" w:themeColor="text1"/>
        </w:rPr>
        <w:t xml:space="preserve">fatigue and </w:t>
      </w:r>
      <w:r w:rsidR="0019348D" w:rsidRPr="006B7A43">
        <w:rPr>
          <w:color w:val="000000" w:themeColor="text1"/>
        </w:rPr>
        <w:t xml:space="preserve">carrying </w:t>
      </w:r>
      <w:r w:rsidRPr="006B7A43">
        <w:rPr>
          <w:color w:val="000000" w:themeColor="text1"/>
        </w:rPr>
        <w:t>school problems home</w:t>
      </w:r>
      <w:r w:rsidR="00317A8F" w:rsidRPr="006B7A43">
        <w:rPr>
          <w:color w:val="000000" w:themeColor="text1"/>
        </w:rPr>
        <w:t>.</w:t>
      </w:r>
      <w:r w:rsidRPr="006B7A43">
        <w:rPr>
          <w:color w:val="000000" w:themeColor="text1"/>
        </w:rPr>
        <w:t xml:space="preserve"> </w:t>
      </w:r>
    </w:p>
    <w:p w14:paraId="618A5CD3" w14:textId="39117EFE" w:rsidR="0024344B" w:rsidRPr="006B7A43" w:rsidRDefault="0024344B" w:rsidP="0006598C">
      <w:pPr>
        <w:pStyle w:val="NormalWeb"/>
        <w:spacing w:before="0" w:beforeAutospacing="0" w:after="0" w:afterAutospacing="0" w:line="480" w:lineRule="auto"/>
        <w:contextualSpacing/>
        <w:rPr>
          <w:color w:val="000000" w:themeColor="text1"/>
        </w:rPr>
      </w:pPr>
      <w:r w:rsidRPr="006B7A43">
        <w:rPr>
          <w:color w:val="000000" w:themeColor="text1"/>
        </w:rPr>
        <w:tab/>
        <w:t>Stress in the workplace negatively impacts the performance of special education teachers (Cancio et al., 2018). Wong</w:t>
      </w:r>
      <w:r w:rsidR="006B6719" w:rsidRPr="006B7A43">
        <w:rPr>
          <w:color w:val="000000" w:themeColor="text1"/>
        </w:rPr>
        <w:t xml:space="preserve"> and colleagues </w:t>
      </w:r>
      <w:r w:rsidRPr="006B7A43">
        <w:rPr>
          <w:color w:val="000000" w:themeColor="text1"/>
        </w:rPr>
        <w:t xml:space="preserve">(2017) examined the effects of teacher stress on students and found increased teacher stress reduced teaching quality and student engagement. Other negative consequences of teacher stress </w:t>
      </w:r>
      <w:r w:rsidR="005E3E07" w:rsidRPr="006B7A43">
        <w:rPr>
          <w:color w:val="000000" w:themeColor="text1"/>
        </w:rPr>
        <w:t>i</w:t>
      </w:r>
      <w:r w:rsidRPr="006B7A43">
        <w:rPr>
          <w:color w:val="000000" w:themeColor="text1"/>
        </w:rPr>
        <w:t>nclude</w:t>
      </w:r>
      <w:r w:rsidR="001041B8">
        <w:rPr>
          <w:color w:val="000000" w:themeColor="text1"/>
        </w:rPr>
        <w:t>d</w:t>
      </w:r>
      <w:r w:rsidR="005B75A6">
        <w:rPr>
          <w:color w:val="000000" w:themeColor="text1"/>
        </w:rPr>
        <w:t>:</w:t>
      </w:r>
      <w:r w:rsidRPr="006B7A43">
        <w:rPr>
          <w:color w:val="000000" w:themeColor="text1"/>
        </w:rPr>
        <w:t xml:space="preserve"> (a) feelings of depletion, fatigue, and over-extension (Embich, 2001)</w:t>
      </w:r>
      <w:r w:rsidR="005B75A6">
        <w:rPr>
          <w:color w:val="000000" w:themeColor="text1"/>
        </w:rPr>
        <w:t>;</w:t>
      </w:r>
      <w:r w:rsidRPr="006B7A43">
        <w:rPr>
          <w:color w:val="000000" w:themeColor="text1"/>
        </w:rPr>
        <w:t xml:space="preserve"> (b) decreased confidence in their ability to perform their job (Wisniewski &amp; Gargiulo, 1997)</w:t>
      </w:r>
      <w:r w:rsidR="005B75A6">
        <w:rPr>
          <w:color w:val="000000" w:themeColor="text1"/>
        </w:rPr>
        <w:t xml:space="preserve">; </w:t>
      </w:r>
      <w:r w:rsidRPr="006B7A43">
        <w:rPr>
          <w:color w:val="000000" w:themeColor="text1"/>
        </w:rPr>
        <w:t>(c) neglect of responsibilities (George, George, Gersten &amp; Grosenick, 1995)</w:t>
      </w:r>
      <w:r w:rsidR="005B75A6">
        <w:rPr>
          <w:color w:val="000000" w:themeColor="text1"/>
        </w:rPr>
        <w:t>;</w:t>
      </w:r>
      <w:r w:rsidRPr="006B7A43">
        <w:rPr>
          <w:color w:val="000000" w:themeColor="text1"/>
        </w:rPr>
        <w:t xml:space="preserve"> (d) loss of motivation</w:t>
      </w:r>
      <w:r w:rsidR="005B75A6">
        <w:rPr>
          <w:color w:val="000000" w:themeColor="text1"/>
        </w:rPr>
        <w:t>;</w:t>
      </w:r>
      <w:r w:rsidRPr="006B7A43">
        <w:rPr>
          <w:color w:val="000000" w:themeColor="text1"/>
        </w:rPr>
        <w:t xml:space="preserve"> and (e) increased health problems resulting in a higher occurrence of sick leave (Matheny</w:t>
      </w:r>
      <w:r w:rsidR="00317A8F" w:rsidRPr="006B7A43">
        <w:rPr>
          <w:color w:val="000000" w:themeColor="text1"/>
        </w:rPr>
        <w:t xml:space="preserve"> et al., </w:t>
      </w:r>
      <w:r w:rsidRPr="006B7A43">
        <w:rPr>
          <w:color w:val="000000" w:themeColor="text1"/>
        </w:rPr>
        <w:t>2000). The phenomenon of work-related stress includes the negative or painful emotions (</w:t>
      </w:r>
      <w:r w:rsidR="00C92BDE">
        <w:rPr>
          <w:color w:val="000000" w:themeColor="text1"/>
        </w:rPr>
        <w:t>e.g</w:t>
      </w:r>
      <w:r w:rsidRPr="006B7A43">
        <w:rPr>
          <w:color w:val="000000" w:themeColor="text1"/>
        </w:rPr>
        <w:t xml:space="preserve">., tension, anger, </w:t>
      </w:r>
      <w:r w:rsidR="00C92BDE">
        <w:rPr>
          <w:color w:val="000000" w:themeColor="text1"/>
        </w:rPr>
        <w:t xml:space="preserve">and </w:t>
      </w:r>
      <w:r w:rsidRPr="006B7A43">
        <w:rPr>
          <w:color w:val="000000" w:themeColor="text1"/>
        </w:rPr>
        <w:t xml:space="preserve">depression) that are a direct result of the work of a teacher (Kyriacou &amp; Sutcliffe, 1977). Since stress is as an immediate reaction to specific </w:t>
      </w:r>
      <w:r w:rsidRPr="006B7A43">
        <w:rPr>
          <w:color w:val="000000" w:themeColor="text1"/>
        </w:rPr>
        <w:lastRenderedPageBreak/>
        <w:t>adverse or demanding events</w:t>
      </w:r>
      <w:r w:rsidR="005E3E07" w:rsidRPr="006B7A43">
        <w:rPr>
          <w:color w:val="000000" w:themeColor="text1"/>
        </w:rPr>
        <w:t>,</w:t>
      </w:r>
      <w:r w:rsidRPr="006B7A43">
        <w:rPr>
          <w:color w:val="000000" w:themeColor="text1"/>
        </w:rPr>
        <w:t xml:space="preserve"> stress that occurs on the job </w:t>
      </w:r>
      <w:r w:rsidR="005E3E07" w:rsidRPr="006B7A43">
        <w:rPr>
          <w:color w:val="000000" w:themeColor="text1"/>
        </w:rPr>
        <w:t>negatively influences teaching quality</w:t>
      </w:r>
      <w:r w:rsidRPr="006B7A43">
        <w:rPr>
          <w:color w:val="000000" w:themeColor="text1"/>
        </w:rPr>
        <w:t xml:space="preserve"> </w:t>
      </w:r>
      <w:r w:rsidR="005E3E07" w:rsidRPr="006B7A43">
        <w:rPr>
          <w:color w:val="000000" w:themeColor="text1"/>
        </w:rPr>
        <w:t>(Wong et al., 2017).</w:t>
      </w:r>
    </w:p>
    <w:p w14:paraId="6F3DFB79" w14:textId="3754C159" w:rsidR="00FE3CEF" w:rsidRPr="006B7A43" w:rsidRDefault="008E2C88" w:rsidP="00AD2242">
      <w:pPr>
        <w:pStyle w:val="Heading2"/>
      </w:pPr>
      <w:r w:rsidRPr="006B7A43">
        <w:t xml:space="preserve">Special </w:t>
      </w:r>
      <w:r w:rsidR="00214AAE" w:rsidRPr="006B7A43">
        <w:t>E</w:t>
      </w:r>
      <w:r w:rsidRPr="006B7A43">
        <w:t xml:space="preserve">ducation </w:t>
      </w:r>
      <w:r w:rsidR="00214AAE" w:rsidRPr="006B7A43">
        <w:t>T</w:t>
      </w:r>
      <w:r w:rsidR="00FE3CEF" w:rsidRPr="006B7A43">
        <w:t xml:space="preserve">eacher </w:t>
      </w:r>
      <w:r w:rsidR="00214AAE" w:rsidRPr="006B7A43">
        <w:t>S</w:t>
      </w:r>
      <w:r w:rsidR="00FE3CEF" w:rsidRPr="006B7A43">
        <w:t xml:space="preserve">hortages and </w:t>
      </w:r>
      <w:r w:rsidR="00A2519D" w:rsidRPr="006B7A43">
        <w:t>A</w:t>
      </w:r>
      <w:r w:rsidR="00FE3CEF" w:rsidRPr="006B7A43">
        <w:t>ttrition</w:t>
      </w:r>
    </w:p>
    <w:p w14:paraId="589EA351" w14:textId="5F4821B9" w:rsidR="00A51631" w:rsidRPr="006B7A43" w:rsidRDefault="00CC778E" w:rsidP="0006598C">
      <w:pPr>
        <w:spacing w:line="480" w:lineRule="auto"/>
        <w:ind w:firstLine="720"/>
        <w:contextualSpacing/>
        <w:rPr>
          <w:color w:val="000000" w:themeColor="text1"/>
        </w:rPr>
      </w:pPr>
      <w:r w:rsidRPr="006B7A43">
        <w:rPr>
          <w:color w:val="000000" w:themeColor="text1"/>
        </w:rPr>
        <w:t>Teachers have the</w:t>
      </w:r>
      <w:r w:rsidR="009E1B4C" w:rsidRPr="006B7A43">
        <w:rPr>
          <w:color w:val="000000" w:themeColor="text1"/>
        </w:rPr>
        <w:t xml:space="preserve"> most significant</w:t>
      </w:r>
      <w:r w:rsidRPr="006B7A43">
        <w:rPr>
          <w:color w:val="000000" w:themeColor="text1"/>
        </w:rPr>
        <w:t xml:space="preserve"> school-based influence on </w:t>
      </w:r>
      <w:r w:rsidR="00F4289D" w:rsidRPr="006B7A43">
        <w:rPr>
          <w:color w:val="000000" w:themeColor="text1"/>
        </w:rPr>
        <w:t xml:space="preserve">the </w:t>
      </w:r>
      <w:r w:rsidRPr="006B7A43">
        <w:rPr>
          <w:color w:val="000000" w:themeColor="text1"/>
        </w:rPr>
        <w:t xml:space="preserve">long-term academic </w:t>
      </w:r>
      <w:r w:rsidR="00F4289D" w:rsidRPr="006B7A43">
        <w:rPr>
          <w:color w:val="000000" w:themeColor="text1"/>
        </w:rPr>
        <w:t>success</w:t>
      </w:r>
      <w:r w:rsidRPr="006B7A43">
        <w:rPr>
          <w:color w:val="000000" w:themeColor="text1"/>
        </w:rPr>
        <w:t xml:space="preserve"> </w:t>
      </w:r>
      <w:r w:rsidR="009E1B4C" w:rsidRPr="006B7A43">
        <w:rPr>
          <w:color w:val="000000" w:themeColor="text1"/>
        </w:rPr>
        <w:t>of</w:t>
      </w:r>
      <w:r w:rsidRPr="006B7A43">
        <w:rPr>
          <w:color w:val="000000" w:themeColor="text1"/>
        </w:rPr>
        <w:t xml:space="preserve"> students (Master, Loeb, &amp; Wyckoff, 201</w:t>
      </w:r>
      <w:r w:rsidR="001041B8">
        <w:rPr>
          <w:color w:val="000000" w:themeColor="text1"/>
        </w:rPr>
        <w:t>4</w:t>
      </w:r>
      <w:r w:rsidRPr="006B7A43">
        <w:rPr>
          <w:color w:val="000000" w:themeColor="text1"/>
        </w:rPr>
        <w:t xml:space="preserve">). This is especially true for special education teachers who work with students with disabilities (Rothstein, 2010). </w:t>
      </w:r>
      <w:r w:rsidR="00F4289D" w:rsidRPr="006B7A43">
        <w:rPr>
          <w:color w:val="000000" w:themeColor="text1"/>
        </w:rPr>
        <w:t>Because of the strong influence of special education teachers on student outcomes, it is of the utmost importance to have an adequate supply of highly qualified special education teachers (Boe, 2014</w:t>
      </w:r>
      <w:r w:rsidR="00AE57CD" w:rsidRPr="006B7A43">
        <w:rPr>
          <w:color w:val="000000" w:themeColor="text1"/>
        </w:rPr>
        <w:t xml:space="preserve">; Conroy, </w:t>
      </w:r>
      <w:r w:rsidR="00317A8F" w:rsidRPr="006B7A43">
        <w:rPr>
          <w:color w:val="000000" w:themeColor="text1"/>
        </w:rPr>
        <w:t>et al.,</w:t>
      </w:r>
      <w:r w:rsidR="00AE57CD" w:rsidRPr="006B7A43">
        <w:rPr>
          <w:color w:val="000000" w:themeColor="text1"/>
        </w:rPr>
        <w:t xml:space="preserve"> 2014</w:t>
      </w:r>
      <w:r w:rsidR="00F4289D" w:rsidRPr="006B7A43">
        <w:rPr>
          <w:color w:val="000000" w:themeColor="text1"/>
        </w:rPr>
        <w:t xml:space="preserve">). Regardless of the efforts to increase this supply over the years (i.e., teacher preparation programs and professional development), a chronic shortage of special education teachers still exists (Boe, 2014). </w:t>
      </w:r>
      <w:r w:rsidR="00935589" w:rsidRPr="006B7A43">
        <w:rPr>
          <w:color w:val="000000" w:themeColor="text1"/>
        </w:rPr>
        <w:t>Losing teachers from the profession is even more troubling when compounded with the shortage of qualified and experienced special education teachers because they are so difficult to replace (</w:t>
      </w:r>
      <w:r w:rsidR="00C70ABF" w:rsidRPr="006B7A43">
        <w:rPr>
          <w:color w:val="000000" w:themeColor="text1"/>
        </w:rPr>
        <w:t>Billingsley</w:t>
      </w:r>
      <w:r w:rsidR="00935589" w:rsidRPr="006B7A43">
        <w:rPr>
          <w:color w:val="000000" w:themeColor="text1"/>
        </w:rPr>
        <w:t xml:space="preserve"> &amp; Bettini, 2019). </w:t>
      </w:r>
      <w:r w:rsidR="00A0147F" w:rsidRPr="006B7A43">
        <w:rPr>
          <w:color w:val="000000" w:themeColor="text1"/>
        </w:rPr>
        <w:t>Special education teacher shortages</w:t>
      </w:r>
      <w:r w:rsidR="006A756D" w:rsidRPr="006B7A43">
        <w:rPr>
          <w:color w:val="000000" w:themeColor="text1"/>
        </w:rPr>
        <w:t xml:space="preserve">, </w:t>
      </w:r>
      <w:r w:rsidR="001041B8">
        <w:rPr>
          <w:color w:val="000000" w:themeColor="text1"/>
        </w:rPr>
        <w:t>affected by</w:t>
      </w:r>
      <w:r w:rsidR="006A756D" w:rsidRPr="006B7A43">
        <w:rPr>
          <w:color w:val="000000" w:themeColor="text1"/>
        </w:rPr>
        <w:t xml:space="preserve"> the low supply of qualified graduates and alarming attrition rates,</w:t>
      </w:r>
      <w:r w:rsidR="00A0147F" w:rsidRPr="006B7A43">
        <w:rPr>
          <w:color w:val="000000" w:themeColor="text1"/>
        </w:rPr>
        <w:t xml:space="preserve"> can be attributed to </w:t>
      </w:r>
      <w:r w:rsidR="001E0E16" w:rsidRPr="006B7A43">
        <w:rPr>
          <w:color w:val="000000" w:themeColor="text1"/>
        </w:rPr>
        <w:t xml:space="preserve">stress </w:t>
      </w:r>
      <w:r w:rsidR="00A0147F" w:rsidRPr="006B7A43">
        <w:rPr>
          <w:color w:val="000000" w:themeColor="text1"/>
        </w:rPr>
        <w:t xml:space="preserve">(Bergert &amp; Burnette, 2001). </w:t>
      </w:r>
      <w:r w:rsidR="006A756D" w:rsidRPr="006B7A43">
        <w:rPr>
          <w:color w:val="000000" w:themeColor="text1"/>
        </w:rPr>
        <w:t xml:space="preserve">Pre-service teacher candidates should receive instruction during their teacher preparation programs in stress management to </w:t>
      </w:r>
      <w:r w:rsidR="00A51631" w:rsidRPr="006B7A43">
        <w:rPr>
          <w:color w:val="000000" w:themeColor="text1"/>
        </w:rPr>
        <w:t>reduc</w:t>
      </w:r>
      <w:r w:rsidR="006A756D" w:rsidRPr="006B7A43">
        <w:rPr>
          <w:color w:val="000000" w:themeColor="text1"/>
        </w:rPr>
        <w:t xml:space="preserve">e </w:t>
      </w:r>
      <w:r w:rsidR="00A51631" w:rsidRPr="006B7A43">
        <w:rPr>
          <w:color w:val="000000" w:themeColor="text1"/>
        </w:rPr>
        <w:t xml:space="preserve">burnout </w:t>
      </w:r>
      <w:r w:rsidR="006A756D" w:rsidRPr="006B7A43">
        <w:rPr>
          <w:color w:val="000000" w:themeColor="text1"/>
        </w:rPr>
        <w:t xml:space="preserve">and proactively combat </w:t>
      </w:r>
      <w:r w:rsidR="00A51631" w:rsidRPr="006B7A43">
        <w:rPr>
          <w:color w:val="000000" w:themeColor="text1"/>
        </w:rPr>
        <w:t>the chronic shortage problem (Cancio et al., 2018).</w:t>
      </w:r>
      <w:r w:rsidR="00434AA8" w:rsidRPr="006B7A43">
        <w:rPr>
          <w:color w:val="000000" w:themeColor="text1"/>
        </w:rPr>
        <w:t xml:space="preserve"> </w:t>
      </w:r>
    </w:p>
    <w:p w14:paraId="29F03823" w14:textId="42F4F9E0" w:rsidR="00B93926" w:rsidRPr="006B7A43" w:rsidRDefault="00265A48" w:rsidP="0006598C">
      <w:pPr>
        <w:pStyle w:val="NormalWeb"/>
        <w:spacing w:before="0" w:beforeAutospacing="0" w:after="0" w:afterAutospacing="0" w:line="480" w:lineRule="auto"/>
        <w:ind w:firstLine="720"/>
        <w:contextualSpacing/>
        <w:rPr>
          <w:color w:val="000000" w:themeColor="text1"/>
        </w:rPr>
      </w:pPr>
      <w:r w:rsidRPr="006B7A43">
        <w:rPr>
          <w:color w:val="000000" w:themeColor="text1"/>
        </w:rPr>
        <w:t>Boe &amp; Cook (2006) indicate</w:t>
      </w:r>
      <w:r w:rsidR="001041B8">
        <w:rPr>
          <w:color w:val="000000" w:themeColor="text1"/>
        </w:rPr>
        <w:t>d</w:t>
      </w:r>
      <w:r w:rsidRPr="006B7A43">
        <w:rPr>
          <w:color w:val="000000" w:themeColor="text1"/>
        </w:rPr>
        <w:t xml:space="preserve"> a</w:t>
      </w:r>
      <w:r w:rsidR="00935589" w:rsidRPr="006B7A43">
        <w:rPr>
          <w:color w:val="000000" w:themeColor="text1"/>
        </w:rPr>
        <w:t xml:space="preserve">pproximately 13% of special education teachers leave the </w:t>
      </w:r>
      <w:r w:rsidR="007F3877" w:rsidRPr="006B7A43">
        <w:rPr>
          <w:color w:val="000000" w:themeColor="text1"/>
        </w:rPr>
        <w:t>classroom</w:t>
      </w:r>
      <w:r w:rsidR="00935589" w:rsidRPr="006B7A43">
        <w:rPr>
          <w:color w:val="000000" w:themeColor="text1"/>
        </w:rPr>
        <w:t xml:space="preserve"> each year</w:t>
      </w:r>
      <w:r w:rsidR="001041B8">
        <w:rPr>
          <w:color w:val="000000" w:themeColor="text1"/>
        </w:rPr>
        <w:t>;</w:t>
      </w:r>
      <w:r w:rsidR="00A2445D" w:rsidRPr="006B7A43">
        <w:rPr>
          <w:color w:val="000000" w:themeColor="text1"/>
        </w:rPr>
        <w:t xml:space="preserve"> </w:t>
      </w:r>
      <w:r w:rsidRPr="006B7A43">
        <w:rPr>
          <w:color w:val="000000" w:themeColor="text1"/>
        </w:rPr>
        <w:t xml:space="preserve">however, this attrition rate had risen to 17.1% </w:t>
      </w:r>
      <w:r w:rsidR="00A2445D" w:rsidRPr="006B7A43">
        <w:rPr>
          <w:color w:val="000000" w:themeColor="text1"/>
        </w:rPr>
        <w:t>only eight years later</w:t>
      </w:r>
      <w:r w:rsidRPr="006B7A43">
        <w:rPr>
          <w:color w:val="000000" w:themeColor="text1"/>
        </w:rPr>
        <w:t>. (Goldring</w:t>
      </w:r>
      <w:r w:rsidR="00317A8F" w:rsidRPr="006B7A43">
        <w:rPr>
          <w:color w:val="000000" w:themeColor="text1"/>
        </w:rPr>
        <w:t xml:space="preserve"> et al.</w:t>
      </w:r>
      <w:r w:rsidRPr="006B7A43">
        <w:rPr>
          <w:color w:val="000000" w:themeColor="text1"/>
        </w:rPr>
        <w:t>, 2014</w:t>
      </w:r>
      <w:r w:rsidR="00A2445D" w:rsidRPr="006B7A43">
        <w:rPr>
          <w:color w:val="000000" w:themeColor="text1"/>
        </w:rPr>
        <w:t>)</w:t>
      </w:r>
      <w:r w:rsidR="00935589" w:rsidRPr="006B7A43">
        <w:rPr>
          <w:color w:val="000000" w:themeColor="text1"/>
        </w:rPr>
        <w:t xml:space="preserve">. </w:t>
      </w:r>
      <w:r w:rsidR="0072559E" w:rsidRPr="006B7A43">
        <w:rPr>
          <w:color w:val="000000" w:themeColor="text1"/>
        </w:rPr>
        <w:t xml:space="preserve">Due to </w:t>
      </w:r>
      <w:r w:rsidR="001E0E16" w:rsidRPr="006B7A43">
        <w:rPr>
          <w:color w:val="000000" w:themeColor="text1"/>
        </w:rPr>
        <w:t>teacher attrition</w:t>
      </w:r>
      <w:r w:rsidR="0072559E" w:rsidRPr="006B7A43">
        <w:rPr>
          <w:color w:val="000000" w:themeColor="text1"/>
        </w:rPr>
        <w:t xml:space="preserve">, </w:t>
      </w:r>
      <w:r w:rsidR="00B93926" w:rsidRPr="006B7A43">
        <w:rPr>
          <w:color w:val="000000" w:themeColor="text1"/>
        </w:rPr>
        <w:t xml:space="preserve">schools are forced to fill special education teaching positions with under-qualified personnel. </w:t>
      </w:r>
      <w:r w:rsidR="00E248D1" w:rsidRPr="006B7A43">
        <w:rPr>
          <w:color w:val="000000" w:themeColor="text1"/>
        </w:rPr>
        <w:t xml:space="preserve">A report by Boe, Cook, </w:t>
      </w:r>
      <w:r w:rsidR="00587219">
        <w:rPr>
          <w:color w:val="000000" w:themeColor="text1"/>
        </w:rPr>
        <w:t>and</w:t>
      </w:r>
      <w:r w:rsidR="00E248D1" w:rsidRPr="006B7A43">
        <w:rPr>
          <w:color w:val="000000" w:themeColor="text1"/>
        </w:rPr>
        <w:t xml:space="preserve"> Sunderland (2007) indicates a decline in special education teachers with </w:t>
      </w:r>
      <w:r w:rsidR="00E248D1" w:rsidRPr="006B7A43">
        <w:rPr>
          <w:color w:val="000000" w:themeColor="text1"/>
        </w:rPr>
        <w:lastRenderedPageBreak/>
        <w:t xml:space="preserve">degrees in special education between 1999-2000 and 2003-04. </w:t>
      </w:r>
      <w:r w:rsidR="00CB743E" w:rsidRPr="006B7A43">
        <w:rPr>
          <w:color w:val="000000" w:themeColor="text1"/>
        </w:rPr>
        <w:t>This decline is likely attributed to special education teachers entering the field through an alternative teaching route (Boe</w:t>
      </w:r>
      <w:r w:rsidR="00317A8F" w:rsidRPr="006B7A43">
        <w:rPr>
          <w:color w:val="000000" w:themeColor="text1"/>
        </w:rPr>
        <w:t xml:space="preserve"> et al.</w:t>
      </w:r>
      <w:r w:rsidR="00CB743E" w:rsidRPr="006B7A43">
        <w:rPr>
          <w:color w:val="000000" w:themeColor="text1"/>
        </w:rPr>
        <w:t xml:space="preserve">, 2007). </w:t>
      </w:r>
      <w:r w:rsidR="00B93926" w:rsidRPr="006B7A43">
        <w:rPr>
          <w:color w:val="000000" w:themeColor="text1"/>
        </w:rPr>
        <w:t xml:space="preserve">Up to 10% of special education teachers </w:t>
      </w:r>
      <w:r w:rsidR="00935589" w:rsidRPr="006B7A43">
        <w:rPr>
          <w:color w:val="000000" w:themeColor="text1"/>
        </w:rPr>
        <w:t xml:space="preserve">in public schools </w:t>
      </w:r>
      <w:r w:rsidR="00B93926" w:rsidRPr="006B7A43">
        <w:rPr>
          <w:color w:val="000000" w:themeColor="text1"/>
        </w:rPr>
        <w:t xml:space="preserve">are lacking the necessary certification </w:t>
      </w:r>
      <w:r w:rsidR="0072559E" w:rsidRPr="006B7A43">
        <w:rPr>
          <w:color w:val="000000" w:themeColor="text1"/>
        </w:rPr>
        <w:t>(</w:t>
      </w:r>
      <w:r w:rsidR="00462488" w:rsidRPr="006B7A43">
        <w:rPr>
          <w:color w:val="000000" w:themeColor="text1"/>
        </w:rPr>
        <w:t xml:space="preserve">Bettini, Cheyney, Wang, &amp; Leko, 2015; </w:t>
      </w:r>
      <w:r w:rsidR="0072559E" w:rsidRPr="006B7A43">
        <w:rPr>
          <w:color w:val="000000" w:themeColor="text1"/>
        </w:rPr>
        <w:t>Boe &amp; Cook, 2006)</w:t>
      </w:r>
      <w:r w:rsidR="001041B8">
        <w:rPr>
          <w:color w:val="000000" w:themeColor="text1"/>
        </w:rPr>
        <w:t>,</w:t>
      </w:r>
      <w:r w:rsidR="00B93926" w:rsidRPr="006B7A43">
        <w:rPr>
          <w:color w:val="000000" w:themeColor="text1"/>
        </w:rPr>
        <w:t xml:space="preserve"> and</w:t>
      </w:r>
      <w:r w:rsidR="001041B8">
        <w:rPr>
          <w:color w:val="000000" w:themeColor="text1"/>
        </w:rPr>
        <w:t>,</w:t>
      </w:r>
      <w:r w:rsidR="00B93926" w:rsidRPr="006B7A43">
        <w:rPr>
          <w:color w:val="000000" w:themeColor="text1"/>
        </w:rPr>
        <w:t xml:space="preserve"> in a study in 2003-2004, more </w:t>
      </w:r>
      <w:r w:rsidR="00EC3400" w:rsidRPr="006B7A43">
        <w:rPr>
          <w:color w:val="000000" w:themeColor="text1"/>
        </w:rPr>
        <w:t xml:space="preserve">than 55% of special education teachers in the first </w:t>
      </w:r>
      <w:r w:rsidR="001041B8">
        <w:rPr>
          <w:color w:val="000000" w:themeColor="text1"/>
        </w:rPr>
        <w:t>five</w:t>
      </w:r>
      <w:r w:rsidR="00EC3400" w:rsidRPr="006B7A43">
        <w:rPr>
          <w:color w:val="000000" w:themeColor="text1"/>
        </w:rPr>
        <w:t xml:space="preserve"> years of teaching did not hold a degree in special education</w:t>
      </w:r>
      <w:r w:rsidR="00B93926" w:rsidRPr="006B7A43">
        <w:rPr>
          <w:color w:val="000000" w:themeColor="text1"/>
        </w:rPr>
        <w:t xml:space="preserve"> </w:t>
      </w:r>
      <w:r w:rsidR="00EC3400" w:rsidRPr="006B7A43">
        <w:rPr>
          <w:color w:val="000000" w:themeColor="text1"/>
        </w:rPr>
        <w:t>(</w:t>
      </w:r>
      <w:r w:rsidR="00CF5118" w:rsidRPr="006B7A43">
        <w:rPr>
          <w:color w:val="000000" w:themeColor="text1"/>
        </w:rPr>
        <w:t>Bo</w:t>
      </w:r>
      <w:r w:rsidR="00317A8F" w:rsidRPr="006B7A43">
        <w:rPr>
          <w:color w:val="000000" w:themeColor="text1"/>
        </w:rPr>
        <w:t>e et al.,</w:t>
      </w:r>
      <w:r w:rsidR="00CF5118" w:rsidRPr="006B7A43">
        <w:rPr>
          <w:color w:val="000000" w:themeColor="text1"/>
        </w:rPr>
        <w:t xml:space="preserve"> 2007). </w:t>
      </w:r>
      <w:r w:rsidR="009E7572" w:rsidRPr="006B7A43">
        <w:rPr>
          <w:color w:val="000000" w:themeColor="text1"/>
        </w:rPr>
        <w:t>Teachers that are under</w:t>
      </w:r>
      <w:r w:rsidR="00462488" w:rsidRPr="006B7A43">
        <w:rPr>
          <w:color w:val="000000" w:themeColor="text1"/>
        </w:rPr>
        <w:t>-</w:t>
      </w:r>
      <w:r w:rsidR="009E7572" w:rsidRPr="006B7A43">
        <w:rPr>
          <w:color w:val="000000" w:themeColor="text1"/>
        </w:rPr>
        <w:t>prepared to work with students with disabilities</w:t>
      </w:r>
      <w:r w:rsidR="00B93926" w:rsidRPr="006B7A43">
        <w:rPr>
          <w:color w:val="000000" w:themeColor="text1"/>
        </w:rPr>
        <w:t xml:space="preserve"> </w:t>
      </w:r>
      <w:r w:rsidR="009E7572" w:rsidRPr="006B7A43">
        <w:rPr>
          <w:color w:val="000000" w:themeColor="text1"/>
        </w:rPr>
        <w:t xml:space="preserve">are often overwhelmed and </w:t>
      </w:r>
      <w:r w:rsidR="003E0994" w:rsidRPr="006B7A43">
        <w:rPr>
          <w:color w:val="000000" w:themeColor="text1"/>
        </w:rPr>
        <w:t xml:space="preserve">tend to </w:t>
      </w:r>
      <w:r w:rsidR="009E7572" w:rsidRPr="006B7A43">
        <w:rPr>
          <w:color w:val="000000" w:themeColor="text1"/>
        </w:rPr>
        <w:t>leave their jobs after short periods of time</w:t>
      </w:r>
      <w:r w:rsidR="00AB42DE" w:rsidRPr="006B7A43">
        <w:rPr>
          <w:color w:val="000000" w:themeColor="text1"/>
        </w:rPr>
        <w:t xml:space="preserve"> due to job demands and str</w:t>
      </w:r>
      <w:r w:rsidR="00A64AEE">
        <w:rPr>
          <w:color w:val="000000" w:themeColor="text1"/>
        </w:rPr>
        <w:t>ess</w:t>
      </w:r>
      <w:r w:rsidR="009E7572" w:rsidRPr="006B7A43">
        <w:rPr>
          <w:color w:val="000000" w:themeColor="text1"/>
        </w:rPr>
        <w:t xml:space="preserve"> (Adera &amp; Bullock, 2010).</w:t>
      </w:r>
      <w:r w:rsidR="00CB743E" w:rsidRPr="006B7A43">
        <w:rPr>
          <w:color w:val="000000" w:themeColor="text1"/>
        </w:rPr>
        <w:t xml:space="preserve"> </w:t>
      </w:r>
      <w:r w:rsidR="00E36308" w:rsidRPr="006B7A43">
        <w:rPr>
          <w:color w:val="000000" w:themeColor="text1"/>
        </w:rPr>
        <w:t>Teacher turnover in special education has a negative impact on students with disabilities</w:t>
      </w:r>
      <w:r w:rsidR="005F1C5D" w:rsidRPr="006B7A43">
        <w:rPr>
          <w:color w:val="000000" w:themeColor="text1"/>
        </w:rPr>
        <w:t xml:space="preserve"> because </w:t>
      </w:r>
      <w:r w:rsidR="001041B8">
        <w:rPr>
          <w:color w:val="000000" w:themeColor="text1"/>
        </w:rPr>
        <w:t>under-qualified teachers</w:t>
      </w:r>
      <w:r w:rsidR="00A3101A" w:rsidRPr="006B7A43">
        <w:rPr>
          <w:color w:val="000000" w:themeColor="text1"/>
        </w:rPr>
        <w:t xml:space="preserve"> lack the necessary educational background, training, and specialized skill sets when they enter their jobs</w:t>
      </w:r>
      <w:r w:rsidR="00E36308" w:rsidRPr="006B7A43">
        <w:rPr>
          <w:color w:val="000000" w:themeColor="text1"/>
        </w:rPr>
        <w:t xml:space="preserve"> (Williams &amp; Dikes, 2015). </w:t>
      </w:r>
      <w:r w:rsidR="00B93926" w:rsidRPr="006B7A43">
        <w:rPr>
          <w:color w:val="000000" w:themeColor="text1"/>
        </w:rPr>
        <w:t>Th</w:t>
      </w:r>
      <w:r w:rsidR="00CC1850" w:rsidRPr="006B7A43">
        <w:rPr>
          <w:color w:val="000000" w:themeColor="text1"/>
        </w:rPr>
        <w:t xml:space="preserve">e </w:t>
      </w:r>
      <w:r w:rsidR="008813F3" w:rsidRPr="006B7A43">
        <w:rPr>
          <w:color w:val="000000" w:themeColor="text1"/>
        </w:rPr>
        <w:t xml:space="preserve">combination </w:t>
      </w:r>
      <w:r w:rsidR="003E0994" w:rsidRPr="006B7A43">
        <w:rPr>
          <w:color w:val="000000" w:themeColor="text1"/>
        </w:rPr>
        <w:t>of under</w:t>
      </w:r>
      <w:r w:rsidR="00AB76B8" w:rsidRPr="006B7A43">
        <w:rPr>
          <w:color w:val="000000" w:themeColor="text1"/>
        </w:rPr>
        <w:t>-</w:t>
      </w:r>
      <w:r w:rsidR="003E0994" w:rsidRPr="006B7A43">
        <w:rPr>
          <w:color w:val="000000" w:themeColor="text1"/>
        </w:rPr>
        <w:t>qualified personnel and high attrition</w:t>
      </w:r>
      <w:r w:rsidR="00B93926" w:rsidRPr="006B7A43">
        <w:rPr>
          <w:color w:val="000000" w:themeColor="text1"/>
        </w:rPr>
        <w:t xml:space="preserve"> </w:t>
      </w:r>
      <w:r w:rsidR="003E0994" w:rsidRPr="006B7A43">
        <w:rPr>
          <w:color w:val="000000" w:themeColor="text1"/>
        </w:rPr>
        <w:t xml:space="preserve">rates </w:t>
      </w:r>
      <w:r w:rsidR="00E36308" w:rsidRPr="006B7A43">
        <w:rPr>
          <w:color w:val="000000" w:themeColor="text1"/>
        </w:rPr>
        <w:t xml:space="preserve">continually </w:t>
      </w:r>
      <w:r w:rsidR="00447B3C" w:rsidRPr="006B7A43">
        <w:rPr>
          <w:color w:val="000000" w:themeColor="text1"/>
        </w:rPr>
        <w:t xml:space="preserve">diminishes the </w:t>
      </w:r>
      <w:r w:rsidR="001028A3" w:rsidRPr="006B7A43">
        <w:rPr>
          <w:color w:val="000000" w:themeColor="text1"/>
        </w:rPr>
        <w:t xml:space="preserve">likelihood of </w:t>
      </w:r>
      <w:r w:rsidR="00447B3C" w:rsidRPr="006B7A43">
        <w:rPr>
          <w:color w:val="000000" w:themeColor="text1"/>
        </w:rPr>
        <w:t xml:space="preserve">positive </w:t>
      </w:r>
      <w:r w:rsidR="008F0FA5" w:rsidRPr="006B7A43">
        <w:rPr>
          <w:color w:val="000000" w:themeColor="text1"/>
        </w:rPr>
        <w:t xml:space="preserve">academic, social-emotional, and behavioral </w:t>
      </w:r>
      <w:r w:rsidR="00447B3C" w:rsidRPr="006B7A43">
        <w:rPr>
          <w:color w:val="000000" w:themeColor="text1"/>
        </w:rPr>
        <w:t xml:space="preserve">outcomes for students with disabilities </w:t>
      </w:r>
      <w:r w:rsidR="000E78A5" w:rsidRPr="006B7A43">
        <w:rPr>
          <w:color w:val="000000" w:themeColor="text1"/>
        </w:rPr>
        <w:t xml:space="preserve">and causes great concern </w:t>
      </w:r>
      <w:r w:rsidR="00B93926" w:rsidRPr="006B7A43">
        <w:rPr>
          <w:color w:val="000000" w:themeColor="text1"/>
        </w:rPr>
        <w:t xml:space="preserve">(Bettini </w:t>
      </w:r>
      <w:r w:rsidR="00E1375A" w:rsidRPr="006B7A43">
        <w:rPr>
          <w:color w:val="000000" w:themeColor="text1"/>
        </w:rPr>
        <w:t>et al.</w:t>
      </w:r>
      <w:r w:rsidR="00B93926" w:rsidRPr="006B7A43">
        <w:rPr>
          <w:color w:val="000000" w:themeColor="text1"/>
        </w:rPr>
        <w:t>, 20</w:t>
      </w:r>
      <w:r w:rsidR="00FF7902" w:rsidRPr="006B7A43">
        <w:rPr>
          <w:color w:val="000000" w:themeColor="text1"/>
        </w:rPr>
        <w:t>20</w:t>
      </w:r>
      <w:r w:rsidR="001028A3" w:rsidRPr="006B7A43">
        <w:rPr>
          <w:color w:val="000000" w:themeColor="text1"/>
        </w:rPr>
        <w:t xml:space="preserve">; </w:t>
      </w:r>
      <w:r w:rsidR="000E78A5" w:rsidRPr="006B7A43">
        <w:rPr>
          <w:color w:val="000000" w:themeColor="text1"/>
        </w:rPr>
        <w:t xml:space="preserve">Leko &amp; Smith, 2010; </w:t>
      </w:r>
      <w:r w:rsidR="00637481" w:rsidRPr="006B7A43">
        <w:rPr>
          <w:color w:val="000000" w:themeColor="text1"/>
        </w:rPr>
        <w:t>Ronfeldt</w:t>
      </w:r>
      <w:r w:rsidR="00637481" w:rsidRPr="006B7A43">
        <w:rPr>
          <w:color w:val="000000" w:themeColor="text1"/>
          <w:shd w:val="clear" w:color="auto" w:fill="FFFFFF" w:themeFill="background1"/>
        </w:rPr>
        <w:t>,</w:t>
      </w:r>
      <w:r w:rsidR="00637481" w:rsidRPr="006B7A43">
        <w:rPr>
          <w:color w:val="000000" w:themeColor="text1"/>
        </w:rPr>
        <w:t xml:space="preserve"> Loeb, &amp; Wyckoff, 2013</w:t>
      </w:r>
      <w:r w:rsidR="00304945" w:rsidRPr="006B7A43">
        <w:rPr>
          <w:color w:val="000000" w:themeColor="text1"/>
        </w:rPr>
        <w:t xml:space="preserve">). </w:t>
      </w:r>
      <w:r w:rsidR="000C399E" w:rsidRPr="006B7A43">
        <w:rPr>
          <w:color w:val="000000" w:themeColor="text1"/>
        </w:rPr>
        <w:t xml:space="preserve">One aspect identified through literature to </w:t>
      </w:r>
      <w:r w:rsidR="004B1482" w:rsidRPr="006B7A43">
        <w:rPr>
          <w:color w:val="000000" w:themeColor="text1"/>
        </w:rPr>
        <w:t xml:space="preserve">significantly </w:t>
      </w:r>
      <w:r w:rsidR="000C399E" w:rsidRPr="006B7A43">
        <w:rPr>
          <w:color w:val="000000" w:themeColor="text1"/>
        </w:rPr>
        <w:t>contribute to teacher attrition is stress</w:t>
      </w:r>
      <w:r w:rsidR="004B1482" w:rsidRPr="006B7A43">
        <w:rPr>
          <w:color w:val="000000" w:themeColor="text1"/>
        </w:rPr>
        <w:t xml:space="preserve"> leading to an inconsistent workforce, potentially lesser qualified teachers, and negative outcomes for students with disabilities </w:t>
      </w:r>
      <w:r w:rsidR="000C399E" w:rsidRPr="006B7A43">
        <w:rPr>
          <w:color w:val="000000" w:themeColor="text1"/>
        </w:rPr>
        <w:t>(</w:t>
      </w:r>
      <w:r w:rsidR="004B1482" w:rsidRPr="006B7A43">
        <w:rPr>
          <w:color w:val="000000" w:themeColor="text1"/>
        </w:rPr>
        <w:t xml:space="preserve">McLeskey &amp; </w:t>
      </w:r>
      <w:r w:rsidR="00C70ABF" w:rsidRPr="006B7A43">
        <w:rPr>
          <w:color w:val="000000" w:themeColor="text1"/>
        </w:rPr>
        <w:t>Billingsley</w:t>
      </w:r>
      <w:r w:rsidR="004B1482" w:rsidRPr="006B7A43">
        <w:rPr>
          <w:color w:val="000000" w:themeColor="text1"/>
        </w:rPr>
        <w:t xml:space="preserve">, 2008; </w:t>
      </w:r>
      <w:r w:rsidR="000C399E" w:rsidRPr="006B7A43">
        <w:rPr>
          <w:color w:val="000000" w:themeColor="text1"/>
        </w:rPr>
        <w:t>Wong</w:t>
      </w:r>
      <w:r w:rsidR="006B6719" w:rsidRPr="006B7A43">
        <w:rPr>
          <w:color w:val="000000" w:themeColor="text1"/>
        </w:rPr>
        <w:t xml:space="preserve"> et al., </w:t>
      </w:r>
      <w:r w:rsidR="000C399E" w:rsidRPr="006B7A43">
        <w:rPr>
          <w:color w:val="000000" w:themeColor="text1"/>
        </w:rPr>
        <w:t xml:space="preserve">2017). </w:t>
      </w:r>
    </w:p>
    <w:p w14:paraId="11A78F78" w14:textId="635083BD" w:rsidR="00243157" w:rsidRPr="006B7A43" w:rsidRDefault="00B44A92" w:rsidP="0006598C">
      <w:pPr>
        <w:pStyle w:val="NormalWeb"/>
        <w:spacing w:before="0" w:beforeAutospacing="0" w:after="0" w:afterAutospacing="0" w:line="480" w:lineRule="auto"/>
        <w:ind w:firstLine="720"/>
        <w:contextualSpacing/>
        <w:rPr>
          <w:color w:val="000000" w:themeColor="text1"/>
        </w:rPr>
      </w:pPr>
      <w:r w:rsidRPr="006B7A43">
        <w:rPr>
          <w:color w:val="000000" w:themeColor="text1"/>
        </w:rPr>
        <w:t xml:space="preserve">Stress </w:t>
      </w:r>
      <w:r w:rsidR="001041B8">
        <w:rPr>
          <w:color w:val="000000" w:themeColor="text1"/>
        </w:rPr>
        <w:t xml:space="preserve">in the workplace </w:t>
      </w:r>
      <w:r w:rsidRPr="006B7A43">
        <w:rPr>
          <w:color w:val="000000" w:themeColor="text1"/>
        </w:rPr>
        <w:t xml:space="preserve">is prevalent at alarmingly high levels for special education teachers, leading nearly 50% of surveyed teachers to express intentions to leave their occupation to escape the demands of the job (Kaff, 2004). In a similar study by Morvant et al. (1995) as many as 80% of the urban special education teachers who intended to </w:t>
      </w:r>
      <w:r w:rsidRPr="006B7A43">
        <w:rPr>
          <w:color w:val="000000" w:themeColor="text1"/>
        </w:rPr>
        <w:lastRenderedPageBreak/>
        <w:t xml:space="preserve">leave the field reported the source of the problem as experiencing high levels of stress on a weekly or daily basis (Morvant et al., 1995). In 2012-13, the attrition rate for special education teachers was 46% higher than attrition of elementary school </w:t>
      </w:r>
      <w:r w:rsidR="001041B8">
        <w:rPr>
          <w:color w:val="000000" w:themeColor="text1"/>
        </w:rPr>
        <w:t xml:space="preserve">general education </w:t>
      </w:r>
      <w:r w:rsidRPr="006B7A43">
        <w:rPr>
          <w:color w:val="000000" w:themeColor="text1"/>
        </w:rPr>
        <w:t xml:space="preserve">teachers (Carver-Thomas </w:t>
      </w:r>
      <w:r w:rsidR="00551D8F" w:rsidRPr="006B7A43">
        <w:rPr>
          <w:color w:val="000000" w:themeColor="text1"/>
        </w:rPr>
        <w:t xml:space="preserve">&amp; </w:t>
      </w:r>
      <w:r w:rsidRPr="006B7A43">
        <w:rPr>
          <w:color w:val="000000" w:themeColor="text1"/>
        </w:rPr>
        <w:t>Darling-Hammond, 2017). Early career special education teachers are more likely to leave the field than veteran special educators (</w:t>
      </w:r>
      <w:r w:rsidR="00C70ABF" w:rsidRPr="006B7A43">
        <w:rPr>
          <w:color w:val="000000" w:themeColor="text1"/>
        </w:rPr>
        <w:t>Billingsley</w:t>
      </w:r>
      <w:r w:rsidRPr="006B7A43">
        <w:rPr>
          <w:color w:val="000000" w:themeColor="text1"/>
        </w:rPr>
        <w:t xml:space="preserve">, 2004). In a study of attrition in Illinois from 1987-2001, 75% of special educators within the first </w:t>
      </w:r>
      <w:r w:rsidR="001041B8">
        <w:rPr>
          <w:color w:val="000000" w:themeColor="text1"/>
        </w:rPr>
        <w:t>five</w:t>
      </w:r>
      <w:r w:rsidRPr="006B7A43">
        <w:rPr>
          <w:color w:val="000000" w:themeColor="text1"/>
        </w:rPr>
        <w:t xml:space="preserve"> years of teaching exited their job</w:t>
      </w:r>
      <w:r w:rsidR="001041B8">
        <w:rPr>
          <w:color w:val="000000" w:themeColor="text1"/>
        </w:rPr>
        <w:t>s</w:t>
      </w:r>
      <w:r w:rsidRPr="006B7A43">
        <w:rPr>
          <w:color w:val="000000" w:themeColor="text1"/>
        </w:rPr>
        <w:t xml:space="preserve"> </w:t>
      </w:r>
      <w:r w:rsidR="00B05D44" w:rsidRPr="006B7A43">
        <w:rPr>
          <w:color w:val="000000" w:themeColor="text1"/>
        </w:rPr>
        <w:t xml:space="preserve">to either leave the profession or transition to a different special education position </w:t>
      </w:r>
      <w:r w:rsidRPr="006B7A43">
        <w:rPr>
          <w:color w:val="000000" w:themeColor="text1"/>
        </w:rPr>
        <w:t>(DeAngelis &amp; Presley, 2011).</w:t>
      </w:r>
    </w:p>
    <w:p w14:paraId="34EB4A02" w14:textId="7C377677" w:rsidR="00B44A92" w:rsidRPr="006B7A43" w:rsidRDefault="00243157" w:rsidP="0006598C">
      <w:pPr>
        <w:pStyle w:val="NormalWeb"/>
        <w:spacing w:before="0" w:beforeAutospacing="0" w:after="0" w:afterAutospacing="0" w:line="480" w:lineRule="auto"/>
        <w:ind w:firstLine="720"/>
        <w:contextualSpacing/>
        <w:rPr>
          <w:color w:val="000000" w:themeColor="text1"/>
        </w:rPr>
      </w:pPr>
      <w:r w:rsidRPr="006B7A43">
        <w:rPr>
          <w:color w:val="000000" w:themeColor="text1"/>
        </w:rPr>
        <w:t xml:space="preserve">A critical </w:t>
      </w:r>
      <w:r w:rsidR="00DA166A" w:rsidRPr="006B7A43">
        <w:rPr>
          <w:color w:val="000000" w:themeColor="text1"/>
        </w:rPr>
        <w:t xml:space="preserve">shortage of </w:t>
      </w:r>
      <w:r w:rsidR="00D01007" w:rsidRPr="006B7A43">
        <w:rPr>
          <w:color w:val="000000" w:themeColor="text1"/>
        </w:rPr>
        <w:t xml:space="preserve">special education </w:t>
      </w:r>
      <w:r w:rsidRPr="006B7A43">
        <w:rPr>
          <w:color w:val="000000" w:themeColor="text1"/>
        </w:rPr>
        <w:t>teachers exists in every geographic region in the United States (McLeskey</w:t>
      </w:r>
      <w:r w:rsidR="00317A8F" w:rsidRPr="006B7A43">
        <w:rPr>
          <w:color w:val="000000" w:themeColor="text1"/>
        </w:rPr>
        <w:t xml:space="preserve"> et al.</w:t>
      </w:r>
      <w:r w:rsidRPr="006B7A43">
        <w:rPr>
          <w:color w:val="000000" w:themeColor="text1"/>
        </w:rPr>
        <w:t>, 2004)</w:t>
      </w:r>
      <w:r w:rsidR="00385897" w:rsidRPr="006B7A43">
        <w:rPr>
          <w:color w:val="000000" w:themeColor="text1"/>
        </w:rPr>
        <w:t xml:space="preserve"> with approximately </w:t>
      </w:r>
      <w:r w:rsidR="00BC2B78" w:rsidRPr="006B7A43">
        <w:rPr>
          <w:color w:val="000000" w:themeColor="text1"/>
        </w:rPr>
        <w:t>98% of the nation’s school districts report</w:t>
      </w:r>
      <w:r w:rsidR="00385897" w:rsidRPr="006B7A43">
        <w:rPr>
          <w:color w:val="000000" w:themeColor="text1"/>
        </w:rPr>
        <w:t xml:space="preserve">ing </w:t>
      </w:r>
      <w:r w:rsidR="00BC2B78" w:rsidRPr="006B7A43">
        <w:rPr>
          <w:color w:val="000000" w:themeColor="text1"/>
        </w:rPr>
        <w:t>a shortage of special education teachers (Fideler, Foster, &amp; Schwartz, 2000).</w:t>
      </w:r>
      <w:r w:rsidR="00B749C9" w:rsidRPr="006B7A43">
        <w:rPr>
          <w:color w:val="000000" w:themeColor="text1"/>
        </w:rPr>
        <w:t xml:space="preserve"> Trends in special education teacher shortages </w:t>
      </w:r>
      <w:r w:rsidR="00BF53A8" w:rsidRPr="006B7A43">
        <w:rPr>
          <w:color w:val="000000" w:themeColor="text1"/>
        </w:rPr>
        <w:t>have fluctuated over time</w:t>
      </w:r>
      <w:r w:rsidR="001041B8">
        <w:rPr>
          <w:color w:val="000000" w:themeColor="text1"/>
        </w:rPr>
        <w:t>;</w:t>
      </w:r>
      <w:r w:rsidR="00BF53A8" w:rsidRPr="006B7A43">
        <w:rPr>
          <w:color w:val="000000" w:themeColor="text1"/>
        </w:rPr>
        <w:t xml:space="preserve"> however, </w:t>
      </w:r>
      <w:r w:rsidR="0089013F" w:rsidRPr="006B7A43">
        <w:rPr>
          <w:color w:val="000000" w:themeColor="text1"/>
        </w:rPr>
        <w:t xml:space="preserve">they </w:t>
      </w:r>
      <w:r w:rsidR="00DA166A" w:rsidRPr="006B7A43">
        <w:rPr>
          <w:color w:val="000000" w:themeColor="text1"/>
        </w:rPr>
        <w:t xml:space="preserve">can </w:t>
      </w:r>
      <w:r w:rsidR="00BF53A8" w:rsidRPr="006B7A43">
        <w:rPr>
          <w:color w:val="000000" w:themeColor="text1"/>
        </w:rPr>
        <w:t xml:space="preserve">consistently </w:t>
      </w:r>
      <w:r w:rsidR="00DA166A" w:rsidRPr="006B7A43">
        <w:rPr>
          <w:color w:val="000000" w:themeColor="text1"/>
        </w:rPr>
        <w:t>be attributed</w:t>
      </w:r>
      <w:r w:rsidR="00316C94" w:rsidRPr="006B7A43">
        <w:rPr>
          <w:color w:val="000000" w:themeColor="text1"/>
        </w:rPr>
        <w:t xml:space="preserve"> to the increasing identification of students with disabilities (Zabel &amp; Zabel, 2001) coupled with a disproportionate</w:t>
      </w:r>
      <w:r w:rsidR="00A9798D" w:rsidRPr="006B7A43">
        <w:rPr>
          <w:color w:val="000000" w:themeColor="text1"/>
        </w:rPr>
        <w:t>ly smaller</w:t>
      </w:r>
      <w:r w:rsidR="00316C94" w:rsidRPr="006B7A43">
        <w:rPr>
          <w:color w:val="000000" w:themeColor="text1"/>
        </w:rPr>
        <w:t xml:space="preserve"> increase </w:t>
      </w:r>
      <w:r w:rsidR="00A9798D" w:rsidRPr="006B7A43">
        <w:rPr>
          <w:color w:val="000000" w:themeColor="text1"/>
        </w:rPr>
        <w:t>of</w:t>
      </w:r>
      <w:r w:rsidR="00316C94" w:rsidRPr="006B7A43">
        <w:rPr>
          <w:color w:val="000000" w:themeColor="text1"/>
        </w:rPr>
        <w:t xml:space="preserve"> </w:t>
      </w:r>
      <w:r w:rsidR="00BF53A8" w:rsidRPr="006B7A43">
        <w:rPr>
          <w:color w:val="000000" w:themeColor="text1"/>
        </w:rPr>
        <w:t xml:space="preserve">qualified </w:t>
      </w:r>
      <w:r w:rsidR="00316C94" w:rsidRPr="006B7A43">
        <w:rPr>
          <w:color w:val="000000" w:themeColor="text1"/>
        </w:rPr>
        <w:t>special education teachers (McLeskey</w:t>
      </w:r>
      <w:r w:rsidR="00317A8F" w:rsidRPr="006B7A43">
        <w:rPr>
          <w:color w:val="000000" w:themeColor="text1"/>
        </w:rPr>
        <w:t xml:space="preserve"> et al.</w:t>
      </w:r>
      <w:r w:rsidR="00316C94" w:rsidRPr="006B7A43">
        <w:rPr>
          <w:color w:val="000000" w:themeColor="text1"/>
        </w:rPr>
        <w:t>, 2004). According to the U.S. Department of Education</w:t>
      </w:r>
      <w:r w:rsidR="0034466C" w:rsidRPr="006B7A43">
        <w:rPr>
          <w:color w:val="000000" w:themeColor="text1"/>
        </w:rPr>
        <w:t xml:space="preserve"> (20</w:t>
      </w:r>
      <w:r w:rsidR="00065994" w:rsidRPr="006B7A43">
        <w:rPr>
          <w:color w:val="000000" w:themeColor="text1"/>
        </w:rPr>
        <w:t>20</w:t>
      </w:r>
      <w:r w:rsidR="00317A8F" w:rsidRPr="006B7A43">
        <w:rPr>
          <w:color w:val="000000" w:themeColor="text1"/>
        </w:rPr>
        <w:t>a</w:t>
      </w:r>
      <w:r w:rsidR="0034466C" w:rsidRPr="006B7A43">
        <w:rPr>
          <w:color w:val="000000" w:themeColor="text1"/>
        </w:rPr>
        <w:t>)</w:t>
      </w:r>
      <w:r w:rsidR="001041B8">
        <w:rPr>
          <w:color w:val="000000" w:themeColor="text1"/>
        </w:rPr>
        <w:t>,</w:t>
      </w:r>
      <w:r w:rsidR="00BF53A8" w:rsidRPr="006B7A43">
        <w:rPr>
          <w:color w:val="000000" w:themeColor="text1"/>
        </w:rPr>
        <w:t xml:space="preserve"> the increase of identified students with disabilities has risen from 13% of the total student enrollment </w:t>
      </w:r>
      <w:r w:rsidR="00316C94" w:rsidRPr="006B7A43">
        <w:rPr>
          <w:color w:val="000000" w:themeColor="text1"/>
        </w:rPr>
        <w:t>in 2000-01 to 14</w:t>
      </w:r>
      <w:r w:rsidR="00BF53A8" w:rsidRPr="006B7A43">
        <w:rPr>
          <w:color w:val="000000" w:themeColor="text1"/>
        </w:rPr>
        <w:t>% in 2017-18.</w:t>
      </w:r>
      <w:r w:rsidR="00385897" w:rsidRPr="006B7A43">
        <w:rPr>
          <w:color w:val="000000" w:themeColor="text1"/>
        </w:rPr>
        <w:t xml:space="preserve"> </w:t>
      </w:r>
      <w:r w:rsidR="00DA166A" w:rsidRPr="006B7A43">
        <w:rPr>
          <w:color w:val="000000" w:themeColor="text1"/>
        </w:rPr>
        <w:t xml:space="preserve">Reporting from </w:t>
      </w:r>
      <w:r w:rsidR="00385897" w:rsidRPr="006B7A43">
        <w:rPr>
          <w:color w:val="000000" w:themeColor="text1"/>
        </w:rPr>
        <w:t>2006-2016</w:t>
      </w:r>
      <w:r w:rsidR="00DA166A" w:rsidRPr="006B7A43">
        <w:rPr>
          <w:color w:val="000000" w:themeColor="text1"/>
        </w:rPr>
        <w:t xml:space="preserve"> indicate</w:t>
      </w:r>
      <w:r w:rsidR="001041B8">
        <w:rPr>
          <w:color w:val="000000" w:themeColor="text1"/>
        </w:rPr>
        <w:t>d</w:t>
      </w:r>
      <w:r w:rsidR="00DA166A" w:rsidRPr="006B7A43">
        <w:rPr>
          <w:color w:val="000000" w:themeColor="text1"/>
        </w:rPr>
        <w:t xml:space="preserve"> </w:t>
      </w:r>
      <w:r w:rsidR="00385897" w:rsidRPr="006B7A43">
        <w:rPr>
          <w:color w:val="000000" w:themeColor="text1"/>
        </w:rPr>
        <w:t xml:space="preserve">special education teachers </w:t>
      </w:r>
      <w:r w:rsidR="001041B8">
        <w:rPr>
          <w:color w:val="000000" w:themeColor="text1"/>
        </w:rPr>
        <w:t>we</w:t>
      </w:r>
      <w:r w:rsidR="00A9798D" w:rsidRPr="006B7A43">
        <w:rPr>
          <w:color w:val="000000" w:themeColor="text1"/>
        </w:rPr>
        <w:t>re responsible for more students than a general education teacher with a</w:t>
      </w:r>
      <w:r w:rsidR="00385897" w:rsidRPr="006B7A43">
        <w:rPr>
          <w:color w:val="000000" w:themeColor="text1"/>
        </w:rPr>
        <w:t xml:space="preserve"> </w:t>
      </w:r>
      <w:r w:rsidR="00BF53A8" w:rsidRPr="006B7A43">
        <w:rPr>
          <w:color w:val="000000" w:themeColor="text1"/>
        </w:rPr>
        <w:t xml:space="preserve">1:17 </w:t>
      </w:r>
      <w:r w:rsidR="00385897" w:rsidRPr="006B7A43">
        <w:rPr>
          <w:color w:val="000000" w:themeColor="text1"/>
        </w:rPr>
        <w:t xml:space="preserve">teacher-to-student ratio </w:t>
      </w:r>
      <w:r w:rsidR="00BF53A8" w:rsidRPr="006B7A43">
        <w:rPr>
          <w:color w:val="000000" w:themeColor="text1"/>
        </w:rPr>
        <w:t xml:space="preserve">as compared to a 1:16 ratio for </w:t>
      </w:r>
      <w:r w:rsidR="00385897" w:rsidRPr="006B7A43">
        <w:rPr>
          <w:color w:val="000000" w:themeColor="text1"/>
        </w:rPr>
        <w:t>general education teachers</w:t>
      </w:r>
      <w:r w:rsidR="00A9798D" w:rsidRPr="006B7A43">
        <w:rPr>
          <w:color w:val="000000" w:themeColor="text1"/>
        </w:rPr>
        <w:t xml:space="preserve"> (U.S. Department of Education</w:t>
      </w:r>
      <w:r w:rsidR="00A2445D" w:rsidRPr="006B7A43">
        <w:rPr>
          <w:color w:val="000000" w:themeColor="text1"/>
        </w:rPr>
        <w:t xml:space="preserve">, </w:t>
      </w:r>
      <w:r w:rsidR="00A9798D" w:rsidRPr="006B7A43">
        <w:rPr>
          <w:color w:val="000000" w:themeColor="text1"/>
        </w:rPr>
        <w:t>2020</w:t>
      </w:r>
      <w:r w:rsidR="00317A8F" w:rsidRPr="006B7A43">
        <w:rPr>
          <w:color w:val="000000" w:themeColor="text1"/>
        </w:rPr>
        <w:t>a</w:t>
      </w:r>
      <w:r w:rsidR="00A9798D" w:rsidRPr="006B7A43">
        <w:rPr>
          <w:color w:val="000000" w:themeColor="text1"/>
        </w:rPr>
        <w:t>)</w:t>
      </w:r>
      <w:r w:rsidR="00385897" w:rsidRPr="006B7A43">
        <w:rPr>
          <w:color w:val="000000" w:themeColor="text1"/>
        </w:rPr>
        <w:t>.</w:t>
      </w:r>
      <w:r w:rsidR="00551D8F" w:rsidRPr="006B7A43">
        <w:rPr>
          <w:color w:val="000000" w:themeColor="text1"/>
        </w:rPr>
        <w:t xml:space="preserve"> This is significant due to the increased workload per student for special education teachers.</w:t>
      </w:r>
    </w:p>
    <w:p w14:paraId="621BBA1F" w14:textId="57817746" w:rsidR="00FE3CEF" w:rsidRPr="006B7A43" w:rsidRDefault="00FE3CEF" w:rsidP="00AD2242">
      <w:pPr>
        <w:pStyle w:val="Heading2"/>
      </w:pPr>
      <w:r w:rsidRPr="006B7A43">
        <w:lastRenderedPageBreak/>
        <w:t>Burnout</w:t>
      </w:r>
      <w:r w:rsidR="008E2C88" w:rsidRPr="006B7A43">
        <w:t xml:space="preserve"> in </w:t>
      </w:r>
      <w:r w:rsidR="00214AAE" w:rsidRPr="006B7A43">
        <w:t>S</w:t>
      </w:r>
      <w:r w:rsidR="008E2C88" w:rsidRPr="006B7A43">
        <w:t xml:space="preserve">pecial </w:t>
      </w:r>
      <w:r w:rsidR="00214AAE" w:rsidRPr="006B7A43">
        <w:t>E</w:t>
      </w:r>
      <w:r w:rsidR="008E2C88" w:rsidRPr="006B7A43">
        <w:t xml:space="preserve">ducation </w:t>
      </w:r>
      <w:r w:rsidR="00214AAE" w:rsidRPr="006B7A43">
        <w:t>T</w:t>
      </w:r>
      <w:r w:rsidR="008E2C88" w:rsidRPr="006B7A43">
        <w:t>eachers</w:t>
      </w:r>
    </w:p>
    <w:p w14:paraId="4E53060B" w14:textId="4B22DE44" w:rsidR="00FE3CEF" w:rsidRPr="006B7A43" w:rsidRDefault="00FE3CEF" w:rsidP="0006598C">
      <w:pPr>
        <w:spacing w:line="480" w:lineRule="auto"/>
        <w:contextualSpacing/>
        <w:rPr>
          <w:color w:val="000000" w:themeColor="text1"/>
        </w:rPr>
      </w:pPr>
      <w:r w:rsidRPr="006B7A43">
        <w:rPr>
          <w:color w:val="000000" w:themeColor="text1"/>
        </w:rPr>
        <w:tab/>
        <w:t>In many cases, chronic and persistent stress for special education teachers leads to burnout (Wong et al., 2017)</w:t>
      </w:r>
      <w:r w:rsidR="004227FE" w:rsidRPr="006B7A43">
        <w:rPr>
          <w:color w:val="000000" w:themeColor="text1"/>
        </w:rPr>
        <w:t>. Burnout occurs at the intersection of prolonged stress, personality traits, and coping skills (Maslach et al., 2001). Burnout is most likely to occur w</w:t>
      </w:r>
      <w:r w:rsidRPr="006B7A43">
        <w:rPr>
          <w:color w:val="000000" w:themeColor="text1"/>
        </w:rPr>
        <w:t xml:space="preserve">hen </w:t>
      </w:r>
      <w:r w:rsidR="004227FE" w:rsidRPr="006B7A43">
        <w:rPr>
          <w:color w:val="000000" w:themeColor="text1"/>
        </w:rPr>
        <w:t xml:space="preserve">job-related </w:t>
      </w:r>
      <w:r w:rsidRPr="006B7A43">
        <w:rPr>
          <w:color w:val="000000" w:themeColor="text1"/>
        </w:rPr>
        <w:t xml:space="preserve">stress surpasses a teacher’s resources and ability to cope with the situation (Hakanen et al., 2006; Mashlach et al., 2001). Maslach, Jackson, </w:t>
      </w:r>
      <w:r w:rsidR="00587219">
        <w:rPr>
          <w:color w:val="000000" w:themeColor="text1"/>
        </w:rPr>
        <w:t>and</w:t>
      </w:r>
      <w:r w:rsidRPr="006B7A43">
        <w:rPr>
          <w:color w:val="000000" w:themeColor="text1"/>
        </w:rPr>
        <w:t xml:space="preserve"> Leiter (1996) describe burnout as not only exhaustion, but cynicism and reduced job performance. All teachers respond differently to stress; while some </w:t>
      </w:r>
      <w:r w:rsidR="00A3101A" w:rsidRPr="006B7A43">
        <w:rPr>
          <w:color w:val="000000" w:themeColor="text1"/>
        </w:rPr>
        <w:t>manage</w:t>
      </w:r>
      <w:r w:rsidRPr="006B7A43">
        <w:rPr>
          <w:color w:val="000000" w:themeColor="text1"/>
        </w:rPr>
        <w:t xml:space="preserve"> under the pressure, others will experience burnout over time (Brunsting, </w:t>
      </w:r>
      <w:r w:rsidR="00317A8F" w:rsidRPr="006B7A43">
        <w:rPr>
          <w:color w:val="000000" w:themeColor="text1"/>
        </w:rPr>
        <w:t>et al.</w:t>
      </w:r>
      <w:r w:rsidRPr="006B7A43">
        <w:rPr>
          <w:color w:val="000000" w:themeColor="text1"/>
        </w:rPr>
        <w:t xml:space="preserve">, 2014; Farber, 2000). Special education teachers need to be aware of the ill-effects of burnout to their career, health, and students (Brunsting et al., 2014). </w:t>
      </w:r>
      <w:r w:rsidR="004A0733" w:rsidRPr="006B7A43">
        <w:rPr>
          <w:color w:val="000000" w:themeColor="text1"/>
        </w:rPr>
        <w:t xml:space="preserve">Teachers who experience burnout and </w:t>
      </w:r>
      <w:r w:rsidRPr="006B7A43">
        <w:rPr>
          <w:color w:val="000000" w:themeColor="text1"/>
        </w:rPr>
        <w:t>remain in th</w:t>
      </w:r>
      <w:r w:rsidR="004A0733" w:rsidRPr="006B7A43">
        <w:rPr>
          <w:color w:val="000000" w:themeColor="text1"/>
        </w:rPr>
        <w:t>eir current teaching positions</w:t>
      </w:r>
      <w:r w:rsidRPr="006B7A43">
        <w:rPr>
          <w:color w:val="000000" w:themeColor="text1"/>
        </w:rPr>
        <w:t xml:space="preserve"> are at risk for negative </w:t>
      </w:r>
      <w:r w:rsidR="004A0733" w:rsidRPr="006B7A43">
        <w:rPr>
          <w:color w:val="000000" w:themeColor="text1"/>
        </w:rPr>
        <w:t xml:space="preserve">personal and </w:t>
      </w:r>
      <w:r w:rsidRPr="006B7A43">
        <w:rPr>
          <w:color w:val="000000" w:themeColor="text1"/>
        </w:rPr>
        <w:t>student outcomes</w:t>
      </w:r>
      <w:r w:rsidR="004A0733" w:rsidRPr="006B7A43">
        <w:rPr>
          <w:color w:val="000000" w:themeColor="text1"/>
        </w:rPr>
        <w:t xml:space="preserve"> (</w:t>
      </w:r>
      <w:r w:rsidRPr="006B7A43">
        <w:rPr>
          <w:color w:val="000000" w:themeColor="text1"/>
        </w:rPr>
        <w:t>Williams &amp; Dikes, 2015). Multiple factors are associated with job stress for special education teachers that can lead to burnout</w:t>
      </w:r>
      <w:r w:rsidR="001041B8">
        <w:rPr>
          <w:color w:val="000000" w:themeColor="text1"/>
        </w:rPr>
        <w:t>,</w:t>
      </w:r>
      <w:r w:rsidR="004A0733" w:rsidRPr="006B7A43">
        <w:rPr>
          <w:color w:val="000000" w:themeColor="text1"/>
        </w:rPr>
        <w:t xml:space="preserve"> including </w:t>
      </w:r>
      <w:r w:rsidRPr="006B7A43">
        <w:rPr>
          <w:color w:val="000000" w:themeColor="text1"/>
        </w:rPr>
        <w:t>lack of administrative support, excessive paperwork, challenging student behavior, and role overload (Brunsting et al., 2014).</w:t>
      </w:r>
      <w:r w:rsidRPr="006B7A43" w:rsidDel="00A51631">
        <w:rPr>
          <w:color w:val="000000" w:themeColor="text1"/>
        </w:rPr>
        <w:t xml:space="preserve"> </w:t>
      </w:r>
    </w:p>
    <w:p w14:paraId="27F3AF8A" w14:textId="711C7A18" w:rsidR="00A56E53" w:rsidRPr="006B7A43" w:rsidRDefault="00A56E53" w:rsidP="00AD2242">
      <w:pPr>
        <w:pStyle w:val="Heading2"/>
      </w:pPr>
      <w:r w:rsidRPr="006B7A43">
        <w:t xml:space="preserve">Special Education Teacher </w:t>
      </w:r>
      <w:r w:rsidR="00FE3CEF" w:rsidRPr="006B7A43">
        <w:t xml:space="preserve">Job </w:t>
      </w:r>
      <w:r w:rsidRPr="006B7A43">
        <w:t>Stress</w:t>
      </w:r>
      <w:r w:rsidR="00FE3CEF" w:rsidRPr="006B7A43">
        <w:t>ors</w:t>
      </w:r>
    </w:p>
    <w:p w14:paraId="63F003D0" w14:textId="6F1AA765" w:rsidR="00954D91" w:rsidRPr="006B7A43" w:rsidRDefault="00444CA8" w:rsidP="0006598C">
      <w:pPr>
        <w:pStyle w:val="NormalWeb"/>
        <w:spacing w:before="0" w:beforeAutospacing="0" w:after="0" w:afterAutospacing="0" w:line="480" w:lineRule="auto"/>
        <w:ind w:firstLine="720"/>
        <w:contextualSpacing/>
        <w:rPr>
          <w:bCs/>
          <w:color w:val="000000" w:themeColor="text1"/>
        </w:rPr>
      </w:pPr>
      <w:r w:rsidRPr="006B7A43">
        <w:rPr>
          <w:color w:val="000000" w:themeColor="text1"/>
        </w:rPr>
        <w:t xml:space="preserve">There are multiple components that impact special education teacher stress. </w:t>
      </w:r>
      <w:r w:rsidR="004A18BF" w:rsidRPr="006B7A43">
        <w:rPr>
          <w:color w:val="000000" w:themeColor="text1"/>
        </w:rPr>
        <w:t xml:space="preserve">A </w:t>
      </w:r>
      <w:r w:rsidR="00F26A91" w:rsidRPr="006B7A43">
        <w:rPr>
          <w:color w:val="000000" w:themeColor="text1"/>
        </w:rPr>
        <w:t xml:space="preserve">theoretical </w:t>
      </w:r>
      <w:r w:rsidR="004A18BF" w:rsidRPr="006B7A43">
        <w:rPr>
          <w:color w:val="000000" w:themeColor="text1"/>
        </w:rPr>
        <w:t>model was formulated to incorporate the major researched areas</w:t>
      </w:r>
      <w:r w:rsidR="002A3407" w:rsidRPr="006B7A43">
        <w:rPr>
          <w:color w:val="000000" w:themeColor="text1"/>
        </w:rPr>
        <w:t xml:space="preserve"> of </w:t>
      </w:r>
      <w:r w:rsidR="005C6F64" w:rsidRPr="006B7A43">
        <w:rPr>
          <w:color w:val="000000" w:themeColor="text1"/>
        </w:rPr>
        <w:t xml:space="preserve">the </w:t>
      </w:r>
      <w:r w:rsidR="002A3407" w:rsidRPr="006B7A43">
        <w:rPr>
          <w:color w:val="000000" w:themeColor="text1"/>
        </w:rPr>
        <w:t>sources of stress</w:t>
      </w:r>
      <w:r w:rsidR="004A18BF" w:rsidRPr="006B7A43">
        <w:rPr>
          <w:color w:val="000000" w:themeColor="text1"/>
        </w:rPr>
        <w:t xml:space="preserve">. </w:t>
      </w:r>
      <w:r w:rsidR="002A3407" w:rsidRPr="006B7A43">
        <w:rPr>
          <w:color w:val="000000" w:themeColor="text1"/>
        </w:rPr>
        <w:t xml:space="preserve">These </w:t>
      </w:r>
      <w:r w:rsidR="004A18BF" w:rsidRPr="006B7A43">
        <w:rPr>
          <w:color w:val="000000" w:themeColor="text1"/>
        </w:rPr>
        <w:t>job stressors are divided into three main categories: workload manageability, student behavior, and working conditions. Workload manageability includes unrealistic expectations</w:t>
      </w:r>
      <w:r w:rsidR="002A3407" w:rsidRPr="006B7A43">
        <w:rPr>
          <w:color w:val="000000" w:themeColor="text1"/>
        </w:rPr>
        <w:t xml:space="preserve"> of special education teachers</w:t>
      </w:r>
      <w:r w:rsidR="004A18BF" w:rsidRPr="006B7A43">
        <w:rPr>
          <w:color w:val="000000" w:themeColor="text1"/>
        </w:rPr>
        <w:t xml:space="preserve">, </w:t>
      </w:r>
      <w:r w:rsidR="002A3407" w:rsidRPr="006B7A43">
        <w:rPr>
          <w:color w:val="000000" w:themeColor="text1"/>
        </w:rPr>
        <w:t xml:space="preserve">managing </w:t>
      </w:r>
      <w:r w:rsidR="004A18BF" w:rsidRPr="006B7A43">
        <w:rPr>
          <w:color w:val="000000" w:themeColor="text1"/>
        </w:rPr>
        <w:t xml:space="preserve">required paperwork, and </w:t>
      </w:r>
      <w:r w:rsidR="002A3407" w:rsidRPr="006B7A43">
        <w:rPr>
          <w:color w:val="000000" w:themeColor="text1"/>
        </w:rPr>
        <w:t xml:space="preserve">the complexities of </w:t>
      </w:r>
      <w:r w:rsidR="004A18BF" w:rsidRPr="006B7A43">
        <w:rPr>
          <w:color w:val="000000" w:themeColor="text1"/>
        </w:rPr>
        <w:t xml:space="preserve">non-teaching responsibilities. </w:t>
      </w:r>
      <w:r w:rsidR="007E267C" w:rsidRPr="006B7A43">
        <w:rPr>
          <w:color w:val="000000" w:themeColor="text1"/>
        </w:rPr>
        <w:t>The second category</w:t>
      </w:r>
      <w:r w:rsidR="005C6F64" w:rsidRPr="006B7A43">
        <w:rPr>
          <w:color w:val="000000" w:themeColor="text1"/>
        </w:rPr>
        <w:t xml:space="preserve">, </w:t>
      </w:r>
      <w:r w:rsidR="005C6F64" w:rsidRPr="006B7A43">
        <w:rPr>
          <w:color w:val="000000" w:themeColor="text1"/>
        </w:rPr>
        <w:lastRenderedPageBreak/>
        <w:t xml:space="preserve">student behavior, addresses </w:t>
      </w:r>
      <w:r w:rsidR="007E267C" w:rsidRPr="006B7A43">
        <w:rPr>
          <w:color w:val="000000" w:themeColor="text1"/>
        </w:rPr>
        <w:t>stress caused by student behavior including areas of classroom management, discipline</w:t>
      </w:r>
      <w:r w:rsidR="009609C9" w:rsidRPr="006B7A43">
        <w:rPr>
          <w:color w:val="000000" w:themeColor="text1"/>
        </w:rPr>
        <w:t xml:space="preserve"> decisions</w:t>
      </w:r>
      <w:r w:rsidR="002A3407" w:rsidRPr="006B7A43">
        <w:rPr>
          <w:color w:val="000000" w:themeColor="text1"/>
        </w:rPr>
        <w:t>,</w:t>
      </w:r>
      <w:r w:rsidR="007E267C" w:rsidRPr="006B7A43">
        <w:rPr>
          <w:color w:val="000000" w:themeColor="text1"/>
        </w:rPr>
        <w:t xml:space="preserve"> and </w:t>
      </w:r>
      <w:r w:rsidR="00A2445D" w:rsidRPr="006B7A43">
        <w:rPr>
          <w:color w:val="000000" w:themeColor="text1"/>
        </w:rPr>
        <w:t>working with students with emotional and behavior</w:t>
      </w:r>
      <w:r w:rsidR="00C92BDE">
        <w:rPr>
          <w:color w:val="000000" w:themeColor="text1"/>
        </w:rPr>
        <w:t>al</w:t>
      </w:r>
      <w:r w:rsidR="00A2445D" w:rsidRPr="006B7A43">
        <w:rPr>
          <w:color w:val="000000" w:themeColor="text1"/>
        </w:rPr>
        <w:t xml:space="preserve"> disorders (EBD)</w:t>
      </w:r>
      <w:r w:rsidR="007E267C" w:rsidRPr="006B7A43">
        <w:rPr>
          <w:color w:val="000000" w:themeColor="text1"/>
        </w:rPr>
        <w:t>. The last category</w:t>
      </w:r>
      <w:r w:rsidR="004A18BF" w:rsidRPr="006B7A43">
        <w:rPr>
          <w:color w:val="000000" w:themeColor="text1"/>
        </w:rPr>
        <w:t xml:space="preserve"> </w:t>
      </w:r>
      <w:r w:rsidR="002A3407" w:rsidRPr="006B7A43">
        <w:rPr>
          <w:color w:val="000000" w:themeColor="text1"/>
        </w:rPr>
        <w:t xml:space="preserve">is working conditions. </w:t>
      </w:r>
      <w:r w:rsidR="009609C9" w:rsidRPr="006B7A43">
        <w:rPr>
          <w:color w:val="000000" w:themeColor="text1"/>
        </w:rPr>
        <w:t>The areas that impact w</w:t>
      </w:r>
      <w:r w:rsidR="002A3407" w:rsidRPr="006B7A43">
        <w:rPr>
          <w:color w:val="000000" w:themeColor="text1"/>
        </w:rPr>
        <w:t xml:space="preserve">orking conditions </w:t>
      </w:r>
      <w:r w:rsidR="005C6F64" w:rsidRPr="006B7A43">
        <w:rPr>
          <w:color w:val="000000" w:themeColor="text1"/>
        </w:rPr>
        <w:t>include</w:t>
      </w:r>
      <w:r w:rsidR="004D16F2" w:rsidRPr="006B7A43">
        <w:rPr>
          <w:color w:val="000000" w:themeColor="text1"/>
        </w:rPr>
        <w:t xml:space="preserve"> </w:t>
      </w:r>
      <w:r w:rsidR="002A3407" w:rsidRPr="006B7A43">
        <w:rPr>
          <w:color w:val="000000" w:themeColor="text1"/>
        </w:rPr>
        <w:t xml:space="preserve">teaching responsibilities </w:t>
      </w:r>
      <w:r w:rsidR="009101A4" w:rsidRPr="006B7A43">
        <w:rPr>
          <w:color w:val="000000" w:themeColor="text1"/>
        </w:rPr>
        <w:t xml:space="preserve">and </w:t>
      </w:r>
      <w:r w:rsidR="00A2445D" w:rsidRPr="006B7A43">
        <w:rPr>
          <w:color w:val="000000" w:themeColor="text1"/>
        </w:rPr>
        <w:t xml:space="preserve">inadequate </w:t>
      </w:r>
      <w:r w:rsidR="009101A4" w:rsidRPr="006B7A43">
        <w:rPr>
          <w:color w:val="000000" w:themeColor="text1"/>
        </w:rPr>
        <w:t xml:space="preserve">resources. </w:t>
      </w:r>
    </w:p>
    <w:p w14:paraId="1F1711AD" w14:textId="6C94BE75" w:rsidR="00FE3CEF" w:rsidRPr="006B7A43" w:rsidRDefault="00FE3CEF" w:rsidP="0006598C">
      <w:pPr>
        <w:pStyle w:val="NormalWeb"/>
        <w:spacing w:before="0" w:beforeAutospacing="0" w:after="0" w:afterAutospacing="0" w:line="480" w:lineRule="auto"/>
        <w:ind w:firstLine="720"/>
        <w:contextualSpacing/>
        <w:rPr>
          <w:b/>
          <w:color w:val="000000" w:themeColor="text1"/>
        </w:rPr>
      </w:pPr>
      <w:r w:rsidRPr="006B7A43">
        <w:rPr>
          <w:b/>
          <w:color w:val="000000" w:themeColor="text1"/>
        </w:rPr>
        <w:t xml:space="preserve">Workload </w:t>
      </w:r>
      <w:r w:rsidR="00556A6B" w:rsidRPr="006B7A43">
        <w:rPr>
          <w:b/>
          <w:color w:val="000000" w:themeColor="text1"/>
        </w:rPr>
        <w:t>m</w:t>
      </w:r>
      <w:r w:rsidRPr="006B7A43">
        <w:rPr>
          <w:b/>
          <w:color w:val="000000" w:themeColor="text1"/>
        </w:rPr>
        <w:t>anageability</w:t>
      </w:r>
      <w:r w:rsidR="00F92655" w:rsidRPr="006B7A43">
        <w:rPr>
          <w:b/>
          <w:color w:val="000000" w:themeColor="text1"/>
        </w:rPr>
        <w:t xml:space="preserve">. </w:t>
      </w:r>
      <w:r w:rsidRPr="006B7A43">
        <w:rPr>
          <w:color w:val="000000" w:themeColor="text1"/>
        </w:rPr>
        <w:t>Special education teachers have highly demanding</w:t>
      </w:r>
      <w:r w:rsidR="00F675D4" w:rsidRPr="006B7A43">
        <w:rPr>
          <w:color w:val="000000" w:themeColor="text1"/>
        </w:rPr>
        <w:t xml:space="preserve"> and diverse</w:t>
      </w:r>
      <w:r w:rsidRPr="006B7A43">
        <w:rPr>
          <w:color w:val="000000" w:themeColor="text1"/>
        </w:rPr>
        <w:t xml:space="preserve"> job</w:t>
      </w:r>
      <w:r w:rsidR="00F675D4" w:rsidRPr="006B7A43">
        <w:rPr>
          <w:color w:val="000000" w:themeColor="text1"/>
        </w:rPr>
        <w:t xml:space="preserve"> responsibilities</w:t>
      </w:r>
      <w:r w:rsidRPr="006B7A43">
        <w:rPr>
          <w:color w:val="000000" w:themeColor="text1"/>
        </w:rPr>
        <w:t xml:space="preserve"> </w:t>
      </w:r>
      <w:r w:rsidR="00E62388" w:rsidRPr="006B7A43">
        <w:rPr>
          <w:color w:val="000000" w:themeColor="text1"/>
        </w:rPr>
        <w:t xml:space="preserve">which </w:t>
      </w:r>
      <w:r w:rsidR="00F675D4" w:rsidRPr="006B7A43">
        <w:rPr>
          <w:color w:val="000000" w:themeColor="text1"/>
        </w:rPr>
        <w:t xml:space="preserve">must </w:t>
      </w:r>
      <w:r w:rsidRPr="006B7A43">
        <w:rPr>
          <w:color w:val="000000" w:themeColor="text1"/>
        </w:rPr>
        <w:t xml:space="preserve">be managed on a daily basis (Ansley et al., 2016; Emery &amp; Vandenberg, 2010). </w:t>
      </w:r>
      <w:r w:rsidR="00A91087" w:rsidRPr="006B7A43">
        <w:rPr>
          <w:color w:val="000000" w:themeColor="text1"/>
        </w:rPr>
        <w:t>Workload</w:t>
      </w:r>
      <w:r w:rsidR="00AE71CD" w:rsidRPr="006B7A43">
        <w:rPr>
          <w:color w:val="000000" w:themeColor="text1"/>
        </w:rPr>
        <w:t xml:space="preserve"> </w:t>
      </w:r>
      <w:r w:rsidR="00B55D74" w:rsidRPr="006B7A43">
        <w:rPr>
          <w:color w:val="000000" w:themeColor="text1"/>
        </w:rPr>
        <w:t xml:space="preserve">(e.g., required job tasks such as </w:t>
      </w:r>
      <w:r w:rsidR="009101A4" w:rsidRPr="006B7A43">
        <w:rPr>
          <w:color w:val="000000" w:themeColor="text1"/>
        </w:rPr>
        <w:t>managing caseload</w:t>
      </w:r>
      <w:r w:rsidR="004D16F2" w:rsidRPr="006B7A43">
        <w:rPr>
          <w:color w:val="000000" w:themeColor="text1"/>
        </w:rPr>
        <w:t>s</w:t>
      </w:r>
      <w:r w:rsidR="009101A4" w:rsidRPr="006B7A43">
        <w:rPr>
          <w:color w:val="000000" w:themeColor="text1"/>
        </w:rPr>
        <w:t>, planning, paperwork, and meetings</w:t>
      </w:r>
      <w:r w:rsidR="00B55D74" w:rsidRPr="006B7A43">
        <w:rPr>
          <w:color w:val="000000" w:themeColor="text1"/>
        </w:rPr>
        <w:t xml:space="preserve">) is a significant contributor to feelings of emotional exhaustion. When </w:t>
      </w:r>
      <w:r w:rsidRPr="006B7A43">
        <w:rPr>
          <w:color w:val="000000" w:themeColor="text1"/>
        </w:rPr>
        <w:t>special education teachers experience stress, they have a declining sense of accomplishment</w:t>
      </w:r>
      <w:r w:rsidR="00B55D74" w:rsidRPr="006B7A43">
        <w:rPr>
          <w:color w:val="000000" w:themeColor="text1"/>
        </w:rPr>
        <w:t xml:space="preserve"> due to the work associated with</w:t>
      </w:r>
      <w:r w:rsidR="00AE71CD" w:rsidRPr="006B7A43">
        <w:rPr>
          <w:color w:val="000000" w:themeColor="text1"/>
        </w:rPr>
        <w:t xml:space="preserve"> trivial, demanding, </w:t>
      </w:r>
      <w:r w:rsidR="005C6F64" w:rsidRPr="006B7A43">
        <w:rPr>
          <w:color w:val="000000" w:themeColor="text1"/>
        </w:rPr>
        <w:t>and</w:t>
      </w:r>
      <w:r w:rsidR="00AE71CD" w:rsidRPr="006B7A43">
        <w:rPr>
          <w:color w:val="000000" w:themeColor="text1"/>
        </w:rPr>
        <w:t xml:space="preserve"> non</w:t>
      </w:r>
      <w:r w:rsidR="00C92BDE">
        <w:rPr>
          <w:color w:val="000000" w:themeColor="text1"/>
        </w:rPr>
        <w:t>-</w:t>
      </w:r>
      <w:r w:rsidR="00AE71CD" w:rsidRPr="006B7A43">
        <w:rPr>
          <w:color w:val="000000" w:themeColor="text1"/>
        </w:rPr>
        <w:t xml:space="preserve">essential tasks </w:t>
      </w:r>
      <w:r w:rsidRPr="006B7A43">
        <w:rPr>
          <w:color w:val="000000" w:themeColor="text1"/>
        </w:rPr>
        <w:t>(Embich, 2001; Zabel &amp; Zabel, 1982)</w:t>
      </w:r>
      <w:r w:rsidR="00AE71CD" w:rsidRPr="006B7A43">
        <w:rPr>
          <w:color w:val="000000" w:themeColor="text1"/>
        </w:rPr>
        <w:t xml:space="preserve">. </w:t>
      </w:r>
      <w:r w:rsidRPr="006B7A43">
        <w:rPr>
          <w:color w:val="000000" w:themeColor="text1"/>
        </w:rPr>
        <w:t xml:space="preserve">Workload manageability is a teacher’s perception of his or her ability to adequately accomplish </w:t>
      </w:r>
      <w:r w:rsidR="00AE71CD" w:rsidRPr="006B7A43">
        <w:rPr>
          <w:color w:val="000000" w:themeColor="text1"/>
        </w:rPr>
        <w:t xml:space="preserve">these </w:t>
      </w:r>
      <w:r w:rsidRPr="006B7A43">
        <w:rPr>
          <w:color w:val="000000" w:themeColor="text1"/>
        </w:rPr>
        <w:t>necessary tasks within the time allotted for the job (Bettini et al., 2017c).</w:t>
      </w:r>
      <w:r w:rsidR="007D0195" w:rsidRPr="006B7A43">
        <w:rPr>
          <w:color w:val="000000" w:themeColor="text1"/>
        </w:rPr>
        <w:t xml:space="preserve"> </w:t>
      </w:r>
      <w:r w:rsidR="009101A4" w:rsidRPr="006B7A43">
        <w:rPr>
          <w:color w:val="000000" w:themeColor="text1"/>
        </w:rPr>
        <w:t>Work</w:t>
      </w:r>
      <w:r w:rsidRPr="006B7A43">
        <w:rPr>
          <w:color w:val="000000" w:themeColor="text1"/>
        </w:rPr>
        <w:t xml:space="preserve"> overload occurs when there are excessive and varied responsibilities which must be accomplished</w:t>
      </w:r>
      <w:r w:rsidR="001041B8">
        <w:rPr>
          <w:color w:val="000000" w:themeColor="text1"/>
        </w:rPr>
        <w:t>,</w:t>
      </w:r>
      <w:r w:rsidRPr="006B7A43">
        <w:rPr>
          <w:color w:val="000000" w:themeColor="text1"/>
        </w:rPr>
        <w:t xml:space="preserve"> such as direct instruction in multiple subjects and grade levels, assessments, paperwork, and managing behavior (Sindelar</w:t>
      </w:r>
      <w:r w:rsidR="00FF1D48" w:rsidRPr="006B7A43">
        <w:rPr>
          <w:color w:val="000000" w:themeColor="text1"/>
        </w:rPr>
        <w:t xml:space="preserve"> et al., </w:t>
      </w:r>
      <w:r w:rsidRPr="006B7A43">
        <w:rPr>
          <w:color w:val="000000" w:themeColor="text1"/>
        </w:rPr>
        <w:t xml:space="preserve">2010; Williams &amp; Dikes, 2015). </w:t>
      </w:r>
    </w:p>
    <w:p w14:paraId="425FEEB8" w14:textId="06489FDD" w:rsidR="004D16F2" w:rsidRPr="006B7A43" w:rsidRDefault="00682E5E" w:rsidP="0006598C">
      <w:pPr>
        <w:pStyle w:val="NormalWeb"/>
        <w:spacing w:before="0" w:beforeAutospacing="0" w:after="0" w:afterAutospacing="0" w:line="480" w:lineRule="auto"/>
        <w:ind w:firstLine="720"/>
        <w:contextualSpacing/>
        <w:rPr>
          <w:color w:val="000000" w:themeColor="text1"/>
        </w:rPr>
      </w:pPr>
      <w:r w:rsidRPr="006B7A43">
        <w:rPr>
          <w:color w:val="000000" w:themeColor="text1"/>
        </w:rPr>
        <w:t>Special education teachers face unrealistic expectations</w:t>
      </w:r>
      <w:r w:rsidR="00F40FF7" w:rsidRPr="006B7A43">
        <w:rPr>
          <w:color w:val="000000" w:themeColor="text1"/>
        </w:rPr>
        <w:t xml:space="preserve"> </w:t>
      </w:r>
      <w:r w:rsidR="004D16F2" w:rsidRPr="006B7A43">
        <w:rPr>
          <w:color w:val="000000" w:themeColor="text1"/>
        </w:rPr>
        <w:t xml:space="preserve">when they </w:t>
      </w:r>
      <w:r w:rsidR="00DD7594" w:rsidRPr="006B7A43">
        <w:rPr>
          <w:color w:val="000000" w:themeColor="text1"/>
        </w:rPr>
        <w:t>encounter</w:t>
      </w:r>
      <w:r w:rsidR="004D16F2" w:rsidRPr="006B7A43">
        <w:rPr>
          <w:color w:val="000000" w:themeColor="text1"/>
        </w:rPr>
        <w:t xml:space="preserve"> role overload</w:t>
      </w:r>
      <w:r w:rsidR="00F40FF7" w:rsidRPr="006B7A43">
        <w:rPr>
          <w:color w:val="000000" w:themeColor="text1"/>
        </w:rPr>
        <w:t>, role</w:t>
      </w:r>
      <w:r w:rsidR="004D16F2" w:rsidRPr="006B7A43">
        <w:rPr>
          <w:color w:val="000000" w:themeColor="text1"/>
        </w:rPr>
        <w:t xml:space="preserve"> ambiguity</w:t>
      </w:r>
      <w:r w:rsidR="00F40FF7" w:rsidRPr="006B7A43">
        <w:rPr>
          <w:color w:val="000000" w:themeColor="text1"/>
        </w:rPr>
        <w:t xml:space="preserve">, and </w:t>
      </w:r>
      <w:r w:rsidR="005C6F64" w:rsidRPr="006B7A43">
        <w:rPr>
          <w:color w:val="000000" w:themeColor="text1"/>
        </w:rPr>
        <w:t>difficulty</w:t>
      </w:r>
      <w:r w:rsidR="004D16F2" w:rsidRPr="006B7A43">
        <w:rPr>
          <w:color w:val="000000" w:themeColor="text1"/>
        </w:rPr>
        <w:t xml:space="preserve"> maintain</w:t>
      </w:r>
      <w:r w:rsidR="005C6F64" w:rsidRPr="006B7A43">
        <w:rPr>
          <w:color w:val="000000" w:themeColor="text1"/>
        </w:rPr>
        <w:t>ing</w:t>
      </w:r>
      <w:r w:rsidR="004D16F2" w:rsidRPr="006B7A43">
        <w:rPr>
          <w:color w:val="000000" w:themeColor="text1"/>
        </w:rPr>
        <w:t xml:space="preserve"> a healthy </w:t>
      </w:r>
      <w:r w:rsidR="00F40FF7" w:rsidRPr="006B7A43">
        <w:rPr>
          <w:color w:val="000000" w:themeColor="text1"/>
        </w:rPr>
        <w:t>work/life balance.</w:t>
      </w:r>
      <w:r w:rsidR="00F40FF7" w:rsidRPr="006B7A43">
        <w:rPr>
          <w:b/>
          <w:color w:val="000000" w:themeColor="text1"/>
        </w:rPr>
        <w:t xml:space="preserve"> </w:t>
      </w:r>
      <w:r w:rsidR="004D16F2" w:rsidRPr="006B7A43">
        <w:rPr>
          <w:color w:val="000000" w:themeColor="text1"/>
        </w:rPr>
        <w:t xml:space="preserve">Unrealistic and overwhelming workloads are the most significant factor </w:t>
      </w:r>
      <w:r w:rsidR="00873BD8" w:rsidRPr="006B7A43">
        <w:rPr>
          <w:color w:val="000000" w:themeColor="text1"/>
        </w:rPr>
        <w:t xml:space="preserve">that </w:t>
      </w:r>
      <w:r w:rsidR="004D16F2" w:rsidRPr="006B7A43">
        <w:rPr>
          <w:color w:val="000000" w:themeColor="text1"/>
        </w:rPr>
        <w:t>contributes to high stress for special education teachers (Austin</w:t>
      </w:r>
      <w:r w:rsidR="00FF1D48" w:rsidRPr="006B7A43">
        <w:rPr>
          <w:color w:val="000000" w:themeColor="text1"/>
        </w:rPr>
        <w:t xml:space="preserve"> et al.</w:t>
      </w:r>
      <w:r w:rsidR="004D16F2" w:rsidRPr="006B7A43">
        <w:rPr>
          <w:color w:val="000000" w:themeColor="text1"/>
        </w:rPr>
        <w:t xml:space="preserve">, 2005). The high job demands </w:t>
      </w:r>
      <w:r w:rsidR="00873BD8" w:rsidRPr="006B7A43">
        <w:rPr>
          <w:color w:val="000000" w:themeColor="text1"/>
        </w:rPr>
        <w:t xml:space="preserve">of a special education teacher </w:t>
      </w:r>
      <w:r w:rsidR="004D16F2" w:rsidRPr="006B7A43">
        <w:rPr>
          <w:color w:val="000000" w:themeColor="text1"/>
        </w:rPr>
        <w:t xml:space="preserve">can lead to problems </w:t>
      </w:r>
      <w:r w:rsidR="00873BD8" w:rsidRPr="006B7A43">
        <w:rPr>
          <w:color w:val="000000" w:themeColor="text1"/>
        </w:rPr>
        <w:t>with</w:t>
      </w:r>
      <w:r w:rsidR="004D16F2" w:rsidRPr="006B7A43">
        <w:rPr>
          <w:color w:val="000000" w:themeColor="text1"/>
        </w:rPr>
        <w:t xml:space="preserve"> overall wellness, mental health, job performance, attrition, and poor student outcomes (Ansley et al., 2016; </w:t>
      </w:r>
      <w:r w:rsidR="004D16F2" w:rsidRPr="006B7A43">
        <w:rPr>
          <w:color w:val="000000" w:themeColor="text1"/>
          <w:shd w:val="clear" w:color="auto" w:fill="FFFFFF" w:themeFill="background1"/>
        </w:rPr>
        <w:t xml:space="preserve">Emery </w:t>
      </w:r>
      <w:r w:rsidR="004D16F2" w:rsidRPr="006B7A43">
        <w:rPr>
          <w:color w:val="000000" w:themeColor="text1"/>
        </w:rPr>
        <w:t xml:space="preserve">&amp; Vandenberg, 2010). </w:t>
      </w:r>
      <w:r w:rsidR="00873BD8" w:rsidRPr="006B7A43">
        <w:rPr>
          <w:color w:val="000000" w:themeColor="text1"/>
        </w:rPr>
        <w:t>While all teachers have to manage a significant workload, s</w:t>
      </w:r>
      <w:r w:rsidR="004D16F2" w:rsidRPr="006B7A43">
        <w:rPr>
          <w:color w:val="000000" w:themeColor="text1"/>
        </w:rPr>
        <w:t xml:space="preserve">pecial </w:t>
      </w:r>
      <w:r w:rsidR="004D16F2" w:rsidRPr="006B7A43">
        <w:rPr>
          <w:color w:val="000000" w:themeColor="text1"/>
        </w:rPr>
        <w:lastRenderedPageBreak/>
        <w:t>education teachers reported a higher level of stress associated with their workload than general education teachers (Bettini et al., 2017c)</w:t>
      </w:r>
      <w:r w:rsidR="00873BD8" w:rsidRPr="006B7A43">
        <w:rPr>
          <w:color w:val="000000" w:themeColor="text1"/>
        </w:rPr>
        <w:t xml:space="preserve">. </w:t>
      </w:r>
      <w:r w:rsidR="00C92BDE">
        <w:rPr>
          <w:color w:val="000000" w:themeColor="text1"/>
        </w:rPr>
        <w:t>According to Dean (2000), m</w:t>
      </w:r>
      <w:r w:rsidR="004D16F2" w:rsidRPr="006B7A43">
        <w:rPr>
          <w:color w:val="000000" w:themeColor="text1"/>
        </w:rPr>
        <w:t xml:space="preserve">ore than 40% of </w:t>
      </w:r>
      <w:r w:rsidR="00873BD8" w:rsidRPr="006B7A43">
        <w:rPr>
          <w:color w:val="000000" w:themeColor="text1"/>
        </w:rPr>
        <w:t xml:space="preserve">special education </w:t>
      </w:r>
      <w:r w:rsidR="004D16F2" w:rsidRPr="006B7A43">
        <w:rPr>
          <w:color w:val="000000" w:themeColor="text1"/>
        </w:rPr>
        <w:t xml:space="preserve">teachers report </w:t>
      </w:r>
      <w:r w:rsidR="00873BD8" w:rsidRPr="006B7A43">
        <w:rPr>
          <w:color w:val="000000" w:themeColor="text1"/>
        </w:rPr>
        <w:t xml:space="preserve">significant and </w:t>
      </w:r>
      <w:r w:rsidR="004D16F2" w:rsidRPr="006B7A43">
        <w:rPr>
          <w:color w:val="000000" w:themeColor="text1"/>
        </w:rPr>
        <w:t xml:space="preserve">serious symptoms of stress due to </w:t>
      </w:r>
      <w:r w:rsidR="00653974" w:rsidRPr="006B7A43">
        <w:rPr>
          <w:color w:val="000000" w:themeColor="text1"/>
        </w:rPr>
        <w:t>their</w:t>
      </w:r>
      <w:r w:rsidR="004D16F2" w:rsidRPr="006B7A43">
        <w:rPr>
          <w:color w:val="000000" w:themeColor="text1"/>
        </w:rPr>
        <w:t xml:space="preserve"> unrealistic workload</w:t>
      </w:r>
      <w:r w:rsidR="00C92BDE">
        <w:rPr>
          <w:color w:val="000000" w:themeColor="text1"/>
        </w:rPr>
        <w:t>,</w:t>
      </w:r>
      <w:r w:rsidR="004D16F2" w:rsidRPr="006B7A43">
        <w:rPr>
          <w:color w:val="000000" w:themeColor="text1"/>
        </w:rPr>
        <w:t xml:space="preserve"> </w:t>
      </w:r>
      <w:r w:rsidR="00C92BDE">
        <w:rPr>
          <w:color w:val="000000" w:themeColor="text1"/>
        </w:rPr>
        <w:t xml:space="preserve">which </w:t>
      </w:r>
      <w:r w:rsidR="00653974" w:rsidRPr="006B7A43">
        <w:rPr>
          <w:color w:val="000000" w:themeColor="text1"/>
        </w:rPr>
        <w:t>led to chronic</w:t>
      </w:r>
      <w:r w:rsidR="00C92BDE">
        <w:rPr>
          <w:color w:val="000000" w:themeColor="text1"/>
        </w:rPr>
        <w:t xml:space="preserve"> absences from</w:t>
      </w:r>
      <w:r w:rsidR="00653974" w:rsidRPr="006B7A43">
        <w:rPr>
          <w:color w:val="000000" w:themeColor="text1"/>
        </w:rPr>
        <w:t xml:space="preserve"> work</w:t>
      </w:r>
      <w:r w:rsidR="00C92BDE">
        <w:rPr>
          <w:color w:val="000000" w:themeColor="text1"/>
        </w:rPr>
        <w:t xml:space="preserve"> </w:t>
      </w:r>
      <w:r w:rsidR="00653974" w:rsidRPr="006B7A43">
        <w:rPr>
          <w:color w:val="000000" w:themeColor="text1"/>
        </w:rPr>
        <w:t>(Dean, 2000).</w:t>
      </w:r>
    </w:p>
    <w:p w14:paraId="48F37E51" w14:textId="03D6471B" w:rsidR="006057A4" w:rsidRPr="006B7A43" w:rsidRDefault="004D16F2" w:rsidP="0006598C">
      <w:pPr>
        <w:pStyle w:val="NormalWeb"/>
        <w:spacing w:before="0" w:beforeAutospacing="0" w:after="0" w:afterAutospacing="0" w:line="480" w:lineRule="auto"/>
        <w:ind w:firstLine="720"/>
        <w:contextualSpacing/>
        <w:rPr>
          <w:b/>
          <w:i/>
          <w:color w:val="000000" w:themeColor="text1"/>
        </w:rPr>
      </w:pPr>
      <w:r w:rsidRPr="006B7A43">
        <w:rPr>
          <w:b/>
          <w:i/>
          <w:color w:val="000000" w:themeColor="text1"/>
        </w:rPr>
        <w:t xml:space="preserve">Role </w:t>
      </w:r>
      <w:r w:rsidR="00214AAE" w:rsidRPr="006B7A43">
        <w:rPr>
          <w:b/>
          <w:i/>
          <w:color w:val="000000" w:themeColor="text1"/>
        </w:rPr>
        <w:t>a</w:t>
      </w:r>
      <w:r w:rsidRPr="006B7A43">
        <w:rPr>
          <w:b/>
          <w:i/>
          <w:color w:val="000000" w:themeColor="text1"/>
        </w:rPr>
        <w:t>mbiguity</w:t>
      </w:r>
      <w:r w:rsidR="00653974" w:rsidRPr="006B7A43">
        <w:rPr>
          <w:b/>
          <w:i/>
          <w:color w:val="000000" w:themeColor="text1"/>
        </w:rPr>
        <w:t xml:space="preserve"> and </w:t>
      </w:r>
      <w:r w:rsidR="00214AAE" w:rsidRPr="006B7A43">
        <w:rPr>
          <w:b/>
          <w:i/>
          <w:color w:val="000000" w:themeColor="text1"/>
        </w:rPr>
        <w:t>c</w:t>
      </w:r>
      <w:r w:rsidR="00653974" w:rsidRPr="006B7A43">
        <w:rPr>
          <w:b/>
          <w:i/>
          <w:color w:val="000000" w:themeColor="text1"/>
        </w:rPr>
        <w:t>onflict</w:t>
      </w:r>
      <w:r w:rsidR="006057A4" w:rsidRPr="006B7A43">
        <w:rPr>
          <w:b/>
          <w:i/>
          <w:color w:val="000000" w:themeColor="text1"/>
        </w:rPr>
        <w:t xml:space="preserve">. </w:t>
      </w:r>
      <w:r w:rsidR="007C58DD" w:rsidRPr="006B7A43">
        <w:rPr>
          <w:color w:val="000000" w:themeColor="text1"/>
        </w:rPr>
        <w:t>Role ambiguity and role conflict have been identified as two significant types of r</w:t>
      </w:r>
      <w:r w:rsidR="00045DE3" w:rsidRPr="006B7A43">
        <w:rPr>
          <w:color w:val="000000" w:themeColor="text1"/>
        </w:rPr>
        <w:t>ole</w:t>
      </w:r>
      <w:r w:rsidR="007C58DD" w:rsidRPr="006B7A43">
        <w:rPr>
          <w:color w:val="000000" w:themeColor="text1"/>
        </w:rPr>
        <w:t>-</w:t>
      </w:r>
      <w:r w:rsidR="00045DE3" w:rsidRPr="006B7A43">
        <w:rPr>
          <w:color w:val="000000" w:themeColor="text1"/>
        </w:rPr>
        <w:t>related stress</w:t>
      </w:r>
      <w:r w:rsidR="007C58DD" w:rsidRPr="006B7A43">
        <w:rPr>
          <w:color w:val="000000" w:themeColor="text1"/>
        </w:rPr>
        <w:t xml:space="preserve">ors for special education teachers (Brunsting et al., 2014; Garwood, Werts, Varghese, &amp; Gosey, 2018). Role ambiguity occurs when a job is not well defined and the special education teacher is not sure of his or her role (Brunsting et al., 2014). </w:t>
      </w:r>
      <w:r w:rsidR="00503418" w:rsidRPr="006B7A43">
        <w:rPr>
          <w:color w:val="000000" w:themeColor="text1"/>
        </w:rPr>
        <w:t xml:space="preserve">Role ambiguity includes confusion about job responsibilities, teaching methods, status, and accountability (Embich, 2001). </w:t>
      </w:r>
      <w:r w:rsidR="006057A4" w:rsidRPr="006B7A43">
        <w:rPr>
          <w:color w:val="000000" w:themeColor="text1"/>
        </w:rPr>
        <w:t>Role conflict occurs when work cannot get accomplished because there are competing demands and limited resources (Brunsting et al., 2014). These differing expectations, goals, and directives make it challenging for special education teachers to have clarity in their roles (</w:t>
      </w:r>
      <w:r w:rsidR="00C70ABF" w:rsidRPr="006B7A43">
        <w:rPr>
          <w:color w:val="000000" w:themeColor="text1"/>
        </w:rPr>
        <w:t>Billingsley</w:t>
      </w:r>
      <w:r w:rsidR="006057A4" w:rsidRPr="006B7A43">
        <w:rPr>
          <w:color w:val="000000" w:themeColor="text1"/>
        </w:rPr>
        <w:t xml:space="preserve">, 2004). </w:t>
      </w:r>
      <w:r w:rsidR="007C58DD" w:rsidRPr="006B7A43">
        <w:rPr>
          <w:color w:val="000000" w:themeColor="text1"/>
        </w:rPr>
        <w:t>Emotional exhaustion, depersonalization, and lack of personal accomplishment are common outcomes for special education teachers who experience stress due to role ambiguity and role conflict (Reetz, 19</w:t>
      </w:r>
      <w:r w:rsidR="00FF1D48" w:rsidRPr="006B7A43">
        <w:rPr>
          <w:color w:val="000000" w:themeColor="text1"/>
        </w:rPr>
        <w:t>87</w:t>
      </w:r>
      <w:r w:rsidR="007C58DD" w:rsidRPr="006B7A43">
        <w:rPr>
          <w:color w:val="000000" w:themeColor="text1"/>
        </w:rPr>
        <w:t>). Role confusion</w:t>
      </w:r>
      <w:r w:rsidR="001041B8">
        <w:rPr>
          <w:color w:val="000000" w:themeColor="text1"/>
        </w:rPr>
        <w:t xml:space="preserve"> along with </w:t>
      </w:r>
      <w:r w:rsidR="007C58DD" w:rsidRPr="006B7A43">
        <w:rPr>
          <w:color w:val="000000" w:themeColor="text1"/>
        </w:rPr>
        <w:t>role ambiguity and conflict, tend to overwhelm and frustrate special education teachers</w:t>
      </w:r>
      <w:r w:rsidR="001041B8">
        <w:rPr>
          <w:color w:val="000000" w:themeColor="text1"/>
        </w:rPr>
        <w:t>,</w:t>
      </w:r>
      <w:r w:rsidR="007C58DD" w:rsidRPr="006B7A43">
        <w:rPr>
          <w:color w:val="000000" w:themeColor="text1"/>
        </w:rPr>
        <w:t xml:space="preserve"> which can lead to attrition (</w:t>
      </w:r>
      <w:r w:rsidR="00C70ABF" w:rsidRPr="006B7A43">
        <w:rPr>
          <w:color w:val="000000" w:themeColor="text1"/>
        </w:rPr>
        <w:t>Billingsley</w:t>
      </w:r>
      <w:r w:rsidR="007C58DD" w:rsidRPr="006B7A43">
        <w:rPr>
          <w:color w:val="000000" w:themeColor="text1"/>
        </w:rPr>
        <w:t>, 2004).</w:t>
      </w:r>
      <w:r w:rsidR="00C92BDE" w:rsidRPr="00C92BDE">
        <w:rPr>
          <w:color w:val="000000" w:themeColor="text1"/>
        </w:rPr>
        <w:t xml:space="preserve"> </w:t>
      </w:r>
      <w:r w:rsidR="00C92BDE" w:rsidRPr="006B7A43">
        <w:rPr>
          <w:color w:val="000000" w:themeColor="text1"/>
        </w:rPr>
        <w:t>Special education teachers need to identify uncertainties in their roles and seek clarity in conflicts that occur within their position (Brunsting et al., 2014).</w:t>
      </w:r>
    </w:p>
    <w:p w14:paraId="4C8AAA56" w14:textId="05F5C668" w:rsidR="007E6D6A" w:rsidRPr="006B7A43" w:rsidRDefault="00503418" w:rsidP="0006598C">
      <w:pPr>
        <w:spacing w:line="480" w:lineRule="auto"/>
        <w:ind w:firstLine="720"/>
        <w:contextualSpacing/>
        <w:rPr>
          <w:color w:val="000000" w:themeColor="text1"/>
        </w:rPr>
      </w:pPr>
      <w:r w:rsidRPr="006B7A43">
        <w:rPr>
          <w:color w:val="000000" w:themeColor="text1"/>
        </w:rPr>
        <w:t>Special education teacher job duties have evolved and expanded over time (e.g., inclusive education</w:t>
      </w:r>
      <w:r w:rsidR="001041B8">
        <w:rPr>
          <w:color w:val="000000" w:themeColor="text1"/>
        </w:rPr>
        <w:t xml:space="preserve"> and</w:t>
      </w:r>
      <w:r w:rsidRPr="006B7A43">
        <w:rPr>
          <w:color w:val="000000" w:themeColor="text1"/>
        </w:rPr>
        <w:t xml:space="preserve"> team teaching) creating a sense of role conflict in which special education teachers are engaging in tasks that are very different from their expectations </w:t>
      </w:r>
      <w:r w:rsidR="00B80009" w:rsidRPr="006B7A43">
        <w:rPr>
          <w:color w:val="000000" w:themeColor="text1"/>
        </w:rPr>
        <w:t xml:space="preserve">or </w:t>
      </w:r>
      <w:r w:rsidR="00B80009" w:rsidRPr="006B7A43">
        <w:rPr>
          <w:color w:val="000000" w:themeColor="text1"/>
        </w:rPr>
        <w:lastRenderedPageBreak/>
        <w:t xml:space="preserve">training </w:t>
      </w:r>
      <w:r w:rsidRPr="006B7A43">
        <w:rPr>
          <w:color w:val="000000" w:themeColor="text1"/>
        </w:rPr>
        <w:t xml:space="preserve">(Singh &amp; </w:t>
      </w:r>
      <w:r w:rsidR="00C70ABF" w:rsidRPr="006B7A43">
        <w:rPr>
          <w:color w:val="000000" w:themeColor="text1"/>
        </w:rPr>
        <w:t>Billingsley</w:t>
      </w:r>
      <w:r w:rsidRPr="006B7A43">
        <w:rPr>
          <w:color w:val="000000" w:themeColor="text1"/>
        </w:rPr>
        <w:t xml:space="preserve">, </w:t>
      </w:r>
      <w:r w:rsidR="00FF1D48" w:rsidRPr="006B7A43">
        <w:rPr>
          <w:color w:val="000000" w:themeColor="text1"/>
        </w:rPr>
        <w:t>1996</w:t>
      </w:r>
      <w:r w:rsidRPr="006B7A43">
        <w:rPr>
          <w:color w:val="000000" w:themeColor="text1"/>
        </w:rPr>
        <w:t xml:space="preserve">). </w:t>
      </w:r>
      <w:r w:rsidR="00001928" w:rsidRPr="006B7A43">
        <w:rPr>
          <w:color w:val="000000" w:themeColor="text1"/>
        </w:rPr>
        <w:t xml:space="preserve">The instructional, curricular, and clerical expectations that are placed </w:t>
      </w:r>
      <w:r w:rsidRPr="006B7A43">
        <w:rPr>
          <w:color w:val="000000" w:themeColor="text1"/>
        </w:rPr>
        <w:t xml:space="preserve">upon </w:t>
      </w:r>
      <w:r w:rsidR="00001928" w:rsidRPr="006B7A43">
        <w:rPr>
          <w:color w:val="000000" w:themeColor="text1"/>
        </w:rPr>
        <w:t>special education teacher</w:t>
      </w:r>
      <w:r w:rsidR="006057A4" w:rsidRPr="006B7A43">
        <w:rPr>
          <w:color w:val="000000" w:themeColor="text1"/>
        </w:rPr>
        <w:t>s</w:t>
      </w:r>
      <w:r w:rsidR="00001928" w:rsidRPr="006B7A43">
        <w:rPr>
          <w:color w:val="000000" w:themeColor="text1"/>
        </w:rPr>
        <w:t xml:space="preserve"> are </w:t>
      </w:r>
      <w:r w:rsidR="00F40FF7" w:rsidRPr="006B7A43">
        <w:rPr>
          <w:color w:val="000000" w:themeColor="text1"/>
        </w:rPr>
        <w:t xml:space="preserve">larger and </w:t>
      </w:r>
      <w:r w:rsidR="00001928" w:rsidRPr="006B7A43">
        <w:rPr>
          <w:color w:val="000000" w:themeColor="text1"/>
        </w:rPr>
        <w:t>more ambiguous than those of general education teacher</w:t>
      </w:r>
      <w:r w:rsidR="00C92BDE">
        <w:rPr>
          <w:color w:val="000000" w:themeColor="text1"/>
        </w:rPr>
        <w:t>s</w:t>
      </w:r>
      <w:r w:rsidR="00001928" w:rsidRPr="006B7A43">
        <w:rPr>
          <w:color w:val="000000" w:themeColor="text1"/>
        </w:rPr>
        <w:t xml:space="preserve"> (Zabel &amp; Zabel, 2001).</w:t>
      </w:r>
      <w:r w:rsidR="00001928" w:rsidRPr="006B7A43">
        <w:rPr>
          <w:b/>
          <w:color w:val="000000" w:themeColor="text1"/>
        </w:rPr>
        <w:t xml:space="preserve"> </w:t>
      </w:r>
      <w:r w:rsidR="0084258B" w:rsidRPr="006B7A43">
        <w:rPr>
          <w:color w:val="000000" w:themeColor="text1"/>
        </w:rPr>
        <w:t>Th</w:t>
      </w:r>
      <w:r w:rsidR="00001928" w:rsidRPr="006B7A43">
        <w:rPr>
          <w:color w:val="000000" w:themeColor="text1"/>
        </w:rPr>
        <w:t>is makes the</w:t>
      </w:r>
      <w:r w:rsidR="0084258B" w:rsidRPr="006B7A43">
        <w:rPr>
          <w:color w:val="000000" w:themeColor="text1"/>
        </w:rPr>
        <w:t xml:space="preserve"> job of </w:t>
      </w:r>
      <w:r w:rsidR="00B235C4" w:rsidRPr="006B7A43">
        <w:rPr>
          <w:color w:val="000000" w:themeColor="text1"/>
        </w:rPr>
        <w:t xml:space="preserve">a </w:t>
      </w:r>
      <w:r w:rsidR="0084258B" w:rsidRPr="006B7A43">
        <w:rPr>
          <w:color w:val="000000" w:themeColor="text1"/>
        </w:rPr>
        <w:t>special education teacher</w:t>
      </w:r>
      <w:r w:rsidR="00B235C4" w:rsidRPr="006B7A43">
        <w:rPr>
          <w:color w:val="000000" w:themeColor="text1"/>
        </w:rPr>
        <w:t xml:space="preserve"> </w:t>
      </w:r>
      <w:r w:rsidRPr="006B7A43">
        <w:rPr>
          <w:color w:val="000000" w:themeColor="text1"/>
        </w:rPr>
        <w:t xml:space="preserve">more </w:t>
      </w:r>
      <w:r w:rsidR="0084258B" w:rsidRPr="006B7A43">
        <w:rPr>
          <w:color w:val="000000" w:themeColor="text1"/>
        </w:rPr>
        <w:t xml:space="preserve">complex and </w:t>
      </w:r>
      <w:r w:rsidR="00260D82" w:rsidRPr="006B7A43">
        <w:rPr>
          <w:color w:val="000000" w:themeColor="text1"/>
        </w:rPr>
        <w:t xml:space="preserve">overwhelming. </w:t>
      </w:r>
      <w:r w:rsidR="00DD7594" w:rsidRPr="006B7A43">
        <w:rPr>
          <w:color w:val="000000" w:themeColor="text1"/>
        </w:rPr>
        <w:t>Nearly one-third of special education teachers reported high levels of stress from conflicting goals, expectations, and directives (Morvant, 1995).</w:t>
      </w:r>
      <w:r w:rsidR="006057A4" w:rsidRPr="006B7A43">
        <w:rPr>
          <w:color w:val="000000" w:themeColor="text1"/>
        </w:rPr>
        <w:t xml:space="preserve"> </w:t>
      </w:r>
      <w:r w:rsidR="00DD7594" w:rsidRPr="006B7A43">
        <w:rPr>
          <w:color w:val="000000" w:themeColor="text1"/>
        </w:rPr>
        <w:t>Teachers need clarity when their positions and responsibilities are not explicitly defined</w:t>
      </w:r>
      <w:r w:rsidRPr="006B7A43">
        <w:rPr>
          <w:color w:val="000000" w:themeColor="text1"/>
        </w:rPr>
        <w:t xml:space="preserve"> (Brunsting et al., 2014).</w:t>
      </w:r>
    </w:p>
    <w:p w14:paraId="238573A6" w14:textId="5E73FBC4" w:rsidR="00B44A92" w:rsidRPr="006B7A43" w:rsidRDefault="00260D82" w:rsidP="0006598C">
      <w:pPr>
        <w:pStyle w:val="NormalWeb"/>
        <w:spacing w:before="0" w:beforeAutospacing="0" w:after="0" w:afterAutospacing="0" w:line="480" w:lineRule="auto"/>
        <w:ind w:firstLine="720"/>
        <w:contextualSpacing/>
        <w:rPr>
          <w:b/>
          <w:i/>
          <w:color w:val="000000" w:themeColor="text1"/>
        </w:rPr>
      </w:pPr>
      <w:r w:rsidRPr="006B7A43">
        <w:rPr>
          <w:b/>
          <w:i/>
          <w:color w:val="000000" w:themeColor="text1"/>
        </w:rPr>
        <w:t>Role overload.</w:t>
      </w:r>
      <w:r w:rsidR="00513DB8" w:rsidRPr="006B7A43">
        <w:rPr>
          <w:b/>
          <w:i/>
          <w:color w:val="000000" w:themeColor="text1"/>
        </w:rPr>
        <w:t xml:space="preserve"> </w:t>
      </w:r>
      <w:r w:rsidR="007E267C" w:rsidRPr="006B7A43">
        <w:rPr>
          <w:color w:val="000000" w:themeColor="text1"/>
        </w:rPr>
        <w:t>The phenomenon of r</w:t>
      </w:r>
      <w:r w:rsidR="00B44A92" w:rsidRPr="006B7A43">
        <w:rPr>
          <w:color w:val="000000" w:themeColor="text1"/>
        </w:rPr>
        <w:t xml:space="preserve">ole overload occurs when the responsibilities and expectations </w:t>
      </w:r>
      <w:r w:rsidR="00503418" w:rsidRPr="006B7A43">
        <w:rPr>
          <w:color w:val="000000" w:themeColor="text1"/>
        </w:rPr>
        <w:t xml:space="preserve">of </w:t>
      </w:r>
      <w:r w:rsidR="00B44A92" w:rsidRPr="006B7A43">
        <w:rPr>
          <w:color w:val="000000" w:themeColor="text1"/>
        </w:rPr>
        <w:t>a special education teacher outweigh</w:t>
      </w:r>
      <w:r w:rsidR="002502E3" w:rsidRPr="006B7A43">
        <w:rPr>
          <w:color w:val="000000" w:themeColor="text1"/>
        </w:rPr>
        <w:t xml:space="preserve"> </w:t>
      </w:r>
      <w:r w:rsidR="00C92BDE">
        <w:rPr>
          <w:color w:val="000000" w:themeColor="text1"/>
        </w:rPr>
        <w:t xml:space="preserve">the </w:t>
      </w:r>
      <w:r w:rsidR="00503418" w:rsidRPr="006B7A43">
        <w:rPr>
          <w:color w:val="000000" w:themeColor="text1"/>
        </w:rPr>
        <w:t xml:space="preserve">teacher’s </w:t>
      </w:r>
      <w:r w:rsidR="00B44A92" w:rsidRPr="006B7A43">
        <w:rPr>
          <w:color w:val="000000" w:themeColor="text1"/>
        </w:rPr>
        <w:t xml:space="preserve">available time, abilities, or limitations (Rizzo, House, &amp; Lirtzman, 1970). </w:t>
      </w:r>
      <w:r w:rsidR="00DD7594" w:rsidRPr="006B7A43">
        <w:rPr>
          <w:color w:val="000000" w:themeColor="text1"/>
        </w:rPr>
        <w:t xml:space="preserve">Special education teachers’ roles </w:t>
      </w:r>
      <w:r w:rsidR="00503418" w:rsidRPr="006B7A43">
        <w:rPr>
          <w:color w:val="000000" w:themeColor="text1"/>
        </w:rPr>
        <w:t xml:space="preserve">quickly </w:t>
      </w:r>
      <w:r w:rsidR="00DD7594" w:rsidRPr="006B7A43">
        <w:rPr>
          <w:color w:val="000000" w:themeColor="text1"/>
        </w:rPr>
        <w:t xml:space="preserve">become overloaded when their jobs become too diverse (Kaff, 2004). </w:t>
      </w:r>
      <w:r w:rsidR="006057A4" w:rsidRPr="006B7A43">
        <w:rPr>
          <w:color w:val="000000" w:themeColor="text1"/>
        </w:rPr>
        <w:t>J</w:t>
      </w:r>
      <w:r w:rsidR="00B44A92" w:rsidRPr="006B7A43">
        <w:rPr>
          <w:color w:val="000000" w:themeColor="text1"/>
        </w:rPr>
        <w:t>ob satisfaction decreases when teacher roles are overloaded and teachers feel like their ability to be effective is compromised (</w:t>
      </w:r>
      <w:r w:rsidR="00C70ABF" w:rsidRPr="006B7A43">
        <w:rPr>
          <w:color w:val="000000" w:themeColor="text1"/>
        </w:rPr>
        <w:t>Billingsley</w:t>
      </w:r>
      <w:r w:rsidR="00B44A92" w:rsidRPr="006B7A43">
        <w:rPr>
          <w:color w:val="000000" w:themeColor="text1"/>
        </w:rPr>
        <w:t>, 2004; Gersten et al.,</w:t>
      </w:r>
      <w:r w:rsidR="00B44A92" w:rsidRPr="006B7A43">
        <w:rPr>
          <w:color w:val="000000" w:themeColor="text1"/>
          <w:shd w:val="clear" w:color="auto" w:fill="FFFFFF"/>
        </w:rPr>
        <w:t xml:space="preserve"> </w:t>
      </w:r>
      <w:r w:rsidR="00B44A92" w:rsidRPr="006B7A43">
        <w:rPr>
          <w:color w:val="000000" w:themeColor="text1"/>
        </w:rPr>
        <w:t>2001).</w:t>
      </w:r>
      <w:r w:rsidR="002502E3" w:rsidRPr="006B7A43">
        <w:rPr>
          <w:color w:val="000000" w:themeColor="text1"/>
        </w:rPr>
        <w:t xml:space="preserve"> </w:t>
      </w:r>
      <w:r w:rsidR="00C70ABF" w:rsidRPr="006B7A43">
        <w:rPr>
          <w:color w:val="000000" w:themeColor="text1"/>
        </w:rPr>
        <w:t>Billingsley</w:t>
      </w:r>
      <w:r w:rsidR="002502E3" w:rsidRPr="006B7A43">
        <w:rPr>
          <w:color w:val="000000" w:themeColor="text1"/>
        </w:rPr>
        <w:t xml:space="preserve"> (2004) indicates overload often occurs for special education teachers in regards to role problems, paperwork, plus student and caseload issues. </w:t>
      </w:r>
      <w:r w:rsidR="00B44A92" w:rsidRPr="006B7A43">
        <w:rPr>
          <w:color w:val="000000" w:themeColor="text1"/>
        </w:rPr>
        <w:t xml:space="preserve">Jobs become more stressful when </w:t>
      </w:r>
      <w:r w:rsidR="00D04E11" w:rsidRPr="006B7A43">
        <w:rPr>
          <w:color w:val="000000" w:themeColor="text1"/>
        </w:rPr>
        <w:t>special education teachers are expected to perform duties beyond their capacity, often tasks for which they are unprepared or which cannot be completed within typical working hours</w:t>
      </w:r>
      <w:r w:rsidR="00FA5F80" w:rsidRPr="006B7A43">
        <w:rPr>
          <w:color w:val="000000" w:themeColor="text1"/>
        </w:rPr>
        <w:t xml:space="preserve"> (Garwood, et al., 2018)</w:t>
      </w:r>
      <w:r w:rsidR="00B44A92" w:rsidRPr="006B7A43">
        <w:rPr>
          <w:color w:val="000000" w:themeColor="text1"/>
        </w:rPr>
        <w:t xml:space="preserve">. </w:t>
      </w:r>
      <w:r w:rsidR="00DD7594" w:rsidRPr="006B7A43">
        <w:rPr>
          <w:color w:val="000000" w:themeColor="text1"/>
        </w:rPr>
        <w:t xml:space="preserve">They struggle with feelings of inadequacy when other teachers expect them to be an expert in too many areas </w:t>
      </w:r>
      <w:r w:rsidR="00987488" w:rsidRPr="006B7A43">
        <w:rPr>
          <w:color w:val="000000" w:themeColor="text1"/>
        </w:rPr>
        <w:t>particularly when they are required to manage resource, inclusive</w:t>
      </w:r>
      <w:r w:rsidR="001041B8">
        <w:rPr>
          <w:color w:val="000000" w:themeColor="text1"/>
        </w:rPr>
        <w:t>,</w:t>
      </w:r>
      <w:r w:rsidR="00987488" w:rsidRPr="006B7A43">
        <w:rPr>
          <w:color w:val="000000" w:themeColor="text1"/>
        </w:rPr>
        <w:t xml:space="preserve"> and consultative service delivery options simultaneously </w:t>
      </w:r>
      <w:r w:rsidR="00DD7594" w:rsidRPr="006B7A43">
        <w:rPr>
          <w:color w:val="000000" w:themeColor="text1"/>
        </w:rPr>
        <w:t xml:space="preserve">(Kaff, 2004). </w:t>
      </w:r>
      <w:r w:rsidR="00D04E11" w:rsidRPr="006B7A43">
        <w:rPr>
          <w:color w:val="000000" w:themeColor="text1"/>
        </w:rPr>
        <w:t>When special education teachers experience feelings associated with the lack of perceived success, it can lead to high levels of stress</w:t>
      </w:r>
      <w:r w:rsidR="00FA5F80" w:rsidRPr="006B7A43">
        <w:rPr>
          <w:color w:val="000000" w:themeColor="text1"/>
        </w:rPr>
        <w:t xml:space="preserve"> and negative outcomes for both the teacher and students </w:t>
      </w:r>
      <w:r w:rsidR="00D04E11" w:rsidRPr="006B7A43">
        <w:rPr>
          <w:color w:val="000000" w:themeColor="text1"/>
        </w:rPr>
        <w:t xml:space="preserve">(Johnson, 1990). </w:t>
      </w:r>
    </w:p>
    <w:p w14:paraId="6453CA98" w14:textId="191A4244" w:rsidR="008E2C88" w:rsidRPr="006B7A43" w:rsidRDefault="00DD7594" w:rsidP="0006598C">
      <w:pPr>
        <w:spacing w:line="480" w:lineRule="auto"/>
        <w:ind w:firstLine="720"/>
        <w:contextualSpacing/>
        <w:rPr>
          <w:color w:val="000000" w:themeColor="text1"/>
        </w:rPr>
      </w:pPr>
      <w:r w:rsidRPr="006B7A43">
        <w:rPr>
          <w:color w:val="000000" w:themeColor="text1"/>
        </w:rPr>
        <w:lastRenderedPageBreak/>
        <w:t>One aspect of role overload for special education teachers is managing large or diverse caseloads</w:t>
      </w:r>
      <w:r w:rsidR="001041B8">
        <w:rPr>
          <w:color w:val="000000" w:themeColor="text1"/>
        </w:rPr>
        <w:t xml:space="preserve"> (Billingsly, 2004)</w:t>
      </w:r>
      <w:r w:rsidRPr="006B7A43">
        <w:rPr>
          <w:color w:val="000000" w:themeColor="text1"/>
        </w:rPr>
        <w:t>.</w:t>
      </w:r>
      <w:r w:rsidR="00513DB8" w:rsidRPr="006B7A43">
        <w:rPr>
          <w:color w:val="000000" w:themeColor="text1"/>
        </w:rPr>
        <w:t xml:space="preserve"> </w:t>
      </w:r>
      <w:r w:rsidR="004B1729" w:rsidRPr="006B7A43">
        <w:rPr>
          <w:color w:val="000000" w:themeColor="text1"/>
        </w:rPr>
        <w:t xml:space="preserve">Large </w:t>
      </w:r>
      <w:r w:rsidR="008E2C88" w:rsidRPr="006B7A43">
        <w:rPr>
          <w:color w:val="000000" w:themeColor="text1"/>
        </w:rPr>
        <w:t>student caseloads have a significant impact on stress for special education teachers</w:t>
      </w:r>
      <w:r w:rsidR="00BF7349" w:rsidRPr="006B7A43">
        <w:rPr>
          <w:color w:val="000000" w:themeColor="text1"/>
        </w:rPr>
        <w:t xml:space="preserve"> due to the wide range of academic needs, complex scheduling, challenging student behavior, and collaboration and consultation with classroom teachers </w:t>
      </w:r>
      <w:r w:rsidR="00D219E1" w:rsidRPr="006B7A43">
        <w:rPr>
          <w:color w:val="000000" w:themeColor="text1"/>
        </w:rPr>
        <w:t>(Morvant et al., 1995)</w:t>
      </w:r>
      <w:r w:rsidR="008E2C88" w:rsidRPr="006B7A43">
        <w:rPr>
          <w:color w:val="000000" w:themeColor="text1"/>
        </w:rPr>
        <w:t xml:space="preserve">. </w:t>
      </w:r>
      <w:r w:rsidRPr="006B7A43">
        <w:rPr>
          <w:color w:val="000000" w:themeColor="text1"/>
        </w:rPr>
        <w:t xml:space="preserve">These overwhelming </w:t>
      </w:r>
      <w:r w:rsidR="008E2C88" w:rsidRPr="006B7A43">
        <w:rPr>
          <w:color w:val="000000" w:themeColor="text1"/>
        </w:rPr>
        <w:t xml:space="preserve">caseloads </w:t>
      </w:r>
      <w:r w:rsidRPr="006B7A43">
        <w:rPr>
          <w:color w:val="000000" w:themeColor="text1"/>
        </w:rPr>
        <w:t xml:space="preserve">are reported to make </w:t>
      </w:r>
      <w:r w:rsidR="008E2C88" w:rsidRPr="006B7A43">
        <w:rPr>
          <w:color w:val="000000" w:themeColor="text1"/>
        </w:rPr>
        <w:t>special education teachers feel less effective (Bettini, Park, Benedict, Kimerling, &amp; Leite, 2016)</w:t>
      </w:r>
      <w:r w:rsidR="008E2C88" w:rsidRPr="006B7A43">
        <w:rPr>
          <w:color w:val="000000" w:themeColor="text1"/>
          <w:shd w:val="clear" w:color="auto" w:fill="FFFFFF"/>
        </w:rPr>
        <w:t>.</w:t>
      </w:r>
      <w:r w:rsidR="00D219E1" w:rsidRPr="006B7A43">
        <w:rPr>
          <w:color w:val="000000" w:themeColor="text1"/>
          <w:shd w:val="clear" w:color="auto" w:fill="FFFFFF"/>
        </w:rPr>
        <w:t xml:space="preserve"> In a study on teacher attrition, 33% of special education teachers indicated they left the profession due to a class size or caseload that was too large (</w:t>
      </w:r>
      <w:r w:rsidR="00C70ABF" w:rsidRPr="006B7A43">
        <w:rPr>
          <w:color w:val="000000" w:themeColor="text1"/>
          <w:shd w:val="clear" w:color="auto" w:fill="FFFFFF"/>
        </w:rPr>
        <w:t>Billingsley</w:t>
      </w:r>
      <w:r w:rsidR="00D219E1" w:rsidRPr="006B7A43">
        <w:rPr>
          <w:color w:val="000000" w:themeColor="text1"/>
          <w:shd w:val="clear" w:color="auto" w:fill="FFFFFF"/>
        </w:rPr>
        <w:t>,</w:t>
      </w:r>
      <w:r w:rsidR="00FF1D48" w:rsidRPr="006B7A43">
        <w:rPr>
          <w:color w:val="000000" w:themeColor="text1"/>
          <w:shd w:val="clear" w:color="auto" w:fill="FFFFFF"/>
        </w:rPr>
        <w:t xml:space="preserve"> Pyecha, Smith-Davis, Murray, &amp; Hendricks,</w:t>
      </w:r>
      <w:r w:rsidR="00D219E1" w:rsidRPr="006B7A43">
        <w:rPr>
          <w:color w:val="000000" w:themeColor="text1"/>
          <w:shd w:val="clear" w:color="auto" w:fill="FFFFFF"/>
        </w:rPr>
        <w:t xml:space="preserve"> 1995). Special education teachers also struggle with diversity in caseloads. Teachers </w:t>
      </w:r>
      <w:r w:rsidR="001041B8">
        <w:rPr>
          <w:color w:val="000000" w:themeColor="text1"/>
          <w:shd w:val="clear" w:color="auto" w:fill="FFFFFF"/>
        </w:rPr>
        <w:t>we</w:t>
      </w:r>
      <w:r w:rsidR="00D219E1" w:rsidRPr="006B7A43">
        <w:rPr>
          <w:color w:val="000000" w:themeColor="text1"/>
          <w:shd w:val="clear" w:color="auto" w:fill="FFFFFF"/>
        </w:rPr>
        <w:t>re reported to be 42% more likely to leave the</w:t>
      </w:r>
      <w:r w:rsidR="001041B8">
        <w:rPr>
          <w:color w:val="000000" w:themeColor="text1"/>
          <w:shd w:val="clear" w:color="auto" w:fill="FFFFFF"/>
        </w:rPr>
        <w:t>ir</w:t>
      </w:r>
      <w:r w:rsidR="00D219E1" w:rsidRPr="006B7A43">
        <w:rPr>
          <w:color w:val="000000" w:themeColor="text1"/>
          <w:shd w:val="clear" w:color="auto" w:fill="FFFFFF"/>
        </w:rPr>
        <w:t xml:space="preserve"> profession if they t</w:t>
      </w:r>
      <w:r w:rsidR="00C92BDE">
        <w:rPr>
          <w:color w:val="000000" w:themeColor="text1"/>
          <w:shd w:val="clear" w:color="auto" w:fill="FFFFFF"/>
        </w:rPr>
        <w:t>aught</w:t>
      </w:r>
      <w:r w:rsidR="00D219E1" w:rsidRPr="006B7A43">
        <w:rPr>
          <w:color w:val="000000" w:themeColor="text1"/>
          <w:shd w:val="clear" w:color="auto" w:fill="FFFFFF"/>
        </w:rPr>
        <w:t xml:space="preserve"> a caseload </w:t>
      </w:r>
      <w:r w:rsidR="001041B8">
        <w:rPr>
          <w:color w:val="000000" w:themeColor="text1"/>
          <w:shd w:val="clear" w:color="auto" w:fill="FFFFFF"/>
        </w:rPr>
        <w:t xml:space="preserve">of students </w:t>
      </w:r>
      <w:r w:rsidR="00D219E1" w:rsidRPr="006B7A43">
        <w:rPr>
          <w:color w:val="000000" w:themeColor="text1"/>
          <w:shd w:val="clear" w:color="auto" w:fill="FFFFFF"/>
        </w:rPr>
        <w:t xml:space="preserve">with four or more primary disabilities </w:t>
      </w:r>
      <w:r w:rsidR="001041B8">
        <w:rPr>
          <w:color w:val="000000" w:themeColor="text1"/>
          <w:shd w:val="clear" w:color="auto" w:fill="FFFFFF"/>
        </w:rPr>
        <w:t>i</w:t>
      </w:r>
      <w:r w:rsidR="00D219E1" w:rsidRPr="006B7A43">
        <w:rPr>
          <w:color w:val="000000" w:themeColor="text1"/>
          <w:shd w:val="clear" w:color="auto" w:fill="FFFFFF"/>
        </w:rPr>
        <w:t xml:space="preserve">n their caseload (Carlson &amp; </w:t>
      </w:r>
      <w:r w:rsidR="00C70ABF" w:rsidRPr="006B7A43">
        <w:rPr>
          <w:color w:val="000000" w:themeColor="text1"/>
          <w:shd w:val="clear" w:color="auto" w:fill="FFFFFF"/>
        </w:rPr>
        <w:t>Billingsley</w:t>
      </w:r>
      <w:r w:rsidR="00D219E1" w:rsidRPr="006B7A43">
        <w:rPr>
          <w:color w:val="000000" w:themeColor="text1"/>
          <w:shd w:val="clear" w:color="auto" w:fill="FFFFFF"/>
        </w:rPr>
        <w:t xml:space="preserve">, 2001). </w:t>
      </w:r>
      <w:r w:rsidR="008E2C88" w:rsidRPr="006B7A43">
        <w:rPr>
          <w:color w:val="000000" w:themeColor="text1"/>
        </w:rPr>
        <w:t>However, if a teacher’s caseload consists of more homogenous student groups, it is reportedly more manageable and teacher retention is increased (Bettini et al., 20</w:t>
      </w:r>
      <w:r w:rsidR="00FF7902" w:rsidRPr="006B7A43">
        <w:rPr>
          <w:color w:val="000000" w:themeColor="text1"/>
        </w:rPr>
        <w:t>20</w:t>
      </w:r>
      <w:r w:rsidR="008E2C88" w:rsidRPr="006B7A43">
        <w:rPr>
          <w:color w:val="000000" w:themeColor="text1"/>
        </w:rPr>
        <w:t xml:space="preserve">). Administrators who provide more manageable caseloads could see an increase in teacher retention (Bettini, 2017c). </w:t>
      </w:r>
    </w:p>
    <w:p w14:paraId="464CE3D9" w14:textId="5825A29B" w:rsidR="008E2C88" w:rsidRPr="006B7A43" w:rsidRDefault="008E2C88" w:rsidP="0006598C">
      <w:pPr>
        <w:spacing w:line="480" w:lineRule="auto"/>
        <w:ind w:firstLine="720"/>
        <w:contextualSpacing/>
        <w:rPr>
          <w:color w:val="000000" w:themeColor="text1"/>
        </w:rPr>
      </w:pPr>
      <w:r w:rsidRPr="006B7A43">
        <w:rPr>
          <w:b/>
          <w:i/>
          <w:iCs/>
          <w:color w:val="000000" w:themeColor="text1"/>
        </w:rPr>
        <w:t>Required paperwork</w:t>
      </w:r>
      <w:r w:rsidRPr="006B7A43">
        <w:rPr>
          <w:b/>
          <w:iCs/>
          <w:color w:val="000000" w:themeColor="text1"/>
        </w:rPr>
        <w:t>.</w:t>
      </w:r>
      <w:r w:rsidRPr="006B7A43">
        <w:rPr>
          <w:i/>
          <w:color w:val="000000" w:themeColor="text1"/>
        </w:rPr>
        <w:t xml:space="preserve"> </w:t>
      </w:r>
      <w:r w:rsidRPr="006B7A43">
        <w:rPr>
          <w:color w:val="000000" w:themeColor="text1"/>
        </w:rPr>
        <w:t xml:space="preserve">Stress associated with requirements not related to teaching, such as paperwork and meetings, is a commonly reported problem (Zabel &amp; Zabel, 2001). If teachers have adequate time allotted for paperwork, they have increased job satisfaction (Albrecht et al., 2009). However, in a study conducted by Kaff (2004), 40% of surveyed special education teachers indicated the feeling of being overwhelmed and exhausted by the required paperwork associated with their jobs including </w:t>
      </w:r>
      <w:r w:rsidR="001041B8">
        <w:rPr>
          <w:color w:val="000000" w:themeColor="text1"/>
        </w:rPr>
        <w:t>i</w:t>
      </w:r>
      <w:r w:rsidRPr="006B7A43">
        <w:rPr>
          <w:color w:val="000000" w:themeColor="text1"/>
        </w:rPr>
        <w:t xml:space="preserve">ndividualized </w:t>
      </w:r>
      <w:r w:rsidR="001041B8">
        <w:rPr>
          <w:color w:val="000000" w:themeColor="text1"/>
        </w:rPr>
        <w:t>e</w:t>
      </w:r>
      <w:r w:rsidRPr="006B7A43">
        <w:rPr>
          <w:color w:val="000000" w:themeColor="text1"/>
        </w:rPr>
        <w:t xml:space="preserve">ducation </w:t>
      </w:r>
      <w:r w:rsidR="001041B8">
        <w:rPr>
          <w:color w:val="000000" w:themeColor="text1"/>
        </w:rPr>
        <w:t>p</w:t>
      </w:r>
      <w:r w:rsidRPr="006B7A43">
        <w:rPr>
          <w:color w:val="000000" w:themeColor="text1"/>
        </w:rPr>
        <w:t xml:space="preserve">rograms, </w:t>
      </w:r>
      <w:r w:rsidR="001041B8">
        <w:rPr>
          <w:color w:val="000000" w:themeColor="text1"/>
        </w:rPr>
        <w:t>f</w:t>
      </w:r>
      <w:r w:rsidRPr="006B7A43">
        <w:rPr>
          <w:color w:val="000000" w:themeColor="text1"/>
        </w:rPr>
        <w:t xml:space="preserve">unctional </w:t>
      </w:r>
      <w:r w:rsidR="001041B8">
        <w:rPr>
          <w:color w:val="000000" w:themeColor="text1"/>
        </w:rPr>
        <w:t>b</w:t>
      </w:r>
      <w:r w:rsidRPr="006B7A43">
        <w:rPr>
          <w:color w:val="000000" w:themeColor="text1"/>
        </w:rPr>
        <w:t xml:space="preserve">ehavior </w:t>
      </w:r>
      <w:r w:rsidR="001041B8">
        <w:rPr>
          <w:color w:val="000000" w:themeColor="text1"/>
        </w:rPr>
        <w:t>a</w:t>
      </w:r>
      <w:r w:rsidRPr="006B7A43">
        <w:rPr>
          <w:color w:val="000000" w:themeColor="text1"/>
        </w:rPr>
        <w:t>nalys</w:t>
      </w:r>
      <w:r w:rsidR="001041B8">
        <w:rPr>
          <w:color w:val="000000" w:themeColor="text1"/>
        </w:rPr>
        <w:t>e</w:t>
      </w:r>
      <w:r w:rsidRPr="006B7A43">
        <w:rPr>
          <w:color w:val="000000" w:themeColor="text1"/>
        </w:rPr>
        <w:t xml:space="preserve">s, </w:t>
      </w:r>
      <w:r w:rsidR="001041B8">
        <w:rPr>
          <w:color w:val="000000" w:themeColor="text1"/>
        </w:rPr>
        <w:t>b</w:t>
      </w:r>
      <w:r w:rsidRPr="006B7A43">
        <w:rPr>
          <w:color w:val="000000" w:themeColor="text1"/>
        </w:rPr>
        <w:t xml:space="preserve">ehavior </w:t>
      </w:r>
      <w:r w:rsidR="001041B8">
        <w:rPr>
          <w:color w:val="000000" w:themeColor="text1"/>
        </w:rPr>
        <w:t>i</w:t>
      </w:r>
      <w:r w:rsidRPr="006B7A43">
        <w:rPr>
          <w:color w:val="000000" w:themeColor="text1"/>
        </w:rPr>
        <w:t xml:space="preserve">ntervention </w:t>
      </w:r>
      <w:r w:rsidR="001041B8">
        <w:rPr>
          <w:color w:val="000000" w:themeColor="text1"/>
        </w:rPr>
        <w:t>p</w:t>
      </w:r>
      <w:r w:rsidRPr="006B7A43">
        <w:rPr>
          <w:color w:val="000000" w:themeColor="text1"/>
        </w:rPr>
        <w:t xml:space="preserve">lans, lesson plans, and data collection. </w:t>
      </w:r>
      <w:r w:rsidR="00A10395" w:rsidRPr="006B7A43">
        <w:rPr>
          <w:color w:val="000000" w:themeColor="text1"/>
        </w:rPr>
        <w:t xml:space="preserve">Special education teachers </w:t>
      </w:r>
      <w:r w:rsidR="00C3379C" w:rsidRPr="006B7A43">
        <w:rPr>
          <w:color w:val="000000" w:themeColor="text1"/>
        </w:rPr>
        <w:t xml:space="preserve">have a negative </w:t>
      </w:r>
      <w:r w:rsidR="00A10395" w:rsidRPr="006B7A43">
        <w:rPr>
          <w:color w:val="000000" w:themeColor="text1"/>
        </w:rPr>
        <w:t>perce</w:t>
      </w:r>
      <w:r w:rsidR="00C3379C" w:rsidRPr="006B7A43">
        <w:rPr>
          <w:color w:val="000000" w:themeColor="text1"/>
        </w:rPr>
        <w:t xml:space="preserve">ption of </w:t>
      </w:r>
      <w:r w:rsidR="00A10395" w:rsidRPr="006B7A43">
        <w:rPr>
          <w:color w:val="000000" w:themeColor="text1"/>
        </w:rPr>
        <w:lastRenderedPageBreak/>
        <w:t>required paperwork because it is labor intensive</w:t>
      </w:r>
      <w:r w:rsidR="00C3379C" w:rsidRPr="006B7A43">
        <w:rPr>
          <w:color w:val="000000" w:themeColor="text1"/>
        </w:rPr>
        <w:t>, time consuming,</w:t>
      </w:r>
      <w:r w:rsidR="00A10395" w:rsidRPr="006B7A43">
        <w:rPr>
          <w:color w:val="000000" w:themeColor="text1"/>
        </w:rPr>
        <w:t xml:space="preserve"> and </w:t>
      </w:r>
      <w:r w:rsidR="00C3379C" w:rsidRPr="006B7A43">
        <w:rPr>
          <w:color w:val="000000" w:themeColor="text1"/>
        </w:rPr>
        <w:t>has limited perceived value</w:t>
      </w:r>
      <w:r w:rsidR="00A10395" w:rsidRPr="006B7A43">
        <w:rPr>
          <w:color w:val="000000" w:themeColor="text1"/>
        </w:rPr>
        <w:t xml:space="preserve"> (Mehrenberg, 2013). Su</w:t>
      </w:r>
      <w:r w:rsidR="00DE4D9D" w:rsidRPr="006B7A43">
        <w:rPr>
          <w:color w:val="000000" w:themeColor="text1"/>
        </w:rPr>
        <w:t>ter</w:t>
      </w:r>
      <w:r w:rsidR="00A10395" w:rsidRPr="006B7A43">
        <w:rPr>
          <w:color w:val="000000" w:themeColor="text1"/>
        </w:rPr>
        <w:t xml:space="preserve"> and Giangreco (2009) report special education teachers spend </w:t>
      </w:r>
      <w:r w:rsidR="00C3379C" w:rsidRPr="006B7A43">
        <w:rPr>
          <w:color w:val="000000" w:themeColor="text1"/>
        </w:rPr>
        <w:t xml:space="preserve">an average of </w:t>
      </w:r>
      <w:r w:rsidR="00A10395" w:rsidRPr="006B7A43">
        <w:rPr>
          <w:color w:val="000000" w:themeColor="text1"/>
        </w:rPr>
        <w:t>five hours per week on paperwork.</w:t>
      </w:r>
      <w:r w:rsidR="00C3379C" w:rsidRPr="006B7A43">
        <w:rPr>
          <w:color w:val="000000" w:themeColor="text1"/>
        </w:rPr>
        <w:t xml:space="preserve"> This leads special education teachers to be greatly concerned that their students are cheated because paperwork often has to take priority over teaching responsibilities (Kaff, 2004). </w:t>
      </w:r>
    </w:p>
    <w:p w14:paraId="045BF3BD" w14:textId="0F16A6E9" w:rsidR="006057A4" w:rsidRPr="006B7A43" w:rsidRDefault="008E2C88" w:rsidP="0006598C">
      <w:pPr>
        <w:spacing w:line="480" w:lineRule="auto"/>
        <w:ind w:firstLine="720"/>
        <w:contextualSpacing/>
        <w:rPr>
          <w:color w:val="000000" w:themeColor="text1"/>
        </w:rPr>
      </w:pPr>
      <w:r w:rsidRPr="006B7A43">
        <w:rPr>
          <w:b/>
          <w:i/>
          <w:color w:val="000000" w:themeColor="text1"/>
        </w:rPr>
        <w:t>Non-teaching responsibilities.</w:t>
      </w:r>
      <w:r w:rsidRPr="006B7A43">
        <w:rPr>
          <w:color w:val="000000" w:themeColor="text1"/>
        </w:rPr>
        <w:t xml:space="preserve"> </w:t>
      </w:r>
      <w:r w:rsidR="00FB175F" w:rsidRPr="006B7A43">
        <w:rPr>
          <w:color w:val="000000" w:themeColor="text1"/>
        </w:rPr>
        <w:t xml:space="preserve">There are a multitude of regular tasks associated with the job of a special education teacher that are not related to teaching. </w:t>
      </w:r>
      <w:r w:rsidR="006057A4" w:rsidRPr="006B7A43">
        <w:rPr>
          <w:color w:val="000000" w:themeColor="text1"/>
        </w:rPr>
        <w:t>Often, for special education teachers, this includes tasks beyond classroom teaching responsibilities which can lead to chronic and persistent stress (Ansley et al., 2016; Conderman &amp; Katsiyannis, 2002). This phenomenon creates frustration for special education teachers when non-teaching assignments take priority over teaching (Mehrenberg, 2013). Non-teaching responsibilities include parent communication</w:t>
      </w:r>
      <w:r w:rsidR="00C92BDE">
        <w:rPr>
          <w:color w:val="000000" w:themeColor="text1"/>
        </w:rPr>
        <w:t>,</w:t>
      </w:r>
      <w:r w:rsidR="006057A4" w:rsidRPr="006B7A43">
        <w:rPr>
          <w:color w:val="000000" w:themeColor="text1"/>
        </w:rPr>
        <w:t xml:space="preserve"> meetings, </w:t>
      </w:r>
      <w:r w:rsidR="00F41C02" w:rsidRPr="006B7A43">
        <w:rPr>
          <w:color w:val="000000" w:themeColor="text1"/>
        </w:rPr>
        <w:t>supervising paraprofessionals</w:t>
      </w:r>
      <w:r w:rsidR="00675B1E" w:rsidRPr="006B7A43">
        <w:rPr>
          <w:color w:val="000000" w:themeColor="text1"/>
        </w:rPr>
        <w:t>,</w:t>
      </w:r>
      <w:r w:rsidR="00F41C02" w:rsidRPr="006B7A43">
        <w:rPr>
          <w:color w:val="000000" w:themeColor="text1"/>
        </w:rPr>
        <w:t xml:space="preserve"> and collaboration.</w:t>
      </w:r>
    </w:p>
    <w:p w14:paraId="532CBAF8" w14:textId="36AD2702" w:rsidR="00BD4611" w:rsidRPr="006B7A43" w:rsidRDefault="00AA0542" w:rsidP="0006598C">
      <w:pPr>
        <w:spacing w:line="480" w:lineRule="auto"/>
        <w:ind w:firstLine="720"/>
        <w:contextualSpacing/>
        <w:rPr>
          <w:color w:val="000000" w:themeColor="text1"/>
        </w:rPr>
      </w:pPr>
      <w:r w:rsidRPr="006B7A43">
        <w:rPr>
          <w:b/>
          <w:i/>
          <w:color w:val="000000" w:themeColor="text1"/>
        </w:rPr>
        <w:t xml:space="preserve">Meetings and </w:t>
      </w:r>
      <w:r w:rsidR="00BB2B88" w:rsidRPr="006B7A43">
        <w:rPr>
          <w:b/>
          <w:i/>
          <w:color w:val="000000" w:themeColor="text1"/>
        </w:rPr>
        <w:t>p</w:t>
      </w:r>
      <w:r w:rsidR="006057A4" w:rsidRPr="006B7A43">
        <w:rPr>
          <w:b/>
          <w:i/>
          <w:color w:val="000000" w:themeColor="text1"/>
        </w:rPr>
        <w:t>arent</w:t>
      </w:r>
      <w:r w:rsidRPr="006B7A43">
        <w:rPr>
          <w:b/>
          <w:i/>
          <w:color w:val="000000" w:themeColor="text1"/>
        </w:rPr>
        <w:t xml:space="preserve"> </w:t>
      </w:r>
      <w:r w:rsidR="006057A4" w:rsidRPr="006B7A43">
        <w:rPr>
          <w:b/>
          <w:i/>
          <w:color w:val="000000" w:themeColor="text1"/>
        </w:rPr>
        <w:t xml:space="preserve">communication. </w:t>
      </w:r>
      <w:r w:rsidR="0014197B" w:rsidRPr="006B7A43">
        <w:rPr>
          <w:color w:val="000000" w:themeColor="text1"/>
        </w:rPr>
        <w:t>A</w:t>
      </w:r>
      <w:r w:rsidR="00F256A6" w:rsidRPr="006B7A43">
        <w:rPr>
          <w:color w:val="000000" w:themeColor="text1"/>
        </w:rPr>
        <w:t xml:space="preserve"> </w:t>
      </w:r>
      <w:r w:rsidR="0014197B" w:rsidRPr="006B7A43">
        <w:rPr>
          <w:color w:val="000000" w:themeColor="text1"/>
        </w:rPr>
        <w:t xml:space="preserve">central </w:t>
      </w:r>
      <w:r w:rsidR="00F256A6" w:rsidRPr="006B7A43">
        <w:rPr>
          <w:color w:val="000000" w:themeColor="text1"/>
        </w:rPr>
        <w:t>job responsibility</w:t>
      </w:r>
      <w:r w:rsidR="0014197B" w:rsidRPr="006B7A43">
        <w:rPr>
          <w:color w:val="000000" w:themeColor="text1"/>
        </w:rPr>
        <w:t xml:space="preserve"> of a special education teacher</w:t>
      </w:r>
      <w:r w:rsidR="00F256A6" w:rsidRPr="006B7A43">
        <w:rPr>
          <w:color w:val="000000" w:themeColor="text1"/>
        </w:rPr>
        <w:t xml:space="preserve"> </w:t>
      </w:r>
      <w:r w:rsidR="0014197B" w:rsidRPr="006B7A43">
        <w:rPr>
          <w:color w:val="000000" w:themeColor="text1"/>
        </w:rPr>
        <w:t>is t</w:t>
      </w:r>
      <w:r w:rsidR="00F256A6" w:rsidRPr="006B7A43">
        <w:rPr>
          <w:color w:val="000000" w:themeColor="text1"/>
        </w:rPr>
        <w:t>he</w:t>
      </w:r>
      <w:r w:rsidR="0014197B" w:rsidRPr="006B7A43">
        <w:rPr>
          <w:color w:val="000000" w:themeColor="text1"/>
        </w:rPr>
        <w:t xml:space="preserve"> coordinat</w:t>
      </w:r>
      <w:r w:rsidR="00F256A6" w:rsidRPr="006B7A43">
        <w:rPr>
          <w:color w:val="000000" w:themeColor="text1"/>
        </w:rPr>
        <w:t>ion</w:t>
      </w:r>
      <w:r w:rsidR="0014197B" w:rsidRPr="006B7A43">
        <w:rPr>
          <w:color w:val="000000" w:themeColor="text1"/>
        </w:rPr>
        <w:t xml:space="preserve"> </w:t>
      </w:r>
      <w:r w:rsidR="00F256A6" w:rsidRPr="006B7A43">
        <w:rPr>
          <w:color w:val="000000" w:themeColor="text1"/>
        </w:rPr>
        <w:t xml:space="preserve">and composition </w:t>
      </w:r>
      <w:r w:rsidR="0014197B" w:rsidRPr="006B7A43">
        <w:rPr>
          <w:color w:val="000000" w:themeColor="text1"/>
        </w:rPr>
        <w:t xml:space="preserve">of each student’s </w:t>
      </w:r>
      <w:r w:rsidR="00E248D1" w:rsidRPr="006B7A43">
        <w:rPr>
          <w:color w:val="000000" w:themeColor="text1"/>
        </w:rPr>
        <w:t>multifaceted</w:t>
      </w:r>
      <w:r w:rsidR="00BD4611" w:rsidRPr="006B7A43">
        <w:rPr>
          <w:color w:val="000000" w:themeColor="text1"/>
        </w:rPr>
        <w:t xml:space="preserve"> </w:t>
      </w:r>
      <w:r w:rsidR="002D3279" w:rsidRPr="006B7A43">
        <w:rPr>
          <w:color w:val="000000" w:themeColor="text1"/>
        </w:rPr>
        <w:t>individualized plan</w:t>
      </w:r>
      <w:r w:rsidR="0014197B" w:rsidRPr="006B7A43">
        <w:rPr>
          <w:color w:val="000000" w:themeColor="text1"/>
        </w:rPr>
        <w:t xml:space="preserve">. A foundational component of the IEP process is </w:t>
      </w:r>
      <w:r w:rsidR="00BD4611" w:rsidRPr="006B7A43">
        <w:rPr>
          <w:color w:val="000000" w:themeColor="text1"/>
        </w:rPr>
        <w:t xml:space="preserve">the special education teacher’s </w:t>
      </w:r>
      <w:r w:rsidR="0014197B" w:rsidRPr="006B7A43">
        <w:rPr>
          <w:color w:val="000000" w:themeColor="text1"/>
        </w:rPr>
        <w:t>clear understanding of the Individuals with Disabilities Education Act (IDEA) and the ability to interpret these foundational tenets to parents and families (</w:t>
      </w:r>
      <w:r w:rsidR="00FF1D48" w:rsidRPr="006B7A43">
        <w:rPr>
          <w:color w:val="000000" w:themeColor="text1"/>
          <w:shd w:val="clear" w:color="auto" w:fill="FFFFFF"/>
        </w:rPr>
        <w:t>Mandic, Rudd, Hehir, &amp; Acevedo-Garcia, 2012</w:t>
      </w:r>
      <w:r w:rsidR="0014197B" w:rsidRPr="006B7A43">
        <w:rPr>
          <w:color w:val="000000" w:themeColor="text1"/>
        </w:rPr>
        <w:t xml:space="preserve">). </w:t>
      </w:r>
      <w:r w:rsidR="00983F27">
        <w:rPr>
          <w:color w:val="000000" w:themeColor="text1"/>
        </w:rPr>
        <w:t>To</w:t>
      </w:r>
      <w:r w:rsidR="00F256A6" w:rsidRPr="006B7A43">
        <w:rPr>
          <w:color w:val="000000" w:themeColor="text1"/>
        </w:rPr>
        <w:t xml:space="preserve"> ensure compliance </w:t>
      </w:r>
      <w:r w:rsidR="00983F27">
        <w:rPr>
          <w:color w:val="000000" w:themeColor="text1"/>
        </w:rPr>
        <w:t>with</w:t>
      </w:r>
      <w:r w:rsidR="00F256A6" w:rsidRPr="006B7A43">
        <w:rPr>
          <w:color w:val="000000" w:themeColor="text1"/>
        </w:rPr>
        <w:t xml:space="preserve"> federal law, special education teachers must fully </w:t>
      </w:r>
      <w:r w:rsidR="00BD4611" w:rsidRPr="006B7A43">
        <w:rPr>
          <w:color w:val="000000" w:themeColor="text1"/>
        </w:rPr>
        <w:t xml:space="preserve">adhere </w:t>
      </w:r>
      <w:r w:rsidR="00F256A6" w:rsidRPr="006B7A43">
        <w:rPr>
          <w:color w:val="000000" w:themeColor="text1"/>
        </w:rPr>
        <w:t>to the six principles: zero reject, nondiscriminatory evaluation, individualized and appropriate education, least restrictive environment, procedural due process, and parent participation (Tur</w:t>
      </w:r>
      <w:r w:rsidR="00FF1D48" w:rsidRPr="006B7A43">
        <w:rPr>
          <w:color w:val="000000" w:themeColor="text1"/>
        </w:rPr>
        <w:t>nbull</w:t>
      </w:r>
      <w:r w:rsidR="00F256A6" w:rsidRPr="006B7A43">
        <w:rPr>
          <w:color w:val="000000" w:themeColor="text1"/>
        </w:rPr>
        <w:t>,</w:t>
      </w:r>
      <w:r w:rsidR="00FF1D48" w:rsidRPr="006B7A43">
        <w:rPr>
          <w:color w:val="000000" w:themeColor="text1"/>
        </w:rPr>
        <w:t xml:space="preserve"> Stowe, &amp; Huerta,</w:t>
      </w:r>
      <w:r w:rsidR="00F256A6" w:rsidRPr="006B7A43">
        <w:rPr>
          <w:color w:val="000000" w:themeColor="text1"/>
        </w:rPr>
        <w:t xml:space="preserve"> 2007). When teachers are not fully informed of these principles and</w:t>
      </w:r>
      <w:r w:rsidR="00BD4611" w:rsidRPr="006B7A43">
        <w:rPr>
          <w:color w:val="000000" w:themeColor="text1"/>
        </w:rPr>
        <w:t>/or</w:t>
      </w:r>
      <w:r w:rsidR="00F256A6" w:rsidRPr="006B7A43">
        <w:rPr>
          <w:color w:val="000000" w:themeColor="text1"/>
        </w:rPr>
        <w:t xml:space="preserve"> </w:t>
      </w:r>
      <w:r w:rsidR="00F256A6" w:rsidRPr="006B7A43">
        <w:rPr>
          <w:color w:val="000000" w:themeColor="text1"/>
        </w:rPr>
        <w:lastRenderedPageBreak/>
        <w:t xml:space="preserve">inaccurately convey them to families, there is an increase of parents who file due process </w:t>
      </w:r>
      <w:r w:rsidR="00983F27">
        <w:rPr>
          <w:color w:val="000000" w:themeColor="text1"/>
        </w:rPr>
        <w:t xml:space="preserve">complaints </w:t>
      </w:r>
      <w:r w:rsidR="00BD4611" w:rsidRPr="006B7A43">
        <w:rPr>
          <w:color w:val="000000" w:themeColor="text1"/>
        </w:rPr>
        <w:t xml:space="preserve">with the state department of education </w:t>
      </w:r>
      <w:r w:rsidR="00F256A6" w:rsidRPr="006B7A43">
        <w:rPr>
          <w:color w:val="000000" w:themeColor="text1"/>
        </w:rPr>
        <w:t xml:space="preserve">(Zirkel &amp; Gischlar, 2008). </w:t>
      </w:r>
      <w:r w:rsidR="00A64AEE">
        <w:rPr>
          <w:color w:val="000000" w:themeColor="text1"/>
        </w:rPr>
        <w:t>According to the 41</w:t>
      </w:r>
      <w:r w:rsidR="00A64AEE" w:rsidRPr="00A64AEE">
        <w:rPr>
          <w:color w:val="000000" w:themeColor="text1"/>
          <w:vertAlign w:val="superscript"/>
        </w:rPr>
        <w:t>st</w:t>
      </w:r>
      <w:r w:rsidR="00A64AEE">
        <w:rPr>
          <w:color w:val="000000" w:themeColor="text1"/>
        </w:rPr>
        <w:t xml:space="preserve"> Annual Report to Congress on the Implementation of the </w:t>
      </w:r>
      <w:r w:rsidR="00A64AEE" w:rsidRPr="00A64AEE">
        <w:rPr>
          <w:i/>
          <w:color w:val="000000" w:themeColor="text1"/>
        </w:rPr>
        <w:t>Individuals with Disabilities Education Act</w:t>
      </w:r>
      <w:r w:rsidR="00AE693C">
        <w:rPr>
          <w:i/>
          <w:color w:val="000000" w:themeColor="text1"/>
        </w:rPr>
        <w:t xml:space="preserve"> </w:t>
      </w:r>
      <w:r w:rsidR="00A64AEE">
        <w:rPr>
          <w:color w:val="000000" w:themeColor="text1"/>
        </w:rPr>
        <w:t>(2019), in 2016-17 a total of 18,490 due process complaints were filed through the dispute resolution process.</w:t>
      </w:r>
      <w:r w:rsidR="00F256A6" w:rsidRPr="006B7A43">
        <w:rPr>
          <w:color w:val="000000" w:themeColor="text1"/>
        </w:rPr>
        <w:t xml:space="preserve"> </w:t>
      </w:r>
      <w:r w:rsidR="00B1596C" w:rsidRPr="006B7A43">
        <w:rPr>
          <w:color w:val="000000" w:themeColor="text1"/>
        </w:rPr>
        <w:t>Stress for special education teachers associated with the IEP process is compounded due to the many legal ramifications</w:t>
      </w:r>
      <w:r w:rsidR="00B1596C">
        <w:rPr>
          <w:color w:val="000000" w:themeColor="text1"/>
        </w:rPr>
        <w:t xml:space="preserve"> of non-compliance</w:t>
      </w:r>
      <w:r w:rsidR="00B1596C" w:rsidRPr="006B7A43">
        <w:rPr>
          <w:color w:val="000000" w:themeColor="text1"/>
        </w:rPr>
        <w:t>.</w:t>
      </w:r>
    </w:p>
    <w:p w14:paraId="3AB4D49A" w14:textId="0B32EE28" w:rsidR="008E2C88" w:rsidRPr="006B7A43" w:rsidRDefault="00F256A6" w:rsidP="0006598C">
      <w:pPr>
        <w:spacing w:line="480" w:lineRule="auto"/>
        <w:ind w:firstLine="720"/>
        <w:contextualSpacing/>
        <w:rPr>
          <w:color w:val="000000" w:themeColor="text1"/>
        </w:rPr>
      </w:pPr>
      <w:r w:rsidRPr="006B7A43">
        <w:rPr>
          <w:color w:val="000000" w:themeColor="text1"/>
        </w:rPr>
        <w:t xml:space="preserve">Many </w:t>
      </w:r>
      <w:r w:rsidR="00E248D1" w:rsidRPr="006B7A43">
        <w:rPr>
          <w:color w:val="000000" w:themeColor="text1"/>
        </w:rPr>
        <w:t>times,</w:t>
      </w:r>
      <w:r w:rsidRPr="006B7A43">
        <w:rPr>
          <w:color w:val="000000" w:themeColor="text1"/>
        </w:rPr>
        <w:t xml:space="preserve"> parents feel unsupported and uninvolved in the IEP process because </w:t>
      </w:r>
      <w:r w:rsidR="00036091" w:rsidRPr="006B7A43">
        <w:rPr>
          <w:color w:val="000000" w:themeColor="text1"/>
        </w:rPr>
        <w:t xml:space="preserve">special education teachers often prepare </w:t>
      </w:r>
      <w:r w:rsidR="00BD4611" w:rsidRPr="006B7A43">
        <w:rPr>
          <w:color w:val="000000" w:themeColor="text1"/>
        </w:rPr>
        <w:t xml:space="preserve">documents in advance </w:t>
      </w:r>
      <w:r w:rsidR="00036091" w:rsidRPr="006B7A43">
        <w:rPr>
          <w:color w:val="000000" w:themeColor="text1"/>
        </w:rPr>
        <w:t xml:space="preserve">leaving parents </w:t>
      </w:r>
      <w:r w:rsidR="00BD4611" w:rsidRPr="006B7A43">
        <w:rPr>
          <w:color w:val="000000" w:themeColor="text1"/>
        </w:rPr>
        <w:t xml:space="preserve">feel like they do not have a voice in </w:t>
      </w:r>
      <w:r w:rsidR="00036091" w:rsidRPr="006B7A43">
        <w:rPr>
          <w:color w:val="000000" w:themeColor="text1"/>
        </w:rPr>
        <w:t xml:space="preserve">the outcomes of </w:t>
      </w:r>
      <w:r w:rsidR="00BD4611" w:rsidRPr="006B7A43">
        <w:rPr>
          <w:color w:val="000000" w:themeColor="text1"/>
        </w:rPr>
        <w:t xml:space="preserve">meetings </w:t>
      </w:r>
      <w:r w:rsidRPr="006B7A43">
        <w:rPr>
          <w:color w:val="000000" w:themeColor="text1"/>
        </w:rPr>
        <w:t xml:space="preserve">(Stoner et al., 2005). </w:t>
      </w:r>
      <w:r w:rsidR="00036091" w:rsidRPr="006B7A43">
        <w:rPr>
          <w:color w:val="000000" w:themeColor="text1"/>
        </w:rPr>
        <w:t xml:space="preserve">Special education teachers experience considerable time restraints when compiling data, scheduling meetings, drafting documents, and conducting meetings which make special education teachers appear rushed to parents (Stoner et al., 2005). </w:t>
      </w:r>
      <w:r w:rsidR="00FB175F" w:rsidRPr="006B7A43">
        <w:rPr>
          <w:color w:val="000000" w:themeColor="text1"/>
        </w:rPr>
        <w:t>Communication with parents is a vital part of student achievement</w:t>
      </w:r>
      <w:r w:rsidR="00983F27">
        <w:rPr>
          <w:color w:val="000000" w:themeColor="text1"/>
        </w:rPr>
        <w:t>;</w:t>
      </w:r>
      <w:r w:rsidR="00FB175F" w:rsidRPr="006B7A43">
        <w:rPr>
          <w:color w:val="000000" w:themeColor="text1"/>
        </w:rPr>
        <w:t xml:space="preserve"> however</w:t>
      </w:r>
      <w:r w:rsidR="002D3279" w:rsidRPr="006B7A43">
        <w:rPr>
          <w:color w:val="000000" w:themeColor="text1"/>
        </w:rPr>
        <w:t>,</w:t>
      </w:r>
      <w:r w:rsidR="00FB175F" w:rsidRPr="006B7A43">
        <w:rPr>
          <w:color w:val="000000" w:themeColor="text1"/>
        </w:rPr>
        <w:t xml:space="preserve"> i</w:t>
      </w:r>
      <w:r w:rsidR="00036091" w:rsidRPr="006B7A43">
        <w:rPr>
          <w:color w:val="000000" w:themeColor="text1"/>
        </w:rPr>
        <w:t>t</w:t>
      </w:r>
      <w:r w:rsidR="00FB175F" w:rsidRPr="006B7A43">
        <w:rPr>
          <w:color w:val="000000" w:themeColor="text1"/>
        </w:rPr>
        <w:t xml:space="preserve"> can be very demanding and stressful </w:t>
      </w:r>
      <w:r w:rsidR="00036091" w:rsidRPr="006B7A43">
        <w:rPr>
          <w:color w:val="000000" w:themeColor="text1"/>
        </w:rPr>
        <w:t xml:space="preserve">for special education teachers </w:t>
      </w:r>
      <w:r w:rsidR="00FB175F" w:rsidRPr="006B7A43">
        <w:rPr>
          <w:color w:val="000000" w:themeColor="text1"/>
        </w:rPr>
        <w:t xml:space="preserve">(McGrath, </w:t>
      </w:r>
      <w:r w:rsidR="00FF1D48" w:rsidRPr="006B7A43">
        <w:rPr>
          <w:color w:val="000000" w:themeColor="text1"/>
        </w:rPr>
        <w:t xml:space="preserve">Houghton, &amp; Reid, </w:t>
      </w:r>
      <w:r w:rsidR="00FB175F" w:rsidRPr="006B7A43">
        <w:rPr>
          <w:color w:val="000000" w:themeColor="text1"/>
        </w:rPr>
        <w:t>1989).</w:t>
      </w:r>
      <w:r w:rsidR="004B0924" w:rsidRPr="006B7A43">
        <w:rPr>
          <w:color w:val="000000" w:themeColor="text1"/>
        </w:rPr>
        <w:t xml:space="preserve"> </w:t>
      </w:r>
      <w:r w:rsidR="002E4498" w:rsidRPr="006B7A43">
        <w:rPr>
          <w:color w:val="000000" w:themeColor="text1"/>
        </w:rPr>
        <w:t>Special education teachers have elevated stress when they deal with p</w:t>
      </w:r>
      <w:r w:rsidR="004B0924" w:rsidRPr="006B7A43">
        <w:rPr>
          <w:color w:val="000000" w:themeColor="text1"/>
        </w:rPr>
        <w:t xml:space="preserve">arents who are verbally and emotionally abusive (Dean, 2000). </w:t>
      </w:r>
    </w:p>
    <w:p w14:paraId="4606D485" w14:textId="77777777" w:rsidR="00C92BDE" w:rsidRDefault="00F41C02" w:rsidP="00C92BDE">
      <w:pPr>
        <w:spacing w:line="480" w:lineRule="auto"/>
        <w:ind w:firstLine="720"/>
        <w:contextualSpacing/>
        <w:rPr>
          <w:color w:val="000000" w:themeColor="text1"/>
        </w:rPr>
      </w:pPr>
      <w:r w:rsidRPr="006B7A43">
        <w:rPr>
          <w:b/>
          <w:i/>
          <w:color w:val="000000" w:themeColor="text1"/>
        </w:rPr>
        <w:t>Supervising paraprofessionals</w:t>
      </w:r>
      <w:r w:rsidR="00BB2B88" w:rsidRPr="006B7A43">
        <w:rPr>
          <w:b/>
          <w:color w:val="000000" w:themeColor="text1"/>
        </w:rPr>
        <w:t>.</w:t>
      </w:r>
      <w:r w:rsidR="00693F53" w:rsidRPr="006B7A43">
        <w:rPr>
          <w:b/>
          <w:color w:val="000000" w:themeColor="text1"/>
        </w:rPr>
        <w:t xml:space="preserve"> </w:t>
      </w:r>
      <w:r w:rsidR="00C92BDE" w:rsidRPr="006B7A43">
        <w:rPr>
          <w:color w:val="000000" w:themeColor="text1"/>
        </w:rPr>
        <w:t xml:space="preserve">Because of their diverse responsibilities and heavy workload, special education teachers have become managers of paraprofessionals to have </w:t>
      </w:r>
      <w:r w:rsidR="00C92BDE">
        <w:rPr>
          <w:color w:val="000000" w:themeColor="text1"/>
        </w:rPr>
        <w:t xml:space="preserve">assistance </w:t>
      </w:r>
      <w:r w:rsidR="00C92BDE" w:rsidRPr="006B7A43">
        <w:rPr>
          <w:color w:val="000000" w:themeColor="text1"/>
        </w:rPr>
        <w:t>completing the</w:t>
      </w:r>
      <w:r w:rsidR="00C92BDE">
        <w:rPr>
          <w:color w:val="000000" w:themeColor="text1"/>
        </w:rPr>
        <w:t>ir</w:t>
      </w:r>
      <w:r w:rsidR="00C92BDE" w:rsidRPr="006B7A43">
        <w:rPr>
          <w:color w:val="000000" w:themeColor="text1"/>
        </w:rPr>
        <w:t xml:space="preserve"> many demands (Putnam, 1993). </w:t>
      </w:r>
      <w:r w:rsidR="00693F53" w:rsidRPr="006B7A43">
        <w:rPr>
          <w:color w:val="000000" w:themeColor="text1"/>
        </w:rPr>
        <w:t>Paraprofessionals play a vital role in distributing the excessive workload of special education teachers</w:t>
      </w:r>
      <w:r w:rsidR="00983F27">
        <w:rPr>
          <w:color w:val="000000" w:themeColor="text1"/>
        </w:rPr>
        <w:t xml:space="preserve"> </w:t>
      </w:r>
      <w:r w:rsidR="00C92BDE">
        <w:rPr>
          <w:color w:val="000000" w:themeColor="text1"/>
        </w:rPr>
        <w:t xml:space="preserve">by completing </w:t>
      </w:r>
      <w:r w:rsidR="00693F53" w:rsidRPr="006B7A43">
        <w:rPr>
          <w:color w:val="000000" w:themeColor="text1"/>
        </w:rPr>
        <w:t>diverse tasks such as monitoring in academic settings, material preparation, behavior management, data collection, and instructional activities (</w:t>
      </w:r>
      <w:r w:rsidR="00C92BDE">
        <w:rPr>
          <w:color w:val="000000" w:themeColor="text1"/>
        </w:rPr>
        <w:t xml:space="preserve">Sharma &amp; Salend, </w:t>
      </w:r>
      <w:r w:rsidR="00C92BDE">
        <w:rPr>
          <w:color w:val="000000" w:themeColor="text1"/>
        </w:rPr>
        <w:lastRenderedPageBreak/>
        <w:t xml:space="preserve">2016; </w:t>
      </w:r>
      <w:r w:rsidR="00693F53" w:rsidRPr="006B7A43">
        <w:rPr>
          <w:color w:val="000000" w:themeColor="text1"/>
        </w:rPr>
        <w:t xml:space="preserve">Mueller, 1997). Since these job tasks are so critical to student outcomes, it is </w:t>
      </w:r>
      <w:r w:rsidR="002734BD" w:rsidRPr="006B7A43">
        <w:rPr>
          <w:color w:val="000000" w:themeColor="text1"/>
        </w:rPr>
        <w:t xml:space="preserve">imperative that special education teachers closely supervise the work of paraprofessionals. </w:t>
      </w:r>
      <w:r w:rsidR="00C92BDE">
        <w:rPr>
          <w:color w:val="000000" w:themeColor="text1"/>
        </w:rPr>
        <w:t>Even though</w:t>
      </w:r>
      <w:r w:rsidR="002734BD" w:rsidRPr="006B7A43">
        <w:rPr>
          <w:color w:val="000000" w:themeColor="text1"/>
        </w:rPr>
        <w:t xml:space="preserve"> training and supervising paraprofessionals ha</w:t>
      </w:r>
      <w:r w:rsidR="00C92BDE">
        <w:rPr>
          <w:color w:val="000000" w:themeColor="text1"/>
        </w:rPr>
        <w:t>ve</w:t>
      </w:r>
      <w:r w:rsidR="002734BD" w:rsidRPr="006B7A43">
        <w:rPr>
          <w:color w:val="000000" w:themeColor="text1"/>
        </w:rPr>
        <w:t xml:space="preserve"> become part of the responsibilities of a special education teacher, few training opportunities exist in pre-service or in-service settings </w:t>
      </w:r>
      <w:r w:rsidR="00C92BDE">
        <w:rPr>
          <w:color w:val="000000" w:themeColor="text1"/>
        </w:rPr>
        <w:t xml:space="preserve">to prepare teachers for this role </w:t>
      </w:r>
      <w:r w:rsidR="002734BD" w:rsidRPr="006B7A43">
        <w:rPr>
          <w:color w:val="000000" w:themeColor="text1"/>
        </w:rPr>
        <w:t xml:space="preserve">(Wallace, Shin, Bartholomay, &amp; Stahl, 2001). </w:t>
      </w:r>
    </w:p>
    <w:p w14:paraId="645422EE" w14:textId="6938E06E" w:rsidR="00F41C02" w:rsidRPr="00C92BDE" w:rsidRDefault="002734BD" w:rsidP="00C92BDE">
      <w:pPr>
        <w:spacing w:line="480" w:lineRule="auto"/>
        <w:ind w:firstLine="720"/>
        <w:contextualSpacing/>
        <w:rPr>
          <w:color w:val="000000" w:themeColor="text1"/>
        </w:rPr>
      </w:pPr>
      <w:r w:rsidRPr="006B7A43">
        <w:rPr>
          <w:color w:val="000000" w:themeColor="text1"/>
        </w:rPr>
        <w:t>While the additional assistance from paraprofessionals relieves some of the workload, it also creates a new level of skill sets that special education teacher</w:t>
      </w:r>
      <w:r w:rsidR="00C92BDE">
        <w:rPr>
          <w:color w:val="000000" w:themeColor="text1"/>
        </w:rPr>
        <w:t>s are</w:t>
      </w:r>
      <w:r w:rsidRPr="006B7A43">
        <w:rPr>
          <w:color w:val="000000" w:themeColor="text1"/>
        </w:rPr>
        <w:t xml:space="preserve"> expected to perform (Wallace et al., 2001). </w:t>
      </w:r>
      <w:r w:rsidR="00C92BDE" w:rsidRPr="006B7A43">
        <w:rPr>
          <w:color w:val="000000" w:themeColor="text1"/>
        </w:rPr>
        <w:t>Supervising more paraprofessionals predicts higher stress levels, emotional exhaustion, and reduces the likelihood of retention (Bettini et al., 2020)</w:t>
      </w:r>
      <w:r w:rsidR="00C92BDE">
        <w:rPr>
          <w:color w:val="000000" w:themeColor="text1"/>
        </w:rPr>
        <w:t xml:space="preserve">. </w:t>
      </w:r>
      <w:r w:rsidR="00A51CD6" w:rsidRPr="006B7A43">
        <w:rPr>
          <w:color w:val="000000" w:themeColor="text1"/>
        </w:rPr>
        <w:t>This additional role and responsibility compounds stress for special education teacher</w:t>
      </w:r>
      <w:r w:rsidR="00C92BDE">
        <w:rPr>
          <w:color w:val="000000" w:themeColor="text1"/>
        </w:rPr>
        <w:t>s</w:t>
      </w:r>
      <w:r w:rsidR="00A51CD6" w:rsidRPr="006B7A43">
        <w:rPr>
          <w:color w:val="000000" w:themeColor="text1"/>
        </w:rPr>
        <w:t>.</w:t>
      </w:r>
    </w:p>
    <w:p w14:paraId="25643CB5" w14:textId="532FBAD3" w:rsidR="000E5316" w:rsidRPr="006B7A43" w:rsidRDefault="00F41C02" w:rsidP="0006598C">
      <w:pPr>
        <w:spacing w:line="480" w:lineRule="auto"/>
        <w:ind w:firstLine="720"/>
        <w:contextualSpacing/>
        <w:rPr>
          <w:color w:val="000000" w:themeColor="text1"/>
        </w:rPr>
      </w:pPr>
      <w:r w:rsidRPr="006B7A43">
        <w:rPr>
          <w:b/>
          <w:i/>
          <w:color w:val="000000" w:themeColor="text1"/>
        </w:rPr>
        <w:t>Collaboration.</w:t>
      </w:r>
      <w:r w:rsidRPr="006B7A43">
        <w:rPr>
          <w:color w:val="000000" w:themeColor="text1"/>
        </w:rPr>
        <w:t xml:space="preserve"> </w:t>
      </w:r>
      <w:r w:rsidR="008E2C88" w:rsidRPr="006B7A43">
        <w:rPr>
          <w:color w:val="000000" w:themeColor="text1"/>
        </w:rPr>
        <w:t xml:space="preserve">Special education teachers thrive when they engage in supportive, reciprocal relationships with their colleagues (Bettini et al., 2015). Cooperative relationships with other teachers </w:t>
      </w:r>
      <w:r w:rsidR="00BF7349" w:rsidRPr="006B7A43">
        <w:rPr>
          <w:color w:val="000000" w:themeColor="text1"/>
        </w:rPr>
        <w:t xml:space="preserve">and service providers </w:t>
      </w:r>
      <w:r w:rsidR="008E2C88" w:rsidRPr="006B7A43">
        <w:rPr>
          <w:color w:val="000000" w:themeColor="text1"/>
        </w:rPr>
        <w:t xml:space="preserve">serve as an encouragement and can even increase teacher retention (Gersten et al., 2001). A team approach where special education teachers, general education teachers, related service providers and administrators work together to provide services to students leads to feelings of support and job satisfaction (Berry, 2012). </w:t>
      </w:r>
      <w:r w:rsidR="000E5316" w:rsidRPr="006B7A43">
        <w:rPr>
          <w:color w:val="000000" w:themeColor="text1"/>
        </w:rPr>
        <w:t xml:space="preserve">Special education teachers are required to coordinate and </w:t>
      </w:r>
      <w:r w:rsidR="00C92BDE">
        <w:rPr>
          <w:color w:val="000000" w:themeColor="text1"/>
        </w:rPr>
        <w:t>maintain</w:t>
      </w:r>
      <w:r w:rsidR="000E5316" w:rsidRPr="006B7A43">
        <w:rPr>
          <w:color w:val="000000" w:themeColor="text1"/>
        </w:rPr>
        <w:t xml:space="preserve"> a focused collaborative relationship with more educational professionals than any other teacher in the public school system. Some of the collaborative relationships include </w:t>
      </w:r>
      <w:r w:rsidR="00C92BDE">
        <w:rPr>
          <w:color w:val="000000" w:themeColor="text1"/>
        </w:rPr>
        <w:t xml:space="preserve">(a) </w:t>
      </w:r>
      <w:r w:rsidR="000E5316" w:rsidRPr="006B7A43">
        <w:rPr>
          <w:color w:val="000000" w:themeColor="text1"/>
        </w:rPr>
        <w:t xml:space="preserve">multiple general education teachers, </w:t>
      </w:r>
      <w:r w:rsidR="00C92BDE">
        <w:rPr>
          <w:color w:val="000000" w:themeColor="text1"/>
        </w:rPr>
        <w:t xml:space="preserve">(b) </w:t>
      </w:r>
      <w:r w:rsidR="000E5316" w:rsidRPr="006B7A43">
        <w:rPr>
          <w:color w:val="000000" w:themeColor="text1"/>
        </w:rPr>
        <w:t xml:space="preserve">paraprofessionals, </w:t>
      </w:r>
      <w:r w:rsidR="00C92BDE">
        <w:rPr>
          <w:color w:val="000000" w:themeColor="text1"/>
        </w:rPr>
        <w:t xml:space="preserve">(c) </w:t>
      </w:r>
      <w:r w:rsidR="000E5316" w:rsidRPr="006B7A43">
        <w:rPr>
          <w:color w:val="000000" w:themeColor="text1"/>
        </w:rPr>
        <w:t xml:space="preserve">other special education teachers, </w:t>
      </w:r>
      <w:r w:rsidR="00C92BDE">
        <w:rPr>
          <w:color w:val="000000" w:themeColor="text1"/>
        </w:rPr>
        <w:t xml:space="preserve">(d) </w:t>
      </w:r>
      <w:r w:rsidR="000E5316" w:rsidRPr="006B7A43">
        <w:rPr>
          <w:color w:val="000000" w:themeColor="text1"/>
        </w:rPr>
        <w:t>school counselor</w:t>
      </w:r>
      <w:r w:rsidR="00BF53E4">
        <w:rPr>
          <w:color w:val="000000" w:themeColor="text1"/>
        </w:rPr>
        <w:t>s</w:t>
      </w:r>
      <w:r w:rsidR="000E5316" w:rsidRPr="006B7A43">
        <w:rPr>
          <w:color w:val="000000" w:themeColor="text1"/>
        </w:rPr>
        <w:t xml:space="preserve">, </w:t>
      </w:r>
      <w:r w:rsidR="00C92BDE">
        <w:rPr>
          <w:color w:val="000000" w:themeColor="text1"/>
        </w:rPr>
        <w:t xml:space="preserve">(e) </w:t>
      </w:r>
      <w:r w:rsidR="000E5316" w:rsidRPr="006B7A43">
        <w:rPr>
          <w:color w:val="000000" w:themeColor="text1"/>
        </w:rPr>
        <w:t xml:space="preserve">principals, </w:t>
      </w:r>
      <w:r w:rsidR="00C92BDE">
        <w:rPr>
          <w:color w:val="000000" w:themeColor="text1"/>
        </w:rPr>
        <w:t xml:space="preserve">(f) </w:t>
      </w:r>
      <w:r w:rsidR="000E5316" w:rsidRPr="006B7A43">
        <w:rPr>
          <w:color w:val="000000" w:themeColor="text1"/>
        </w:rPr>
        <w:t xml:space="preserve">school </w:t>
      </w:r>
      <w:r w:rsidR="000E5316" w:rsidRPr="006B7A43">
        <w:rPr>
          <w:color w:val="000000" w:themeColor="text1"/>
        </w:rPr>
        <w:lastRenderedPageBreak/>
        <w:t>psychologist</w:t>
      </w:r>
      <w:r w:rsidR="00BF53E4">
        <w:rPr>
          <w:color w:val="000000" w:themeColor="text1"/>
        </w:rPr>
        <w:t>s</w:t>
      </w:r>
      <w:r w:rsidR="000E5316" w:rsidRPr="006B7A43">
        <w:rPr>
          <w:color w:val="000000" w:themeColor="text1"/>
        </w:rPr>
        <w:t xml:space="preserve">, </w:t>
      </w:r>
      <w:r w:rsidR="00C92BDE">
        <w:rPr>
          <w:color w:val="000000" w:themeColor="text1"/>
        </w:rPr>
        <w:t xml:space="preserve">(g) </w:t>
      </w:r>
      <w:r w:rsidR="000E5316" w:rsidRPr="006B7A43">
        <w:rPr>
          <w:color w:val="000000" w:themeColor="text1"/>
        </w:rPr>
        <w:t>occupational therapist</w:t>
      </w:r>
      <w:r w:rsidR="00BF53E4">
        <w:rPr>
          <w:color w:val="000000" w:themeColor="text1"/>
        </w:rPr>
        <w:t>s</w:t>
      </w:r>
      <w:r w:rsidR="000E5316" w:rsidRPr="006B7A43">
        <w:rPr>
          <w:color w:val="000000" w:themeColor="text1"/>
        </w:rPr>
        <w:t xml:space="preserve">, </w:t>
      </w:r>
      <w:r w:rsidR="00C92BDE">
        <w:rPr>
          <w:color w:val="000000" w:themeColor="text1"/>
        </w:rPr>
        <w:t xml:space="preserve">(h) </w:t>
      </w:r>
      <w:r w:rsidR="000E5316" w:rsidRPr="006B7A43">
        <w:rPr>
          <w:color w:val="000000" w:themeColor="text1"/>
        </w:rPr>
        <w:t>physical therapist</w:t>
      </w:r>
      <w:r w:rsidR="00BF53E4">
        <w:rPr>
          <w:color w:val="000000" w:themeColor="text1"/>
        </w:rPr>
        <w:t>s</w:t>
      </w:r>
      <w:r w:rsidR="000E5316" w:rsidRPr="006B7A43">
        <w:rPr>
          <w:color w:val="000000" w:themeColor="text1"/>
        </w:rPr>
        <w:t xml:space="preserve">, </w:t>
      </w:r>
      <w:r w:rsidR="00C92BDE">
        <w:rPr>
          <w:color w:val="000000" w:themeColor="text1"/>
        </w:rPr>
        <w:t xml:space="preserve">(i) </w:t>
      </w:r>
      <w:r w:rsidR="000E5316" w:rsidRPr="006B7A43">
        <w:rPr>
          <w:color w:val="000000" w:themeColor="text1"/>
        </w:rPr>
        <w:t>speech language pathologist</w:t>
      </w:r>
      <w:r w:rsidR="00BF53E4">
        <w:rPr>
          <w:color w:val="000000" w:themeColor="text1"/>
        </w:rPr>
        <w:t>s</w:t>
      </w:r>
      <w:r w:rsidR="000E5316" w:rsidRPr="006B7A43">
        <w:rPr>
          <w:color w:val="000000" w:themeColor="text1"/>
        </w:rPr>
        <w:t xml:space="preserve">, </w:t>
      </w:r>
      <w:r w:rsidR="00C92BDE">
        <w:rPr>
          <w:color w:val="000000" w:themeColor="text1"/>
        </w:rPr>
        <w:t xml:space="preserve">(j) </w:t>
      </w:r>
      <w:r w:rsidR="000E5316" w:rsidRPr="006B7A43">
        <w:rPr>
          <w:color w:val="000000" w:themeColor="text1"/>
        </w:rPr>
        <w:t>nurse</w:t>
      </w:r>
      <w:r w:rsidR="00BF53E4">
        <w:rPr>
          <w:color w:val="000000" w:themeColor="text1"/>
        </w:rPr>
        <w:t>s</w:t>
      </w:r>
      <w:r w:rsidR="000E5316" w:rsidRPr="006B7A43">
        <w:rPr>
          <w:color w:val="000000" w:themeColor="text1"/>
        </w:rPr>
        <w:t xml:space="preserve">, </w:t>
      </w:r>
      <w:r w:rsidR="00C92BDE">
        <w:rPr>
          <w:color w:val="000000" w:themeColor="text1"/>
        </w:rPr>
        <w:t xml:space="preserve">(k) </w:t>
      </w:r>
      <w:r w:rsidR="000E5316" w:rsidRPr="006B7A43">
        <w:rPr>
          <w:color w:val="000000" w:themeColor="text1"/>
        </w:rPr>
        <w:t>nutrition manager</w:t>
      </w:r>
      <w:r w:rsidR="00BF53E4">
        <w:rPr>
          <w:color w:val="000000" w:themeColor="text1"/>
        </w:rPr>
        <w:t>s</w:t>
      </w:r>
      <w:r w:rsidR="000E5316" w:rsidRPr="006B7A43">
        <w:rPr>
          <w:color w:val="000000" w:themeColor="text1"/>
        </w:rPr>
        <w:t xml:space="preserve">, </w:t>
      </w:r>
      <w:r w:rsidR="00C92BDE">
        <w:rPr>
          <w:color w:val="000000" w:themeColor="text1"/>
        </w:rPr>
        <w:t xml:space="preserve">(l) </w:t>
      </w:r>
      <w:r w:rsidR="000E5316" w:rsidRPr="006B7A43">
        <w:rPr>
          <w:color w:val="000000" w:themeColor="text1"/>
        </w:rPr>
        <w:t>reading and/or math specialist</w:t>
      </w:r>
      <w:r w:rsidR="00BF53E4">
        <w:rPr>
          <w:color w:val="000000" w:themeColor="text1"/>
        </w:rPr>
        <w:t>s</w:t>
      </w:r>
      <w:r w:rsidR="000E5316" w:rsidRPr="006B7A43">
        <w:rPr>
          <w:color w:val="000000" w:themeColor="text1"/>
        </w:rPr>
        <w:t xml:space="preserve">, and </w:t>
      </w:r>
      <w:r w:rsidR="00C92BDE">
        <w:rPr>
          <w:color w:val="000000" w:themeColor="text1"/>
        </w:rPr>
        <w:t xml:space="preserve">(m) </w:t>
      </w:r>
      <w:r w:rsidR="000E5316" w:rsidRPr="006B7A43">
        <w:rPr>
          <w:color w:val="000000" w:themeColor="text1"/>
        </w:rPr>
        <w:t>English Language Learner coordinator</w:t>
      </w:r>
      <w:r w:rsidR="00BF53E4">
        <w:rPr>
          <w:color w:val="000000" w:themeColor="text1"/>
        </w:rPr>
        <w:t>s</w:t>
      </w:r>
      <w:r w:rsidR="000E5316" w:rsidRPr="006B7A43">
        <w:rPr>
          <w:color w:val="000000" w:themeColor="text1"/>
        </w:rPr>
        <w:t>.</w:t>
      </w:r>
    </w:p>
    <w:p w14:paraId="66F26358" w14:textId="5CD171B0" w:rsidR="008E2C88" w:rsidRPr="006B7A43" w:rsidRDefault="008E2C88" w:rsidP="0006598C">
      <w:pPr>
        <w:spacing w:line="480" w:lineRule="auto"/>
        <w:ind w:firstLine="720"/>
        <w:contextualSpacing/>
        <w:rPr>
          <w:color w:val="000000" w:themeColor="text1"/>
        </w:rPr>
      </w:pPr>
      <w:r w:rsidRPr="006B7A43">
        <w:rPr>
          <w:color w:val="000000" w:themeColor="text1"/>
        </w:rPr>
        <w:t>However, due to a high workload, special education teachers tend to isolate themselves and lack social support from their coworkers (Maslach &amp; Jackson, 1984; Maslach</w:t>
      </w:r>
      <w:r w:rsidR="00FF1D48" w:rsidRPr="006B7A43">
        <w:rPr>
          <w:color w:val="000000" w:themeColor="text1"/>
        </w:rPr>
        <w:t xml:space="preserve"> et al., </w:t>
      </w:r>
      <w:r w:rsidRPr="006B7A43">
        <w:rPr>
          <w:color w:val="000000" w:themeColor="text1"/>
        </w:rPr>
        <w:t>2001). Collaborative relationships reduce stress, clarify roles, and provide professional support which leads to greater job satisfaction (</w:t>
      </w:r>
      <w:r w:rsidR="00C70ABF" w:rsidRPr="006B7A43">
        <w:rPr>
          <w:color w:val="000000" w:themeColor="text1"/>
        </w:rPr>
        <w:t>Billingsley</w:t>
      </w:r>
      <w:r w:rsidRPr="006B7A43">
        <w:rPr>
          <w:color w:val="000000" w:themeColor="text1"/>
        </w:rPr>
        <w:t xml:space="preserve">, 2004). A supportive social context can have positive outcomes including decreased stress, job satisfaction, and intention to stay (Bettini et al., 2017b; </w:t>
      </w:r>
      <w:r w:rsidR="00C70ABF" w:rsidRPr="006B7A43">
        <w:rPr>
          <w:color w:val="000000" w:themeColor="text1"/>
        </w:rPr>
        <w:t>Billingsley</w:t>
      </w:r>
      <w:r w:rsidRPr="006B7A43">
        <w:rPr>
          <w:color w:val="000000" w:themeColor="text1"/>
        </w:rPr>
        <w:t xml:space="preserve"> &amp; Cross, 1992; Singh &amp; </w:t>
      </w:r>
      <w:r w:rsidR="00C70ABF" w:rsidRPr="006B7A43">
        <w:rPr>
          <w:color w:val="000000" w:themeColor="text1"/>
        </w:rPr>
        <w:t>Billingsley</w:t>
      </w:r>
      <w:r w:rsidRPr="006B7A43">
        <w:rPr>
          <w:color w:val="000000" w:themeColor="text1"/>
        </w:rPr>
        <w:t xml:space="preserve">, 1996). Supportive interpersonal relationships among special education and general education teachers can even increase teacher retention rates (Garwood et al., 2018). In a study by Prather-Jones (2011), meaningful and supportive relationships with general education teachers are an important component to remaining in the field of special education. </w:t>
      </w:r>
    </w:p>
    <w:p w14:paraId="5276C046" w14:textId="5E410FF0" w:rsidR="00F41C02" w:rsidRPr="006B7A43" w:rsidRDefault="00BF53E4" w:rsidP="0006598C">
      <w:pPr>
        <w:spacing w:line="480" w:lineRule="auto"/>
        <w:ind w:firstLine="720"/>
        <w:contextualSpacing/>
        <w:rPr>
          <w:b/>
          <w:bCs/>
          <w:iCs/>
          <w:color w:val="000000" w:themeColor="text1"/>
        </w:rPr>
      </w:pPr>
      <w:r>
        <w:rPr>
          <w:b/>
          <w:iCs/>
          <w:color w:val="000000" w:themeColor="text1"/>
        </w:rPr>
        <w:t>Managing</w:t>
      </w:r>
      <w:r w:rsidR="00F41C02" w:rsidRPr="006B7A43">
        <w:rPr>
          <w:b/>
          <w:iCs/>
          <w:color w:val="000000" w:themeColor="text1"/>
        </w:rPr>
        <w:t xml:space="preserve"> </w:t>
      </w:r>
      <w:r w:rsidR="00556A6B" w:rsidRPr="006B7A43">
        <w:rPr>
          <w:b/>
          <w:iCs/>
          <w:color w:val="000000" w:themeColor="text1"/>
        </w:rPr>
        <w:t>s</w:t>
      </w:r>
      <w:r w:rsidR="00F41C02" w:rsidRPr="006B7A43">
        <w:rPr>
          <w:b/>
          <w:iCs/>
          <w:color w:val="000000" w:themeColor="text1"/>
        </w:rPr>
        <w:t xml:space="preserve">tudent </w:t>
      </w:r>
      <w:r w:rsidR="00556A6B" w:rsidRPr="006B7A43">
        <w:rPr>
          <w:b/>
          <w:iCs/>
          <w:color w:val="000000" w:themeColor="text1"/>
        </w:rPr>
        <w:t>b</w:t>
      </w:r>
      <w:r w:rsidR="00F41C02" w:rsidRPr="006B7A43">
        <w:rPr>
          <w:b/>
          <w:iCs/>
          <w:color w:val="000000" w:themeColor="text1"/>
        </w:rPr>
        <w:t>ehavior</w:t>
      </w:r>
      <w:r w:rsidR="00F92655" w:rsidRPr="006B7A43">
        <w:rPr>
          <w:b/>
          <w:iCs/>
          <w:color w:val="000000" w:themeColor="text1"/>
        </w:rPr>
        <w:t xml:space="preserve">. </w:t>
      </w:r>
      <w:r w:rsidR="00F41C02" w:rsidRPr="006B7A43">
        <w:rPr>
          <w:color w:val="000000" w:themeColor="text1"/>
        </w:rPr>
        <w:t>Classroom management and discipline have long been sources of stress for teachers (Chaplain, 2008; Paquette &amp; Rieg, 2016). In a survey of pre-service teachers, 78% of teachers stated they were stressed by classroom management and discipline. When working with students with emotional and behavior</w:t>
      </w:r>
      <w:r w:rsidR="00C92BDE">
        <w:rPr>
          <w:color w:val="000000" w:themeColor="text1"/>
        </w:rPr>
        <w:t>al</w:t>
      </w:r>
      <w:r w:rsidR="00F41C02" w:rsidRPr="006B7A43">
        <w:rPr>
          <w:color w:val="000000" w:themeColor="text1"/>
        </w:rPr>
        <w:t xml:space="preserve"> </w:t>
      </w:r>
      <w:r w:rsidR="005B75A6">
        <w:rPr>
          <w:color w:val="000000" w:themeColor="text1"/>
        </w:rPr>
        <w:t>disorders</w:t>
      </w:r>
      <w:r w:rsidR="00F41C02" w:rsidRPr="006B7A43">
        <w:rPr>
          <w:color w:val="000000" w:themeColor="text1"/>
        </w:rPr>
        <w:t xml:space="preserve">, 65% of special education teachers were stressed some or most of the time (Paquette &amp; Rieg, 2016). </w:t>
      </w:r>
      <w:r w:rsidR="00AA0542" w:rsidRPr="006B7A43">
        <w:rPr>
          <w:color w:val="000000" w:themeColor="text1"/>
        </w:rPr>
        <w:t xml:space="preserve">Teachers report abusive students as </w:t>
      </w:r>
      <w:r>
        <w:rPr>
          <w:color w:val="000000" w:themeColor="text1"/>
        </w:rPr>
        <w:t xml:space="preserve">also being </w:t>
      </w:r>
      <w:r w:rsidR="00AA0542" w:rsidRPr="006B7A43">
        <w:rPr>
          <w:color w:val="000000" w:themeColor="text1"/>
        </w:rPr>
        <w:t xml:space="preserve">a significant source of stress (Dean, 2000). </w:t>
      </w:r>
      <w:r w:rsidR="00ED4FD3" w:rsidRPr="006B7A43">
        <w:rPr>
          <w:color w:val="000000" w:themeColor="text1"/>
        </w:rPr>
        <w:t>S</w:t>
      </w:r>
      <w:r w:rsidR="000C62DF" w:rsidRPr="006B7A43">
        <w:rPr>
          <w:color w:val="000000" w:themeColor="text1"/>
        </w:rPr>
        <w:t xml:space="preserve">tressors associated with student behavior have been determined as the primary antecedent to teacher burnout and </w:t>
      </w:r>
      <w:r w:rsidR="00ED4FD3" w:rsidRPr="006B7A43">
        <w:rPr>
          <w:color w:val="000000" w:themeColor="text1"/>
        </w:rPr>
        <w:t>intention to leave the profession (</w:t>
      </w:r>
      <w:r w:rsidR="000C62DF" w:rsidRPr="006B7A43">
        <w:rPr>
          <w:color w:val="000000" w:themeColor="text1"/>
        </w:rPr>
        <w:t xml:space="preserve">Chang, 2009). </w:t>
      </w:r>
      <w:r w:rsidR="00F41C02" w:rsidRPr="006B7A43">
        <w:rPr>
          <w:color w:val="000000" w:themeColor="text1"/>
        </w:rPr>
        <w:t xml:space="preserve">Special education teachers are often overwhelmed and feel </w:t>
      </w:r>
      <w:r w:rsidR="00F41C02" w:rsidRPr="006B7A43">
        <w:rPr>
          <w:color w:val="000000" w:themeColor="text1"/>
        </w:rPr>
        <w:lastRenderedPageBreak/>
        <w:t xml:space="preserve">incapable of dealing with multiple students with behavioral problems simultaneously (Kunkulol et al., 2013). </w:t>
      </w:r>
    </w:p>
    <w:p w14:paraId="50F1770A" w14:textId="5023225E" w:rsidR="00776267" w:rsidRPr="006B7A43" w:rsidRDefault="00A87889" w:rsidP="0006598C">
      <w:pPr>
        <w:spacing w:line="480" w:lineRule="auto"/>
        <w:ind w:firstLine="720"/>
        <w:contextualSpacing/>
        <w:rPr>
          <w:b/>
          <w:color w:val="000000" w:themeColor="text1"/>
        </w:rPr>
      </w:pPr>
      <w:r w:rsidRPr="006B7A43">
        <w:rPr>
          <w:b/>
          <w:color w:val="000000" w:themeColor="text1"/>
        </w:rPr>
        <w:t xml:space="preserve">Working </w:t>
      </w:r>
      <w:r w:rsidR="00556A6B" w:rsidRPr="006B7A43">
        <w:rPr>
          <w:b/>
          <w:color w:val="000000" w:themeColor="text1"/>
        </w:rPr>
        <w:t>c</w:t>
      </w:r>
      <w:r w:rsidRPr="006B7A43">
        <w:rPr>
          <w:b/>
          <w:color w:val="000000" w:themeColor="text1"/>
        </w:rPr>
        <w:t>onditions</w:t>
      </w:r>
      <w:r w:rsidR="00F92655" w:rsidRPr="006B7A43">
        <w:rPr>
          <w:b/>
          <w:color w:val="000000" w:themeColor="text1"/>
        </w:rPr>
        <w:t xml:space="preserve">. </w:t>
      </w:r>
      <w:r w:rsidR="00776267" w:rsidRPr="006B7A43">
        <w:rPr>
          <w:color w:val="000000" w:themeColor="text1"/>
        </w:rPr>
        <w:t>Positive working conditions</w:t>
      </w:r>
      <w:r w:rsidR="0014113A" w:rsidRPr="006B7A43">
        <w:rPr>
          <w:color w:val="000000" w:themeColor="text1"/>
        </w:rPr>
        <w:t xml:space="preserve"> increase the likelihood of </w:t>
      </w:r>
      <w:r w:rsidR="00776267" w:rsidRPr="006B7A43">
        <w:rPr>
          <w:color w:val="000000" w:themeColor="text1"/>
        </w:rPr>
        <w:t>teacher</w:t>
      </w:r>
      <w:r w:rsidR="0014113A" w:rsidRPr="006B7A43">
        <w:rPr>
          <w:color w:val="000000" w:themeColor="text1"/>
        </w:rPr>
        <w:t xml:space="preserve"> job </w:t>
      </w:r>
      <w:r w:rsidR="00776267" w:rsidRPr="006B7A43">
        <w:rPr>
          <w:color w:val="000000" w:themeColor="text1"/>
        </w:rPr>
        <w:t>satisf</w:t>
      </w:r>
      <w:r w:rsidR="0014113A" w:rsidRPr="006B7A43">
        <w:rPr>
          <w:color w:val="000000" w:themeColor="text1"/>
        </w:rPr>
        <w:t>a</w:t>
      </w:r>
      <w:r w:rsidR="0030336A" w:rsidRPr="006B7A43">
        <w:rPr>
          <w:color w:val="000000" w:themeColor="text1"/>
        </w:rPr>
        <w:t>c</w:t>
      </w:r>
      <w:r w:rsidR="0014113A" w:rsidRPr="006B7A43">
        <w:rPr>
          <w:color w:val="000000" w:themeColor="text1"/>
        </w:rPr>
        <w:t>tion</w:t>
      </w:r>
      <w:r w:rsidR="00776267" w:rsidRPr="006B7A43">
        <w:rPr>
          <w:color w:val="000000" w:themeColor="text1"/>
        </w:rPr>
        <w:t xml:space="preserve"> and </w:t>
      </w:r>
      <w:r w:rsidR="0014113A" w:rsidRPr="006B7A43">
        <w:rPr>
          <w:color w:val="000000" w:themeColor="text1"/>
        </w:rPr>
        <w:t xml:space="preserve">increased </w:t>
      </w:r>
      <w:r w:rsidR="00776267" w:rsidRPr="006B7A43">
        <w:rPr>
          <w:color w:val="000000" w:themeColor="text1"/>
        </w:rPr>
        <w:t>motivat</w:t>
      </w:r>
      <w:r w:rsidR="0014113A" w:rsidRPr="006B7A43">
        <w:rPr>
          <w:color w:val="000000" w:themeColor="text1"/>
        </w:rPr>
        <w:t>ion</w:t>
      </w:r>
      <w:r w:rsidR="00776267" w:rsidRPr="006B7A43">
        <w:rPr>
          <w:color w:val="000000" w:themeColor="text1"/>
        </w:rPr>
        <w:t xml:space="preserve"> to produce high quality instruction (Leithwood &amp; McAdie, 2007). </w:t>
      </w:r>
      <w:r w:rsidR="00F079CC" w:rsidRPr="006B7A43">
        <w:rPr>
          <w:color w:val="000000" w:themeColor="text1"/>
        </w:rPr>
        <w:t>When special education teachers perceive their jobs as low stress, there is an increase in positive outcomes including effective teaching, student achievement, and job satisfaction (Cancio et al., 2018).</w:t>
      </w:r>
      <w:r w:rsidR="0088193C" w:rsidRPr="006B7A43">
        <w:rPr>
          <w:color w:val="000000" w:themeColor="text1"/>
        </w:rPr>
        <w:t xml:space="preserve"> Bettini</w:t>
      </w:r>
      <w:r w:rsidR="0014113A" w:rsidRPr="006B7A43">
        <w:rPr>
          <w:color w:val="000000" w:themeColor="text1"/>
        </w:rPr>
        <w:t xml:space="preserve"> </w:t>
      </w:r>
      <w:r w:rsidR="00007A7A" w:rsidRPr="006B7A43">
        <w:rPr>
          <w:color w:val="000000" w:themeColor="text1"/>
        </w:rPr>
        <w:t>and colleagues</w:t>
      </w:r>
      <w:r w:rsidR="0014113A" w:rsidRPr="006B7A43">
        <w:rPr>
          <w:color w:val="000000" w:themeColor="text1"/>
        </w:rPr>
        <w:t xml:space="preserve"> </w:t>
      </w:r>
      <w:r w:rsidR="0088193C" w:rsidRPr="006B7A43">
        <w:rPr>
          <w:color w:val="000000" w:themeColor="text1"/>
        </w:rPr>
        <w:t>(201</w:t>
      </w:r>
      <w:r w:rsidR="00DE098A" w:rsidRPr="006B7A43">
        <w:rPr>
          <w:color w:val="000000" w:themeColor="text1"/>
        </w:rPr>
        <w:t>7a</w:t>
      </w:r>
      <w:r w:rsidR="0088193C" w:rsidRPr="006B7A43">
        <w:rPr>
          <w:color w:val="000000" w:themeColor="text1"/>
        </w:rPr>
        <w:t>) identified six working conditions which lead to improved outcomes: school culture, instructional support, instructional materials, instructional grouping, time for instruction, and time for planning.</w:t>
      </w:r>
      <w:r w:rsidR="00595173" w:rsidRPr="006B7A43">
        <w:rPr>
          <w:color w:val="000000" w:themeColor="text1"/>
        </w:rPr>
        <w:t xml:space="preserve"> </w:t>
      </w:r>
    </w:p>
    <w:p w14:paraId="070792B4" w14:textId="11863C6F" w:rsidR="005C6F4D" w:rsidRPr="006B7A43" w:rsidRDefault="007709E0" w:rsidP="0006598C">
      <w:pPr>
        <w:spacing w:line="480" w:lineRule="auto"/>
        <w:ind w:firstLine="720"/>
        <w:contextualSpacing/>
        <w:rPr>
          <w:color w:val="000000" w:themeColor="text1"/>
        </w:rPr>
      </w:pPr>
      <w:r w:rsidRPr="006B7A43">
        <w:rPr>
          <w:color w:val="000000" w:themeColor="text1"/>
        </w:rPr>
        <w:t>However, w</w:t>
      </w:r>
      <w:r w:rsidR="00E652C8" w:rsidRPr="006B7A43">
        <w:rPr>
          <w:color w:val="000000" w:themeColor="text1"/>
        </w:rPr>
        <w:t>orking conditions</w:t>
      </w:r>
      <w:r w:rsidR="00BF53E4">
        <w:rPr>
          <w:color w:val="000000" w:themeColor="text1"/>
        </w:rPr>
        <w:t>,</w:t>
      </w:r>
      <w:r w:rsidR="00E652C8" w:rsidRPr="006B7A43">
        <w:rPr>
          <w:color w:val="000000" w:themeColor="text1"/>
        </w:rPr>
        <w:t xml:space="preserve"> such as low salary, poor school climate, </w:t>
      </w:r>
      <w:r w:rsidR="00C92BDE">
        <w:rPr>
          <w:color w:val="000000" w:themeColor="text1"/>
        </w:rPr>
        <w:t xml:space="preserve">and </w:t>
      </w:r>
      <w:r w:rsidR="00E652C8" w:rsidRPr="006B7A43">
        <w:rPr>
          <w:color w:val="000000" w:themeColor="text1"/>
        </w:rPr>
        <w:t>lack of administrative support</w:t>
      </w:r>
      <w:r w:rsidR="00C92BDE">
        <w:rPr>
          <w:color w:val="000000" w:themeColor="text1"/>
        </w:rPr>
        <w:t xml:space="preserve"> </w:t>
      </w:r>
      <w:r w:rsidR="00F079CC" w:rsidRPr="006B7A43">
        <w:rPr>
          <w:color w:val="000000" w:themeColor="text1"/>
        </w:rPr>
        <w:t xml:space="preserve">contribute to high levels of stress in the workplace </w:t>
      </w:r>
      <w:r w:rsidR="00E652C8" w:rsidRPr="006B7A43">
        <w:rPr>
          <w:color w:val="000000" w:themeColor="text1"/>
        </w:rPr>
        <w:t>(</w:t>
      </w:r>
      <w:r w:rsidR="00C70ABF" w:rsidRPr="006B7A43">
        <w:rPr>
          <w:color w:val="000000" w:themeColor="text1"/>
        </w:rPr>
        <w:t>Billingsley</w:t>
      </w:r>
      <w:r w:rsidR="00E652C8" w:rsidRPr="006B7A43">
        <w:rPr>
          <w:color w:val="000000" w:themeColor="text1"/>
        </w:rPr>
        <w:t>, 2004).</w:t>
      </w:r>
      <w:r w:rsidR="00776267" w:rsidRPr="006B7A43">
        <w:rPr>
          <w:color w:val="000000" w:themeColor="text1"/>
        </w:rPr>
        <w:t xml:space="preserve"> </w:t>
      </w:r>
      <w:r w:rsidR="00826F34" w:rsidRPr="006B7A43">
        <w:rPr>
          <w:color w:val="000000" w:themeColor="text1"/>
        </w:rPr>
        <w:t>S</w:t>
      </w:r>
      <w:r w:rsidR="00C92BDE">
        <w:rPr>
          <w:color w:val="000000" w:themeColor="text1"/>
        </w:rPr>
        <w:t>tress continues to escalate for s</w:t>
      </w:r>
      <w:r w:rsidR="00826F34" w:rsidRPr="006B7A43">
        <w:rPr>
          <w:color w:val="000000" w:themeColor="text1"/>
        </w:rPr>
        <w:t xml:space="preserve">pecial education teachers </w:t>
      </w:r>
      <w:r w:rsidR="00C92BDE">
        <w:rPr>
          <w:color w:val="000000" w:themeColor="text1"/>
        </w:rPr>
        <w:t xml:space="preserve">who </w:t>
      </w:r>
      <w:r w:rsidR="00826F34" w:rsidRPr="006B7A43">
        <w:rPr>
          <w:color w:val="000000" w:themeColor="text1"/>
        </w:rPr>
        <w:t>experience mistreatment from students, parents, and teachers</w:t>
      </w:r>
      <w:r w:rsidR="00700CBE" w:rsidRPr="006B7A43">
        <w:rPr>
          <w:color w:val="000000" w:themeColor="text1"/>
        </w:rPr>
        <w:t>, p</w:t>
      </w:r>
      <w:r w:rsidRPr="006B7A43">
        <w:rPr>
          <w:color w:val="000000" w:themeColor="text1"/>
        </w:rPr>
        <w:t>lus</w:t>
      </w:r>
      <w:r w:rsidR="00E10F8B" w:rsidRPr="006B7A43">
        <w:rPr>
          <w:color w:val="000000" w:themeColor="text1"/>
        </w:rPr>
        <w:t>,</w:t>
      </w:r>
      <w:r w:rsidRPr="006B7A43">
        <w:rPr>
          <w:color w:val="000000" w:themeColor="text1"/>
        </w:rPr>
        <w:t xml:space="preserve"> they </w:t>
      </w:r>
      <w:r w:rsidR="00826F34" w:rsidRPr="006B7A43">
        <w:rPr>
          <w:color w:val="000000" w:themeColor="text1"/>
        </w:rPr>
        <w:t>are expected to work outside of school hours without additional compensation (Kaff, 2004).</w:t>
      </w:r>
      <w:r w:rsidR="00E10F8B" w:rsidRPr="006B7A43">
        <w:rPr>
          <w:color w:val="000000" w:themeColor="text1"/>
        </w:rPr>
        <w:t xml:space="preserve"> </w:t>
      </w:r>
      <w:r w:rsidR="00595935" w:rsidRPr="006B7A43">
        <w:rPr>
          <w:color w:val="000000" w:themeColor="text1"/>
        </w:rPr>
        <w:t xml:space="preserve">When </w:t>
      </w:r>
      <w:r w:rsidR="00700CBE" w:rsidRPr="006B7A43">
        <w:rPr>
          <w:color w:val="000000" w:themeColor="text1"/>
        </w:rPr>
        <w:t>working conditions</w:t>
      </w:r>
      <w:r w:rsidR="00595935" w:rsidRPr="006B7A43">
        <w:rPr>
          <w:color w:val="000000" w:themeColor="text1"/>
        </w:rPr>
        <w:t xml:space="preserve"> are </w:t>
      </w:r>
      <w:r w:rsidR="00700CBE" w:rsidRPr="006B7A43">
        <w:rPr>
          <w:color w:val="000000" w:themeColor="text1"/>
        </w:rPr>
        <w:t>unsatisfactory</w:t>
      </w:r>
      <w:r w:rsidR="0020197B" w:rsidRPr="006B7A43">
        <w:rPr>
          <w:color w:val="000000" w:themeColor="text1"/>
        </w:rPr>
        <w:t>,</w:t>
      </w:r>
      <w:r w:rsidR="00700CBE" w:rsidRPr="006B7A43">
        <w:rPr>
          <w:color w:val="000000" w:themeColor="text1"/>
        </w:rPr>
        <w:t xml:space="preserve"> </w:t>
      </w:r>
      <w:r w:rsidR="00595935" w:rsidRPr="006B7A43">
        <w:rPr>
          <w:color w:val="000000" w:themeColor="text1"/>
        </w:rPr>
        <w:t>problems begin to interact and overlap</w:t>
      </w:r>
      <w:r w:rsidR="009C5AF4" w:rsidRPr="006B7A43">
        <w:rPr>
          <w:color w:val="000000" w:themeColor="text1"/>
        </w:rPr>
        <w:t>,</w:t>
      </w:r>
      <w:r w:rsidR="00595935" w:rsidRPr="006B7A43">
        <w:rPr>
          <w:color w:val="000000" w:themeColor="text1"/>
        </w:rPr>
        <w:t xml:space="preserve"> which creates </w:t>
      </w:r>
      <w:r w:rsidR="00C92BDE">
        <w:rPr>
          <w:color w:val="000000" w:themeColor="text1"/>
        </w:rPr>
        <w:t xml:space="preserve">unmanageable </w:t>
      </w:r>
      <w:r w:rsidR="00595935" w:rsidRPr="006B7A43">
        <w:rPr>
          <w:color w:val="000000" w:themeColor="text1"/>
        </w:rPr>
        <w:t>stress</w:t>
      </w:r>
      <w:r w:rsidR="00C92BDE">
        <w:rPr>
          <w:color w:val="000000" w:themeColor="text1"/>
        </w:rPr>
        <w:t xml:space="preserve"> and teacher attrition</w:t>
      </w:r>
      <w:r w:rsidR="00595935" w:rsidRPr="006B7A43">
        <w:rPr>
          <w:color w:val="000000" w:themeColor="text1"/>
        </w:rPr>
        <w:t xml:space="preserve"> (</w:t>
      </w:r>
      <w:r w:rsidR="00C70ABF" w:rsidRPr="006B7A43">
        <w:rPr>
          <w:color w:val="000000" w:themeColor="text1"/>
        </w:rPr>
        <w:t>Billingsley</w:t>
      </w:r>
      <w:r w:rsidR="00595935" w:rsidRPr="006B7A43">
        <w:rPr>
          <w:color w:val="000000" w:themeColor="text1"/>
        </w:rPr>
        <w:t xml:space="preserve"> et al., 2017</w:t>
      </w:r>
      <w:r w:rsidR="00FF1D48" w:rsidRPr="006B7A43">
        <w:rPr>
          <w:color w:val="000000" w:themeColor="text1"/>
        </w:rPr>
        <w:t>b</w:t>
      </w:r>
      <w:r w:rsidR="00595935" w:rsidRPr="006B7A43">
        <w:rPr>
          <w:color w:val="000000" w:themeColor="text1"/>
        </w:rPr>
        <w:t>).</w:t>
      </w:r>
    </w:p>
    <w:p w14:paraId="3CF25347" w14:textId="7A65B56A" w:rsidR="00F41C02" w:rsidRDefault="00572FCD" w:rsidP="0006598C">
      <w:pPr>
        <w:spacing w:line="480" w:lineRule="auto"/>
        <w:ind w:firstLine="720"/>
        <w:contextualSpacing/>
        <w:rPr>
          <w:color w:val="000000" w:themeColor="text1"/>
        </w:rPr>
      </w:pPr>
      <w:r w:rsidRPr="006B7A43">
        <w:rPr>
          <w:b/>
          <w:i/>
          <w:color w:val="000000" w:themeColor="text1"/>
        </w:rPr>
        <w:t>Inadequate r</w:t>
      </w:r>
      <w:r w:rsidR="00F41C02" w:rsidRPr="006B7A43">
        <w:rPr>
          <w:b/>
          <w:i/>
          <w:color w:val="000000" w:themeColor="text1"/>
        </w:rPr>
        <w:t>esources</w:t>
      </w:r>
      <w:r w:rsidR="00F41C02" w:rsidRPr="006B7A43">
        <w:rPr>
          <w:b/>
          <w:color w:val="000000" w:themeColor="text1"/>
        </w:rPr>
        <w:t xml:space="preserve">. </w:t>
      </w:r>
      <w:r w:rsidR="00F41C02" w:rsidRPr="006B7A43">
        <w:rPr>
          <w:color w:val="000000" w:themeColor="text1"/>
        </w:rPr>
        <w:t>According to Morvant</w:t>
      </w:r>
      <w:r w:rsidR="00FF1D48" w:rsidRPr="006B7A43">
        <w:rPr>
          <w:color w:val="000000" w:themeColor="text1"/>
        </w:rPr>
        <w:t xml:space="preserve"> and colleagues</w:t>
      </w:r>
      <w:r w:rsidR="00F41C02" w:rsidRPr="006B7A43">
        <w:rPr>
          <w:color w:val="000000" w:themeColor="text1"/>
        </w:rPr>
        <w:t xml:space="preserve"> (1995), 69% of special education teachers report</w:t>
      </w:r>
      <w:r w:rsidR="00BF53E4">
        <w:rPr>
          <w:color w:val="000000" w:themeColor="text1"/>
        </w:rPr>
        <w:t>ed</w:t>
      </w:r>
      <w:r w:rsidR="00F41C02" w:rsidRPr="006B7A43">
        <w:rPr>
          <w:color w:val="000000" w:themeColor="text1"/>
        </w:rPr>
        <w:t xml:space="preserve"> they have inadequate time to complete their work. Vannest and Hagan-Burke (2010) investigated time management of special education teachers. Findings from their study indicate</w:t>
      </w:r>
      <w:r w:rsidR="00BF53E4">
        <w:rPr>
          <w:color w:val="000000" w:themeColor="text1"/>
        </w:rPr>
        <w:t>d</w:t>
      </w:r>
      <w:r w:rsidR="00F41C02" w:rsidRPr="006B7A43">
        <w:rPr>
          <w:color w:val="000000" w:themeColor="text1"/>
        </w:rPr>
        <w:t xml:space="preserve"> 40% of a special education teacher’s day is spent in instructional activities, and 12% of each day was spent solely completing paperwork. </w:t>
      </w:r>
      <w:r w:rsidR="00C92BDE">
        <w:rPr>
          <w:color w:val="000000" w:themeColor="text1"/>
        </w:rPr>
        <w:t>Special education t</w:t>
      </w:r>
      <w:r w:rsidR="00F41C02" w:rsidRPr="006B7A43">
        <w:rPr>
          <w:color w:val="000000" w:themeColor="text1"/>
        </w:rPr>
        <w:t xml:space="preserve">eachers identified excessive workloads along with time </w:t>
      </w:r>
      <w:r w:rsidR="00F41C02" w:rsidRPr="006B7A43">
        <w:rPr>
          <w:color w:val="000000" w:themeColor="text1"/>
        </w:rPr>
        <w:lastRenderedPageBreak/>
        <w:t xml:space="preserve">management problems in the top sources of </w:t>
      </w:r>
      <w:r w:rsidR="00C92BDE">
        <w:rPr>
          <w:color w:val="000000" w:themeColor="text1"/>
        </w:rPr>
        <w:t xml:space="preserve">job </w:t>
      </w:r>
      <w:r w:rsidR="00F41C02" w:rsidRPr="006B7A43">
        <w:rPr>
          <w:color w:val="000000" w:themeColor="text1"/>
        </w:rPr>
        <w:t>stressors (Adera &amp; Bullock, 2010; Paquette &amp; Rieg, 2016; Skaalvik &amp; Skaalvik, 201</w:t>
      </w:r>
      <w:r w:rsidR="00FF1D48" w:rsidRPr="006B7A43">
        <w:rPr>
          <w:color w:val="000000" w:themeColor="text1"/>
        </w:rPr>
        <w:t>5</w:t>
      </w:r>
      <w:r w:rsidR="00F41C02" w:rsidRPr="006B7A43">
        <w:rPr>
          <w:color w:val="000000" w:themeColor="text1"/>
        </w:rPr>
        <w:t>). In a survey conducted by Paquette</w:t>
      </w:r>
      <w:r w:rsidR="005B75A6">
        <w:rPr>
          <w:color w:val="000000" w:themeColor="text1"/>
        </w:rPr>
        <w:t xml:space="preserve"> and</w:t>
      </w:r>
      <w:r w:rsidR="00F41C02" w:rsidRPr="006B7A43">
        <w:rPr>
          <w:color w:val="000000" w:themeColor="text1"/>
        </w:rPr>
        <w:t xml:space="preserve"> Rieg (2016), 83% of teachers were stressed by their workload, while 85% were stressed by time management issues. As a consequence of high workloads, special education teachers </w:t>
      </w:r>
      <w:r w:rsidR="00BF53E4">
        <w:rPr>
          <w:color w:val="000000" w:themeColor="text1"/>
        </w:rPr>
        <w:t xml:space="preserve">are forced to </w:t>
      </w:r>
      <w:r w:rsidR="00F41C02" w:rsidRPr="006B7A43">
        <w:rPr>
          <w:color w:val="000000" w:themeColor="text1"/>
        </w:rPr>
        <w:t xml:space="preserve">neglect responsibilities due to </w:t>
      </w:r>
      <w:r w:rsidR="00C92BDE">
        <w:rPr>
          <w:color w:val="000000" w:themeColor="text1"/>
        </w:rPr>
        <w:t xml:space="preserve">either </w:t>
      </w:r>
      <w:r w:rsidR="00F41C02" w:rsidRPr="006B7A43">
        <w:rPr>
          <w:color w:val="000000" w:themeColor="text1"/>
        </w:rPr>
        <w:t>a lack of time</w:t>
      </w:r>
      <w:r w:rsidR="00C92BDE">
        <w:rPr>
          <w:color w:val="000000" w:themeColor="text1"/>
        </w:rPr>
        <w:t xml:space="preserve"> or </w:t>
      </w:r>
      <w:r w:rsidR="00F41C02" w:rsidRPr="006B7A43">
        <w:rPr>
          <w:color w:val="000000" w:themeColor="text1"/>
        </w:rPr>
        <w:t xml:space="preserve">difficulty </w:t>
      </w:r>
      <w:r w:rsidR="00C92BDE">
        <w:rPr>
          <w:color w:val="000000" w:themeColor="text1"/>
        </w:rPr>
        <w:t xml:space="preserve">managing </w:t>
      </w:r>
      <w:r w:rsidR="00F41C02" w:rsidRPr="006B7A43">
        <w:rPr>
          <w:color w:val="000000" w:themeColor="text1"/>
        </w:rPr>
        <w:t>time</w:t>
      </w:r>
      <w:r w:rsidR="00C92BDE">
        <w:rPr>
          <w:color w:val="000000" w:themeColor="text1"/>
        </w:rPr>
        <w:t xml:space="preserve"> </w:t>
      </w:r>
      <w:r w:rsidR="00F41C02" w:rsidRPr="006B7A43">
        <w:rPr>
          <w:color w:val="000000" w:themeColor="text1"/>
        </w:rPr>
        <w:t>(George</w:t>
      </w:r>
      <w:r w:rsidR="00FF1D48" w:rsidRPr="006B7A43">
        <w:rPr>
          <w:color w:val="000000" w:themeColor="text1"/>
        </w:rPr>
        <w:t xml:space="preserve"> et al.</w:t>
      </w:r>
      <w:r w:rsidR="00F41C02" w:rsidRPr="006B7A43">
        <w:rPr>
          <w:color w:val="000000" w:themeColor="text1"/>
        </w:rPr>
        <w:t xml:space="preserve">, 1995). One of the key responsibilities special education teachers often must overlook is teaching, frequently delegating to paraprofessionals out of necessity (Kaff, 2004). </w:t>
      </w:r>
    </w:p>
    <w:p w14:paraId="1272BEEB" w14:textId="784D470A" w:rsidR="00BB365A" w:rsidRPr="00D86FA7" w:rsidRDefault="00BB365A" w:rsidP="00BB365A">
      <w:pPr>
        <w:spacing w:line="480" w:lineRule="auto"/>
        <w:ind w:firstLine="720"/>
        <w:textAlignment w:val="baseline"/>
        <w:rPr>
          <w:color w:val="000000" w:themeColor="text1"/>
        </w:rPr>
      </w:pPr>
      <w:r w:rsidRPr="00BB365A">
        <w:rPr>
          <w:i/>
          <w:color w:val="000000" w:themeColor="text1"/>
        </w:rPr>
        <w:t>Funding special education</w:t>
      </w:r>
      <w:r>
        <w:rPr>
          <w:color w:val="000000" w:themeColor="text1"/>
        </w:rPr>
        <w:t xml:space="preserve">. </w:t>
      </w:r>
      <w:r w:rsidRPr="00D86FA7">
        <w:rPr>
          <w:color w:val="000000" w:themeColor="text1"/>
        </w:rPr>
        <w:t>F</w:t>
      </w:r>
      <w:r>
        <w:rPr>
          <w:color w:val="000000" w:themeColor="text1"/>
        </w:rPr>
        <w:t>ree appropriate public education (F</w:t>
      </w:r>
      <w:r w:rsidRPr="00D86FA7">
        <w:rPr>
          <w:color w:val="000000" w:themeColor="text1"/>
        </w:rPr>
        <w:t>APE</w:t>
      </w:r>
      <w:r>
        <w:rPr>
          <w:color w:val="000000" w:themeColor="text1"/>
        </w:rPr>
        <w:t>)</w:t>
      </w:r>
      <w:r w:rsidRPr="00D86FA7">
        <w:rPr>
          <w:color w:val="000000" w:themeColor="text1"/>
        </w:rPr>
        <w:t xml:space="preserve"> extends a</w:t>
      </w:r>
      <w:r>
        <w:rPr>
          <w:color w:val="000000" w:themeColor="text1"/>
        </w:rPr>
        <w:t xml:space="preserve">n </w:t>
      </w:r>
      <w:r w:rsidRPr="00D86FA7">
        <w:rPr>
          <w:color w:val="000000" w:themeColor="text1"/>
        </w:rPr>
        <w:t xml:space="preserve">education </w:t>
      </w:r>
      <w:r>
        <w:rPr>
          <w:color w:val="000000" w:themeColor="text1"/>
        </w:rPr>
        <w:t xml:space="preserve">free of cost </w:t>
      </w:r>
      <w:r w:rsidRPr="00D86FA7">
        <w:rPr>
          <w:color w:val="000000" w:themeColor="text1"/>
        </w:rPr>
        <w:t xml:space="preserve">to all students with a disability, releasing their parents of the financial burden for educating their child. </w:t>
      </w:r>
      <w:r>
        <w:rPr>
          <w:color w:val="000000" w:themeColor="text1"/>
        </w:rPr>
        <w:t>F</w:t>
      </w:r>
      <w:r w:rsidRPr="00D86FA7">
        <w:rPr>
          <w:color w:val="000000" w:themeColor="text1"/>
        </w:rPr>
        <w:t>inancial responsibility for providing the special education and related services outlined in the IEP to the student with a disability rests on the local education agency. Services and supports may not be denied because of the financial burden to the school district (Yell, 2016). According to the National Center for Learning Disabilities (2018), Congress made a commitment to fund up to an additional 40% of the average per pupil expenditure (APPE) for each student with a disability to cover the additional costs of special education, yet they have never met th</w:t>
      </w:r>
      <w:r>
        <w:rPr>
          <w:color w:val="000000" w:themeColor="text1"/>
        </w:rPr>
        <w:t>at goal</w:t>
      </w:r>
      <w:r w:rsidRPr="00D86FA7">
        <w:rPr>
          <w:color w:val="000000" w:themeColor="text1"/>
        </w:rPr>
        <w:t xml:space="preserve">. The additional 40% goal was </w:t>
      </w:r>
      <w:r>
        <w:rPr>
          <w:color w:val="000000" w:themeColor="text1"/>
        </w:rPr>
        <w:t>determined</w:t>
      </w:r>
      <w:r w:rsidRPr="00D86FA7">
        <w:rPr>
          <w:color w:val="000000" w:themeColor="text1"/>
        </w:rPr>
        <w:t xml:space="preserve"> based on the assumption that the cost of </w:t>
      </w:r>
      <w:r>
        <w:rPr>
          <w:color w:val="000000" w:themeColor="text1"/>
        </w:rPr>
        <w:t xml:space="preserve">a specialized </w:t>
      </w:r>
      <w:r w:rsidRPr="00D86FA7">
        <w:rPr>
          <w:color w:val="000000" w:themeColor="text1"/>
        </w:rPr>
        <w:t xml:space="preserve">education for students with disabilities was on average double that of a non-disabled student (National Education Association, 2018). When the federal government does not fully fund special education programs, state </w:t>
      </w:r>
      <w:r>
        <w:rPr>
          <w:color w:val="000000" w:themeColor="text1"/>
        </w:rPr>
        <w:t xml:space="preserve">agencies </w:t>
      </w:r>
      <w:r w:rsidRPr="00D86FA7">
        <w:rPr>
          <w:color w:val="000000" w:themeColor="text1"/>
        </w:rPr>
        <w:t xml:space="preserve">and local districts are forced to cover the additional expenses incurred from educating students with disabilities (National Center for Learning Disabilities, 2018). </w:t>
      </w:r>
    </w:p>
    <w:p w14:paraId="744E2D48" w14:textId="2E18446D" w:rsidR="00BB365A" w:rsidRPr="006B7A43" w:rsidRDefault="00BB365A" w:rsidP="00BB365A">
      <w:pPr>
        <w:spacing w:line="480" w:lineRule="auto"/>
        <w:ind w:firstLine="720"/>
        <w:textAlignment w:val="baseline"/>
        <w:rPr>
          <w:color w:val="000000" w:themeColor="text1"/>
        </w:rPr>
      </w:pPr>
      <w:r w:rsidRPr="00D86FA7">
        <w:rPr>
          <w:color w:val="000000" w:themeColor="text1"/>
        </w:rPr>
        <w:lastRenderedPageBreak/>
        <w:t xml:space="preserve">According to the National Education Association (2018), </w:t>
      </w:r>
      <w:r>
        <w:rPr>
          <w:color w:val="000000" w:themeColor="text1"/>
        </w:rPr>
        <w:t xml:space="preserve">IDEA has never been fully funded, plus </w:t>
      </w:r>
      <w:r w:rsidRPr="00D86FA7">
        <w:rPr>
          <w:color w:val="000000" w:themeColor="text1"/>
        </w:rPr>
        <w:t xml:space="preserve">there has been a consistent decline in the percentage of APPE designated for special education students since 2009. </w:t>
      </w:r>
      <w:r>
        <w:rPr>
          <w:color w:val="000000" w:themeColor="text1"/>
        </w:rPr>
        <w:t>In</w:t>
      </w:r>
      <w:r w:rsidRPr="00D86FA7">
        <w:rPr>
          <w:color w:val="000000" w:themeColor="text1"/>
        </w:rPr>
        <w:t xml:space="preserve"> fiscal year 2009, </w:t>
      </w:r>
      <w:r>
        <w:rPr>
          <w:color w:val="000000" w:themeColor="text1"/>
        </w:rPr>
        <w:t xml:space="preserve">public </w:t>
      </w:r>
      <w:r w:rsidRPr="00D86FA7">
        <w:rPr>
          <w:color w:val="000000" w:themeColor="text1"/>
        </w:rPr>
        <w:t xml:space="preserve">schools received </w:t>
      </w:r>
      <w:r>
        <w:rPr>
          <w:color w:val="000000" w:themeColor="text1"/>
        </w:rPr>
        <w:t xml:space="preserve">an additional </w:t>
      </w:r>
      <w:r w:rsidRPr="00D86FA7">
        <w:rPr>
          <w:color w:val="000000" w:themeColor="text1"/>
        </w:rPr>
        <w:t xml:space="preserve">17.2% </w:t>
      </w:r>
      <w:r>
        <w:rPr>
          <w:color w:val="000000" w:themeColor="text1"/>
        </w:rPr>
        <w:t>of the APPE</w:t>
      </w:r>
      <w:r w:rsidRPr="00D86FA7">
        <w:rPr>
          <w:color w:val="000000" w:themeColor="text1"/>
        </w:rPr>
        <w:t xml:space="preserve"> </w:t>
      </w:r>
      <w:r>
        <w:rPr>
          <w:color w:val="000000" w:themeColor="text1"/>
        </w:rPr>
        <w:t>for each eligible special education</w:t>
      </w:r>
      <w:r w:rsidRPr="00D86FA7">
        <w:rPr>
          <w:color w:val="000000" w:themeColor="text1"/>
        </w:rPr>
        <w:t xml:space="preserve"> student, </w:t>
      </w:r>
      <w:r>
        <w:rPr>
          <w:color w:val="000000" w:themeColor="text1"/>
        </w:rPr>
        <w:t>however, that percentage</w:t>
      </w:r>
      <w:r w:rsidRPr="00D86FA7">
        <w:rPr>
          <w:color w:val="000000" w:themeColor="text1"/>
        </w:rPr>
        <w:t xml:space="preserve"> has slowly declined to 14.6% in fiscal year 2017</w:t>
      </w:r>
      <w:r>
        <w:rPr>
          <w:color w:val="000000" w:themeColor="text1"/>
        </w:rPr>
        <w:t>. When the federal</w:t>
      </w:r>
      <w:r w:rsidRPr="00D86FA7">
        <w:rPr>
          <w:color w:val="000000" w:themeColor="text1"/>
        </w:rPr>
        <w:t xml:space="preserve"> government </w:t>
      </w:r>
      <w:r>
        <w:rPr>
          <w:color w:val="000000" w:themeColor="text1"/>
        </w:rPr>
        <w:t>and local education agencies fail to fully fund special education, the burden for providing appropriate materials is often left to special education teachers. Many teachers use personal funds to meet the needs of their students when the local education agency has limited financial resources.</w:t>
      </w:r>
    </w:p>
    <w:p w14:paraId="71293F49" w14:textId="6E4763BE" w:rsidR="002E4498" w:rsidRPr="006B7A43" w:rsidRDefault="008E2C88" w:rsidP="0006598C">
      <w:pPr>
        <w:spacing w:line="480" w:lineRule="auto"/>
        <w:ind w:firstLine="720"/>
        <w:contextualSpacing/>
        <w:rPr>
          <w:color w:val="000000" w:themeColor="text1"/>
        </w:rPr>
      </w:pPr>
      <w:r w:rsidRPr="006B7A43">
        <w:rPr>
          <w:b/>
          <w:i/>
          <w:iCs/>
          <w:color w:val="000000" w:themeColor="text1"/>
        </w:rPr>
        <w:t xml:space="preserve">Teaching </w:t>
      </w:r>
      <w:r w:rsidR="006A679C" w:rsidRPr="006B7A43">
        <w:rPr>
          <w:b/>
          <w:i/>
          <w:iCs/>
          <w:color w:val="000000" w:themeColor="text1"/>
        </w:rPr>
        <w:t>r</w:t>
      </w:r>
      <w:r w:rsidRPr="006B7A43">
        <w:rPr>
          <w:b/>
          <w:i/>
          <w:iCs/>
          <w:color w:val="000000" w:themeColor="text1"/>
        </w:rPr>
        <w:t>esponsibilities</w:t>
      </w:r>
      <w:r w:rsidRPr="006B7A43">
        <w:rPr>
          <w:b/>
          <w:iCs/>
          <w:color w:val="000000" w:themeColor="text1"/>
        </w:rPr>
        <w:t>.</w:t>
      </w:r>
      <w:r w:rsidRPr="006B7A43">
        <w:rPr>
          <w:iCs/>
          <w:color w:val="000000" w:themeColor="text1"/>
        </w:rPr>
        <w:t xml:space="preserve"> </w:t>
      </w:r>
      <w:r w:rsidR="00E652C8" w:rsidRPr="006B7A43">
        <w:rPr>
          <w:color w:val="000000" w:themeColor="text1"/>
        </w:rPr>
        <w:t>Special education teachers are expected to meet the needs of a wide range of students with disabilities (</w:t>
      </w:r>
      <w:r w:rsidR="00C70ABF" w:rsidRPr="006B7A43">
        <w:rPr>
          <w:color w:val="000000" w:themeColor="text1"/>
        </w:rPr>
        <w:t>Billingsley</w:t>
      </w:r>
      <w:r w:rsidR="00E652C8" w:rsidRPr="006B7A43">
        <w:rPr>
          <w:color w:val="000000" w:themeColor="text1"/>
        </w:rPr>
        <w:t>, 2004)</w:t>
      </w:r>
      <w:r w:rsidR="00C702AB" w:rsidRPr="006B7A43">
        <w:rPr>
          <w:color w:val="000000" w:themeColor="text1"/>
        </w:rPr>
        <w:t>, which requires extensive planning responsibilities (Bettini</w:t>
      </w:r>
      <w:r w:rsidR="0021540B" w:rsidRPr="006B7A43">
        <w:rPr>
          <w:color w:val="000000" w:themeColor="text1"/>
        </w:rPr>
        <w:t xml:space="preserve"> et al.</w:t>
      </w:r>
      <w:r w:rsidR="00C702AB" w:rsidRPr="006B7A43">
        <w:rPr>
          <w:color w:val="000000" w:themeColor="text1"/>
        </w:rPr>
        <w:t>, 2017</w:t>
      </w:r>
      <w:r w:rsidR="0021540B" w:rsidRPr="006B7A43">
        <w:rPr>
          <w:color w:val="000000" w:themeColor="text1"/>
        </w:rPr>
        <w:t>b</w:t>
      </w:r>
      <w:r w:rsidR="00C702AB" w:rsidRPr="006B7A43">
        <w:rPr>
          <w:color w:val="000000" w:themeColor="text1"/>
        </w:rPr>
        <w:t xml:space="preserve">). This problem is compounded by the lack of sufficient </w:t>
      </w:r>
      <w:r w:rsidR="004D43EA" w:rsidRPr="006B7A43">
        <w:rPr>
          <w:color w:val="000000" w:themeColor="text1"/>
        </w:rPr>
        <w:t xml:space="preserve">time allotted during the </w:t>
      </w:r>
      <w:r w:rsidR="009C5AF4" w:rsidRPr="006B7A43">
        <w:rPr>
          <w:color w:val="000000" w:themeColor="text1"/>
        </w:rPr>
        <w:t xml:space="preserve">school </w:t>
      </w:r>
      <w:r w:rsidR="004D43EA" w:rsidRPr="006B7A43">
        <w:rPr>
          <w:color w:val="000000" w:themeColor="text1"/>
        </w:rPr>
        <w:t xml:space="preserve">day for </w:t>
      </w:r>
      <w:r w:rsidR="00C702AB" w:rsidRPr="006B7A43">
        <w:rPr>
          <w:color w:val="000000" w:themeColor="text1"/>
        </w:rPr>
        <w:t xml:space="preserve">planning </w:t>
      </w:r>
      <w:r w:rsidR="004D43EA" w:rsidRPr="006B7A43">
        <w:rPr>
          <w:color w:val="000000" w:themeColor="text1"/>
        </w:rPr>
        <w:t xml:space="preserve">lessons </w:t>
      </w:r>
      <w:r w:rsidR="00C702AB" w:rsidRPr="006B7A43">
        <w:rPr>
          <w:color w:val="000000" w:themeColor="text1"/>
        </w:rPr>
        <w:t>(Albrecht</w:t>
      </w:r>
      <w:r w:rsidR="00FF1D48" w:rsidRPr="006B7A43">
        <w:rPr>
          <w:color w:val="000000" w:themeColor="text1"/>
        </w:rPr>
        <w:t xml:space="preserve"> et al., </w:t>
      </w:r>
      <w:r w:rsidR="00C702AB" w:rsidRPr="006B7A43">
        <w:rPr>
          <w:color w:val="000000" w:themeColor="text1"/>
        </w:rPr>
        <w:t xml:space="preserve">2009). </w:t>
      </w:r>
      <w:r w:rsidR="000403BF" w:rsidRPr="006B7A43">
        <w:rPr>
          <w:color w:val="000000" w:themeColor="text1"/>
        </w:rPr>
        <w:t xml:space="preserve">Inadequate planning time adds to special education teacher stress and increases the likelihood </w:t>
      </w:r>
      <w:r w:rsidR="009C5AF4" w:rsidRPr="006B7A43">
        <w:rPr>
          <w:color w:val="000000" w:themeColor="text1"/>
        </w:rPr>
        <w:t>many teachers</w:t>
      </w:r>
      <w:r w:rsidR="000403BF" w:rsidRPr="006B7A43">
        <w:rPr>
          <w:color w:val="000000" w:themeColor="text1"/>
        </w:rPr>
        <w:t xml:space="preserve"> will leave the profession (</w:t>
      </w:r>
      <w:r w:rsidR="000403BF" w:rsidRPr="006B7A43">
        <w:rPr>
          <w:color w:val="000000" w:themeColor="text1"/>
          <w:shd w:val="clear" w:color="auto" w:fill="FFFFFF"/>
        </w:rPr>
        <w:t>Bettini</w:t>
      </w:r>
      <w:r w:rsidR="00FF1D48" w:rsidRPr="006B7A43">
        <w:rPr>
          <w:color w:val="000000" w:themeColor="text1"/>
          <w:shd w:val="clear" w:color="auto" w:fill="FFFFFF"/>
        </w:rPr>
        <w:t xml:space="preserve"> et al.</w:t>
      </w:r>
      <w:r w:rsidR="000403BF" w:rsidRPr="006B7A43">
        <w:rPr>
          <w:color w:val="000000" w:themeColor="text1"/>
          <w:shd w:val="clear" w:color="auto" w:fill="FFFFFF"/>
        </w:rPr>
        <w:t>, 2017b).</w:t>
      </w:r>
      <w:r w:rsidR="000403BF" w:rsidRPr="006B7A43">
        <w:rPr>
          <w:color w:val="000000" w:themeColor="text1"/>
        </w:rPr>
        <w:t xml:space="preserve"> </w:t>
      </w:r>
      <w:r w:rsidR="00EF76D3" w:rsidRPr="006B7A43">
        <w:rPr>
          <w:color w:val="000000" w:themeColor="text1"/>
        </w:rPr>
        <w:t>Almost half (43%) of the teachers surveyed wanted more time to plan, consult</w:t>
      </w:r>
      <w:r w:rsidR="00915ECB" w:rsidRPr="006B7A43">
        <w:rPr>
          <w:color w:val="000000" w:themeColor="text1"/>
        </w:rPr>
        <w:t>,</w:t>
      </w:r>
      <w:r w:rsidR="00EF76D3" w:rsidRPr="006B7A43">
        <w:rPr>
          <w:color w:val="000000" w:themeColor="text1"/>
        </w:rPr>
        <w:t xml:space="preserve"> and collaborate with the general education teachers (Kaff, 2004). </w:t>
      </w:r>
      <w:r w:rsidR="004D43EA" w:rsidRPr="006B7A43">
        <w:rPr>
          <w:color w:val="000000" w:themeColor="text1"/>
        </w:rPr>
        <w:t>Adequate planning time is directly related to career intentions for special education teachers (</w:t>
      </w:r>
      <w:r w:rsidR="0021540B" w:rsidRPr="006B7A43">
        <w:rPr>
          <w:color w:val="000000" w:themeColor="text1"/>
        </w:rPr>
        <w:t>Albrecht et al., 2009; Bettini et al., 2017b)</w:t>
      </w:r>
      <w:r w:rsidR="0080556E" w:rsidRPr="006B7A43">
        <w:rPr>
          <w:color w:val="000000" w:themeColor="text1"/>
        </w:rPr>
        <w:t>, along with t</w:t>
      </w:r>
      <w:r w:rsidR="002E4498" w:rsidRPr="006B7A43">
        <w:rPr>
          <w:color w:val="000000" w:themeColor="text1"/>
        </w:rPr>
        <w:t xml:space="preserve">he continual </w:t>
      </w:r>
      <w:r w:rsidR="0080556E" w:rsidRPr="006B7A43">
        <w:rPr>
          <w:color w:val="000000" w:themeColor="text1"/>
        </w:rPr>
        <w:t>demands</w:t>
      </w:r>
      <w:r w:rsidR="002E4498" w:rsidRPr="006B7A43">
        <w:rPr>
          <w:color w:val="000000" w:themeColor="text1"/>
        </w:rPr>
        <w:t xml:space="preserve"> of high stakes </w:t>
      </w:r>
      <w:r w:rsidR="0080556E" w:rsidRPr="006B7A43">
        <w:rPr>
          <w:color w:val="000000" w:themeColor="text1"/>
        </w:rPr>
        <w:t>assessments</w:t>
      </w:r>
      <w:r w:rsidR="00BF53E4">
        <w:rPr>
          <w:color w:val="000000" w:themeColor="text1"/>
        </w:rPr>
        <w:t>,</w:t>
      </w:r>
      <w:r w:rsidR="0080556E" w:rsidRPr="006B7A43">
        <w:rPr>
          <w:color w:val="000000" w:themeColor="text1"/>
        </w:rPr>
        <w:t xml:space="preserve"> which</w:t>
      </w:r>
      <w:r w:rsidR="002E4498" w:rsidRPr="006B7A43">
        <w:rPr>
          <w:color w:val="000000" w:themeColor="text1"/>
        </w:rPr>
        <w:t xml:space="preserve"> result in increased </w:t>
      </w:r>
      <w:r w:rsidR="0080556E" w:rsidRPr="006B7A43">
        <w:rPr>
          <w:color w:val="000000" w:themeColor="text1"/>
        </w:rPr>
        <w:t>s</w:t>
      </w:r>
      <w:r w:rsidR="002E4498" w:rsidRPr="006B7A43">
        <w:rPr>
          <w:color w:val="000000" w:themeColor="text1"/>
        </w:rPr>
        <w:t>crutiny</w:t>
      </w:r>
      <w:r w:rsidR="0080556E" w:rsidRPr="006B7A43">
        <w:rPr>
          <w:color w:val="000000" w:themeColor="text1"/>
        </w:rPr>
        <w:t xml:space="preserve"> </w:t>
      </w:r>
      <w:r w:rsidR="002E4498" w:rsidRPr="006B7A43">
        <w:rPr>
          <w:color w:val="000000" w:themeColor="text1"/>
        </w:rPr>
        <w:t xml:space="preserve">and criticism of </w:t>
      </w:r>
      <w:r w:rsidR="0080556E" w:rsidRPr="006B7A43">
        <w:rPr>
          <w:color w:val="000000" w:themeColor="text1"/>
        </w:rPr>
        <w:t>their job performance</w:t>
      </w:r>
      <w:r w:rsidR="002E4498" w:rsidRPr="006B7A43">
        <w:rPr>
          <w:color w:val="000000" w:themeColor="text1"/>
        </w:rPr>
        <w:t xml:space="preserve"> (Lambert &amp; McCarthy, 2006). </w:t>
      </w:r>
    </w:p>
    <w:p w14:paraId="7C14177A" w14:textId="50601681" w:rsidR="00A87889" w:rsidRPr="006B7A43" w:rsidRDefault="0024344B" w:rsidP="00AD2242">
      <w:pPr>
        <w:pStyle w:val="Heading2"/>
      </w:pPr>
      <w:r w:rsidRPr="006B7A43">
        <w:lastRenderedPageBreak/>
        <w:t>Manifestations of Stress</w:t>
      </w:r>
    </w:p>
    <w:p w14:paraId="3E33F1B2" w14:textId="4F38199D" w:rsidR="00874F64" w:rsidRPr="006B7A43" w:rsidRDefault="0024344B" w:rsidP="0006598C">
      <w:pPr>
        <w:spacing w:line="480" w:lineRule="auto"/>
        <w:ind w:firstLine="720"/>
        <w:contextualSpacing/>
        <w:rPr>
          <w:b/>
          <w:color w:val="000000" w:themeColor="text1"/>
        </w:rPr>
      </w:pPr>
      <w:r w:rsidRPr="006B7A43">
        <w:rPr>
          <w:b/>
          <w:color w:val="000000" w:themeColor="text1"/>
        </w:rPr>
        <w:t>Physical</w:t>
      </w:r>
      <w:r w:rsidR="00F92655" w:rsidRPr="006B7A43">
        <w:rPr>
          <w:b/>
          <w:color w:val="000000" w:themeColor="text1"/>
        </w:rPr>
        <w:t xml:space="preserve">. </w:t>
      </w:r>
      <w:r w:rsidR="002E4498" w:rsidRPr="006B7A43">
        <w:rPr>
          <w:color w:val="000000" w:themeColor="text1"/>
        </w:rPr>
        <w:t>H</w:t>
      </w:r>
      <w:r w:rsidR="00874F64" w:rsidRPr="006B7A43">
        <w:rPr>
          <w:color w:val="000000" w:themeColor="text1"/>
        </w:rPr>
        <w:t xml:space="preserve">igh job demands can lead to problems in </w:t>
      </w:r>
      <w:r w:rsidR="002E4498" w:rsidRPr="006B7A43">
        <w:rPr>
          <w:color w:val="000000" w:themeColor="text1"/>
        </w:rPr>
        <w:t xml:space="preserve">the </w:t>
      </w:r>
      <w:r w:rsidR="00874F64" w:rsidRPr="006B7A43">
        <w:rPr>
          <w:color w:val="000000" w:themeColor="text1"/>
        </w:rPr>
        <w:t xml:space="preserve">overall wellness </w:t>
      </w:r>
      <w:r w:rsidR="002E4498" w:rsidRPr="006B7A43">
        <w:rPr>
          <w:color w:val="000000" w:themeColor="text1"/>
        </w:rPr>
        <w:t xml:space="preserve">of special education teachers </w:t>
      </w:r>
      <w:r w:rsidR="00874F64" w:rsidRPr="006B7A43">
        <w:rPr>
          <w:color w:val="000000" w:themeColor="text1"/>
        </w:rPr>
        <w:t>(Ansley et al., 2016</w:t>
      </w:r>
      <w:r w:rsidR="002E4498" w:rsidRPr="006B7A43">
        <w:rPr>
          <w:color w:val="000000" w:themeColor="text1"/>
        </w:rPr>
        <w:t>; Waltz, 2016</w:t>
      </w:r>
      <w:r w:rsidR="00874F64" w:rsidRPr="006B7A43">
        <w:rPr>
          <w:color w:val="000000" w:themeColor="text1"/>
        </w:rPr>
        <w:t>)</w:t>
      </w:r>
      <w:r w:rsidR="00BF53E4">
        <w:rPr>
          <w:color w:val="000000" w:themeColor="text1"/>
        </w:rPr>
        <w:t xml:space="preserve">, including negative impacts on the </w:t>
      </w:r>
      <w:r w:rsidR="00D95ABC" w:rsidRPr="006B7A43">
        <w:rPr>
          <w:color w:val="000000" w:themeColor="text1"/>
        </w:rPr>
        <w:t>body</w:t>
      </w:r>
      <w:r w:rsidR="00405D08" w:rsidRPr="006B7A43">
        <w:rPr>
          <w:color w:val="000000" w:themeColor="text1"/>
        </w:rPr>
        <w:t xml:space="preserve"> </w:t>
      </w:r>
      <w:r w:rsidR="00BF53E4">
        <w:rPr>
          <w:color w:val="000000" w:themeColor="text1"/>
        </w:rPr>
        <w:t>from</w:t>
      </w:r>
      <w:r w:rsidR="00D95ABC" w:rsidRPr="006B7A43">
        <w:rPr>
          <w:color w:val="000000" w:themeColor="text1"/>
        </w:rPr>
        <w:t xml:space="preserve"> stressful events (Brackenreed, 20</w:t>
      </w:r>
      <w:r w:rsidR="00FF1D48" w:rsidRPr="006B7A43">
        <w:rPr>
          <w:color w:val="000000" w:themeColor="text1"/>
        </w:rPr>
        <w:t>11</w:t>
      </w:r>
      <w:r w:rsidR="00D95ABC" w:rsidRPr="006B7A43">
        <w:rPr>
          <w:color w:val="000000" w:themeColor="text1"/>
        </w:rPr>
        <w:t xml:space="preserve">). </w:t>
      </w:r>
      <w:r w:rsidR="00405D08" w:rsidRPr="006B7A43">
        <w:rPr>
          <w:color w:val="000000" w:themeColor="text1"/>
        </w:rPr>
        <w:t xml:space="preserve">Special education teachers are often physically fatigued and struggle to find sufficient coping resources to deal with their stress (Matheny et al., 2000). </w:t>
      </w:r>
      <w:r w:rsidR="00874F64" w:rsidRPr="006B7A43">
        <w:rPr>
          <w:color w:val="000000" w:themeColor="text1"/>
        </w:rPr>
        <w:t>Excessive workload, increased behavioral problems</w:t>
      </w:r>
      <w:r w:rsidR="00405D08" w:rsidRPr="006B7A43">
        <w:rPr>
          <w:color w:val="000000" w:themeColor="text1"/>
        </w:rPr>
        <w:t>,</w:t>
      </w:r>
      <w:r w:rsidR="00874F64" w:rsidRPr="006B7A43">
        <w:rPr>
          <w:color w:val="000000" w:themeColor="text1"/>
        </w:rPr>
        <w:t xml:space="preserve"> and large class sizes have </w:t>
      </w:r>
      <w:r w:rsidR="00405D08" w:rsidRPr="006B7A43">
        <w:rPr>
          <w:color w:val="000000" w:themeColor="text1"/>
        </w:rPr>
        <w:t xml:space="preserve">also </w:t>
      </w:r>
      <w:r w:rsidR="00874F64" w:rsidRPr="006B7A43">
        <w:rPr>
          <w:color w:val="000000" w:themeColor="text1"/>
        </w:rPr>
        <w:t xml:space="preserve">been shown to cause adverse physical symptoms </w:t>
      </w:r>
      <w:r w:rsidR="00405D08" w:rsidRPr="006B7A43">
        <w:rPr>
          <w:color w:val="000000" w:themeColor="text1"/>
        </w:rPr>
        <w:t xml:space="preserve">in special education teachers </w:t>
      </w:r>
      <w:r w:rsidR="00874F64" w:rsidRPr="006B7A43">
        <w:rPr>
          <w:color w:val="000000" w:themeColor="text1"/>
        </w:rPr>
        <w:t>(Kunkulol</w:t>
      </w:r>
      <w:r w:rsidR="00FF1D48" w:rsidRPr="006B7A43">
        <w:rPr>
          <w:color w:val="000000" w:themeColor="text1"/>
        </w:rPr>
        <w:t xml:space="preserve"> et al., </w:t>
      </w:r>
      <w:r w:rsidR="00874F64" w:rsidRPr="006B7A43">
        <w:rPr>
          <w:color w:val="000000" w:themeColor="text1"/>
        </w:rPr>
        <w:t xml:space="preserve">2013). </w:t>
      </w:r>
      <w:r w:rsidR="00D95ABC" w:rsidRPr="006B7A43">
        <w:rPr>
          <w:color w:val="000000" w:themeColor="text1"/>
        </w:rPr>
        <w:t>The symptoms include difficulties with blood pressure, cholesterol, and muscle tension which can lead to significant health problems (Brackenreed, 20</w:t>
      </w:r>
      <w:r w:rsidR="00FF1D48" w:rsidRPr="006B7A43">
        <w:rPr>
          <w:color w:val="000000" w:themeColor="text1"/>
        </w:rPr>
        <w:t>11</w:t>
      </w:r>
      <w:r w:rsidR="00D95ABC" w:rsidRPr="006B7A43">
        <w:rPr>
          <w:color w:val="000000" w:themeColor="text1"/>
        </w:rPr>
        <w:t>).</w:t>
      </w:r>
      <w:r w:rsidR="00405D08" w:rsidRPr="006B7A43">
        <w:rPr>
          <w:color w:val="000000" w:themeColor="text1"/>
        </w:rPr>
        <w:t xml:space="preserve"> On average teachers report a higher rate of sick day absences than other professions in the public sector (Dean, 2000). The physical manifestations of stress are contributors to teacher illness.</w:t>
      </w:r>
    </w:p>
    <w:p w14:paraId="3B15C538" w14:textId="7D80D01F" w:rsidR="005C6F4D" w:rsidRPr="006B7A43" w:rsidRDefault="0024344B" w:rsidP="0006598C">
      <w:pPr>
        <w:spacing w:line="480" w:lineRule="auto"/>
        <w:ind w:firstLine="720"/>
        <w:contextualSpacing/>
        <w:rPr>
          <w:b/>
          <w:color w:val="000000" w:themeColor="text1"/>
        </w:rPr>
      </w:pPr>
      <w:r w:rsidRPr="006B7A43">
        <w:rPr>
          <w:b/>
          <w:color w:val="000000" w:themeColor="text1"/>
        </w:rPr>
        <w:t>Emotional</w:t>
      </w:r>
      <w:r w:rsidR="00F92655" w:rsidRPr="006B7A43">
        <w:rPr>
          <w:b/>
          <w:color w:val="000000" w:themeColor="text1"/>
        </w:rPr>
        <w:t xml:space="preserve">. </w:t>
      </w:r>
      <w:r w:rsidR="0030405E" w:rsidRPr="006B7A43">
        <w:rPr>
          <w:color w:val="000000" w:themeColor="text1"/>
        </w:rPr>
        <w:t>Emotional exhaustion is a consequence of special education teacher stress (Matheny</w:t>
      </w:r>
      <w:r w:rsidR="00FF1D48" w:rsidRPr="006B7A43">
        <w:rPr>
          <w:color w:val="000000" w:themeColor="text1"/>
        </w:rPr>
        <w:t xml:space="preserve"> et al., </w:t>
      </w:r>
      <w:r w:rsidR="0030405E" w:rsidRPr="006B7A43">
        <w:rPr>
          <w:color w:val="000000" w:themeColor="text1"/>
        </w:rPr>
        <w:t>2000)</w:t>
      </w:r>
      <w:r w:rsidR="00BF53E4">
        <w:rPr>
          <w:color w:val="000000" w:themeColor="text1"/>
        </w:rPr>
        <w:t xml:space="preserve"> and described by </w:t>
      </w:r>
      <w:r w:rsidR="00CC1B9B" w:rsidRPr="006B7A43">
        <w:rPr>
          <w:color w:val="000000" w:themeColor="text1"/>
        </w:rPr>
        <w:t>Hakanen</w:t>
      </w:r>
      <w:r w:rsidR="00FF1D48" w:rsidRPr="006B7A43">
        <w:rPr>
          <w:color w:val="000000" w:themeColor="text1"/>
        </w:rPr>
        <w:t xml:space="preserve"> and colleagues </w:t>
      </w:r>
      <w:r w:rsidR="00CC1B9B" w:rsidRPr="006B7A43">
        <w:rPr>
          <w:color w:val="000000" w:themeColor="text1"/>
        </w:rPr>
        <w:t>(2006) as a feeling of strain or chronic fatigue when one encounters overtaxing work. This</w:t>
      </w:r>
      <w:r w:rsidR="0039625F" w:rsidRPr="006B7A43">
        <w:rPr>
          <w:color w:val="000000" w:themeColor="text1"/>
        </w:rPr>
        <w:t xml:space="preserve"> state of feeling emotionally drained is often a component of teacher burnout (Maslach &amp; Jackson, 198</w:t>
      </w:r>
      <w:r w:rsidR="00B55FBD" w:rsidRPr="006B7A43">
        <w:rPr>
          <w:color w:val="000000" w:themeColor="text1"/>
        </w:rPr>
        <w:t>4</w:t>
      </w:r>
      <w:r w:rsidR="0039625F" w:rsidRPr="006B7A43">
        <w:rPr>
          <w:color w:val="000000" w:themeColor="text1"/>
        </w:rPr>
        <w:t>)</w:t>
      </w:r>
      <w:r w:rsidR="00BF53E4">
        <w:rPr>
          <w:color w:val="000000" w:themeColor="text1"/>
        </w:rPr>
        <w:t xml:space="preserve"> with </w:t>
      </w:r>
      <w:r w:rsidR="00C41C12" w:rsidRPr="006B7A43">
        <w:rPr>
          <w:color w:val="000000" w:themeColor="text1"/>
        </w:rPr>
        <w:t>special education teachers show</w:t>
      </w:r>
      <w:r w:rsidR="00BF53E4">
        <w:rPr>
          <w:color w:val="000000" w:themeColor="text1"/>
        </w:rPr>
        <w:t xml:space="preserve">ing </w:t>
      </w:r>
      <w:r w:rsidR="00C41C12" w:rsidRPr="006B7A43">
        <w:rPr>
          <w:color w:val="000000" w:themeColor="text1"/>
        </w:rPr>
        <w:t xml:space="preserve">a gradual increase of emotional exhaustion over a period of </w:t>
      </w:r>
      <w:r w:rsidR="00BF53E4">
        <w:rPr>
          <w:color w:val="000000" w:themeColor="text1"/>
        </w:rPr>
        <w:t>five</w:t>
      </w:r>
      <w:r w:rsidR="00C41C12" w:rsidRPr="006B7A43">
        <w:rPr>
          <w:color w:val="000000" w:themeColor="text1"/>
        </w:rPr>
        <w:t xml:space="preserve"> years</w:t>
      </w:r>
      <w:r w:rsidR="00BF53E4">
        <w:rPr>
          <w:color w:val="000000" w:themeColor="text1"/>
        </w:rPr>
        <w:t xml:space="preserve"> (Frank &amp; McKenzie, 1993)</w:t>
      </w:r>
      <w:r w:rsidR="00C41C12" w:rsidRPr="006B7A43">
        <w:rPr>
          <w:color w:val="000000" w:themeColor="text1"/>
        </w:rPr>
        <w:t xml:space="preserve">. </w:t>
      </w:r>
      <w:r w:rsidR="00947421" w:rsidRPr="006B7A43">
        <w:rPr>
          <w:color w:val="000000" w:themeColor="text1"/>
        </w:rPr>
        <w:t xml:space="preserve">When a </w:t>
      </w:r>
      <w:r w:rsidR="00405D08" w:rsidRPr="006B7A43">
        <w:rPr>
          <w:color w:val="000000" w:themeColor="text1"/>
        </w:rPr>
        <w:t xml:space="preserve">special education teacher </w:t>
      </w:r>
      <w:r w:rsidR="00947421" w:rsidRPr="006B7A43">
        <w:rPr>
          <w:color w:val="000000" w:themeColor="text1"/>
        </w:rPr>
        <w:t>experiences long-term stress, it can</w:t>
      </w:r>
      <w:r w:rsidR="00405D08" w:rsidRPr="006B7A43">
        <w:rPr>
          <w:color w:val="000000" w:themeColor="text1"/>
        </w:rPr>
        <w:t xml:space="preserve"> lead</w:t>
      </w:r>
      <w:r w:rsidR="00947421" w:rsidRPr="006B7A43">
        <w:rPr>
          <w:color w:val="000000" w:themeColor="text1"/>
        </w:rPr>
        <w:t xml:space="preserve"> to chronic </w:t>
      </w:r>
      <w:r w:rsidR="00405D08" w:rsidRPr="006B7A43">
        <w:rPr>
          <w:color w:val="000000" w:themeColor="text1"/>
        </w:rPr>
        <w:t xml:space="preserve">mental health issues (Ansley et al., 2016). </w:t>
      </w:r>
      <w:r w:rsidR="0001034F" w:rsidRPr="006B7A43">
        <w:rPr>
          <w:color w:val="000000" w:themeColor="text1"/>
        </w:rPr>
        <w:t>Overwhelming workloads are a predictor of emotional exhaustion which could, in turn, impact career intentions (Bettini et al</w:t>
      </w:r>
      <w:r w:rsidR="0039625F" w:rsidRPr="006B7A43">
        <w:rPr>
          <w:color w:val="000000" w:themeColor="text1"/>
        </w:rPr>
        <w:t>.</w:t>
      </w:r>
      <w:r w:rsidR="0001034F" w:rsidRPr="006B7A43">
        <w:rPr>
          <w:color w:val="000000" w:themeColor="text1"/>
        </w:rPr>
        <w:t>, 2017</w:t>
      </w:r>
      <w:r w:rsidR="00DE098A" w:rsidRPr="006B7A43">
        <w:rPr>
          <w:color w:val="000000" w:themeColor="text1"/>
        </w:rPr>
        <w:t>c</w:t>
      </w:r>
      <w:r w:rsidR="0001034F" w:rsidRPr="006B7A43">
        <w:rPr>
          <w:color w:val="000000" w:themeColor="text1"/>
        </w:rPr>
        <w:t>)</w:t>
      </w:r>
      <w:r w:rsidR="00BF53E4">
        <w:rPr>
          <w:color w:val="000000" w:themeColor="text1"/>
        </w:rPr>
        <w:t xml:space="preserve"> and</w:t>
      </w:r>
      <w:r w:rsidR="0001034F" w:rsidRPr="006B7A43">
        <w:rPr>
          <w:color w:val="000000" w:themeColor="text1"/>
        </w:rPr>
        <w:t xml:space="preserve"> </w:t>
      </w:r>
      <w:r w:rsidR="0039625F" w:rsidRPr="006B7A43">
        <w:rPr>
          <w:color w:val="000000" w:themeColor="text1"/>
        </w:rPr>
        <w:t>can also negatively impact students’ social, emotional and academic outcomes (Brunsting</w:t>
      </w:r>
      <w:r w:rsidR="00FF1D48" w:rsidRPr="006B7A43">
        <w:rPr>
          <w:color w:val="000000" w:themeColor="text1"/>
        </w:rPr>
        <w:t xml:space="preserve"> et al., </w:t>
      </w:r>
      <w:r w:rsidR="0039625F" w:rsidRPr="006B7A43">
        <w:rPr>
          <w:color w:val="000000" w:themeColor="text1"/>
        </w:rPr>
        <w:lastRenderedPageBreak/>
        <w:t>2014).</w:t>
      </w:r>
      <w:r w:rsidR="00B33464" w:rsidRPr="006B7A43">
        <w:rPr>
          <w:color w:val="000000" w:themeColor="text1"/>
        </w:rPr>
        <w:t xml:space="preserve"> Working conditions predict emotional exhaustion and the special education teacher’s intent to leave the field (Albrecht et al., 2009).</w:t>
      </w:r>
    </w:p>
    <w:p w14:paraId="5FAD2296" w14:textId="43484D4C" w:rsidR="007430BC" w:rsidRPr="006B7A43" w:rsidRDefault="007430BC" w:rsidP="00AD2242">
      <w:pPr>
        <w:pStyle w:val="Heading2"/>
      </w:pPr>
      <w:r w:rsidRPr="006B7A43">
        <w:t>Coping S</w:t>
      </w:r>
      <w:r w:rsidR="009C4F6C" w:rsidRPr="006B7A43">
        <w:t>trategies</w:t>
      </w:r>
    </w:p>
    <w:p w14:paraId="066861EB" w14:textId="6115C459" w:rsidR="004975FD" w:rsidRPr="006B7A43" w:rsidRDefault="00DC10A6" w:rsidP="0006598C">
      <w:pPr>
        <w:spacing w:line="480" w:lineRule="auto"/>
        <w:contextualSpacing/>
        <w:rPr>
          <w:color w:val="000000" w:themeColor="text1"/>
        </w:rPr>
      </w:pPr>
      <w:r w:rsidRPr="006B7A43">
        <w:rPr>
          <w:color w:val="000000" w:themeColor="text1"/>
        </w:rPr>
        <w:tab/>
      </w:r>
      <w:r w:rsidR="00BF53E4">
        <w:rPr>
          <w:color w:val="000000" w:themeColor="text1"/>
        </w:rPr>
        <w:t>Having adequate tools to manage the intensity of stressful e</w:t>
      </w:r>
      <w:r w:rsidR="00C43E14">
        <w:rPr>
          <w:color w:val="000000" w:themeColor="text1"/>
        </w:rPr>
        <w:t>v</w:t>
      </w:r>
      <w:r w:rsidR="00BF53E4">
        <w:rPr>
          <w:color w:val="000000" w:themeColor="text1"/>
        </w:rPr>
        <w:t>ents</w:t>
      </w:r>
      <w:r w:rsidR="009C4F6C" w:rsidRPr="006B7A43">
        <w:rPr>
          <w:color w:val="000000" w:themeColor="text1"/>
        </w:rPr>
        <w:t xml:space="preserve"> is important for special education teachers (Griffith, Steptoe, &amp; Cropley, 1999). </w:t>
      </w:r>
      <w:r w:rsidR="00FB175F" w:rsidRPr="006B7A43">
        <w:rPr>
          <w:color w:val="000000" w:themeColor="text1"/>
        </w:rPr>
        <w:t>Stressors cannot be completely eliminated from the job of a special education teacher; therefore, it is imperative that teachers learn strategies to help them manage their daily pressures (Wal</w:t>
      </w:r>
      <w:r w:rsidR="00CE6612" w:rsidRPr="006B7A43">
        <w:rPr>
          <w:color w:val="000000" w:themeColor="text1"/>
        </w:rPr>
        <w:t>t</w:t>
      </w:r>
      <w:r w:rsidR="00FB175F" w:rsidRPr="006B7A43">
        <w:rPr>
          <w:color w:val="000000" w:themeColor="text1"/>
        </w:rPr>
        <w:t xml:space="preserve">z, 2016). </w:t>
      </w:r>
      <w:r w:rsidR="009B559C" w:rsidRPr="006B7A43">
        <w:rPr>
          <w:color w:val="000000" w:themeColor="text1"/>
        </w:rPr>
        <w:t xml:space="preserve">The process of coping describes the means by which teachers react and deal with daily challenges and problems (Parker &amp; Martin, 2009). </w:t>
      </w:r>
      <w:r w:rsidR="00746227" w:rsidRPr="006B7A43">
        <w:rPr>
          <w:color w:val="000000" w:themeColor="text1"/>
        </w:rPr>
        <w:t>Coping strategies have been found to help compensate for stress</w:t>
      </w:r>
      <w:r w:rsidR="00BF53E4">
        <w:rPr>
          <w:color w:val="000000" w:themeColor="text1"/>
        </w:rPr>
        <w:t>,</w:t>
      </w:r>
      <w:r w:rsidR="00746227" w:rsidRPr="006B7A43">
        <w:rPr>
          <w:color w:val="000000" w:themeColor="text1"/>
        </w:rPr>
        <w:t xml:space="preserve"> and</w:t>
      </w:r>
      <w:r w:rsidR="00BF53E4">
        <w:rPr>
          <w:color w:val="000000" w:themeColor="text1"/>
        </w:rPr>
        <w:t xml:space="preserve">, </w:t>
      </w:r>
      <w:r w:rsidR="00746227" w:rsidRPr="006B7A43">
        <w:rPr>
          <w:color w:val="000000" w:themeColor="text1"/>
        </w:rPr>
        <w:t>thereby</w:t>
      </w:r>
      <w:r w:rsidR="00BF53E4">
        <w:rPr>
          <w:color w:val="000000" w:themeColor="text1"/>
        </w:rPr>
        <w:t>,</w:t>
      </w:r>
      <w:r w:rsidR="00746227" w:rsidRPr="006B7A43">
        <w:rPr>
          <w:color w:val="000000" w:themeColor="text1"/>
        </w:rPr>
        <w:t xml:space="preserve"> maintain better overall health (Billings </w:t>
      </w:r>
      <w:r w:rsidR="00FF1D48" w:rsidRPr="006B7A43">
        <w:rPr>
          <w:color w:val="000000" w:themeColor="text1"/>
        </w:rPr>
        <w:t xml:space="preserve">&amp; </w:t>
      </w:r>
      <w:r w:rsidR="00746227" w:rsidRPr="006B7A43">
        <w:rPr>
          <w:color w:val="000000" w:themeColor="text1"/>
        </w:rPr>
        <w:t>Moos, 1984</w:t>
      </w:r>
      <w:r w:rsidR="00BF53E4">
        <w:rPr>
          <w:color w:val="000000" w:themeColor="text1"/>
        </w:rPr>
        <w:t>; Ansley et al., 2016</w:t>
      </w:r>
      <w:r w:rsidR="00746227" w:rsidRPr="006B7A43">
        <w:rPr>
          <w:color w:val="000000" w:themeColor="text1"/>
        </w:rPr>
        <w:t xml:space="preserve">). </w:t>
      </w:r>
      <w:r w:rsidRPr="006B7A43">
        <w:rPr>
          <w:color w:val="000000" w:themeColor="text1"/>
        </w:rPr>
        <w:t>Without adequate coping resources to deal with work</w:t>
      </w:r>
      <w:r w:rsidR="00BF53E4">
        <w:rPr>
          <w:color w:val="000000" w:themeColor="text1"/>
        </w:rPr>
        <w:t>-</w:t>
      </w:r>
      <w:r w:rsidRPr="006B7A43">
        <w:rPr>
          <w:color w:val="000000" w:themeColor="text1"/>
        </w:rPr>
        <w:t>related stress, special education teachers experience decreased motivation and enthusiasm</w:t>
      </w:r>
      <w:r w:rsidR="00C41C12" w:rsidRPr="006B7A43">
        <w:rPr>
          <w:color w:val="000000" w:themeColor="text1"/>
        </w:rPr>
        <w:t xml:space="preserve"> for their jobs</w:t>
      </w:r>
      <w:r w:rsidRPr="006B7A43">
        <w:rPr>
          <w:color w:val="000000" w:themeColor="text1"/>
        </w:rPr>
        <w:t xml:space="preserve"> (Matheny</w:t>
      </w:r>
      <w:r w:rsidR="00FF1D48" w:rsidRPr="006B7A43">
        <w:rPr>
          <w:color w:val="000000" w:themeColor="text1"/>
        </w:rPr>
        <w:t xml:space="preserve"> et al.</w:t>
      </w:r>
      <w:r w:rsidRPr="006B7A43">
        <w:rPr>
          <w:color w:val="000000" w:themeColor="text1"/>
        </w:rPr>
        <w:t>, 2000</w:t>
      </w:r>
      <w:r w:rsidR="00BF53E4">
        <w:rPr>
          <w:color w:val="000000" w:themeColor="text1"/>
        </w:rPr>
        <w:t>) and</w:t>
      </w:r>
      <w:r w:rsidRPr="006B7A43">
        <w:rPr>
          <w:color w:val="000000" w:themeColor="text1"/>
        </w:rPr>
        <w:t xml:space="preserve"> may even experience a lack of purpose associated with their work (Matheny</w:t>
      </w:r>
      <w:r w:rsidR="00D36A83" w:rsidRPr="006B7A43">
        <w:rPr>
          <w:color w:val="000000" w:themeColor="text1"/>
        </w:rPr>
        <w:t xml:space="preserve"> et al</w:t>
      </w:r>
      <w:r w:rsidRPr="006B7A43">
        <w:rPr>
          <w:color w:val="000000" w:themeColor="text1"/>
        </w:rPr>
        <w:t>, 2000).</w:t>
      </w:r>
      <w:r w:rsidR="0039625F" w:rsidRPr="006B7A43">
        <w:rPr>
          <w:color w:val="000000" w:themeColor="text1"/>
        </w:rPr>
        <w:t xml:space="preserve"> Special education teachers need strategies of self-care </w:t>
      </w:r>
      <w:r w:rsidR="004C72E9">
        <w:rPr>
          <w:color w:val="000000" w:themeColor="text1"/>
        </w:rPr>
        <w:t xml:space="preserve">and self-advocacy </w:t>
      </w:r>
      <w:r w:rsidR="0039625F" w:rsidRPr="006B7A43">
        <w:rPr>
          <w:color w:val="000000" w:themeColor="text1"/>
        </w:rPr>
        <w:t xml:space="preserve">to better serve students and increase the likelihood </w:t>
      </w:r>
      <w:r w:rsidR="004C72E9">
        <w:rPr>
          <w:color w:val="000000" w:themeColor="text1"/>
        </w:rPr>
        <w:t>retention and</w:t>
      </w:r>
      <w:r w:rsidR="0039625F" w:rsidRPr="006B7A43">
        <w:rPr>
          <w:color w:val="000000" w:themeColor="text1"/>
        </w:rPr>
        <w:t xml:space="preserve"> success socially, emotionally, and academically</w:t>
      </w:r>
      <w:r w:rsidR="000F3E65" w:rsidRPr="006B7A43">
        <w:rPr>
          <w:color w:val="000000" w:themeColor="text1"/>
        </w:rPr>
        <w:t xml:space="preserve"> (Brunsting</w:t>
      </w:r>
      <w:r w:rsidR="00D15BEE" w:rsidRPr="006B7A43">
        <w:rPr>
          <w:color w:val="000000" w:themeColor="text1"/>
        </w:rPr>
        <w:t xml:space="preserve"> et al.</w:t>
      </w:r>
      <w:r w:rsidR="000F3E65" w:rsidRPr="006B7A43">
        <w:rPr>
          <w:color w:val="000000" w:themeColor="text1"/>
        </w:rPr>
        <w:t>, 2014)</w:t>
      </w:r>
      <w:r w:rsidR="004C72E9">
        <w:rPr>
          <w:color w:val="000000" w:themeColor="text1"/>
        </w:rPr>
        <w:t xml:space="preserve">. </w:t>
      </w:r>
      <w:r w:rsidR="009C4F6C" w:rsidRPr="006B7A43">
        <w:rPr>
          <w:color w:val="000000" w:themeColor="text1"/>
        </w:rPr>
        <w:t xml:space="preserve">Carton and Fruchart (2014) described coping strategies in two distinct categories: active and palliative. </w:t>
      </w:r>
    </w:p>
    <w:p w14:paraId="7F4FAF56" w14:textId="06281EEF" w:rsidR="00046C02" w:rsidRPr="006B7A43" w:rsidRDefault="004975FD" w:rsidP="0006598C">
      <w:pPr>
        <w:spacing w:line="480" w:lineRule="auto"/>
        <w:ind w:firstLine="720"/>
        <w:contextualSpacing/>
        <w:rPr>
          <w:b/>
          <w:color w:val="000000" w:themeColor="text1"/>
        </w:rPr>
      </w:pPr>
      <w:r w:rsidRPr="006B7A43">
        <w:rPr>
          <w:b/>
          <w:color w:val="000000" w:themeColor="text1"/>
        </w:rPr>
        <w:t xml:space="preserve">Active </w:t>
      </w:r>
      <w:r w:rsidR="00556A6B" w:rsidRPr="006B7A43">
        <w:rPr>
          <w:b/>
          <w:color w:val="000000" w:themeColor="text1"/>
        </w:rPr>
        <w:t>c</w:t>
      </w:r>
      <w:r w:rsidRPr="006B7A43">
        <w:rPr>
          <w:b/>
          <w:color w:val="000000" w:themeColor="text1"/>
        </w:rPr>
        <w:t xml:space="preserve">oping </w:t>
      </w:r>
      <w:r w:rsidR="00556A6B" w:rsidRPr="006B7A43">
        <w:rPr>
          <w:b/>
          <w:color w:val="000000" w:themeColor="text1"/>
        </w:rPr>
        <w:t>s</w:t>
      </w:r>
      <w:r w:rsidR="00153954" w:rsidRPr="006B7A43">
        <w:rPr>
          <w:b/>
          <w:color w:val="000000" w:themeColor="text1"/>
        </w:rPr>
        <w:t>trategies</w:t>
      </w:r>
      <w:r w:rsidR="00F92655" w:rsidRPr="006B7A43">
        <w:rPr>
          <w:b/>
          <w:color w:val="000000" w:themeColor="text1"/>
        </w:rPr>
        <w:t xml:space="preserve">. </w:t>
      </w:r>
      <w:r w:rsidR="009C4F6C" w:rsidRPr="006B7A43">
        <w:rPr>
          <w:color w:val="000000" w:themeColor="text1"/>
        </w:rPr>
        <w:t>Active coping s</w:t>
      </w:r>
      <w:r w:rsidR="00153954" w:rsidRPr="006B7A43">
        <w:rPr>
          <w:color w:val="000000" w:themeColor="text1"/>
        </w:rPr>
        <w:t xml:space="preserve">trategies </w:t>
      </w:r>
      <w:r w:rsidR="009C4F6C" w:rsidRPr="006B7A43">
        <w:rPr>
          <w:color w:val="000000" w:themeColor="text1"/>
        </w:rPr>
        <w:t>involve</w:t>
      </w:r>
      <w:r w:rsidR="002A7395">
        <w:rPr>
          <w:color w:val="000000" w:themeColor="text1"/>
        </w:rPr>
        <w:t xml:space="preserve"> </w:t>
      </w:r>
      <w:r w:rsidR="004C72E9">
        <w:rPr>
          <w:color w:val="000000" w:themeColor="text1"/>
        </w:rPr>
        <w:t xml:space="preserve">(a) </w:t>
      </w:r>
      <w:r w:rsidR="009C4F6C" w:rsidRPr="006B7A43">
        <w:rPr>
          <w:color w:val="000000" w:themeColor="text1"/>
        </w:rPr>
        <w:t>the elimination of the source of stress</w:t>
      </w:r>
      <w:r w:rsidR="00BF53E4">
        <w:rPr>
          <w:color w:val="000000" w:themeColor="text1"/>
        </w:rPr>
        <w:t xml:space="preserve">, </w:t>
      </w:r>
      <w:r w:rsidR="004C72E9">
        <w:rPr>
          <w:color w:val="000000" w:themeColor="text1"/>
        </w:rPr>
        <w:t xml:space="preserve">(b) </w:t>
      </w:r>
      <w:r w:rsidRPr="006B7A43">
        <w:rPr>
          <w:color w:val="000000" w:themeColor="text1"/>
        </w:rPr>
        <w:t>proactive strategies to avoid stress before it starts</w:t>
      </w:r>
      <w:r w:rsidR="00BF53E4">
        <w:rPr>
          <w:color w:val="000000" w:themeColor="text1"/>
        </w:rPr>
        <w:t xml:space="preserve">, and </w:t>
      </w:r>
      <w:r w:rsidR="004C72E9">
        <w:rPr>
          <w:color w:val="000000" w:themeColor="text1"/>
        </w:rPr>
        <w:t xml:space="preserve">(c) </w:t>
      </w:r>
      <w:r w:rsidRPr="006B7A43">
        <w:rPr>
          <w:color w:val="000000" w:themeColor="text1"/>
        </w:rPr>
        <w:t xml:space="preserve">relieving the pain </w:t>
      </w:r>
      <w:r w:rsidR="00847E10" w:rsidRPr="006B7A43">
        <w:rPr>
          <w:color w:val="000000" w:themeColor="text1"/>
        </w:rPr>
        <w:t xml:space="preserve">of stress </w:t>
      </w:r>
      <w:r w:rsidRPr="006B7A43">
        <w:rPr>
          <w:color w:val="000000" w:themeColor="text1"/>
        </w:rPr>
        <w:t>by understanding the cause (</w:t>
      </w:r>
      <w:r w:rsidR="00B25BD4" w:rsidRPr="006B7A43">
        <w:rPr>
          <w:color w:val="000000" w:themeColor="text1"/>
        </w:rPr>
        <w:t xml:space="preserve">Carton </w:t>
      </w:r>
      <w:r w:rsidR="001F7A84" w:rsidRPr="006B7A43">
        <w:rPr>
          <w:color w:val="000000" w:themeColor="text1"/>
        </w:rPr>
        <w:t xml:space="preserve">&amp; </w:t>
      </w:r>
      <w:r w:rsidR="00B25BD4" w:rsidRPr="006B7A43">
        <w:rPr>
          <w:color w:val="000000" w:themeColor="text1"/>
        </w:rPr>
        <w:t>Fruchart, 2014</w:t>
      </w:r>
      <w:r w:rsidRPr="006B7A43">
        <w:rPr>
          <w:color w:val="000000" w:themeColor="text1"/>
        </w:rPr>
        <w:t>)</w:t>
      </w:r>
      <w:r w:rsidR="000F0D78" w:rsidRPr="006B7A43">
        <w:rPr>
          <w:color w:val="000000" w:themeColor="text1"/>
        </w:rPr>
        <w:t>.</w:t>
      </w:r>
      <w:r w:rsidRPr="006B7A43">
        <w:rPr>
          <w:color w:val="000000" w:themeColor="text1"/>
        </w:rPr>
        <w:t xml:space="preserve"> </w:t>
      </w:r>
      <w:r w:rsidR="009C4F6C" w:rsidRPr="006B7A43">
        <w:rPr>
          <w:color w:val="000000" w:themeColor="text1"/>
        </w:rPr>
        <w:t>Teachers have been observed search</w:t>
      </w:r>
      <w:r w:rsidR="00113524" w:rsidRPr="006B7A43">
        <w:rPr>
          <w:color w:val="000000" w:themeColor="text1"/>
        </w:rPr>
        <w:t>ing</w:t>
      </w:r>
      <w:r w:rsidR="009C4F6C" w:rsidRPr="006B7A43">
        <w:rPr>
          <w:color w:val="000000" w:themeColor="text1"/>
        </w:rPr>
        <w:t xml:space="preserve"> for solutions, seek</w:t>
      </w:r>
      <w:r w:rsidR="00113524" w:rsidRPr="006B7A43">
        <w:rPr>
          <w:color w:val="000000" w:themeColor="text1"/>
        </w:rPr>
        <w:t>ing</w:t>
      </w:r>
      <w:r w:rsidR="009C4F6C" w:rsidRPr="006B7A43">
        <w:rPr>
          <w:color w:val="000000" w:themeColor="text1"/>
        </w:rPr>
        <w:t xml:space="preserve"> social support, implement</w:t>
      </w:r>
      <w:r w:rsidR="00113524" w:rsidRPr="006B7A43">
        <w:rPr>
          <w:color w:val="000000" w:themeColor="text1"/>
        </w:rPr>
        <w:t>ing</w:t>
      </w:r>
      <w:r w:rsidR="009C4F6C" w:rsidRPr="006B7A43">
        <w:rPr>
          <w:color w:val="000000" w:themeColor="text1"/>
        </w:rPr>
        <w:t xml:space="preserve"> time management strategies, and prioritiz</w:t>
      </w:r>
      <w:r w:rsidR="00113524" w:rsidRPr="006B7A43">
        <w:rPr>
          <w:color w:val="000000" w:themeColor="text1"/>
        </w:rPr>
        <w:t>ing</w:t>
      </w:r>
      <w:r w:rsidR="009C4F6C" w:rsidRPr="006B7A43">
        <w:rPr>
          <w:color w:val="000000" w:themeColor="text1"/>
        </w:rPr>
        <w:t xml:space="preserve"> work as active coping skills</w:t>
      </w:r>
      <w:r w:rsidR="000F0D78" w:rsidRPr="006B7A43">
        <w:rPr>
          <w:color w:val="000000" w:themeColor="text1"/>
        </w:rPr>
        <w:t xml:space="preserve">. </w:t>
      </w:r>
      <w:r w:rsidR="000F0D78" w:rsidRPr="006B7A43">
        <w:rPr>
          <w:color w:val="000000" w:themeColor="text1"/>
        </w:rPr>
        <w:lastRenderedPageBreak/>
        <w:t xml:space="preserve">Other positive coping strategies identified include positive appraisal and planful problem solving (Chan </w:t>
      </w:r>
      <w:r w:rsidR="00B25BD4" w:rsidRPr="006B7A43">
        <w:rPr>
          <w:color w:val="000000" w:themeColor="text1"/>
        </w:rPr>
        <w:t>&amp;</w:t>
      </w:r>
      <w:r w:rsidR="000F0D78" w:rsidRPr="006B7A43">
        <w:rPr>
          <w:color w:val="000000" w:themeColor="text1"/>
        </w:rPr>
        <w:t xml:space="preserve"> Hui, 1995</w:t>
      </w:r>
      <w:r w:rsidR="00623264" w:rsidRPr="006B7A43">
        <w:rPr>
          <w:color w:val="000000" w:themeColor="text1"/>
        </w:rPr>
        <w:t>)</w:t>
      </w:r>
      <w:r w:rsidR="009C4F6C" w:rsidRPr="006B7A43">
        <w:rPr>
          <w:color w:val="000000" w:themeColor="text1"/>
        </w:rPr>
        <w:t>.</w:t>
      </w:r>
      <w:r w:rsidR="00623264" w:rsidRPr="006B7A43">
        <w:rPr>
          <w:color w:val="000000" w:themeColor="text1"/>
        </w:rPr>
        <w:t xml:space="preserve"> Austin</w:t>
      </w:r>
      <w:r w:rsidR="00FF1D48" w:rsidRPr="006B7A43">
        <w:rPr>
          <w:color w:val="000000" w:themeColor="text1"/>
        </w:rPr>
        <w:t xml:space="preserve"> and colleagues </w:t>
      </w:r>
      <w:r w:rsidR="00623264" w:rsidRPr="006B7A43">
        <w:rPr>
          <w:color w:val="000000" w:themeColor="text1"/>
        </w:rPr>
        <w:t xml:space="preserve">(2005) </w:t>
      </w:r>
      <w:r w:rsidR="00BF53E4">
        <w:rPr>
          <w:color w:val="000000" w:themeColor="text1"/>
        </w:rPr>
        <w:t>recommend</w:t>
      </w:r>
      <w:r w:rsidR="00623264" w:rsidRPr="006B7A43">
        <w:rPr>
          <w:color w:val="000000" w:themeColor="text1"/>
        </w:rPr>
        <w:t xml:space="preserve"> active coping strategies</w:t>
      </w:r>
      <w:r w:rsidR="00BF53E4">
        <w:rPr>
          <w:color w:val="000000" w:themeColor="text1"/>
        </w:rPr>
        <w:t>,</w:t>
      </w:r>
      <w:r w:rsidR="00623264" w:rsidRPr="006B7A43">
        <w:rPr>
          <w:color w:val="000000" w:themeColor="text1"/>
        </w:rPr>
        <w:t xml:space="preserve"> such as delegating responsibility, taking up a hobby, or participating in a relaxing activity.</w:t>
      </w:r>
      <w:r w:rsidR="009C4F6C" w:rsidRPr="006B7A43">
        <w:rPr>
          <w:color w:val="000000" w:themeColor="text1"/>
        </w:rPr>
        <w:t xml:space="preserve"> </w:t>
      </w:r>
    </w:p>
    <w:p w14:paraId="22AC302F" w14:textId="73AE7D68" w:rsidR="009C4F6C" w:rsidRPr="006B7A43" w:rsidRDefault="00C41C12" w:rsidP="0006598C">
      <w:pPr>
        <w:spacing w:line="480" w:lineRule="auto"/>
        <w:ind w:firstLine="720"/>
        <w:contextualSpacing/>
        <w:rPr>
          <w:color w:val="000000" w:themeColor="text1"/>
        </w:rPr>
      </w:pPr>
      <w:r w:rsidRPr="006B7A43">
        <w:rPr>
          <w:color w:val="000000" w:themeColor="text1"/>
        </w:rPr>
        <w:t>Often support can be found within the school setting, but special education teachers must also prioritize self-care. In a survey conducted by Cancio et al. (2018), the top ranked coping strategy for special education teachers was seeking support from family, friends, and colleagues.</w:t>
      </w:r>
      <w:r w:rsidR="00F578EF" w:rsidRPr="006B7A43">
        <w:rPr>
          <w:color w:val="000000" w:themeColor="text1"/>
        </w:rPr>
        <w:t xml:space="preserve"> </w:t>
      </w:r>
      <w:r w:rsidR="008344A9" w:rsidRPr="006B7A43">
        <w:rPr>
          <w:color w:val="000000" w:themeColor="text1"/>
        </w:rPr>
        <w:t xml:space="preserve">Pullis (1992) identified 96% of special education teachers used talking with colleagues as an effective approach for relieving stress. </w:t>
      </w:r>
      <w:r w:rsidR="003D54F0" w:rsidRPr="006B7A43">
        <w:rPr>
          <w:color w:val="000000" w:themeColor="text1"/>
        </w:rPr>
        <w:t xml:space="preserve">Similarly, early career teachers found they coped with the stress of their jobs by engaging in relaxing activities after school and depended on their friends for social support (Paquette &amp; Rieg, 2016). </w:t>
      </w:r>
      <w:r w:rsidR="009C4F6C" w:rsidRPr="006B7A43">
        <w:rPr>
          <w:color w:val="000000" w:themeColor="text1"/>
        </w:rPr>
        <w:t>Physical activities such as exercise (Skaalvik &amp; Skaalvik, 201</w:t>
      </w:r>
      <w:r w:rsidR="00FF1D48" w:rsidRPr="006B7A43">
        <w:rPr>
          <w:color w:val="000000" w:themeColor="text1"/>
        </w:rPr>
        <w:t>5</w:t>
      </w:r>
      <w:r w:rsidR="009C4F6C" w:rsidRPr="006B7A43">
        <w:rPr>
          <w:color w:val="000000" w:themeColor="text1"/>
        </w:rPr>
        <w:t>)</w:t>
      </w:r>
      <w:r w:rsidR="00C0245B" w:rsidRPr="006B7A43">
        <w:rPr>
          <w:color w:val="000000" w:themeColor="text1"/>
        </w:rPr>
        <w:t>,</w:t>
      </w:r>
      <w:r w:rsidR="009C4F6C" w:rsidRPr="006B7A43">
        <w:rPr>
          <w:color w:val="000000" w:themeColor="text1"/>
        </w:rPr>
        <w:t xml:space="preserve"> yoga, meditation, and deep breathing have also been reported as successful coping skills for stress reduction (Carton &amp; Fruchart, 2014; Csaszar &amp; Buchanan, 2015).</w:t>
      </w:r>
      <w:r w:rsidR="00915ECB" w:rsidRPr="006B7A43">
        <w:rPr>
          <w:color w:val="000000" w:themeColor="text1"/>
        </w:rPr>
        <w:t xml:space="preserve"> In a study of work-related stress reduction, physical exercise and stress management skills training were both shown to decrease stress with the best results from the participants who received both physical exercise and stress management training (Eriks</w:t>
      </w:r>
      <w:r w:rsidR="00BF53E4">
        <w:rPr>
          <w:color w:val="000000" w:themeColor="text1"/>
        </w:rPr>
        <w:t>e</w:t>
      </w:r>
      <w:r w:rsidR="00915ECB" w:rsidRPr="006B7A43">
        <w:rPr>
          <w:color w:val="000000" w:themeColor="text1"/>
        </w:rPr>
        <w:t>n et al., 2002).</w:t>
      </w:r>
    </w:p>
    <w:p w14:paraId="5E5E3032" w14:textId="7E67164A" w:rsidR="004975FD" w:rsidRPr="006B7A43" w:rsidRDefault="001A068C" w:rsidP="0006598C">
      <w:pPr>
        <w:spacing w:line="480" w:lineRule="auto"/>
        <w:ind w:firstLine="720"/>
        <w:contextualSpacing/>
        <w:rPr>
          <w:color w:val="000000" w:themeColor="text1"/>
        </w:rPr>
      </w:pPr>
      <w:r w:rsidRPr="006B7A43">
        <w:rPr>
          <w:color w:val="000000" w:themeColor="text1"/>
        </w:rPr>
        <w:t xml:space="preserve">Special education teachers should </w:t>
      </w:r>
      <w:r w:rsidR="00C41C12" w:rsidRPr="006B7A43">
        <w:rPr>
          <w:color w:val="000000" w:themeColor="text1"/>
        </w:rPr>
        <w:t>a</w:t>
      </w:r>
      <w:r w:rsidR="000F0D78" w:rsidRPr="006B7A43">
        <w:rPr>
          <w:color w:val="000000" w:themeColor="text1"/>
        </w:rPr>
        <w:t>ctively</w:t>
      </w:r>
      <w:r w:rsidR="00C41C12" w:rsidRPr="006B7A43">
        <w:rPr>
          <w:color w:val="000000" w:themeColor="text1"/>
        </w:rPr>
        <w:t xml:space="preserve"> </w:t>
      </w:r>
      <w:r w:rsidRPr="006B7A43">
        <w:rPr>
          <w:color w:val="000000" w:themeColor="text1"/>
        </w:rPr>
        <w:t>seek support from</w:t>
      </w:r>
      <w:r w:rsidR="00BF7152" w:rsidRPr="006B7A43">
        <w:rPr>
          <w:color w:val="000000" w:themeColor="text1"/>
        </w:rPr>
        <w:t xml:space="preserve"> their</w:t>
      </w:r>
      <w:r w:rsidRPr="006B7A43">
        <w:rPr>
          <w:color w:val="000000" w:themeColor="text1"/>
        </w:rPr>
        <w:t xml:space="preserve"> administrat</w:t>
      </w:r>
      <w:r w:rsidR="00BF7152" w:rsidRPr="006B7A43">
        <w:rPr>
          <w:color w:val="000000" w:themeColor="text1"/>
        </w:rPr>
        <w:t>ors</w:t>
      </w:r>
      <w:r w:rsidRPr="006B7A43">
        <w:rPr>
          <w:color w:val="000000" w:themeColor="text1"/>
        </w:rPr>
        <w:t xml:space="preserve"> (Brunsting</w:t>
      </w:r>
      <w:r w:rsidR="00D15BEE" w:rsidRPr="006B7A43">
        <w:rPr>
          <w:color w:val="000000" w:themeColor="text1"/>
        </w:rPr>
        <w:t xml:space="preserve"> et al.</w:t>
      </w:r>
      <w:r w:rsidRPr="006B7A43">
        <w:rPr>
          <w:color w:val="000000" w:themeColor="text1"/>
        </w:rPr>
        <w:t>, 2014)</w:t>
      </w:r>
      <w:r w:rsidR="00BF7152" w:rsidRPr="006B7A43">
        <w:rPr>
          <w:color w:val="000000" w:themeColor="text1"/>
        </w:rPr>
        <w:t xml:space="preserve"> and through involvement in professional organizations (Cancio et al</w:t>
      </w:r>
      <w:r w:rsidR="00F35AED" w:rsidRPr="006B7A43">
        <w:rPr>
          <w:color w:val="000000" w:themeColor="text1"/>
        </w:rPr>
        <w:t>.</w:t>
      </w:r>
      <w:r w:rsidR="00BF7152" w:rsidRPr="006B7A43">
        <w:rPr>
          <w:color w:val="000000" w:themeColor="text1"/>
        </w:rPr>
        <w:t xml:space="preserve">, 2018). </w:t>
      </w:r>
      <w:r w:rsidR="00265329" w:rsidRPr="006B7A43">
        <w:rPr>
          <w:color w:val="000000" w:themeColor="text1"/>
        </w:rPr>
        <w:t>Pre-service teachers found</w:t>
      </w:r>
      <w:r w:rsidR="009C4F6C" w:rsidRPr="006B7A43">
        <w:rPr>
          <w:color w:val="000000" w:themeColor="text1"/>
        </w:rPr>
        <w:t xml:space="preserve"> </w:t>
      </w:r>
      <w:r w:rsidR="00265329" w:rsidRPr="006B7A43">
        <w:rPr>
          <w:color w:val="000000" w:themeColor="text1"/>
        </w:rPr>
        <w:t xml:space="preserve">it relieved stress of workload and time management to organize, plan, create to-do lists, and keep a daily schedule (Paquette &amp; Rieg, 2016). </w:t>
      </w:r>
      <w:r w:rsidR="009C4F6C" w:rsidRPr="006B7A43">
        <w:rPr>
          <w:color w:val="000000" w:themeColor="text1"/>
        </w:rPr>
        <w:t>Stress</w:t>
      </w:r>
      <w:r w:rsidR="00EF79B8" w:rsidRPr="006B7A43">
        <w:rPr>
          <w:color w:val="000000" w:themeColor="text1"/>
        </w:rPr>
        <w:t xml:space="preserve">-management </w:t>
      </w:r>
      <w:r w:rsidR="009C4F6C" w:rsidRPr="006B7A43">
        <w:rPr>
          <w:color w:val="000000" w:themeColor="text1"/>
        </w:rPr>
        <w:t xml:space="preserve">training coupled with a </w:t>
      </w:r>
      <w:r w:rsidR="00EF79B8" w:rsidRPr="006B7A43">
        <w:rPr>
          <w:color w:val="000000" w:themeColor="text1"/>
        </w:rPr>
        <w:t xml:space="preserve">peer collaboration program for special </w:t>
      </w:r>
      <w:r w:rsidR="00EF79B8" w:rsidRPr="006B7A43">
        <w:rPr>
          <w:color w:val="000000" w:themeColor="text1"/>
        </w:rPr>
        <w:lastRenderedPageBreak/>
        <w:t>education teachers provided coping skills and improved job satisfaction</w:t>
      </w:r>
      <w:r w:rsidR="009C4F6C" w:rsidRPr="006B7A43">
        <w:rPr>
          <w:color w:val="000000" w:themeColor="text1"/>
        </w:rPr>
        <w:t xml:space="preserve"> (Cooley &amp; Yovanoff, 1996)</w:t>
      </w:r>
      <w:r w:rsidR="00EF79B8" w:rsidRPr="006B7A43">
        <w:rPr>
          <w:color w:val="000000" w:themeColor="text1"/>
        </w:rPr>
        <w:t>.</w:t>
      </w:r>
      <w:r w:rsidR="009A029D" w:rsidRPr="006B7A43">
        <w:rPr>
          <w:color w:val="000000" w:themeColor="text1"/>
        </w:rPr>
        <w:t xml:space="preserve"> </w:t>
      </w:r>
    </w:p>
    <w:p w14:paraId="136FA0EB" w14:textId="4C4644D5" w:rsidR="004975FD" w:rsidRPr="006B7A43" w:rsidRDefault="004975FD" w:rsidP="0006598C">
      <w:pPr>
        <w:spacing w:line="480" w:lineRule="auto"/>
        <w:ind w:firstLine="720"/>
        <w:contextualSpacing/>
        <w:rPr>
          <w:b/>
          <w:color w:val="000000" w:themeColor="text1"/>
        </w:rPr>
      </w:pPr>
      <w:r w:rsidRPr="006B7A43">
        <w:rPr>
          <w:b/>
          <w:color w:val="000000" w:themeColor="text1"/>
        </w:rPr>
        <w:t xml:space="preserve">Palliative </w:t>
      </w:r>
      <w:r w:rsidR="00556A6B" w:rsidRPr="006B7A43">
        <w:rPr>
          <w:b/>
          <w:color w:val="000000" w:themeColor="text1"/>
        </w:rPr>
        <w:t>c</w:t>
      </w:r>
      <w:r w:rsidRPr="006B7A43">
        <w:rPr>
          <w:b/>
          <w:color w:val="000000" w:themeColor="text1"/>
        </w:rPr>
        <w:t xml:space="preserve">oping </w:t>
      </w:r>
      <w:r w:rsidR="00556A6B" w:rsidRPr="006B7A43">
        <w:rPr>
          <w:b/>
          <w:color w:val="000000" w:themeColor="text1"/>
        </w:rPr>
        <w:t>s</w:t>
      </w:r>
      <w:r w:rsidR="00153954" w:rsidRPr="006B7A43">
        <w:rPr>
          <w:b/>
          <w:color w:val="000000" w:themeColor="text1"/>
        </w:rPr>
        <w:t>trategies</w:t>
      </w:r>
      <w:r w:rsidR="00F92655" w:rsidRPr="006B7A43">
        <w:rPr>
          <w:b/>
          <w:color w:val="000000" w:themeColor="text1"/>
        </w:rPr>
        <w:t xml:space="preserve">. </w:t>
      </w:r>
      <w:r w:rsidRPr="006B7A43">
        <w:rPr>
          <w:color w:val="000000" w:themeColor="text1"/>
        </w:rPr>
        <w:t xml:space="preserve">Palliative </w:t>
      </w:r>
      <w:r w:rsidR="00153954" w:rsidRPr="006B7A43">
        <w:rPr>
          <w:color w:val="000000" w:themeColor="text1"/>
        </w:rPr>
        <w:t xml:space="preserve">coping strategies </w:t>
      </w:r>
      <w:r w:rsidRPr="006B7A43">
        <w:rPr>
          <w:color w:val="000000" w:themeColor="text1"/>
        </w:rPr>
        <w:t>involve the reduction of the effects of stress</w:t>
      </w:r>
      <w:r w:rsidR="00B25BD4" w:rsidRPr="006B7A43">
        <w:rPr>
          <w:color w:val="000000" w:themeColor="text1"/>
        </w:rPr>
        <w:t xml:space="preserve"> (Carton &amp; Fruchart, 2014)</w:t>
      </w:r>
      <w:r w:rsidRPr="006B7A43">
        <w:rPr>
          <w:color w:val="000000" w:themeColor="text1"/>
        </w:rPr>
        <w:t>. These involve reactive strategies which are used to avoid the effects of stress after it starts. In essence, people attemp</w:t>
      </w:r>
      <w:r w:rsidR="00987488" w:rsidRPr="006B7A43">
        <w:rPr>
          <w:color w:val="000000" w:themeColor="text1"/>
        </w:rPr>
        <w:t>t</w:t>
      </w:r>
      <w:r w:rsidRPr="006B7A43">
        <w:rPr>
          <w:color w:val="000000" w:themeColor="text1"/>
        </w:rPr>
        <w:t xml:space="preserve"> to relieve the pain of stress without dealing with the actual cause </w:t>
      </w:r>
      <w:r w:rsidR="00B25BD4" w:rsidRPr="006B7A43">
        <w:rPr>
          <w:color w:val="000000" w:themeColor="text1"/>
        </w:rPr>
        <w:t>(Carton &amp; Fruchart, 2014</w:t>
      </w:r>
      <w:r w:rsidRPr="006B7A43">
        <w:rPr>
          <w:color w:val="000000" w:themeColor="text1"/>
        </w:rPr>
        <w:t xml:space="preserve">). </w:t>
      </w:r>
      <w:r w:rsidR="00592B9C" w:rsidRPr="006B7A43">
        <w:rPr>
          <w:color w:val="000000" w:themeColor="text1"/>
        </w:rPr>
        <w:t>These types of negative coping strategies are more likely to be used by t</w:t>
      </w:r>
      <w:r w:rsidR="00971BA2" w:rsidRPr="006B7A43">
        <w:rPr>
          <w:color w:val="000000" w:themeColor="text1"/>
        </w:rPr>
        <w:t xml:space="preserve">eachers with high levels of stress </w:t>
      </w:r>
      <w:r w:rsidR="00592B9C" w:rsidRPr="006B7A43">
        <w:rPr>
          <w:color w:val="000000" w:themeColor="text1"/>
        </w:rPr>
        <w:t>(Austi</w:t>
      </w:r>
      <w:r w:rsidR="00FF1D48" w:rsidRPr="006B7A43">
        <w:rPr>
          <w:color w:val="000000" w:themeColor="text1"/>
        </w:rPr>
        <w:t xml:space="preserve">n et al., </w:t>
      </w:r>
      <w:r w:rsidR="00592B9C" w:rsidRPr="006B7A43">
        <w:rPr>
          <w:color w:val="000000" w:themeColor="text1"/>
        </w:rPr>
        <w:t>2005).</w:t>
      </w:r>
      <w:r w:rsidR="00971BA2" w:rsidRPr="006B7A43">
        <w:rPr>
          <w:color w:val="000000" w:themeColor="text1"/>
        </w:rPr>
        <w:t xml:space="preserve"> </w:t>
      </w:r>
      <w:r w:rsidR="00E26621" w:rsidRPr="006B7A43">
        <w:rPr>
          <w:color w:val="000000" w:themeColor="text1"/>
        </w:rPr>
        <w:t xml:space="preserve">Some palliative strategies are detrimental to </w:t>
      </w:r>
      <w:r w:rsidR="000F0D78" w:rsidRPr="006B7A43">
        <w:rPr>
          <w:color w:val="000000" w:themeColor="text1"/>
        </w:rPr>
        <w:t xml:space="preserve">physical and emotional </w:t>
      </w:r>
      <w:r w:rsidR="00E26621" w:rsidRPr="006B7A43">
        <w:rPr>
          <w:color w:val="000000" w:themeColor="text1"/>
        </w:rPr>
        <w:t>healt</w:t>
      </w:r>
      <w:r w:rsidR="000F0D78" w:rsidRPr="006B7A43">
        <w:rPr>
          <w:color w:val="000000" w:themeColor="text1"/>
        </w:rPr>
        <w:t xml:space="preserve">h (Chan </w:t>
      </w:r>
      <w:r w:rsidR="00B25BD4" w:rsidRPr="006B7A43">
        <w:rPr>
          <w:color w:val="000000" w:themeColor="text1"/>
        </w:rPr>
        <w:t xml:space="preserve">&amp; </w:t>
      </w:r>
      <w:r w:rsidR="000F0D78" w:rsidRPr="006B7A43">
        <w:rPr>
          <w:color w:val="000000" w:themeColor="text1"/>
        </w:rPr>
        <w:t xml:space="preserve">Hui, 1995). </w:t>
      </w:r>
      <w:r w:rsidRPr="006B7A43">
        <w:rPr>
          <w:color w:val="000000" w:themeColor="text1"/>
        </w:rPr>
        <w:t>Examples of avoidance activities include activities such as drinking alcohol or expressing negative emotions</w:t>
      </w:r>
      <w:r w:rsidR="00987488" w:rsidRPr="006B7A43">
        <w:rPr>
          <w:color w:val="000000" w:themeColor="text1"/>
        </w:rPr>
        <w:t xml:space="preserve"> following stressful events</w:t>
      </w:r>
      <w:r w:rsidR="00BF53E4">
        <w:rPr>
          <w:color w:val="000000" w:themeColor="text1"/>
        </w:rPr>
        <w:t xml:space="preserve"> </w:t>
      </w:r>
      <w:r w:rsidRPr="006B7A43">
        <w:rPr>
          <w:color w:val="000000" w:themeColor="text1"/>
        </w:rPr>
        <w:t>have been shown to be ineffective in reducing stress (Austin</w:t>
      </w:r>
      <w:r w:rsidR="00FF1D48" w:rsidRPr="006B7A43">
        <w:rPr>
          <w:color w:val="000000" w:themeColor="text1"/>
        </w:rPr>
        <w:t xml:space="preserve"> et al.</w:t>
      </w:r>
      <w:r w:rsidRPr="006B7A43">
        <w:rPr>
          <w:color w:val="000000" w:themeColor="text1"/>
        </w:rPr>
        <w:t>, 2005</w:t>
      </w:r>
      <w:r w:rsidR="00FF1D48" w:rsidRPr="006B7A43">
        <w:rPr>
          <w:color w:val="000000" w:themeColor="text1"/>
        </w:rPr>
        <w:t>;</w:t>
      </w:r>
      <w:r w:rsidRPr="006B7A43">
        <w:rPr>
          <w:color w:val="000000" w:themeColor="text1"/>
        </w:rPr>
        <w:t xml:space="preserve"> Cancio et al., 2018)</w:t>
      </w:r>
      <w:r w:rsidR="000F0D78" w:rsidRPr="006B7A43">
        <w:rPr>
          <w:color w:val="000000" w:themeColor="text1"/>
        </w:rPr>
        <w:t xml:space="preserve"> and have even been significantly correlated with high levels of emotional exhaustion and low personal achievement (Chan </w:t>
      </w:r>
      <w:r w:rsidR="00B25BD4" w:rsidRPr="006B7A43">
        <w:rPr>
          <w:color w:val="000000" w:themeColor="text1"/>
        </w:rPr>
        <w:t>&amp;</w:t>
      </w:r>
      <w:r w:rsidR="000F0D78" w:rsidRPr="006B7A43">
        <w:rPr>
          <w:color w:val="000000" w:themeColor="text1"/>
        </w:rPr>
        <w:t xml:space="preserve"> Hui, 1996)</w:t>
      </w:r>
      <w:r w:rsidRPr="006B7A43">
        <w:rPr>
          <w:color w:val="000000" w:themeColor="text1"/>
        </w:rPr>
        <w:t>. In fact, some coping mechanisms</w:t>
      </w:r>
      <w:r w:rsidR="00BF53E4">
        <w:rPr>
          <w:color w:val="000000" w:themeColor="text1"/>
        </w:rPr>
        <w:t>,</w:t>
      </w:r>
      <w:r w:rsidRPr="006B7A43">
        <w:rPr>
          <w:color w:val="000000" w:themeColor="text1"/>
        </w:rPr>
        <w:t xml:space="preserve"> such as eating, prescription medications, alcohol, and recreational drugs</w:t>
      </w:r>
      <w:r w:rsidR="00BF53E4">
        <w:rPr>
          <w:color w:val="000000" w:themeColor="text1"/>
        </w:rPr>
        <w:t>,</w:t>
      </w:r>
      <w:r w:rsidRPr="006B7A43">
        <w:rPr>
          <w:color w:val="000000" w:themeColor="text1"/>
        </w:rPr>
        <w:t xml:space="preserve"> have been found to predict an increase in stress (Cancio et al., 2018; Pullis, 1992).</w:t>
      </w:r>
      <w:r w:rsidR="00127B4A" w:rsidRPr="006B7A43">
        <w:rPr>
          <w:color w:val="000000" w:themeColor="text1"/>
        </w:rPr>
        <w:t xml:space="preserve"> According to Chan and Hui (1996), teachers who use palliative strategies to escape stress are more prone to burnout.</w:t>
      </w:r>
    </w:p>
    <w:p w14:paraId="1FD83BA0" w14:textId="792BB6ED" w:rsidR="007430BC" w:rsidRPr="006B7A43" w:rsidRDefault="00401204" w:rsidP="00AD2242">
      <w:pPr>
        <w:pStyle w:val="Heading2"/>
      </w:pPr>
      <w:r w:rsidRPr="006B7A43">
        <w:t>Administrative Support</w:t>
      </w:r>
    </w:p>
    <w:p w14:paraId="1441F944" w14:textId="782034B1" w:rsidR="00310240" w:rsidRPr="006B7A43" w:rsidRDefault="000F3E65" w:rsidP="0006598C">
      <w:pPr>
        <w:spacing w:line="480" w:lineRule="auto"/>
        <w:ind w:firstLine="720"/>
        <w:contextualSpacing/>
        <w:rPr>
          <w:color w:val="000000" w:themeColor="text1"/>
        </w:rPr>
      </w:pPr>
      <w:r w:rsidRPr="006B7A43">
        <w:rPr>
          <w:color w:val="000000" w:themeColor="text1"/>
        </w:rPr>
        <w:t>Administrators can</w:t>
      </w:r>
      <w:r w:rsidR="00623264" w:rsidRPr="006B7A43">
        <w:rPr>
          <w:color w:val="000000" w:themeColor="text1"/>
        </w:rPr>
        <w:t xml:space="preserve"> significantly</w:t>
      </w:r>
      <w:r w:rsidRPr="006B7A43">
        <w:rPr>
          <w:color w:val="000000" w:themeColor="text1"/>
        </w:rPr>
        <w:t xml:space="preserve"> influence the amount of stress special education teachers experience in the workplac</w:t>
      </w:r>
      <w:r w:rsidR="000C4796" w:rsidRPr="006B7A43">
        <w:rPr>
          <w:color w:val="000000" w:themeColor="text1"/>
        </w:rPr>
        <w:t xml:space="preserve">e. </w:t>
      </w:r>
      <w:r w:rsidR="00CA2451" w:rsidRPr="006B7A43">
        <w:rPr>
          <w:color w:val="000000" w:themeColor="text1"/>
        </w:rPr>
        <w:t>When administrators provide sufficient support</w:t>
      </w:r>
      <w:r w:rsidR="00562F74" w:rsidRPr="006B7A43">
        <w:rPr>
          <w:color w:val="000000" w:themeColor="text1"/>
        </w:rPr>
        <w:t xml:space="preserve"> to special education teachers</w:t>
      </w:r>
      <w:r w:rsidR="00CA2451" w:rsidRPr="006B7A43">
        <w:rPr>
          <w:color w:val="000000" w:themeColor="text1"/>
        </w:rPr>
        <w:t>, it</w:t>
      </w:r>
      <w:r w:rsidR="00562F74" w:rsidRPr="006B7A43">
        <w:rPr>
          <w:color w:val="000000" w:themeColor="text1"/>
        </w:rPr>
        <w:t xml:space="preserve"> can</w:t>
      </w:r>
      <w:r w:rsidR="00CA2451" w:rsidRPr="006B7A43">
        <w:rPr>
          <w:color w:val="000000" w:themeColor="text1"/>
        </w:rPr>
        <w:t xml:space="preserve"> positively impact </w:t>
      </w:r>
      <w:r w:rsidR="00562F74" w:rsidRPr="006B7A43">
        <w:rPr>
          <w:color w:val="000000" w:themeColor="text1"/>
        </w:rPr>
        <w:t>their</w:t>
      </w:r>
      <w:r w:rsidR="00CA2451" w:rsidRPr="006B7A43">
        <w:rPr>
          <w:color w:val="000000" w:themeColor="text1"/>
        </w:rPr>
        <w:t xml:space="preserve"> decision to stay in special education (Prather-Jones, 2011)</w:t>
      </w:r>
      <w:r w:rsidR="00562F74" w:rsidRPr="006B7A43">
        <w:rPr>
          <w:color w:val="000000" w:themeColor="text1"/>
        </w:rPr>
        <w:t>.</w:t>
      </w:r>
      <w:r w:rsidR="00CA2451" w:rsidRPr="006B7A43">
        <w:rPr>
          <w:color w:val="000000" w:themeColor="text1"/>
        </w:rPr>
        <w:t xml:space="preserve"> </w:t>
      </w:r>
      <w:r w:rsidR="00562F74" w:rsidRPr="006B7A43">
        <w:rPr>
          <w:color w:val="000000" w:themeColor="text1"/>
        </w:rPr>
        <w:t>Similarly</w:t>
      </w:r>
      <w:r w:rsidR="00CA2451" w:rsidRPr="006B7A43">
        <w:rPr>
          <w:color w:val="000000" w:themeColor="text1"/>
        </w:rPr>
        <w:t>, l</w:t>
      </w:r>
      <w:r w:rsidR="000C4796" w:rsidRPr="006B7A43">
        <w:rPr>
          <w:color w:val="000000" w:themeColor="text1"/>
        </w:rPr>
        <w:t xml:space="preserve">ack of administrative support </w:t>
      </w:r>
      <w:r w:rsidR="00623264" w:rsidRPr="006B7A43">
        <w:rPr>
          <w:color w:val="000000" w:themeColor="text1"/>
        </w:rPr>
        <w:t>can lead to</w:t>
      </w:r>
      <w:r w:rsidR="000C4796" w:rsidRPr="006B7A43">
        <w:rPr>
          <w:color w:val="000000" w:themeColor="text1"/>
        </w:rPr>
        <w:t xml:space="preserve"> </w:t>
      </w:r>
      <w:r w:rsidR="002A56AD" w:rsidRPr="006B7A43">
        <w:rPr>
          <w:color w:val="000000" w:themeColor="text1"/>
        </w:rPr>
        <w:t>special education teache</w:t>
      </w:r>
      <w:r w:rsidR="00623264" w:rsidRPr="006B7A43">
        <w:rPr>
          <w:color w:val="000000" w:themeColor="text1"/>
        </w:rPr>
        <w:t xml:space="preserve">r attrition </w:t>
      </w:r>
      <w:r w:rsidR="000C4796" w:rsidRPr="006B7A43">
        <w:rPr>
          <w:color w:val="000000" w:themeColor="text1"/>
        </w:rPr>
        <w:t xml:space="preserve">(Kaff, 2004). </w:t>
      </w:r>
      <w:r w:rsidRPr="006B7A43">
        <w:rPr>
          <w:color w:val="000000" w:themeColor="text1"/>
        </w:rPr>
        <w:t xml:space="preserve">Early identification of stressors by school </w:t>
      </w:r>
      <w:r w:rsidRPr="006B7A43">
        <w:rPr>
          <w:color w:val="000000" w:themeColor="text1"/>
        </w:rPr>
        <w:lastRenderedPageBreak/>
        <w:t xml:space="preserve">administrators can help to minimize emotional exhaustion over time (Frank </w:t>
      </w:r>
      <w:r w:rsidR="00E80159" w:rsidRPr="006B7A43">
        <w:rPr>
          <w:color w:val="000000" w:themeColor="text1"/>
        </w:rPr>
        <w:t xml:space="preserve">&amp; </w:t>
      </w:r>
      <w:r w:rsidRPr="006B7A43">
        <w:rPr>
          <w:color w:val="000000" w:themeColor="text1"/>
        </w:rPr>
        <w:t>McKenzie, 1993)</w:t>
      </w:r>
      <w:r w:rsidR="00BF53E4">
        <w:rPr>
          <w:color w:val="000000" w:themeColor="text1"/>
        </w:rPr>
        <w:t>;</w:t>
      </w:r>
      <w:r w:rsidR="00E470E2" w:rsidRPr="006B7A43">
        <w:rPr>
          <w:color w:val="000000" w:themeColor="text1"/>
        </w:rPr>
        <w:t xml:space="preserve"> therefore</w:t>
      </w:r>
      <w:r w:rsidR="00BF53E4">
        <w:rPr>
          <w:color w:val="000000" w:themeColor="text1"/>
        </w:rPr>
        <w:t>,</w:t>
      </w:r>
      <w:r w:rsidR="00E470E2" w:rsidRPr="006B7A43">
        <w:rPr>
          <w:color w:val="000000" w:themeColor="text1"/>
        </w:rPr>
        <w:t xml:space="preserve"> administrators need to </w:t>
      </w:r>
      <w:r w:rsidR="00227D95" w:rsidRPr="006B7A43">
        <w:rPr>
          <w:color w:val="000000" w:themeColor="text1"/>
        </w:rPr>
        <w:t>actively search for</w:t>
      </w:r>
      <w:r w:rsidR="00E470E2" w:rsidRPr="006B7A43">
        <w:rPr>
          <w:color w:val="000000" w:themeColor="text1"/>
        </w:rPr>
        <w:t xml:space="preserve"> strategies </w:t>
      </w:r>
      <w:r w:rsidR="00227D95" w:rsidRPr="006B7A43">
        <w:rPr>
          <w:color w:val="000000" w:themeColor="text1"/>
        </w:rPr>
        <w:t>to</w:t>
      </w:r>
      <w:r w:rsidR="00E470E2" w:rsidRPr="006B7A43">
        <w:rPr>
          <w:color w:val="000000" w:themeColor="text1"/>
        </w:rPr>
        <w:t xml:space="preserve"> reduc</w:t>
      </w:r>
      <w:r w:rsidR="00227D95" w:rsidRPr="006B7A43">
        <w:rPr>
          <w:color w:val="000000" w:themeColor="text1"/>
        </w:rPr>
        <w:t>e</w:t>
      </w:r>
      <w:r w:rsidR="00E470E2" w:rsidRPr="006B7A43">
        <w:rPr>
          <w:color w:val="000000" w:themeColor="text1"/>
        </w:rPr>
        <w:t xml:space="preserve"> stress on the job </w:t>
      </w:r>
      <w:r w:rsidR="00227D95" w:rsidRPr="006B7A43">
        <w:rPr>
          <w:color w:val="000000" w:themeColor="text1"/>
        </w:rPr>
        <w:t xml:space="preserve">for special education teachers </w:t>
      </w:r>
      <w:r w:rsidR="00E470E2" w:rsidRPr="006B7A43">
        <w:rPr>
          <w:color w:val="000000" w:themeColor="text1"/>
        </w:rPr>
        <w:t>(Cancio et al., 2018)</w:t>
      </w:r>
      <w:r w:rsidRPr="006B7A43">
        <w:rPr>
          <w:color w:val="000000" w:themeColor="text1"/>
        </w:rPr>
        <w:t xml:space="preserve">. </w:t>
      </w:r>
    </w:p>
    <w:p w14:paraId="78A99D08" w14:textId="0816160C" w:rsidR="00310240" w:rsidRPr="006B7A43" w:rsidRDefault="004C72E9" w:rsidP="0006598C">
      <w:pPr>
        <w:spacing w:line="480" w:lineRule="auto"/>
        <w:ind w:firstLine="720"/>
        <w:contextualSpacing/>
        <w:rPr>
          <w:color w:val="000000" w:themeColor="text1"/>
        </w:rPr>
      </w:pPr>
      <w:r w:rsidRPr="004C72E9">
        <w:rPr>
          <w:b/>
          <w:color w:val="000000" w:themeColor="text1"/>
        </w:rPr>
        <w:t>Improve working conditions</w:t>
      </w:r>
      <w:r>
        <w:rPr>
          <w:color w:val="000000" w:themeColor="text1"/>
        </w:rPr>
        <w:t xml:space="preserve">. </w:t>
      </w:r>
      <w:r w:rsidR="00623264" w:rsidRPr="006B7A43">
        <w:rPr>
          <w:color w:val="000000" w:themeColor="text1"/>
        </w:rPr>
        <w:t>School administrators can positively improve work</w:t>
      </w:r>
      <w:r w:rsidR="007A5C4E" w:rsidRPr="006B7A43">
        <w:rPr>
          <w:color w:val="000000" w:themeColor="text1"/>
        </w:rPr>
        <w:t>ing</w:t>
      </w:r>
      <w:r w:rsidR="00623264" w:rsidRPr="006B7A43">
        <w:rPr>
          <w:color w:val="000000" w:themeColor="text1"/>
        </w:rPr>
        <w:t xml:space="preserve"> </w:t>
      </w:r>
      <w:r w:rsidR="007A5C4E" w:rsidRPr="006B7A43">
        <w:rPr>
          <w:color w:val="000000" w:themeColor="text1"/>
        </w:rPr>
        <w:t>conditions</w:t>
      </w:r>
      <w:r w:rsidR="00623264" w:rsidRPr="006B7A43">
        <w:rPr>
          <w:color w:val="000000" w:themeColor="text1"/>
        </w:rPr>
        <w:t xml:space="preserve"> to decrease stress </w:t>
      </w:r>
      <w:r w:rsidR="007A5C4E" w:rsidRPr="006B7A43">
        <w:rPr>
          <w:color w:val="000000" w:themeColor="text1"/>
        </w:rPr>
        <w:t xml:space="preserve">for special education teachers </w:t>
      </w:r>
      <w:r w:rsidR="00623264" w:rsidRPr="006B7A43">
        <w:rPr>
          <w:color w:val="000000" w:themeColor="text1"/>
        </w:rPr>
        <w:t>(Keny</w:t>
      </w:r>
      <w:r w:rsidR="00FF1D48" w:rsidRPr="006B7A43">
        <w:rPr>
          <w:color w:val="000000" w:themeColor="text1"/>
        </w:rPr>
        <w:t>e</w:t>
      </w:r>
      <w:r w:rsidR="00623264" w:rsidRPr="006B7A43">
        <w:rPr>
          <w:color w:val="000000" w:themeColor="text1"/>
        </w:rPr>
        <w:t>ri, 200</w:t>
      </w:r>
      <w:r w:rsidR="00CC377C" w:rsidRPr="006B7A43">
        <w:rPr>
          <w:color w:val="000000" w:themeColor="text1"/>
        </w:rPr>
        <w:t>2</w:t>
      </w:r>
      <w:r w:rsidR="00623264" w:rsidRPr="006B7A43">
        <w:rPr>
          <w:color w:val="000000" w:themeColor="text1"/>
        </w:rPr>
        <w:t xml:space="preserve">). </w:t>
      </w:r>
      <w:r w:rsidR="009355C2" w:rsidRPr="006B7A43">
        <w:rPr>
          <w:color w:val="000000" w:themeColor="text1"/>
        </w:rPr>
        <w:t>The areas</w:t>
      </w:r>
      <w:r w:rsidR="00BD3D33" w:rsidRPr="006B7A43">
        <w:rPr>
          <w:color w:val="000000" w:themeColor="text1"/>
        </w:rPr>
        <w:t xml:space="preserve"> of support </w:t>
      </w:r>
      <w:r w:rsidR="009355C2" w:rsidRPr="006B7A43">
        <w:rPr>
          <w:color w:val="000000" w:themeColor="text1"/>
        </w:rPr>
        <w:t xml:space="preserve">special education teachers </w:t>
      </w:r>
      <w:r w:rsidR="00BF53E4">
        <w:rPr>
          <w:color w:val="000000" w:themeColor="text1"/>
        </w:rPr>
        <w:t xml:space="preserve">identified </w:t>
      </w:r>
      <w:r w:rsidR="009355C2" w:rsidRPr="006B7A43">
        <w:rPr>
          <w:color w:val="000000" w:themeColor="text1"/>
        </w:rPr>
        <w:t>include</w:t>
      </w:r>
      <w:r w:rsidR="005066AF" w:rsidRPr="006B7A43">
        <w:rPr>
          <w:color w:val="000000" w:themeColor="text1"/>
        </w:rPr>
        <w:t xml:space="preserve"> </w:t>
      </w:r>
      <w:r w:rsidR="009355C2" w:rsidRPr="006B7A43">
        <w:rPr>
          <w:color w:val="000000" w:themeColor="text1"/>
        </w:rPr>
        <w:t xml:space="preserve">time to adequately </w:t>
      </w:r>
      <w:r w:rsidR="005066AF" w:rsidRPr="006B7A43">
        <w:rPr>
          <w:color w:val="000000" w:themeColor="text1"/>
        </w:rPr>
        <w:t>complet</w:t>
      </w:r>
      <w:r w:rsidR="009355C2" w:rsidRPr="006B7A43">
        <w:rPr>
          <w:color w:val="000000" w:themeColor="text1"/>
        </w:rPr>
        <w:t xml:space="preserve">e </w:t>
      </w:r>
      <w:r w:rsidR="005066AF" w:rsidRPr="006B7A43">
        <w:rPr>
          <w:color w:val="000000" w:themeColor="text1"/>
        </w:rPr>
        <w:t xml:space="preserve">paperwork, </w:t>
      </w:r>
      <w:r w:rsidR="009355C2" w:rsidRPr="006B7A43">
        <w:rPr>
          <w:color w:val="000000" w:themeColor="text1"/>
        </w:rPr>
        <w:t>clear definition of</w:t>
      </w:r>
      <w:r w:rsidR="005066AF" w:rsidRPr="006B7A43">
        <w:rPr>
          <w:color w:val="000000" w:themeColor="text1"/>
        </w:rPr>
        <w:t xml:space="preserve"> job roles, and </w:t>
      </w:r>
      <w:r w:rsidR="009355C2" w:rsidRPr="006B7A43">
        <w:rPr>
          <w:color w:val="000000" w:themeColor="text1"/>
        </w:rPr>
        <w:t xml:space="preserve">the provision of quality </w:t>
      </w:r>
      <w:r w:rsidR="005066AF" w:rsidRPr="006B7A43">
        <w:rPr>
          <w:color w:val="000000" w:themeColor="text1"/>
        </w:rPr>
        <w:t>mentoring</w:t>
      </w:r>
      <w:r w:rsidR="00BD3D33" w:rsidRPr="006B7A43">
        <w:rPr>
          <w:color w:val="000000" w:themeColor="text1"/>
        </w:rPr>
        <w:t xml:space="preserve"> (Garwood et al., 2018)</w:t>
      </w:r>
      <w:r w:rsidR="005066AF" w:rsidRPr="006B7A43">
        <w:rPr>
          <w:color w:val="000000" w:themeColor="text1"/>
        </w:rPr>
        <w:t xml:space="preserve">. </w:t>
      </w:r>
      <w:r w:rsidR="002C77B9" w:rsidRPr="006B7A43">
        <w:rPr>
          <w:color w:val="000000" w:themeColor="text1"/>
        </w:rPr>
        <w:t xml:space="preserve">Administrators must prioritize ways to relieve the workload of special education teachers, especially those that are new to the field (Bettini et al., 2017c). </w:t>
      </w:r>
      <w:r w:rsidR="009355C2" w:rsidRPr="006B7A43">
        <w:rPr>
          <w:color w:val="000000" w:themeColor="text1"/>
        </w:rPr>
        <w:t xml:space="preserve">The highest </w:t>
      </w:r>
      <w:r w:rsidR="001D55FE" w:rsidRPr="006B7A43">
        <w:rPr>
          <w:color w:val="000000" w:themeColor="text1"/>
        </w:rPr>
        <w:t xml:space="preserve">level of </w:t>
      </w:r>
      <w:r w:rsidR="009355C2" w:rsidRPr="006B7A43">
        <w:rPr>
          <w:color w:val="000000" w:themeColor="text1"/>
        </w:rPr>
        <w:t xml:space="preserve">support </w:t>
      </w:r>
      <w:r w:rsidR="001D55FE" w:rsidRPr="006B7A43">
        <w:rPr>
          <w:color w:val="000000" w:themeColor="text1"/>
        </w:rPr>
        <w:t xml:space="preserve">is attained </w:t>
      </w:r>
      <w:r w:rsidR="009355C2" w:rsidRPr="006B7A43">
        <w:rPr>
          <w:color w:val="000000" w:themeColor="text1"/>
        </w:rPr>
        <w:t>when</w:t>
      </w:r>
      <w:r w:rsidR="001D55FE" w:rsidRPr="006B7A43">
        <w:rPr>
          <w:color w:val="000000" w:themeColor="text1"/>
        </w:rPr>
        <w:t xml:space="preserve"> administrators </w:t>
      </w:r>
      <w:r w:rsidR="009355C2" w:rsidRPr="006B7A43">
        <w:rPr>
          <w:color w:val="000000" w:themeColor="text1"/>
        </w:rPr>
        <w:t>monitor job satisfaction of their special education teachers</w:t>
      </w:r>
      <w:r w:rsidR="001D55FE" w:rsidRPr="006B7A43">
        <w:rPr>
          <w:color w:val="000000" w:themeColor="text1"/>
        </w:rPr>
        <w:t xml:space="preserve"> so they can continually adjust working conditions to relieve stress</w:t>
      </w:r>
      <w:r w:rsidR="009355C2" w:rsidRPr="006B7A43">
        <w:rPr>
          <w:color w:val="000000" w:themeColor="text1"/>
        </w:rPr>
        <w:t xml:space="preserve"> (Cancio et al., 2018).</w:t>
      </w:r>
    </w:p>
    <w:p w14:paraId="0A02F6D4" w14:textId="2E2950B0" w:rsidR="00350AB9" w:rsidRPr="006B7A43" w:rsidRDefault="004C72E9" w:rsidP="0006598C">
      <w:pPr>
        <w:spacing w:line="480" w:lineRule="auto"/>
        <w:ind w:firstLine="720"/>
        <w:contextualSpacing/>
        <w:rPr>
          <w:b/>
          <w:color w:val="000000" w:themeColor="text1"/>
        </w:rPr>
      </w:pPr>
      <w:r>
        <w:rPr>
          <w:b/>
          <w:color w:val="000000" w:themeColor="text1"/>
        </w:rPr>
        <w:t>Support</w:t>
      </w:r>
      <w:r w:rsidR="00F92655" w:rsidRPr="006B7A43">
        <w:rPr>
          <w:b/>
          <w:color w:val="000000" w:themeColor="text1"/>
        </w:rPr>
        <w:t xml:space="preserve">. </w:t>
      </w:r>
      <w:r w:rsidR="00350AB9" w:rsidRPr="006B7A43">
        <w:rPr>
          <w:color w:val="000000" w:themeColor="text1"/>
        </w:rPr>
        <w:t>Administrators show support to their special education teachers through acts of respect and appreciation</w:t>
      </w:r>
      <w:r w:rsidR="00922FEC">
        <w:rPr>
          <w:color w:val="000000" w:themeColor="text1"/>
        </w:rPr>
        <w:t xml:space="preserve">, such as </w:t>
      </w:r>
      <w:r w:rsidR="00350AB9" w:rsidRPr="006B7A43">
        <w:rPr>
          <w:color w:val="000000" w:themeColor="text1"/>
        </w:rPr>
        <w:t xml:space="preserve">words of affirmation, professional treatment, and quality feedback on job performance (Prather-Jones, 2011). </w:t>
      </w:r>
      <w:r w:rsidR="005C3E04" w:rsidRPr="006B7A43">
        <w:rPr>
          <w:color w:val="000000" w:themeColor="text1"/>
        </w:rPr>
        <w:t>Special education teachers feel supported by their administration when they have a voice in decision-making (Prather-Jones, 2011).</w:t>
      </w:r>
      <w:r w:rsidR="00E470E2" w:rsidRPr="006B7A43">
        <w:rPr>
          <w:color w:val="000000" w:themeColor="text1"/>
        </w:rPr>
        <w:t xml:space="preserve"> Administrators play a role in creating effective teachers in their districts</w:t>
      </w:r>
      <w:r w:rsidR="00922FEC">
        <w:rPr>
          <w:color w:val="000000" w:themeColor="text1"/>
        </w:rPr>
        <w:t xml:space="preserve"> by </w:t>
      </w:r>
      <w:r w:rsidR="00E470E2" w:rsidRPr="006B7A43">
        <w:rPr>
          <w:color w:val="000000" w:themeColor="text1"/>
        </w:rPr>
        <w:t>provid</w:t>
      </w:r>
      <w:r w:rsidR="00922FEC">
        <w:rPr>
          <w:color w:val="000000" w:themeColor="text1"/>
        </w:rPr>
        <w:t>ing</w:t>
      </w:r>
      <w:r w:rsidR="00E470E2" w:rsidRPr="006B7A43">
        <w:rPr>
          <w:color w:val="000000" w:themeColor="text1"/>
        </w:rPr>
        <w:t xml:space="preserve"> autonomy</w:t>
      </w:r>
      <w:r w:rsidR="00922FEC">
        <w:rPr>
          <w:color w:val="000000" w:themeColor="text1"/>
        </w:rPr>
        <w:t>,</w:t>
      </w:r>
      <w:r w:rsidR="00E470E2" w:rsidRPr="006B7A43">
        <w:rPr>
          <w:color w:val="000000" w:themeColor="text1"/>
        </w:rPr>
        <w:t xml:space="preserve"> including them in decision-making</w:t>
      </w:r>
      <w:r w:rsidR="00922FEC">
        <w:rPr>
          <w:color w:val="000000" w:themeColor="text1"/>
        </w:rPr>
        <w:t>,</w:t>
      </w:r>
      <w:r w:rsidR="00E470E2" w:rsidRPr="006B7A43">
        <w:rPr>
          <w:color w:val="000000" w:themeColor="text1"/>
        </w:rPr>
        <w:t xml:space="preserve"> and trusting their knowledge (Bettini</w:t>
      </w:r>
      <w:r w:rsidR="00FF1D48" w:rsidRPr="006B7A43">
        <w:rPr>
          <w:color w:val="000000" w:themeColor="text1"/>
        </w:rPr>
        <w:t xml:space="preserve"> et al.</w:t>
      </w:r>
      <w:r w:rsidR="00227D95" w:rsidRPr="006B7A43">
        <w:rPr>
          <w:color w:val="000000" w:themeColor="text1"/>
        </w:rPr>
        <w:t>, 2015</w:t>
      </w:r>
      <w:r w:rsidR="00922FEC">
        <w:rPr>
          <w:color w:val="000000" w:themeColor="text1"/>
        </w:rPr>
        <w:t>;</w:t>
      </w:r>
      <w:r w:rsidR="00922FEC" w:rsidRPr="00922FEC">
        <w:rPr>
          <w:color w:val="000000" w:themeColor="text1"/>
        </w:rPr>
        <w:t xml:space="preserve"> </w:t>
      </w:r>
      <w:r w:rsidR="00922FEC" w:rsidRPr="006B7A43">
        <w:rPr>
          <w:color w:val="000000" w:themeColor="text1"/>
        </w:rPr>
        <w:t>Bettini et al., 2017c</w:t>
      </w:r>
      <w:r w:rsidR="00227D95" w:rsidRPr="006B7A43">
        <w:rPr>
          <w:color w:val="000000" w:themeColor="text1"/>
        </w:rPr>
        <w:t xml:space="preserve">) </w:t>
      </w:r>
    </w:p>
    <w:p w14:paraId="10D9ECF0" w14:textId="24A14F7A" w:rsidR="00227D95" w:rsidRPr="006B7A43" w:rsidRDefault="004C72E9" w:rsidP="0006598C">
      <w:pPr>
        <w:spacing w:line="480" w:lineRule="auto"/>
        <w:ind w:firstLine="720"/>
        <w:contextualSpacing/>
        <w:rPr>
          <w:color w:val="000000" w:themeColor="text1"/>
        </w:rPr>
      </w:pPr>
      <w:r w:rsidRPr="004C72E9">
        <w:rPr>
          <w:b/>
          <w:color w:val="000000" w:themeColor="text1"/>
        </w:rPr>
        <w:t>Skill development.</w:t>
      </w:r>
      <w:r>
        <w:rPr>
          <w:color w:val="000000" w:themeColor="text1"/>
        </w:rPr>
        <w:t xml:space="preserve"> </w:t>
      </w:r>
      <w:r w:rsidR="000B4963" w:rsidRPr="006B7A43">
        <w:rPr>
          <w:color w:val="000000" w:themeColor="text1"/>
        </w:rPr>
        <w:t>Special education teachers must receive targeted skill training to be highly qualified and meet the demands of their jobs (Billingsl</w:t>
      </w:r>
      <w:r w:rsidR="00FF1D48" w:rsidRPr="006B7A43">
        <w:rPr>
          <w:color w:val="000000" w:themeColor="text1"/>
        </w:rPr>
        <w:t>e</w:t>
      </w:r>
      <w:r w:rsidR="000B4963" w:rsidRPr="006B7A43">
        <w:rPr>
          <w:color w:val="000000" w:themeColor="text1"/>
        </w:rPr>
        <w:t>y</w:t>
      </w:r>
      <w:r w:rsidR="00FF1D48" w:rsidRPr="006B7A43">
        <w:rPr>
          <w:color w:val="000000" w:themeColor="text1"/>
        </w:rPr>
        <w:t xml:space="preserve">, Carlson, &amp; Klein, </w:t>
      </w:r>
      <w:r w:rsidR="000B4963" w:rsidRPr="006B7A43">
        <w:rPr>
          <w:color w:val="000000" w:themeColor="text1"/>
        </w:rPr>
        <w:t>200</w:t>
      </w:r>
      <w:r w:rsidR="00FF1D48" w:rsidRPr="006B7A43">
        <w:rPr>
          <w:color w:val="000000" w:themeColor="text1"/>
        </w:rPr>
        <w:t>4</w:t>
      </w:r>
      <w:r w:rsidR="000B4963" w:rsidRPr="006B7A43">
        <w:rPr>
          <w:color w:val="000000" w:themeColor="text1"/>
        </w:rPr>
        <w:t xml:space="preserve">). </w:t>
      </w:r>
      <w:r w:rsidR="00BC1AE2" w:rsidRPr="006B7A43">
        <w:rPr>
          <w:color w:val="000000" w:themeColor="text1"/>
        </w:rPr>
        <w:t xml:space="preserve">Administrators must support skill development </w:t>
      </w:r>
      <w:r w:rsidR="00690D27" w:rsidRPr="006B7A43">
        <w:rPr>
          <w:color w:val="000000" w:themeColor="text1"/>
        </w:rPr>
        <w:t xml:space="preserve">in </w:t>
      </w:r>
      <w:r w:rsidR="00BC1AE2" w:rsidRPr="006B7A43">
        <w:rPr>
          <w:color w:val="000000" w:themeColor="text1"/>
        </w:rPr>
        <w:t>the</w:t>
      </w:r>
      <w:r w:rsidR="00690D27" w:rsidRPr="006B7A43">
        <w:rPr>
          <w:color w:val="000000" w:themeColor="text1"/>
        </w:rPr>
        <w:t>ir</w:t>
      </w:r>
      <w:r w:rsidR="00BC1AE2" w:rsidRPr="006B7A43">
        <w:rPr>
          <w:color w:val="000000" w:themeColor="text1"/>
        </w:rPr>
        <w:t xml:space="preserve"> teachers to reduce stress (Bettini et al., 2017a)</w:t>
      </w:r>
      <w:r w:rsidR="00922FEC">
        <w:rPr>
          <w:color w:val="000000" w:themeColor="text1"/>
        </w:rPr>
        <w:t>, and o</w:t>
      </w:r>
      <w:r w:rsidR="000B4963" w:rsidRPr="006B7A43">
        <w:rPr>
          <w:color w:val="000000" w:themeColor="text1"/>
        </w:rPr>
        <w:t xml:space="preserve">ne </w:t>
      </w:r>
      <w:r w:rsidR="00690D27" w:rsidRPr="006B7A43">
        <w:rPr>
          <w:color w:val="000000" w:themeColor="text1"/>
        </w:rPr>
        <w:t>way d</w:t>
      </w:r>
      <w:r w:rsidR="00247780" w:rsidRPr="006B7A43">
        <w:rPr>
          <w:color w:val="000000" w:themeColor="text1"/>
        </w:rPr>
        <w:t xml:space="preserve">istricts </w:t>
      </w:r>
      <w:r w:rsidR="00922FEC">
        <w:rPr>
          <w:color w:val="000000" w:themeColor="text1"/>
        </w:rPr>
        <w:t>c</w:t>
      </w:r>
      <w:r w:rsidR="00247780" w:rsidRPr="006B7A43">
        <w:rPr>
          <w:color w:val="000000" w:themeColor="text1"/>
        </w:rPr>
        <w:t xml:space="preserve">ould address issues of stress in the </w:t>
      </w:r>
      <w:r w:rsidR="00247780" w:rsidRPr="006B7A43">
        <w:rPr>
          <w:color w:val="000000" w:themeColor="text1"/>
        </w:rPr>
        <w:lastRenderedPageBreak/>
        <w:t>workplace</w:t>
      </w:r>
      <w:r w:rsidR="00690D27" w:rsidRPr="006B7A43">
        <w:rPr>
          <w:color w:val="000000" w:themeColor="text1"/>
        </w:rPr>
        <w:t xml:space="preserve"> is</w:t>
      </w:r>
      <w:r w:rsidR="00247780" w:rsidRPr="006B7A43">
        <w:rPr>
          <w:color w:val="000000" w:themeColor="text1"/>
        </w:rPr>
        <w:t xml:space="preserve"> through quality professional development (Cancio et al., 2018). Targeted training should be provided to teachers on how to manage their daily stress</w:t>
      </w:r>
      <w:r w:rsidR="00922FEC">
        <w:rPr>
          <w:color w:val="000000" w:themeColor="text1"/>
        </w:rPr>
        <w:t xml:space="preserve"> </w:t>
      </w:r>
      <w:r w:rsidR="00690D27" w:rsidRPr="006B7A43">
        <w:rPr>
          <w:color w:val="000000" w:themeColor="text1"/>
        </w:rPr>
        <w:t xml:space="preserve">through professional development </w:t>
      </w:r>
      <w:r w:rsidR="00153954" w:rsidRPr="006B7A43">
        <w:rPr>
          <w:color w:val="000000" w:themeColor="text1"/>
        </w:rPr>
        <w:t xml:space="preserve">courses </w:t>
      </w:r>
      <w:r w:rsidR="00690D27" w:rsidRPr="006B7A43">
        <w:rPr>
          <w:color w:val="000000" w:themeColor="text1"/>
        </w:rPr>
        <w:t>on</w:t>
      </w:r>
      <w:r w:rsidR="00247780" w:rsidRPr="006B7A43">
        <w:rPr>
          <w:color w:val="000000" w:themeColor="text1"/>
        </w:rPr>
        <w:t xml:space="preserve"> stress awareness and self-care (</w:t>
      </w:r>
      <w:r w:rsidR="00925656" w:rsidRPr="006B7A43">
        <w:rPr>
          <w:color w:val="000000" w:themeColor="text1"/>
        </w:rPr>
        <w:t>Waltz, 2016</w:t>
      </w:r>
      <w:r w:rsidR="00247780" w:rsidRPr="006B7A43">
        <w:rPr>
          <w:color w:val="000000" w:themeColor="text1"/>
        </w:rPr>
        <w:t>)</w:t>
      </w:r>
      <w:r w:rsidR="00925656" w:rsidRPr="006B7A43">
        <w:rPr>
          <w:color w:val="000000" w:themeColor="text1"/>
        </w:rPr>
        <w:t xml:space="preserve">. If districts </w:t>
      </w:r>
      <w:r w:rsidR="00153954" w:rsidRPr="006B7A43">
        <w:rPr>
          <w:color w:val="000000" w:themeColor="text1"/>
        </w:rPr>
        <w:t xml:space="preserve">do </w:t>
      </w:r>
      <w:r w:rsidR="00925656" w:rsidRPr="006B7A43">
        <w:rPr>
          <w:color w:val="000000" w:themeColor="text1"/>
        </w:rPr>
        <w:t>not provid</w:t>
      </w:r>
      <w:r w:rsidR="00153954" w:rsidRPr="006B7A43">
        <w:rPr>
          <w:color w:val="000000" w:themeColor="text1"/>
        </w:rPr>
        <w:t xml:space="preserve">e </w:t>
      </w:r>
      <w:r w:rsidR="00925656" w:rsidRPr="006B7A43">
        <w:rPr>
          <w:color w:val="000000" w:themeColor="text1"/>
        </w:rPr>
        <w:t>adequate training on self-care and stress, teachers can often apply for outside professional development to help address these critical skills.</w:t>
      </w:r>
      <w:r w:rsidR="00BC1AE2" w:rsidRPr="006B7A43">
        <w:rPr>
          <w:color w:val="000000" w:themeColor="text1"/>
        </w:rPr>
        <w:t xml:space="preserve"> Other</w:t>
      </w:r>
      <w:r w:rsidR="00247780" w:rsidRPr="006B7A43">
        <w:rPr>
          <w:color w:val="000000" w:themeColor="text1"/>
        </w:rPr>
        <w:t xml:space="preserve"> skills which</w:t>
      </w:r>
      <w:r w:rsidR="00227D95" w:rsidRPr="006B7A43">
        <w:rPr>
          <w:color w:val="000000" w:themeColor="text1"/>
        </w:rPr>
        <w:t xml:space="preserve"> need to </w:t>
      </w:r>
      <w:r w:rsidR="00247780" w:rsidRPr="006B7A43">
        <w:rPr>
          <w:color w:val="000000" w:themeColor="text1"/>
        </w:rPr>
        <w:t xml:space="preserve">be </w:t>
      </w:r>
      <w:r w:rsidR="00227D95" w:rsidRPr="006B7A43">
        <w:rPr>
          <w:color w:val="000000" w:themeColor="text1"/>
        </w:rPr>
        <w:t>develop</w:t>
      </w:r>
      <w:r w:rsidR="00247780" w:rsidRPr="006B7A43">
        <w:rPr>
          <w:color w:val="000000" w:themeColor="text1"/>
        </w:rPr>
        <w:t>ed include</w:t>
      </w:r>
      <w:r w:rsidR="00227D95" w:rsidRPr="006B7A43">
        <w:rPr>
          <w:color w:val="000000" w:themeColor="text1"/>
        </w:rPr>
        <w:t xml:space="preserve"> </w:t>
      </w:r>
      <w:r w:rsidR="00922FEC">
        <w:rPr>
          <w:color w:val="000000" w:themeColor="text1"/>
        </w:rPr>
        <w:t xml:space="preserve">managing challenging behaviors in the classroom </w:t>
      </w:r>
      <w:r w:rsidR="00227D95" w:rsidRPr="006B7A43">
        <w:rPr>
          <w:color w:val="000000" w:themeColor="text1"/>
        </w:rPr>
        <w:t>(Brunsting</w:t>
      </w:r>
      <w:r w:rsidR="00D15BEE" w:rsidRPr="006B7A43">
        <w:rPr>
          <w:color w:val="000000" w:themeColor="text1"/>
        </w:rPr>
        <w:t xml:space="preserve"> et al.</w:t>
      </w:r>
      <w:r w:rsidR="00227D95" w:rsidRPr="006B7A43">
        <w:rPr>
          <w:color w:val="000000" w:themeColor="text1"/>
        </w:rPr>
        <w:t>, 2014)</w:t>
      </w:r>
      <w:r w:rsidR="00922FEC">
        <w:rPr>
          <w:color w:val="000000" w:themeColor="text1"/>
        </w:rPr>
        <w:t xml:space="preserve"> to help </w:t>
      </w:r>
      <w:r w:rsidR="00247780" w:rsidRPr="006B7A43">
        <w:rPr>
          <w:color w:val="000000" w:themeColor="text1"/>
        </w:rPr>
        <w:t xml:space="preserve">increase special education teachers’ confidence when they </w:t>
      </w:r>
      <w:r w:rsidR="00922FEC">
        <w:rPr>
          <w:color w:val="000000" w:themeColor="text1"/>
        </w:rPr>
        <w:t>encounter</w:t>
      </w:r>
      <w:r w:rsidR="00247780" w:rsidRPr="006B7A43">
        <w:rPr>
          <w:color w:val="000000" w:themeColor="text1"/>
        </w:rPr>
        <w:t xml:space="preserve"> difficult behaviors. </w:t>
      </w:r>
    </w:p>
    <w:p w14:paraId="73CFC0D0" w14:textId="367B7214" w:rsidR="00310240" w:rsidRPr="006B7A43" w:rsidRDefault="004B67F9" w:rsidP="0006598C">
      <w:pPr>
        <w:spacing w:line="480" w:lineRule="auto"/>
        <w:ind w:firstLine="720"/>
        <w:contextualSpacing/>
        <w:rPr>
          <w:b/>
          <w:color w:val="000000" w:themeColor="text1"/>
        </w:rPr>
      </w:pPr>
      <w:r w:rsidRPr="006B7A43">
        <w:rPr>
          <w:b/>
          <w:color w:val="000000" w:themeColor="text1"/>
        </w:rPr>
        <w:t xml:space="preserve">Social and </w:t>
      </w:r>
      <w:r w:rsidR="00556A6B" w:rsidRPr="006B7A43">
        <w:rPr>
          <w:b/>
          <w:color w:val="000000" w:themeColor="text1"/>
        </w:rPr>
        <w:t>e</w:t>
      </w:r>
      <w:r w:rsidRPr="006B7A43">
        <w:rPr>
          <w:b/>
          <w:color w:val="000000" w:themeColor="text1"/>
        </w:rPr>
        <w:t xml:space="preserve">motional </w:t>
      </w:r>
      <w:r w:rsidR="00556A6B" w:rsidRPr="006B7A43">
        <w:rPr>
          <w:b/>
          <w:color w:val="000000" w:themeColor="text1"/>
        </w:rPr>
        <w:t>s</w:t>
      </w:r>
      <w:r w:rsidRPr="006B7A43">
        <w:rPr>
          <w:b/>
          <w:color w:val="000000" w:themeColor="text1"/>
        </w:rPr>
        <w:t>upport</w:t>
      </w:r>
      <w:r w:rsidR="00F92655" w:rsidRPr="006B7A43">
        <w:rPr>
          <w:b/>
          <w:color w:val="000000" w:themeColor="text1"/>
        </w:rPr>
        <w:t xml:space="preserve">. </w:t>
      </w:r>
      <w:r w:rsidR="00310240" w:rsidRPr="006B7A43">
        <w:rPr>
          <w:color w:val="000000" w:themeColor="text1"/>
        </w:rPr>
        <w:t xml:space="preserve">Special education teachers need to meaningfully participate in supportive, reciprocal relationships with their colleagues throughout the school (Bettini et al., 2015). </w:t>
      </w:r>
      <w:r w:rsidR="00623264" w:rsidRPr="006B7A43">
        <w:rPr>
          <w:color w:val="000000" w:themeColor="text1"/>
        </w:rPr>
        <w:t>Administrators can develop a schoolwide climate which enhances teacher relationships and support (Prather-Jones, 2011)</w:t>
      </w:r>
      <w:r w:rsidR="00922FEC">
        <w:rPr>
          <w:color w:val="000000" w:themeColor="text1"/>
        </w:rPr>
        <w:t xml:space="preserve"> by </w:t>
      </w:r>
      <w:r w:rsidR="00310240" w:rsidRPr="006B7A43">
        <w:rPr>
          <w:color w:val="000000" w:themeColor="text1"/>
        </w:rPr>
        <w:t>including special education teachers in school networks, devel</w:t>
      </w:r>
      <w:r w:rsidR="007D0195" w:rsidRPr="006B7A43">
        <w:rPr>
          <w:color w:val="000000" w:themeColor="text1"/>
        </w:rPr>
        <w:t>o</w:t>
      </w:r>
      <w:r w:rsidR="00310240" w:rsidRPr="006B7A43">
        <w:rPr>
          <w:color w:val="000000" w:themeColor="text1"/>
        </w:rPr>
        <w:t xml:space="preserve">ping schedules conducive to collaboration, and personally developing relationships with their special education teachers (Bettini et al., 2015). </w:t>
      </w:r>
      <w:r w:rsidR="007D0195" w:rsidRPr="006B7A43">
        <w:rPr>
          <w:color w:val="000000" w:themeColor="text1"/>
        </w:rPr>
        <w:t>Teachers who work in</w:t>
      </w:r>
      <w:r w:rsidR="00B85BBE" w:rsidRPr="006B7A43">
        <w:rPr>
          <w:color w:val="000000" w:themeColor="text1"/>
        </w:rPr>
        <w:t xml:space="preserve"> </w:t>
      </w:r>
      <w:r w:rsidR="007D0195" w:rsidRPr="006B7A43">
        <w:rPr>
          <w:color w:val="000000" w:themeColor="text1"/>
        </w:rPr>
        <w:t>environment</w:t>
      </w:r>
      <w:r w:rsidR="00B85BBE" w:rsidRPr="006B7A43">
        <w:rPr>
          <w:color w:val="000000" w:themeColor="text1"/>
        </w:rPr>
        <w:t>s</w:t>
      </w:r>
      <w:r w:rsidR="007D0195" w:rsidRPr="006B7A43">
        <w:rPr>
          <w:color w:val="000000" w:themeColor="text1"/>
        </w:rPr>
        <w:t xml:space="preserve"> that lack appropriate social interaction are prone to increased stress (Eng</w:t>
      </w:r>
      <w:r w:rsidR="00922FEC">
        <w:rPr>
          <w:color w:val="000000" w:themeColor="text1"/>
        </w:rPr>
        <w:t>el</w:t>
      </w:r>
      <w:r w:rsidR="007D0195" w:rsidRPr="006B7A43">
        <w:rPr>
          <w:color w:val="000000" w:themeColor="text1"/>
        </w:rPr>
        <w:t xml:space="preserve">brecht, </w:t>
      </w:r>
      <w:r w:rsidR="00FF1D48" w:rsidRPr="006B7A43">
        <w:rPr>
          <w:color w:val="000000" w:themeColor="text1"/>
        </w:rPr>
        <w:t xml:space="preserve">Oswald, Swart, &amp; Eloff, </w:t>
      </w:r>
      <w:r w:rsidR="007D0195" w:rsidRPr="006B7A43">
        <w:rPr>
          <w:color w:val="000000" w:themeColor="text1"/>
        </w:rPr>
        <w:t>2003)</w:t>
      </w:r>
      <w:r w:rsidR="002E4498" w:rsidRPr="006B7A43">
        <w:rPr>
          <w:color w:val="000000" w:themeColor="text1"/>
        </w:rPr>
        <w:t xml:space="preserve">, </w:t>
      </w:r>
      <w:r w:rsidR="00B85BBE" w:rsidRPr="006B7A43">
        <w:rPr>
          <w:color w:val="000000" w:themeColor="text1"/>
        </w:rPr>
        <w:t>because</w:t>
      </w:r>
      <w:r w:rsidR="002E4498" w:rsidRPr="006B7A43">
        <w:rPr>
          <w:color w:val="000000" w:themeColor="text1"/>
        </w:rPr>
        <w:t xml:space="preserve"> social interactions amongst peers ha</w:t>
      </w:r>
      <w:r w:rsidR="00B85BBE" w:rsidRPr="006B7A43">
        <w:rPr>
          <w:color w:val="000000" w:themeColor="text1"/>
        </w:rPr>
        <w:t>ve</w:t>
      </w:r>
      <w:r w:rsidR="002E4498" w:rsidRPr="006B7A43">
        <w:rPr>
          <w:color w:val="000000" w:themeColor="text1"/>
        </w:rPr>
        <w:t xml:space="preserve"> been found to relieve symptoms of stress (Gillespie</w:t>
      </w:r>
      <w:r w:rsidR="00FF1D48" w:rsidRPr="006B7A43">
        <w:rPr>
          <w:color w:val="000000" w:themeColor="text1"/>
        </w:rPr>
        <w:t>, Walsh, Winefeld, Dua, &amp; Stough</w:t>
      </w:r>
      <w:r w:rsidR="002E4498" w:rsidRPr="006B7A43">
        <w:rPr>
          <w:color w:val="000000" w:themeColor="text1"/>
        </w:rPr>
        <w:t>, 2001).</w:t>
      </w:r>
    </w:p>
    <w:p w14:paraId="12C2D5A2" w14:textId="30D67A59" w:rsidR="00310240" w:rsidRPr="006B7A43" w:rsidRDefault="004C72E9" w:rsidP="0006598C">
      <w:pPr>
        <w:spacing w:line="480" w:lineRule="auto"/>
        <w:ind w:firstLine="720"/>
        <w:contextualSpacing/>
        <w:rPr>
          <w:color w:val="000000" w:themeColor="text1"/>
        </w:rPr>
      </w:pPr>
      <w:r w:rsidRPr="004C72E9">
        <w:rPr>
          <w:b/>
          <w:color w:val="000000" w:themeColor="text1"/>
        </w:rPr>
        <w:t>Student discipline.</w:t>
      </w:r>
      <w:r>
        <w:rPr>
          <w:color w:val="000000" w:themeColor="text1"/>
        </w:rPr>
        <w:t xml:space="preserve"> </w:t>
      </w:r>
      <w:r w:rsidR="00310240" w:rsidRPr="006B7A43">
        <w:rPr>
          <w:color w:val="000000" w:themeColor="text1"/>
        </w:rPr>
        <w:t xml:space="preserve">Consistent and appropriate </w:t>
      </w:r>
      <w:r w:rsidR="00247780" w:rsidRPr="006B7A43">
        <w:rPr>
          <w:color w:val="000000" w:themeColor="text1"/>
        </w:rPr>
        <w:t xml:space="preserve">support </w:t>
      </w:r>
      <w:r w:rsidR="00310240" w:rsidRPr="006B7A43">
        <w:rPr>
          <w:color w:val="000000" w:themeColor="text1"/>
        </w:rPr>
        <w:t xml:space="preserve">from administrators </w:t>
      </w:r>
      <w:r w:rsidR="00247780" w:rsidRPr="006B7A43">
        <w:rPr>
          <w:color w:val="000000" w:themeColor="text1"/>
        </w:rPr>
        <w:t xml:space="preserve">in areas of </w:t>
      </w:r>
      <w:r w:rsidR="00922FEC">
        <w:rPr>
          <w:color w:val="000000" w:themeColor="text1"/>
        </w:rPr>
        <w:t xml:space="preserve">student </w:t>
      </w:r>
      <w:r w:rsidR="00247780" w:rsidRPr="006B7A43">
        <w:rPr>
          <w:color w:val="000000" w:themeColor="text1"/>
        </w:rPr>
        <w:t xml:space="preserve">discipline </w:t>
      </w:r>
      <w:r w:rsidR="00310240" w:rsidRPr="006B7A43">
        <w:rPr>
          <w:color w:val="000000" w:themeColor="text1"/>
        </w:rPr>
        <w:t>is a key element to special education teachers feeling support (Prather-Jones, 2011). Special education teachers want to be more involved in the decision-making processes including assigning appropriate consequences to student misbehavior (Kaff, 2004; Prather-Jones, 2011).</w:t>
      </w:r>
    </w:p>
    <w:p w14:paraId="4FF70BF3" w14:textId="79D7B28F" w:rsidR="00543243" w:rsidRPr="006B7A43" w:rsidRDefault="00543243" w:rsidP="00AD2242">
      <w:pPr>
        <w:pStyle w:val="Heading2"/>
      </w:pPr>
      <w:r w:rsidRPr="006B7A43">
        <w:lastRenderedPageBreak/>
        <w:t xml:space="preserve">Purpose of the </w:t>
      </w:r>
      <w:r w:rsidR="003C0F1C" w:rsidRPr="006B7A43">
        <w:t>S</w:t>
      </w:r>
      <w:r w:rsidRPr="006B7A43">
        <w:t>tudy</w:t>
      </w:r>
    </w:p>
    <w:p w14:paraId="358DA365" w14:textId="1F533CEE" w:rsidR="00B05FA4" w:rsidRPr="006B7A43" w:rsidRDefault="00401204" w:rsidP="0006598C">
      <w:pPr>
        <w:spacing w:line="480" w:lineRule="auto"/>
        <w:ind w:firstLine="720"/>
        <w:contextualSpacing/>
        <w:rPr>
          <w:color w:val="000000" w:themeColor="text1"/>
        </w:rPr>
      </w:pPr>
      <w:r w:rsidRPr="006B7A43">
        <w:rPr>
          <w:color w:val="000000" w:themeColor="text1"/>
        </w:rPr>
        <w:t>There is a need to further investigate the increasing challenges associated with the sequence of special education teacher stress, which can lead to emotional exhaustion, then ultimately</w:t>
      </w:r>
      <w:r w:rsidR="00A71066">
        <w:rPr>
          <w:color w:val="000000" w:themeColor="text1"/>
        </w:rPr>
        <w:t>,</w:t>
      </w:r>
      <w:r w:rsidRPr="006B7A43">
        <w:rPr>
          <w:color w:val="000000" w:themeColor="text1"/>
        </w:rPr>
        <w:t xml:space="preserve"> burnout. This pattern often results in special education teachers leaving the field, and</w:t>
      </w:r>
      <w:r w:rsidR="00A71066">
        <w:rPr>
          <w:color w:val="000000" w:themeColor="text1"/>
        </w:rPr>
        <w:t>,</w:t>
      </w:r>
      <w:r w:rsidRPr="006B7A43">
        <w:rPr>
          <w:color w:val="000000" w:themeColor="text1"/>
        </w:rPr>
        <w:t xml:space="preserve"> when coupled with the increasing shortage of qualified and experienced special education teachers in the classroom</w:t>
      </w:r>
      <w:r w:rsidR="00A71066">
        <w:rPr>
          <w:color w:val="000000" w:themeColor="text1"/>
        </w:rPr>
        <w:t>,</w:t>
      </w:r>
      <w:r w:rsidRPr="006B7A43">
        <w:rPr>
          <w:color w:val="000000" w:themeColor="text1"/>
        </w:rPr>
        <w:t xml:space="preserve"> it can have a highly detrimental impact on the success of special education programs across the nation. </w:t>
      </w:r>
      <w:r w:rsidR="00823387" w:rsidRPr="006B7A43">
        <w:rPr>
          <w:color w:val="000000" w:themeColor="text1"/>
        </w:rPr>
        <w:t>This study will e</w:t>
      </w:r>
      <w:r w:rsidR="00A71066">
        <w:rPr>
          <w:color w:val="000000" w:themeColor="text1"/>
        </w:rPr>
        <w:t>xpand</w:t>
      </w:r>
      <w:r w:rsidR="00823387" w:rsidRPr="006B7A43">
        <w:rPr>
          <w:color w:val="000000" w:themeColor="text1"/>
        </w:rPr>
        <w:t xml:space="preserve"> upon the current literature in the field of special education teacher stress by leading researchers including Bettini</w:t>
      </w:r>
      <w:r w:rsidR="00317FF5" w:rsidRPr="006B7A43">
        <w:rPr>
          <w:color w:val="000000" w:themeColor="text1"/>
        </w:rPr>
        <w:t xml:space="preserve"> and </w:t>
      </w:r>
      <w:r w:rsidR="00823387" w:rsidRPr="006B7A43">
        <w:rPr>
          <w:color w:val="000000" w:themeColor="text1"/>
        </w:rPr>
        <w:t>Canci</w:t>
      </w:r>
      <w:r w:rsidR="00317FF5" w:rsidRPr="006B7A43">
        <w:rPr>
          <w:color w:val="000000" w:themeColor="text1"/>
        </w:rPr>
        <w:t>o</w:t>
      </w:r>
      <w:r w:rsidR="00823387" w:rsidRPr="006B7A43">
        <w:rPr>
          <w:color w:val="000000" w:themeColor="text1"/>
        </w:rPr>
        <w:t xml:space="preserve">. </w:t>
      </w:r>
      <w:r w:rsidR="00B1596C">
        <w:rPr>
          <w:color w:val="000000" w:themeColor="text1"/>
        </w:rPr>
        <w:t xml:space="preserve">Research by </w:t>
      </w:r>
      <w:r w:rsidR="00B1596C" w:rsidRPr="006B7A43">
        <w:rPr>
          <w:color w:val="000000" w:themeColor="text1"/>
        </w:rPr>
        <w:t xml:space="preserve">Bettini </w:t>
      </w:r>
      <w:r w:rsidR="00B1596C">
        <w:rPr>
          <w:color w:val="000000" w:themeColor="text1"/>
        </w:rPr>
        <w:t xml:space="preserve">et al. </w:t>
      </w:r>
      <w:r w:rsidR="00B1596C" w:rsidRPr="006B7A43">
        <w:rPr>
          <w:color w:val="000000" w:themeColor="text1"/>
        </w:rPr>
        <w:t>(2020) focuse</w:t>
      </w:r>
      <w:r w:rsidR="004C72E9">
        <w:rPr>
          <w:color w:val="000000" w:themeColor="text1"/>
        </w:rPr>
        <w:t>d</w:t>
      </w:r>
      <w:r w:rsidR="00B1596C" w:rsidRPr="006B7A43">
        <w:rPr>
          <w:color w:val="000000" w:themeColor="text1"/>
        </w:rPr>
        <w:t xml:space="preserve"> </w:t>
      </w:r>
      <w:r w:rsidR="00B1596C">
        <w:rPr>
          <w:color w:val="000000" w:themeColor="text1"/>
        </w:rPr>
        <w:t xml:space="preserve">on </w:t>
      </w:r>
      <w:r w:rsidR="00B1596C" w:rsidRPr="006B7A43">
        <w:rPr>
          <w:color w:val="000000" w:themeColor="text1"/>
        </w:rPr>
        <w:t xml:space="preserve">the impact of teacher stress on a special education teachers’ intent to stay in the field and workload manageability. </w:t>
      </w:r>
      <w:r w:rsidR="004C72E9">
        <w:rPr>
          <w:color w:val="000000" w:themeColor="text1"/>
        </w:rPr>
        <w:t xml:space="preserve">Research by </w:t>
      </w:r>
      <w:r w:rsidR="00823387" w:rsidRPr="006B7A43">
        <w:rPr>
          <w:color w:val="000000" w:themeColor="text1"/>
        </w:rPr>
        <w:t>Cancio</w:t>
      </w:r>
      <w:r w:rsidR="00317FF5" w:rsidRPr="006B7A43">
        <w:rPr>
          <w:color w:val="000000" w:themeColor="text1"/>
        </w:rPr>
        <w:t xml:space="preserve"> et al. (2018) </w:t>
      </w:r>
      <w:r w:rsidR="004C72E9">
        <w:rPr>
          <w:color w:val="000000" w:themeColor="text1"/>
        </w:rPr>
        <w:t>focused on</w:t>
      </w:r>
      <w:r w:rsidR="00823387" w:rsidRPr="006B7A43">
        <w:rPr>
          <w:color w:val="000000" w:themeColor="text1"/>
        </w:rPr>
        <w:t xml:space="preserve"> </w:t>
      </w:r>
      <w:r w:rsidR="00317FF5" w:rsidRPr="006B7A43">
        <w:rPr>
          <w:color w:val="000000" w:themeColor="text1"/>
        </w:rPr>
        <w:t>the investigation</w:t>
      </w:r>
      <w:r w:rsidR="00823387" w:rsidRPr="006B7A43">
        <w:rPr>
          <w:color w:val="000000" w:themeColor="text1"/>
        </w:rPr>
        <w:t xml:space="preserve"> of </w:t>
      </w:r>
      <w:r w:rsidR="00317FF5" w:rsidRPr="006B7A43">
        <w:rPr>
          <w:color w:val="000000" w:themeColor="text1"/>
        </w:rPr>
        <w:t xml:space="preserve">special education teacher stress and </w:t>
      </w:r>
      <w:r w:rsidR="00823387" w:rsidRPr="006B7A43">
        <w:rPr>
          <w:color w:val="000000" w:themeColor="text1"/>
        </w:rPr>
        <w:t>coping strategies</w:t>
      </w:r>
      <w:r w:rsidR="00A71066">
        <w:rPr>
          <w:color w:val="000000" w:themeColor="text1"/>
        </w:rPr>
        <w:t xml:space="preserve">, while </w:t>
      </w:r>
      <w:r w:rsidR="004C72E9">
        <w:rPr>
          <w:color w:val="000000" w:themeColor="text1"/>
        </w:rPr>
        <w:t xml:space="preserve">Cancio et al. (2013) </w:t>
      </w:r>
      <w:r w:rsidR="00317FF5" w:rsidRPr="006B7A43">
        <w:rPr>
          <w:color w:val="000000" w:themeColor="text1"/>
        </w:rPr>
        <w:t xml:space="preserve"> focused on </w:t>
      </w:r>
      <w:r w:rsidR="00823387" w:rsidRPr="006B7A43">
        <w:rPr>
          <w:color w:val="000000" w:themeColor="text1"/>
        </w:rPr>
        <w:t>administrative support</w:t>
      </w:r>
      <w:r w:rsidR="00317FF5" w:rsidRPr="006B7A43">
        <w:rPr>
          <w:color w:val="000000" w:themeColor="text1"/>
        </w:rPr>
        <w:t xml:space="preserve"> for teachers of </w:t>
      </w:r>
      <w:r w:rsidR="00A71066">
        <w:rPr>
          <w:color w:val="000000" w:themeColor="text1"/>
        </w:rPr>
        <w:t xml:space="preserve">students with </w:t>
      </w:r>
      <w:r w:rsidR="00317FF5" w:rsidRPr="006B7A43">
        <w:rPr>
          <w:color w:val="000000" w:themeColor="text1"/>
        </w:rPr>
        <w:t>emotional and behavior</w:t>
      </w:r>
      <w:r w:rsidR="00A71066">
        <w:rPr>
          <w:color w:val="000000" w:themeColor="text1"/>
        </w:rPr>
        <w:t>al</w:t>
      </w:r>
      <w:r w:rsidR="00317FF5" w:rsidRPr="006B7A43">
        <w:rPr>
          <w:color w:val="000000" w:themeColor="text1"/>
        </w:rPr>
        <w:t xml:space="preserve"> disorders</w:t>
      </w:r>
      <w:r w:rsidR="00823387" w:rsidRPr="006B7A43">
        <w:rPr>
          <w:color w:val="000000" w:themeColor="text1"/>
        </w:rPr>
        <w:t>.</w:t>
      </w:r>
      <w:r w:rsidR="00317FF5" w:rsidRPr="006B7A43">
        <w:rPr>
          <w:color w:val="000000" w:themeColor="text1"/>
        </w:rPr>
        <w:t xml:space="preserve"> </w:t>
      </w:r>
    </w:p>
    <w:p w14:paraId="7CE44CA6" w14:textId="731B3C2C" w:rsidR="0048010B" w:rsidRDefault="00401204" w:rsidP="0048010B">
      <w:pPr>
        <w:spacing w:line="480" w:lineRule="auto"/>
        <w:ind w:firstLine="720"/>
        <w:contextualSpacing/>
        <w:rPr>
          <w:color w:val="000000" w:themeColor="text1"/>
        </w:rPr>
      </w:pPr>
      <w:r w:rsidRPr="006B7A43">
        <w:rPr>
          <w:color w:val="000000" w:themeColor="text1"/>
        </w:rPr>
        <w:t xml:space="preserve">The purpose of this study </w:t>
      </w:r>
      <w:r w:rsidR="00A71066">
        <w:rPr>
          <w:color w:val="000000" w:themeColor="text1"/>
        </w:rPr>
        <w:t>wa</w:t>
      </w:r>
      <w:r w:rsidRPr="006B7A43">
        <w:rPr>
          <w:color w:val="000000" w:themeColor="text1"/>
        </w:rPr>
        <w:t xml:space="preserve">s to </w:t>
      </w:r>
      <w:r w:rsidR="0048010B">
        <w:rPr>
          <w:color w:val="000000" w:themeColor="text1"/>
        </w:rPr>
        <w:t>investigate</w:t>
      </w:r>
      <w:r w:rsidRPr="006B7A43">
        <w:rPr>
          <w:color w:val="000000" w:themeColor="text1"/>
        </w:rPr>
        <w:t xml:space="preserve"> </w:t>
      </w:r>
      <w:r w:rsidR="0048010B">
        <w:rPr>
          <w:color w:val="000000" w:themeColor="text1"/>
        </w:rPr>
        <w:t xml:space="preserve">job-related stress for </w:t>
      </w:r>
      <w:r w:rsidRPr="006B7A43">
        <w:rPr>
          <w:color w:val="000000" w:themeColor="text1"/>
        </w:rPr>
        <w:t>special education teacher</w:t>
      </w:r>
      <w:r w:rsidR="0048010B">
        <w:rPr>
          <w:color w:val="000000" w:themeColor="text1"/>
        </w:rPr>
        <w:t>s</w:t>
      </w:r>
      <w:r w:rsidRPr="006B7A43">
        <w:rPr>
          <w:color w:val="000000" w:themeColor="text1"/>
        </w:rPr>
        <w:t>. First, this study aim</w:t>
      </w:r>
      <w:r w:rsidR="00A71066">
        <w:rPr>
          <w:color w:val="000000" w:themeColor="text1"/>
        </w:rPr>
        <w:t>ed</w:t>
      </w:r>
      <w:r w:rsidRPr="006B7A43">
        <w:rPr>
          <w:color w:val="000000" w:themeColor="text1"/>
        </w:rPr>
        <w:t xml:space="preserve"> </w:t>
      </w:r>
      <w:r w:rsidR="00735FAD" w:rsidRPr="006B7A43">
        <w:rPr>
          <w:color w:val="000000" w:themeColor="text1"/>
        </w:rPr>
        <w:t xml:space="preserve">to identify how special education teachers </w:t>
      </w:r>
      <w:r w:rsidR="00B05FA4" w:rsidRPr="006B7A43">
        <w:rPr>
          <w:color w:val="000000" w:themeColor="text1"/>
        </w:rPr>
        <w:t>experience</w:t>
      </w:r>
      <w:r w:rsidR="00A71066">
        <w:rPr>
          <w:color w:val="000000" w:themeColor="text1"/>
        </w:rPr>
        <w:t>d</w:t>
      </w:r>
      <w:r w:rsidR="00B05FA4" w:rsidRPr="006B7A43">
        <w:rPr>
          <w:color w:val="000000" w:themeColor="text1"/>
        </w:rPr>
        <w:t xml:space="preserve"> stress in their workplace. This </w:t>
      </w:r>
      <w:r w:rsidR="00A71066">
        <w:rPr>
          <w:color w:val="000000" w:themeColor="text1"/>
        </w:rPr>
        <w:t>was</w:t>
      </w:r>
      <w:r w:rsidR="00B05FA4" w:rsidRPr="006B7A43">
        <w:rPr>
          <w:color w:val="000000" w:themeColor="text1"/>
        </w:rPr>
        <w:t xml:space="preserve"> determined </w:t>
      </w:r>
      <w:r w:rsidR="00A71066">
        <w:rPr>
          <w:color w:val="000000" w:themeColor="text1"/>
        </w:rPr>
        <w:t>by</w:t>
      </w:r>
      <w:r w:rsidR="0048010B">
        <w:rPr>
          <w:color w:val="000000" w:themeColor="text1"/>
        </w:rPr>
        <w:t xml:space="preserve"> (a) </w:t>
      </w:r>
      <w:r w:rsidR="00A71066">
        <w:rPr>
          <w:color w:val="000000" w:themeColor="text1"/>
        </w:rPr>
        <w:t xml:space="preserve">how </w:t>
      </w:r>
      <w:r w:rsidR="0048010B">
        <w:rPr>
          <w:color w:val="000000" w:themeColor="text1"/>
        </w:rPr>
        <w:t xml:space="preserve">special education teachers </w:t>
      </w:r>
      <w:r w:rsidR="00735FAD" w:rsidRPr="006B7A43">
        <w:rPr>
          <w:color w:val="000000" w:themeColor="text1"/>
        </w:rPr>
        <w:t>rate</w:t>
      </w:r>
      <w:r w:rsidR="00A71066">
        <w:rPr>
          <w:color w:val="000000" w:themeColor="text1"/>
        </w:rPr>
        <w:t>d</w:t>
      </w:r>
      <w:r w:rsidR="00735FAD" w:rsidRPr="006B7A43">
        <w:rPr>
          <w:color w:val="000000" w:themeColor="text1"/>
        </w:rPr>
        <w:t xml:space="preserve"> their level of stres</w:t>
      </w:r>
      <w:r w:rsidR="00B05FA4" w:rsidRPr="006B7A43">
        <w:rPr>
          <w:color w:val="000000" w:themeColor="text1"/>
        </w:rPr>
        <w:t>s and</w:t>
      </w:r>
      <w:r w:rsidR="00735FAD" w:rsidRPr="006B7A43">
        <w:rPr>
          <w:color w:val="000000" w:themeColor="text1"/>
        </w:rPr>
        <w:t xml:space="preserve"> </w:t>
      </w:r>
      <w:r w:rsidR="00B05FA4" w:rsidRPr="006B7A43">
        <w:rPr>
          <w:color w:val="000000" w:themeColor="text1"/>
        </w:rPr>
        <w:t>identif</w:t>
      </w:r>
      <w:r w:rsidR="00A71066">
        <w:rPr>
          <w:color w:val="000000" w:themeColor="text1"/>
        </w:rPr>
        <w:t>ied</w:t>
      </w:r>
      <w:r w:rsidR="00B05FA4" w:rsidRPr="006B7A43">
        <w:rPr>
          <w:color w:val="000000" w:themeColor="text1"/>
        </w:rPr>
        <w:t xml:space="preserve"> </w:t>
      </w:r>
      <w:r w:rsidR="00735FAD" w:rsidRPr="006B7A43">
        <w:rPr>
          <w:color w:val="000000" w:themeColor="text1"/>
        </w:rPr>
        <w:t>the stress-related factors they experience</w:t>
      </w:r>
      <w:r w:rsidR="00A71066">
        <w:rPr>
          <w:color w:val="000000" w:themeColor="text1"/>
        </w:rPr>
        <w:t>d</w:t>
      </w:r>
      <w:r w:rsidR="00735FAD" w:rsidRPr="006B7A43">
        <w:rPr>
          <w:color w:val="000000" w:themeColor="text1"/>
        </w:rPr>
        <w:t xml:space="preserve"> at</w:t>
      </w:r>
      <w:r w:rsidR="00B05FA4" w:rsidRPr="006B7A43">
        <w:rPr>
          <w:color w:val="000000" w:themeColor="text1"/>
        </w:rPr>
        <w:t xml:space="preserve"> </w:t>
      </w:r>
      <w:r w:rsidR="00735FAD" w:rsidRPr="006B7A43">
        <w:rPr>
          <w:color w:val="000000" w:themeColor="text1"/>
        </w:rPr>
        <w:t>work</w:t>
      </w:r>
      <w:r w:rsidR="00B05FA4" w:rsidRPr="006B7A43">
        <w:rPr>
          <w:color w:val="000000" w:themeColor="text1"/>
        </w:rPr>
        <w:t xml:space="preserve">, </w:t>
      </w:r>
      <w:r w:rsidR="0048010B">
        <w:rPr>
          <w:color w:val="000000" w:themeColor="text1"/>
        </w:rPr>
        <w:t xml:space="preserve">(b) </w:t>
      </w:r>
      <w:r w:rsidR="00735FAD" w:rsidRPr="006B7A43">
        <w:rPr>
          <w:color w:val="000000" w:themeColor="text1"/>
        </w:rPr>
        <w:t>how this stress manifest</w:t>
      </w:r>
      <w:r w:rsidR="00A71066">
        <w:rPr>
          <w:color w:val="000000" w:themeColor="text1"/>
        </w:rPr>
        <w:t>ed</w:t>
      </w:r>
      <w:r w:rsidR="00735FAD" w:rsidRPr="006B7A43">
        <w:rPr>
          <w:color w:val="000000" w:themeColor="text1"/>
        </w:rPr>
        <w:t xml:space="preserve"> itself in their lives</w:t>
      </w:r>
      <w:r w:rsidR="00B05FA4" w:rsidRPr="006B7A43">
        <w:rPr>
          <w:color w:val="000000" w:themeColor="text1"/>
        </w:rPr>
        <w:t xml:space="preserve">, </w:t>
      </w:r>
      <w:r w:rsidR="0048010B">
        <w:rPr>
          <w:color w:val="000000" w:themeColor="text1"/>
        </w:rPr>
        <w:t xml:space="preserve">(c) </w:t>
      </w:r>
      <w:r w:rsidR="00B05FA4" w:rsidRPr="006B7A43">
        <w:rPr>
          <w:color w:val="000000" w:themeColor="text1"/>
        </w:rPr>
        <w:t>the types of coping strategies they personally employ</w:t>
      </w:r>
      <w:r w:rsidR="00A71066">
        <w:rPr>
          <w:color w:val="000000" w:themeColor="text1"/>
        </w:rPr>
        <w:t>ed</w:t>
      </w:r>
      <w:r w:rsidR="00B05FA4" w:rsidRPr="006B7A43">
        <w:rPr>
          <w:color w:val="000000" w:themeColor="text1"/>
        </w:rPr>
        <w:t xml:space="preserve"> to address the stress,</w:t>
      </w:r>
      <w:r w:rsidR="00735FAD" w:rsidRPr="006B7A43">
        <w:rPr>
          <w:color w:val="000000" w:themeColor="text1"/>
        </w:rPr>
        <w:t xml:space="preserve"> and </w:t>
      </w:r>
      <w:r w:rsidR="0048010B">
        <w:rPr>
          <w:color w:val="000000" w:themeColor="text1"/>
        </w:rPr>
        <w:t xml:space="preserve">(d) </w:t>
      </w:r>
      <w:r w:rsidR="00735FAD" w:rsidRPr="006B7A43">
        <w:rPr>
          <w:color w:val="000000" w:themeColor="text1"/>
        </w:rPr>
        <w:t>the extent and level of support which they receive</w:t>
      </w:r>
      <w:r w:rsidR="00A71066">
        <w:rPr>
          <w:color w:val="000000" w:themeColor="text1"/>
        </w:rPr>
        <w:t>d</w:t>
      </w:r>
      <w:r w:rsidR="00735FAD" w:rsidRPr="006B7A43">
        <w:rPr>
          <w:color w:val="000000" w:themeColor="text1"/>
        </w:rPr>
        <w:t xml:space="preserve"> from their administrators.</w:t>
      </w:r>
      <w:r w:rsidR="00B05FA4" w:rsidRPr="006B7A43">
        <w:rPr>
          <w:color w:val="000000" w:themeColor="text1"/>
        </w:rPr>
        <w:t xml:space="preserve"> More specifically, it </w:t>
      </w:r>
      <w:r w:rsidR="00A71066">
        <w:rPr>
          <w:color w:val="000000" w:themeColor="text1"/>
        </w:rPr>
        <w:t>wa</w:t>
      </w:r>
      <w:r w:rsidR="00B05FA4" w:rsidRPr="006B7A43">
        <w:rPr>
          <w:color w:val="000000" w:themeColor="text1"/>
        </w:rPr>
        <w:t xml:space="preserve">s important to determine the self-identified demonstrations of job-related stress which </w:t>
      </w:r>
      <w:r w:rsidR="0048010B">
        <w:rPr>
          <w:color w:val="000000" w:themeColor="text1"/>
        </w:rPr>
        <w:t xml:space="preserve">can </w:t>
      </w:r>
      <w:r w:rsidR="00B05FA4" w:rsidRPr="006B7A43">
        <w:rPr>
          <w:color w:val="000000" w:themeColor="text1"/>
        </w:rPr>
        <w:t>negatively impact special education teachers</w:t>
      </w:r>
      <w:r w:rsidR="0048010B">
        <w:rPr>
          <w:color w:val="000000" w:themeColor="text1"/>
        </w:rPr>
        <w:t>’</w:t>
      </w:r>
      <w:r w:rsidR="00B05FA4" w:rsidRPr="006B7A43">
        <w:rPr>
          <w:color w:val="000000" w:themeColor="text1"/>
        </w:rPr>
        <w:t xml:space="preserve"> ability to perform required job duties. Both </w:t>
      </w:r>
      <w:r w:rsidR="00B05FA4" w:rsidRPr="006B7A43">
        <w:rPr>
          <w:color w:val="000000" w:themeColor="text1"/>
        </w:rPr>
        <w:lastRenderedPageBreak/>
        <w:t xml:space="preserve">active and palliative coping </w:t>
      </w:r>
      <w:r w:rsidR="006040F6" w:rsidRPr="006B7A43">
        <w:rPr>
          <w:color w:val="000000" w:themeColor="text1"/>
        </w:rPr>
        <w:t>strategies</w:t>
      </w:r>
      <w:r w:rsidR="00B05FA4" w:rsidRPr="006B7A43">
        <w:rPr>
          <w:color w:val="000000" w:themeColor="text1"/>
        </w:rPr>
        <w:t xml:space="preserve"> </w:t>
      </w:r>
      <w:r w:rsidR="00A71066">
        <w:rPr>
          <w:color w:val="000000" w:themeColor="text1"/>
        </w:rPr>
        <w:t>were</w:t>
      </w:r>
      <w:r w:rsidR="006C4A6E" w:rsidRPr="006B7A43">
        <w:rPr>
          <w:color w:val="000000" w:themeColor="text1"/>
        </w:rPr>
        <w:t xml:space="preserve"> explored</w:t>
      </w:r>
      <w:r w:rsidR="0048010B">
        <w:rPr>
          <w:color w:val="000000" w:themeColor="text1"/>
        </w:rPr>
        <w:t xml:space="preserve"> to identify ways in which stress is being addressed</w:t>
      </w:r>
      <w:r w:rsidR="006C4A6E" w:rsidRPr="006B7A43">
        <w:rPr>
          <w:color w:val="000000" w:themeColor="text1"/>
        </w:rPr>
        <w:t xml:space="preserve">. </w:t>
      </w:r>
    </w:p>
    <w:p w14:paraId="7F634332" w14:textId="08F6B8E9" w:rsidR="0048010B" w:rsidRDefault="0048010B" w:rsidP="0048010B">
      <w:pPr>
        <w:spacing w:line="480" w:lineRule="auto"/>
        <w:ind w:firstLine="720"/>
        <w:contextualSpacing/>
        <w:rPr>
          <w:color w:val="000000" w:themeColor="text1"/>
        </w:rPr>
      </w:pPr>
      <w:r>
        <w:rPr>
          <w:color w:val="000000" w:themeColor="text1"/>
        </w:rPr>
        <w:t>T</w:t>
      </w:r>
      <w:r w:rsidRPr="006B7A43">
        <w:rPr>
          <w:color w:val="000000" w:themeColor="text1"/>
        </w:rPr>
        <w:t>his study</w:t>
      </w:r>
      <w:r>
        <w:rPr>
          <w:color w:val="000000" w:themeColor="text1"/>
        </w:rPr>
        <w:t xml:space="preserve"> also</w:t>
      </w:r>
      <w:r w:rsidRPr="006B7A43">
        <w:rPr>
          <w:color w:val="000000" w:themeColor="text1"/>
        </w:rPr>
        <w:t xml:space="preserve"> aimed to investigate a proposed theoretical model of 10 latent factors (i.e., workload manageability, student behavior, working conditions, active coping strategies, palliative coping strategies, accessibility, respect and appreciation, social and emotional support, professional development, and provisions). The purpose was to determine if the items </w:t>
      </w:r>
      <w:r w:rsidR="00862A84">
        <w:rPr>
          <w:color w:val="000000" w:themeColor="text1"/>
        </w:rPr>
        <w:t>o</w:t>
      </w:r>
      <w:r w:rsidRPr="006B7A43">
        <w:rPr>
          <w:color w:val="000000" w:themeColor="text1"/>
        </w:rPr>
        <w:t xml:space="preserve">n the survey measured the latent factors </w:t>
      </w:r>
      <w:r w:rsidR="00B76E17">
        <w:rPr>
          <w:color w:val="000000" w:themeColor="text1"/>
        </w:rPr>
        <w:t>included in the theoretical model</w:t>
      </w:r>
      <w:r w:rsidRPr="006B7A43">
        <w:rPr>
          <w:color w:val="000000" w:themeColor="text1"/>
        </w:rPr>
        <w:t xml:space="preserve">. </w:t>
      </w:r>
    </w:p>
    <w:p w14:paraId="62602ADC" w14:textId="0EF0EEEE" w:rsidR="004810AA" w:rsidRPr="006B7A43" w:rsidRDefault="00401204" w:rsidP="0006598C">
      <w:pPr>
        <w:spacing w:line="480" w:lineRule="auto"/>
        <w:ind w:firstLine="720"/>
        <w:contextualSpacing/>
        <w:rPr>
          <w:color w:val="000000" w:themeColor="text1"/>
        </w:rPr>
      </w:pPr>
      <w:r w:rsidRPr="006B7A43">
        <w:rPr>
          <w:color w:val="000000" w:themeColor="text1"/>
        </w:rPr>
        <w:t>A survey on special education teacher stress, coping strategies, and administrative support was adapted from Cancio et al.</w:t>
      </w:r>
      <w:r w:rsidR="00A2520B" w:rsidRPr="006B7A43">
        <w:rPr>
          <w:color w:val="000000" w:themeColor="text1"/>
        </w:rPr>
        <w:t xml:space="preserve"> </w:t>
      </w:r>
      <w:r w:rsidRPr="006B7A43">
        <w:rPr>
          <w:color w:val="000000" w:themeColor="text1"/>
        </w:rPr>
        <w:t xml:space="preserve">(2018) </w:t>
      </w:r>
      <w:r w:rsidR="0048010B">
        <w:rPr>
          <w:color w:val="000000" w:themeColor="text1"/>
        </w:rPr>
        <w:t xml:space="preserve">and Cancio et al. (2013) </w:t>
      </w:r>
      <w:r w:rsidRPr="006B7A43">
        <w:rPr>
          <w:color w:val="000000" w:themeColor="text1"/>
        </w:rPr>
        <w:t xml:space="preserve">to collect data on the types of stress that special education teachers </w:t>
      </w:r>
      <w:r w:rsidR="00A71066">
        <w:rPr>
          <w:color w:val="000000" w:themeColor="text1"/>
        </w:rPr>
        <w:t>we</w:t>
      </w:r>
      <w:r w:rsidRPr="006B7A43">
        <w:rPr>
          <w:color w:val="000000" w:themeColor="text1"/>
        </w:rPr>
        <w:t>re experiencing, coping strategies they f</w:t>
      </w:r>
      <w:r w:rsidR="00A71066">
        <w:rPr>
          <w:color w:val="000000" w:themeColor="text1"/>
        </w:rPr>
        <w:t>ou</w:t>
      </w:r>
      <w:r w:rsidRPr="006B7A43">
        <w:rPr>
          <w:color w:val="000000" w:themeColor="text1"/>
        </w:rPr>
        <w:t>nd useful in managing the stress</w:t>
      </w:r>
      <w:r w:rsidR="0048010B">
        <w:rPr>
          <w:color w:val="000000" w:themeColor="text1"/>
        </w:rPr>
        <w:t>, and extent and importance of administrative support.</w:t>
      </w:r>
      <w:r w:rsidRPr="006B7A43">
        <w:rPr>
          <w:color w:val="000000" w:themeColor="text1"/>
        </w:rPr>
        <w:t>.</w:t>
      </w:r>
      <w:r w:rsidR="0048010B" w:rsidRPr="0048010B">
        <w:rPr>
          <w:color w:val="000000" w:themeColor="text1"/>
        </w:rPr>
        <w:t xml:space="preserve"> </w:t>
      </w:r>
      <w:r w:rsidR="0048010B" w:rsidRPr="006B7A43">
        <w:rPr>
          <w:color w:val="000000" w:themeColor="text1"/>
        </w:rPr>
        <w:t xml:space="preserve">The survey from Paquette &amp; Rieg (2016) was adapted to collect information regarding specific job stressors. </w:t>
      </w:r>
      <w:r w:rsidRPr="006B7A43">
        <w:rPr>
          <w:color w:val="000000" w:themeColor="text1"/>
        </w:rPr>
        <w:t xml:space="preserve"> Specific areas of </w:t>
      </w:r>
      <w:r w:rsidR="0048010B">
        <w:rPr>
          <w:color w:val="000000" w:themeColor="text1"/>
        </w:rPr>
        <w:t xml:space="preserve">job-related </w:t>
      </w:r>
      <w:r w:rsidRPr="006B7A43">
        <w:rPr>
          <w:color w:val="000000" w:themeColor="text1"/>
        </w:rPr>
        <w:t xml:space="preserve">stress </w:t>
      </w:r>
      <w:r w:rsidR="00A71066">
        <w:rPr>
          <w:color w:val="000000" w:themeColor="text1"/>
        </w:rPr>
        <w:t xml:space="preserve">were explored </w:t>
      </w:r>
      <w:r w:rsidRPr="006B7A43">
        <w:rPr>
          <w:color w:val="000000" w:themeColor="text1"/>
        </w:rPr>
        <w:t xml:space="preserve">including issues with workload manageability, </w:t>
      </w:r>
      <w:r w:rsidR="00765481" w:rsidRPr="006B7A43">
        <w:rPr>
          <w:color w:val="000000" w:themeColor="text1"/>
        </w:rPr>
        <w:t>student behavior</w:t>
      </w:r>
      <w:r w:rsidRPr="006B7A43">
        <w:rPr>
          <w:color w:val="000000" w:themeColor="text1"/>
        </w:rPr>
        <w:t xml:space="preserve">, and </w:t>
      </w:r>
      <w:r w:rsidR="00765481" w:rsidRPr="006B7A43">
        <w:rPr>
          <w:color w:val="000000" w:themeColor="text1"/>
        </w:rPr>
        <w:t>working conditions</w:t>
      </w:r>
      <w:r w:rsidRPr="006B7A43">
        <w:rPr>
          <w:color w:val="000000" w:themeColor="text1"/>
        </w:rPr>
        <w:t xml:space="preserve">. The survey </w:t>
      </w:r>
      <w:r w:rsidR="0048010B">
        <w:rPr>
          <w:color w:val="000000" w:themeColor="text1"/>
        </w:rPr>
        <w:t xml:space="preserve">also explored special </w:t>
      </w:r>
      <w:r w:rsidRPr="006B7A43">
        <w:rPr>
          <w:color w:val="000000" w:themeColor="text1"/>
        </w:rPr>
        <w:t>education teachers</w:t>
      </w:r>
      <w:r w:rsidR="00A71066">
        <w:rPr>
          <w:color w:val="000000" w:themeColor="text1"/>
        </w:rPr>
        <w:t>’</w:t>
      </w:r>
      <w:r w:rsidRPr="006B7A43">
        <w:rPr>
          <w:color w:val="000000" w:themeColor="text1"/>
        </w:rPr>
        <w:t xml:space="preserve"> perceptions of administrative support</w:t>
      </w:r>
      <w:r w:rsidR="0048010B">
        <w:rPr>
          <w:color w:val="000000" w:themeColor="text1"/>
        </w:rPr>
        <w:t>,</w:t>
      </w:r>
      <w:r w:rsidRPr="006B7A43">
        <w:rPr>
          <w:color w:val="000000" w:themeColor="text1"/>
        </w:rPr>
        <w:t xml:space="preserve"> which could potentially reduce job-related stress. Results from the adapted scale provide</w:t>
      </w:r>
      <w:r w:rsidR="00A71066">
        <w:rPr>
          <w:color w:val="000000" w:themeColor="text1"/>
        </w:rPr>
        <w:t>d</w:t>
      </w:r>
      <w:r w:rsidRPr="006B7A43">
        <w:rPr>
          <w:color w:val="000000" w:themeColor="text1"/>
        </w:rPr>
        <w:t xml:space="preserve"> insight into the study aims.</w:t>
      </w:r>
      <w:r w:rsidR="006C4A6E" w:rsidRPr="006B7A43">
        <w:rPr>
          <w:color w:val="000000" w:themeColor="text1"/>
        </w:rPr>
        <w:t xml:space="preserve"> </w:t>
      </w:r>
    </w:p>
    <w:p w14:paraId="2969E261" w14:textId="77777777" w:rsidR="00082FB1" w:rsidRPr="006B7A43" w:rsidRDefault="00082FB1" w:rsidP="0006598C">
      <w:pPr>
        <w:spacing w:line="480" w:lineRule="auto"/>
        <w:contextualSpacing/>
        <w:rPr>
          <w:color w:val="000000" w:themeColor="text1"/>
        </w:rPr>
      </w:pPr>
      <w:r w:rsidRPr="006B7A43">
        <w:rPr>
          <w:color w:val="000000" w:themeColor="text1"/>
        </w:rPr>
        <w:br w:type="page"/>
      </w:r>
    </w:p>
    <w:p w14:paraId="7EFBE8D2" w14:textId="5B85A898" w:rsidR="00082FB1" w:rsidRDefault="00082FB1" w:rsidP="00D13698">
      <w:pPr>
        <w:pStyle w:val="Heading1"/>
      </w:pPr>
      <w:r w:rsidRPr="00A71066">
        <w:lastRenderedPageBreak/>
        <w:t>C</w:t>
      </w:r>
      <w:r w:rsidR="000D0D7C" w:rsidRPr="00A71066">
        <w:t>hapter</w:t>
      </w:r>
      <w:r w:rsidRPr="00A71066">
        <w:t xml:space="preserve"> 3</w:t>
      </w:r>
    </w:p>
    <w:p w14:paraId="31A1A96F" w14:textId="77777777" w:rsidR="0056096F" w:rsidRPr="0056096F" w:rsidRDefault="0056096F" w:rsidP="0056096F"/>
    <w:p w14:paraId="211FB900" w14:textId="21EDD57A" w:rsidR="00082FB1" w:rsidRDefault="00082FB1" w:rsidP="00D13698">
      <w:pPr>
        <w:pStyle w:val="Heading1"/>
      </w:pPr>
      <w:r w:rsidRPr="00A71066">
        <w:t>Methodology</w:t>
      </w:r>
    </w:p>
    <w:p w14:paraId="3C236E1B" w14:textId="77777777" w:rsidR="0056096F" w:rsidRPr="0056096F" w:rsidRDefault="0056096F" w:rsidP="0056096F"/>
    <w:p w14:paraId="59090074" w14:textId="53CA9DB3" w:rsidR="00082FB1" w:rsidRPr="006B7A43" w:rsidRDefault="00082FB1" w:rsidP="0006598C">
      <w:pPr>
        <w:spacing w:line="480" w:lineRule="auto"/>
        <w:contextualSpacing/>
        <w:rPr>
          <w:color w:val="000000" w:themeColor="text1"/>
        </w:rPr>
      </w:pPr>
      <w:r w:rsidRPr="006B7A43">
        <w:rPr>
          <w:b/>
          <w:color w:val="000000" w:themeColor="text1"/>
        </w:rPr>
        <w:tab/>
      </w:r>
      <w:r w:rsidRPr="006B7A43">
        <w:rPr>
          <w:color w:val="000000" w:themeColor="text1"/>
        </w:rPr>
        <w:t>Prolonged and excessive stress is known to cause negative outcomes for special education teachers and their students (Cancio et al, 2018). However, reducing stress can improve teacher wellness, working conditions, attrition rates, and student outcomes (Ansley</w:t>
      </w:r>
      <w:r w:rsidR="00FF1D48" w:rsidRPr="006B7A43">
        <w:rPr>
          <w:color w:val="000000" w:themeColor="text1"/>
        </w:rPr>
        <w:t xml:space="preserve"> et al.</w:t>
      </w:r>
      <w:r w:rsidRPr="006B7A43">
        <w:rPr>
          <w:color w:val="000000" w:themeColor="text1"/>
        </w:rPr>
        <w:t xml:space="preserve"> 2016). </w:t>
      </w:r>
      <w:r w:rsidR="00A205F6">
        <w:rPr>
          <w:color w:val="000000" w:themeColor="text1"/>
        </w:rPr>
        <w:t>T</w:t>
      </w:r>
      <w:r w:rsidRPr="006B7A43">
        <w:rPr>
          <w:color w:val="000000" w:themeColor="text1"/>
        </w:rPr>
        <w:t xml:space="preserve">o retain qualified and experienced special education teachers in the classroom, it is imperative to understand how stress impacts teachers’ intentions to remain in the field. The purpose of this study </w:t>
      </w:r>
      <w:r w:rsidR="00A205F6">
        <w:rPr>
          <w:color w:val="000000" w:themeColor="text1"/>
        </w:rPr>
        <w:t>wa</w:t>
      </w:r>
      <w:r w:rsidRPr="006B7A43">
        <w:rPr>
          <w:color w:val="000000" w:themeColor="text1"/>
        </w:rPr>
        <w:t>s to determine how job stressors, coping strategies, and administrative support influence special education teacher stress. To address gaps in literature, a broad investigation of special education teachers examine</w:t>
      </w:r>
      <w:r w:rsidR="00A205F6">
        <w:rPr>
          <w:color w:val="000000" w:themeColor="text1"/>
        </w:rPr>
        <w:t>d</w:t>
      </w:r>
      <w:r w:rsidRPr="006B7A43">
        <w:rPr>
          <w:color w:val="000000" w:themeColor="text1"/>
        </w:rPr>
        <w:t xml:space="preserve"> the following research question</w:t>
      </w:r>
      <w:r w:rsidR="00865A33" w:rsidRPr="006B7A43">
        <w:rPr>
          <w:color w:val="000000" w:themeColor="text1"/>
        </w:rPr>
        <w:t>s and hypotheses.</w:t>
      </w:r>
    </w:p>
    <w:p w14:paraId="00D9F342" w14:textId="77777777" w:rsidR="0054559D" w:rsidRPr="006B7A43" w:rsidRDefault="0054559D" w:rsidP="00AD2242">
      <w:pPr>
        <w:pStyle w:val="Heading2"/>
      </w:pPr>
      <w:r w:rsidRPr="006B7A43">
        <w:t>Research Questions</w:t>
      </w:r>
    </w:p>
    <w:p w14:paraId="68B18803" w14:textId="0ECC135F" w:rsidR="00C300AB" w:rsidRDefault="00A205F6" w:rsidP="0006598C">
      <w:pPr>
        <w:spacing w:line="480" w:lineRule="auto"/>
        <w:ind w:firstLine="720"/>
        <w:contextualSpacing/>
        <w:rPr>
          <w:color w:val="000000" w:themeColor="text1"/>
        </w:rPr>
      </w:pPr>
      <w:r>
        <w:rPr>
          <w:color w:val="000000" w:themeColor="text1"/>
        </w:rPr>
        <w:t>A survey</w:t>
      </w:r>
      <w:r w:rsidR="0054559D" w:rsidRPr="006B7A43">
        <w:rPr>
          <w:color w:val="000000" w:themeColor="text1"/>
        </w:rPr>
        <w:t xml:space="preserve"> of special education teachers in Oklahoma investigate</w:t>
      </w:r>
      <w:r>
        <w:rPr>
          <w:color w:val="000000" w:themeColor="text1"/>
        </w:rPr>
        <w:t>d</w:t>
      </w:r>
      <w:r w:rsidR="0054559D" w:rsidRPr="006B7A43">
        <w:rPr>
          <w:color w:val="000000" w:themeColor="text1"/>
        </w:rPr>
        <w:t xml:space="preserve"> the following research questions</w:t>
      </w:r>
      <w:r>
        <w:rPr>
          <w:color w:val="000000" w:themeColor="text1"/>
        </w:rPr>
        <w:t>.</w:t>
      </w:r>
    </w:p>
    <w:p w14:paraId="1CD1C502" w14:textId="4885B3CE" w:rsidR="00113524" w:rsidRPr="00C300AB" w:rsidRDefault="0054559D" w:rsidP="00C300AB">
      <w:pPr>
        <w:pStyle w:val="ListParagraph"/>
        <w:numPr>
          <w:ilvl w:val="0"/>
          <w:numId w:val="31"/>
        </w:numPr>
        <w:spacing w:line="480" w:lineRule="auto"/>
        <w:ind w:left="720"/>
        <w:rPr>
          <w:rFonts w:ascii="Times New Roman" w:hAnsi="Times New Roman" w:cs="Times New Roman"/>
          <w:color w:val="000000" w:themeColor="text1"/>
        </w:rPr>
      </w:pPr>
      <w:r w:rsidRPr="00C300AB">
        <w:rPr>
          <w:rFonts w:ascii="Times New Roman" w:hAnsi="Times New Roman" w:cs="Times New Roman"/>
          <w:color w:val="000000" w:themeColor="text1"/>
          <w:bdr w:val="none" w:sz="0" w:space="0" w:color="auto" w:frame="1"/>
        </w:rPr>
        <w:t>What is the frequency in which special education teachers rate:</w:t>
      </w:r>
    </w:p>
    <w:p w14:paraId="35D351A0" w14:textId="77777777" w:rsidR="00113524" w:rsidRPr="00C300AB" w:rsidRDefault="0054559D" w:rsidP="0006598C">
      <w:pPr>
        <w:pStyle w:val="ListParagraph"/>
        <w:numPr>
          <w:ilvl w:val="0"/>
          <w:numId w:val="18"/>
        </w:numPr>
        <w:spacing w:line="480" w:lineRule="auto"/>
        <w:rPr>
          <w:rFonts w:ascii="Times New Roman" w:hAnsi="Times New Roman" w:cs="Times New Roman"/>
          <w:color w:val="000000" w:themeColor="text1"/>
        </w:rPr>
      </w:pPr>
      <w:r w:rsidRPr="00C300AB">
        <w:rPr>
          <w:rFonts w:ascii="Times New Roman" w:hAnsi="Times New Roman" w:cs="Times New Roman"/>
          <w:color w:val="000000" w:themeColor="text1"/>
          <w:bdr w:val="none" w:sz="0" w:space="0" w:color="auto" w:frame="1"/>
        </w:rPr>
        <w:t>the stress-related factors they experience as a direct result of their job?</w:t>
      </w:r>
    </w:p>
    <w:p w14:paraId="2CDBF727" w14:textId="77777777" w:rsidR="00113524" w:rsidRPr="00C300AB" w:rsidRDefault="0054559D" w:rsidP="0006598C">
      <w:pPr>
        <w:pStyle w:val="ListParagraph"/>
        <w:numPr>
          <w:ilvl w:val="0"/>
          <w:numId w:val="18"/>
        </w:numPr>
        <w:spacing w:line="480" w:lineRule="auto"/>
        <w:rPr>
          <w:rFonts w:ascii="Times New Roman" w:hAnsi="Times New Roman" w:cs="Times New Roman"/>
          <w:color w:val="000000" w:themeColor="text1"/>
        </w:rPr>
      </w:pPr>
      <w:r w:rsidRPr="00C300AB">
        <w:rPr>
          <w:rFonts w:ascii="Times New Roman" w:hAnsi="Times New Roman" w:cs="Times New Roman"/>
          <w:color w:val="000000" w:themeColor="text1"/>
          <w:bdr w:val="none" w:sz="0" w:space="0" w:color="auto" w:frame="1"/>
        </w:rPr>
        <w:t>the physical and emotional manifestations of job-related stress?</w:t>
      </w:r>
    </w:p>
    <w:p w14:paraId="1BC1B217" w14:textId="77777777" w:rsidR="00113524" w:rsidRPr="00C300AB" w:rsidRDefault="0054559D" w:rsidP="0006598C">
      <w:pPr>
        <w:pStyle w:val="ListParagraph"/>
        <w:numPr>
          <w:ilvl w:val="0"/>
          <w:numId w:val="18"/>
        </w:numPr>
        <w:spacing w:line="480" w:lineRule="auto"/>
        <w:rPr>
          <w:rFonts w:ascii="Times New Roman" w:hAnsi="Times New Roman" w:cs="Times New Roman"/>
          <w:color w:val="000000" w:themeColor="text1"/>
        </w:rPr>
      </w:pPr>
      <w:r w:rsidRPr="00C300AB">
        <w:rPr>
          <w:rFonts w:ascii="Times New Roman" w:hAnsi="Times New Roman" w:cs="Times New Roman"/>
          <w:color w:val="000000" w:themeColor="text1"/>
          <w:bdr w:val="none" w:sz="0" w:space="0" w:color="auto" w:frame="1"/>
        </w:rPr>
        <w:t>the active and palliative coping strategies they employ to reduce job-related stress? </w:t>
      </w:r>
    </w:p>
    <w:p w14:paraId="41E006C9" w14:textId="77777777" w:rsidR="00113524" w:rsidRPr="00C300AB" w:rsidRDefault="0054559D" w:rsidP="0006598C">
      <w:pPr>
        <w:pStyle w:val="ListParagraph"/>
        <w:numPr>
          <w:ilvl w:val="0"/>
          <w:numId w:val="18"/>
        </w:numPr>
        <w:spacing w:line="480" w:lineRule="auto"/>
        <w:rPr>
          <w:rFonts w:ascii="Times New Roman" w:hAnsi="Times New Roman" w:cs="Times New Roman"/>
          <w:color w:val="000000" w:themeColor="text1"/>
        </w:rPr>
      </w:pPr>
      <w:r w:rsidRPr="00C300AB">
        <w:rPr>
          <w:rFonts w:ascii="Times New Roman" w:hAnsi="Times New Roman" w:cs="Times New Roman"/>
          <w:color w:val="000000" w:themeColor="text1"/>
          <w:bdr w:val="none" w:sz="0" w:space="0" w:color="auto" w:frame="1"/>
        </w:rPr>
        <w:t>the extent of support they receive from special education administrators?</w:t>
      </w:r>
    </w:p>
    <w:p w14:paraId="2F20C9DE" w14:textId="77777777" w:rsidR="00C300AB" w:rsidRPr="00C300AB" w:rsidRDefault="0054559D" w:rsidP="00C300AB">
      <w:pPr>
        <w:pStyle w:val="ListParagraph"/>
        <w:numPr>
          <w:ilvl w:val="0"/>
          <w:numId w:val="18"/>
        </w:numPr>
        <w:spacing w:line="480" w:lineRule="auto"/>
        <w:rPr>
          <w:rFonts w:ascii="Times New Roman" w:hAnsi="Times New Roman" w:cs="Times New Roman"/>
          <w:color w:val="000000" w:themeColor="text1"/>
        </w:rPr>
      </w:pPr>
      <w:r w:rsidRPr="00C300AB">
        <w:rPr>
          <w:rFonts w:ascii="Times New Roman" w:hAnsi="Times New Roman" w:cs="Times New Roman"/>
          <w:color w:val="000000" w:themeColor="text1"/>
          <w:bdr w:val="none" w:sz="0" w:space="0" w:color="auto" w:frame="1"/>
        </w:rPr>
        <w:t>the perceived level of importance of administrative support?</w:t>
      </w:r>
    </w:p>
    <w:p w14:paraId="2BFCA226" w14:textId="3E61ABAE" w:rsidR="00E27F0D" w:rsidRPr="006858CD" w:rsidRDefault="00E27F0D" w:rsidP="006858CD">
      <w:pPr>
        <w:pStyle w:val="ListParagraph"/>
        <w:numPr>
          <w:ilvl w:val="0"/>
          <w:numId w:val="31"/>
        </w:numPr>
        <w:spacing w:line="480" w:lineRule="auto"/>
        <w:rPr>
          <w:rFonts w:ascii="Times New Roman" w:hAnsi="Times New Roman" w:cs="Times New Roman"/>
          <w:color w:val="000000" w:themeColor="text1"/>
        </w:rPr>
      </w:pPr>
      <w:r w:rsidRPr="006858CD">
        <w:rPr>
          <w:rFonts w:ascii="Times New Roman" w:hAnsi="Times New Roman" w:cs="Times New Roman"/>
          <w:color w:val="000000" w:themeColor="text1"/>
        </w:rPr>
        <w:t xml:space="preserve">Do survey items measure the 10 latent factors (i.e., workload manageability, working conditions, student behavior, active coping strategies, palliative coping </w:t>
      </w:r>
      <w:r w:rsidRPr="006858CD">
        <w:rPr>
          <w:rFonts w:ascii="Times New Roman" w:hAnsi="Times New Roman" w:cs="Times New Roman"/>
          <w:color w:val="000000" w:themeColor="text1"/>
        </w:rPr>
        <w:lastRenderedPageBreak/>
        <w:t>strategies, accessibility, social and emotional support, respect and appreciation, provisions, and professional development) in the proposed theoretical model? (Figure 1)?</w:t>
      </w:r>
    </w:p>
    <w:p w14:paraId="7318D647" w14:textId="77777777" w:rsidR="0054559D" w:rsidRPr="00736947" w:rsidRDefault="0054559D" w:rsidP="00AD2242">
      <w:pPr>
        <w:pStyle w:val="Heading2"/>
      </w:pPr>
      <w:r w:rsidRPr="00736947">
        <w:t>Research Hypotheses</w:t>
      </w:r>
    </w:p>
    <w:p w14:paraId="1AE148AC" w14:textId="77777777" w:rsidR="0054559D" w:rsidRPr="006B7A43" w:rsidRDefault="0054559D" w:rsidP="0006598C">
      <w:pPr>
        <w:spacing w:line="480" w:lineRule="auto"/>
        <w:ind w:firstLine="720"/>
        <w:contextualSpacing/>
        <w:rPr>
          <w:color w:val="000000" w:themeColor="text1"/>
        </w:rPr>
      </w:pPr>
      <w:r w:rsidRPr="006B7A43">
        <w:rPr>
          <w:color w:val="000000" w:themeColor="text1"/>
        </w:rPr>
        <w:t xml:space="preserve">In agreement with the existing literature, several hypotheses were formed regarding the research questions. </w:t>
      </w:r>
    </w:p>
    <w:p w14:paraId="4FADB118" w14:textId="64DA1023" w:rsidR="0054559D" w:rsidRPr="006B7A43" w:rsidRDefault="00113524" w:rsidP="0006598C">
      <w:pPr>
        <w:spacing w:line="480" w:lineRule="auto"/>
        <w:ind w:firstLine="720"/>
        <w:contextualSpacing/>
        <w:rPr>
          <w:color w:val="000000" w:themeColor="text1"/>
        </w:rPr>
      </w:pPr>
      <w:r w:rsidRPr="006B7A43">
        <w:rPr>
          <w:b/>
          <w:color w:val="000000" w:themeColor="text1"/>
        </w:rPr>
        <w:t>Hypothesis 1.</w:t>
      </w:r>
      <w:r w:rsidRPr="006B7A43">
        <w:rPr>
          <w:color w:val="000000" w:themeColor="text1"/>
        </w:rPr>
        <w:t xml:space="preserve"> </w:t>
      </w:r>
      <w:r w:rsidR="0054559D" w:rsidRPr="006B7A43">
        <w:rPr>
          <w:color w:val="000000" w:themeColor="text1"/>
        </w:rPr>
        <w:t xml:space="preserve">Special education teachers will </w:t>
      </w:r>
      <w:r w:rsidR="007F1605">
        <w:rPr>
          <w:color w:val="000000" w:themeColor="text1"/>
        </w:rPr>
        <w:t>identify</w:t>
      </w:r>
      <w:r w:rsidR="0054559D" w:rsidRPr="006B7A43">
        <w:rPr>
          <w:color w:val="000000" w:themeColor="text1"/>
        </w:rPr>
        <w:t xml:space="preserve"> situational stressors they experience at work. It </w:t>
      </w:r>
      <w:r w:rsidR="00A205F6">
        <w:rPr>
          <w:color w:val="000000" w:themeColor="text1"/>
        </w:rPr>
        <w:t>wa</w:t>
      </w:r>
      <w:r w:rsidR="0054559D" w:rsidRPr="006B7A43">
        <w:rPr>
          <w:color w:val="000000" w:themeColor="text1"/>
        </w:rPr>
        <w:t>s hypothesized that the findings from the current study w</w:t>
      </w:r>
      <w:r w:rsidR="00A205F6">
        <w:rPr>
          <w:color w:val="000000" w:themeColor="text1"/>
        </w:rPr>
        <w:t>ould</w:t>
      </w:r>
      <w:r w:rsidR="0054559D" w:rsidRPr="006B7A43">
        <w:rPr>
          <w:color w:val="000000" w:themeColor="text1"/>
        </w:rPr>
        <w:t xml:space="preserve"> align with research literature which identifies job-related stressors associated with workload manageability, working conditions, and student behavior (Bettini et al., 2017c; Cancio et al., 2013; Kaff, 2004).</w:t>
      </w:r>
    </w:p>
    <w:p w14:paraId="556FD1EA" w14:textId="386D91E1" w:rsidR="0054559D" w:rsidRPr="006B7A43" w:rsidRDefault="00113524" w:rsidP="0006598C">
      <w:pPr>
        <w:spacing w:line="480" w:lineRule="auto"/>
        <w:ind w:firstLine="720"/>
        <w:contextualSpacing/>
        <w:rPr>
          <w:color w:val="000000" w:themeColor="text1"/>
        </w:rPr>
      </w:pPr>
      <w:r w:rsidRPr="006B7A43">
        <w:rPr>
          <w:b/>
          <w:color w:val="000000" w:themeColor="text1"/>
        </w:rPr>
        <w:t>Hypothesis 2.</w:t>
      </w:r>
      <w:r w:rsidRPr="006B7A43">
        <w:rPr>
          <w:color w:val="000000" w:themeColor="text1"/>
        </w:rPr>
        <w:t xml:space="preserve"> </w:t>
      </w:r>
      <w:r w:rsidR="0054559D" w:rsidRPr="006B7A43">
        <w:rPr>
          <w:color w:val="000000" w:themeColor="text1"/>
        </w:rPr>
        <w:t xml:space="preserve">Special education teachers will rate how job-related stress manifests itself in them personally. It </w:t>
      </w:r>
      <w:r w:rsidR="00A205F6">
        <w:rPr>
          <w:color w:val="000000" w:themeColor="text1"/>
        </w:rPr>
        <w:t>wa</w:t>
      </w:r>
      <w:r w:rsidR="0054559D" w:rsidRPr="006B7A43">
        <w:rPr>
          <w:color w:val="000000" w:themeColor="text1"/>
        </w:rPr>
        <w:t>s hypothesized that the findings from the current study w</w:t>
      </w:r>
      <w:r w:rsidR="00A205F6">
        <w:rPr>
          <w:color w:val="000000" w:themeColor="text1"/>
        </w:rPr>
        <w:t>ould</w:t>
      </w:r>
      <w:r w:rsidR="0054559D" w:rsidRPr="006B7A43">
        <w:rPr>
          <w:color w:val="000000" w:themeColor="text1"/>
        </w:rPr>
        <w:t xml:space="preserve"> align with research literature which identifies physical and/or emotional manifestations of stress (Hakanen et al., 2006; Matheny et al., 2000). </w:t>
      </w:r>
    </w:p>
    <w:p w14:paraId="3DD4E2F0" w14:textId="1F6896C8" w:rsidR="0054559D" w:rsidRPr="006B7A43" w:rsidRDefault="00113524" w:rsidP="0006598C">
      <w:pPr>
        <w:spacing w:line="480" w:lineRule="auto"/>
        <w:ind w:firstLine="720"/>
        <w:contextualSpacing/>
        <w:rPr>
          <w:color w:val="000000" w:themeColor="text1"/>
        </w:rPr>
      </w:pPr>
      <w:r w:rsidRPr="006B7A43">
        <w:rPr>
          <w:b/>
          <w:color w:val="000000" w:themeColor="text1"/>
        </w:rPr>
        <w:t>Hypothesis 3.</w:t>
      </w:r>
      <w:r w:rsidRPr="006B7A43">
        <w:rPr>
          <w:color w:val="000000" w:themeColor="text1"/>
        </w:rPr>
        <w:t xml:space="preserve"> </w:t>
      </w:r>
      <w:r w:rsidR="0054559D" w:rsidRPr="006B7A43">
        <w:rPr>
          <w:color w:val="000000" w:themeColor="text1"/>
        </w:rPr>
        <w:t>Coping strategies will fall into two categories: active</w:t>
      </w:r>
      <w:r w:rsidR="005B75A6">
        <w:rPr>
          <w:color w:val="000000" w:themeColor="text1"/>
        </w:rPr>
        <w:t xml:space="preserve"> and palliative</w:t>
      </w:r>
      <w:r w:rsidR="0054559D" w:rsidRPr="006B7A43">
        <w:rPr>
          <w:color w:val="000000" w:themeColor="text1"/>
        </w:rPr>
        <w:t xml:space="preserve"> (Carton &amp; Fruchart, 2014). </w:t>
      </w:r>
      <w:r w:rsidR="005B75A6" w:rsidRPr="006B7A43">
        <w:rPr>
          <w:color w:val="000000" w:themeColor="text1"/>
        </w:rPr>
        <w:t>Active strategies are used to eliminate stress</w:t>
      </w:r>
      <w:r w:rsidR="005B75A6">
        <w:rPr>
          <w:color w:val="000000" w:themeColor="text1"/>
        </w:rPr>
        <w:t xml:space="preserve"> before it starts (Carton &amp; Fruchart, 2014). </w:t>
      </w:r>
      <w:r w:rsidR="0054559D" w:rsidRPr="006B7A43">
        <w:rPr>
          <w:color w:val="000000" w:themeColor="text1"/>
        </w:rPr>
        <w:t>Palliative strategies are used primarily to avoid the effects of stress and have been shown to be ineffective in stress reduction (Austin</w:t>
      </w:r>
      <w:r w:rsidR="00A205F6">
        <w:rPr>
          <w:color w:val="000000" w:themeColor="text1"/>
        </w:rPr>
        <w:t xml:space="preserve"> et al.</w:t>
      </w:r>
      <w:r w:rsidR="0054559D" w:rsidRPr="006B7A43">
        <w:rPr>
          <w:color w:val="000000" w:themeColor="text1"/>
        </w:rPr>
        <w:t xml:space="preserve">, 2005; Cancio et al., 2018; Carton &amp; Fruchart, 2014). </w:t>
      </w:r>
      <w:r w:rsidRPr="006B7A43">
        <w:rPr>
          <w:color w:val="000000" w:themeColor="text1"/>
        </w:rPr>
        <w:t xml:space="preserve">It </w:t>
      </w:r>
      <w:r w:rsidR="00A205F6">
        <w:rPr>
          <w:color w:val="000000" w:themeColor="text1"/>
        </w:rPr>
        <w:t>wa</w:t>
      </w:r>
      <w:r w:rsidRPr="006B7A43">
        <w:rPr>
          <w:color w:val="000000" w:themeColor="text1"/>
        </w:rPr>
        <w:t>s hypothesized special education teachers often implement palliative coping strategies due to highly stressful situations they encounter regularly in their jobs.</w:t>
      </w:r>
      <w:r w:rsidR="0054559D" w:rsidRPr="006B7A43">
        <w:rPr>
          <w:color w:val="000000" w:themeColor="text1"/>
        </w:rPr>
        <w:t xml:space="preserve"> </w:t>
      </w:r>
    </w:p>
    <w:p w14:paraId="2B12DE5E" w14:textId="68EBDBD7" w:rsidR="0054559D" w:rsidRPr="006B7A43" w:rsidRDefault="00113524" w:rsidP="0006598C">
      <w:pPr>
        <w:spacing w:line="480" w:lineRule="auto"/>
        <w:ind w:firstLine="720"/>
        <w:contextualSpacing/>
        <w:rPr>
          <w:color w:val="000000" w:themeColor="text1"/>
        </w:rPr>
      </w:pPr>
      <w:r w:rsidRPr="006B7A43">
        <w:rPr>
          <w:b/>
          <w:color w:val="000000" w:themeColor="text1"/>
        </w:rPr>
        <w:lastRenderedPageBreak/>
        <w:t>Hypothesis 4.</w:t>
      </w:r>
      <w:r w:rsidRPr="006B7A43">
        <w:rPr>
          <w:color w:val="000000" w:themeColor="text1"/>
        </w:rPr>
        <w:t xml:space="preserve"> </w:t>
      </w:r>
      <w:r w:rsidR="0054559D" w:rsidRPr="006B7A43">
        <w:rPr>
          <w:color w:val="000000" w:themeColor="text1"/>
        </w:rPr>
        <w:t xml:space="preserve">Special education teachers will report </w:t>
      </w:r>
      <w:r w:rsidR="007F1605">
        <w:rPr>
          <w:color w:val="000000" w:themeColor="text1"/>
        </w:rPr>
        <w:t>the extent of support they received from their administrator and how important each type of support is to them and their job</w:t>
      </w:r>
      <w:r w:rsidR="0054559D" w:rsidRPr="006B7A43">
        <w:rPr>
          <w:color w:val="000000" w:themeColor="text1"/>
        </w:rPr>
        <w:t>. Administrators play an active role in reducing special education teacher stress and promoting teacher retention (Albrecht</w:t>
      </w:r>
      <w:r w:rsidR="00A205F6">
        <w:rPr>
          <w:color w:val="000000" w:themeColor="text1"/>
        </w:rPr>
        <w:t xml:space="preserve"> et al., </w:t>
      </w:r>
      <w:r w:rsidR="0054559D" w:rsidRPr="006B7A43">
        <w:rPr>
          <w:color w:val="000000" w:themeColor="text1"/>
        </w:rPr>
        <w:t xml:space="preserve">2009; Leithwood &amp; McAdie, 2007). In similar studies, support from administrators </w:t>
      </w:r>
      <w:r w:rsidR="00A205F6">
        <w:rPr>
          <w:color w:val="000000" w:themeColor="text1"/>
        </w:rPr>
        <w:t>was</w:t>
      </w:r>
      <w:r w:rsidR="0054559D" w:rsidRPr="006B7A43">
        <w:rPr>
          <w:color w:val="000000" w:themeColor="text1"/>
        </w:rPr>
        <w:t xml:space="preserve"> found to decrease stress and attrition, and offset the negative effects of stress caused by unmanageable workloads (Brownell, Smith, McNellis, &amp; Miller, 1997; Cancio et al., 2013). It </w:t>
      </w:r>
      <w:r w:rsidR="00A205F6">
        <w:rPr>
          <w:color w:val="000000" w:themeColor="text1"/>
        </w:rPr>
        <w:t>wa</w:t>
      </w:r>
      <w:r w:rsidR="0054559D" w:rsidRPr="006B7A43">
        <w:rPr>
          <w:color w:val="000000" w:themeColor="text1"/>
        </w:rPr>
        <w:t>s hypothesized special education teachers w</w:t>
      </w:r>
      <w:r w:rsidR="00A205F6">
        <w:rPr>
          <w:color w:val="000000" w:themeColor="text1"/>
        </w:rPr>
        <w:t>ould</w:t>
      </w:r>
      <w:r w:rsidR="0054559D" w:rsidRPr="006B7A43">
        <w:rPr>
          <w:color w:val="000000" w:themeColor="text1"/>
        </w:rPr>
        <w:t xml:space="preserve"> report a difference in their perceived level of support and the importance of support they receive from their administrators.</w:t>
      </w:r>
    </w:p>
    <w:p w14:paraId="1C50BEC4" w14:textId="1C10FACE" w:rsidR="00A02AA5" w:rsidRPr="006B7A43" w:rsidRDefault="00113524" w:rsidP="00862A84">
      <w:pPr>
        <w:spacing w:line="480" w:lineRule="auto"/>
        <w:ind w:firstLine="720"/>
        <w:contextualSpacing/>
        <w:rPr>
          <w:color w:val="000000" w:themeColor="text1"/>
        </w:rPr>
      </w:pPr>
      <w:r w:rsidRPr="006B7A43">
        <w:rPr>
          <w:b/>
          <w:color w:val="000000" w:themeColor="text1"/>
        </w:rPr>
        <w:t>Hypothesis 5.</w:t>
      </w:r>
      <w:r w:rsidRPr="006B7A43">
        <w:rPr>
          <w:color w:val="000000" w:themeColor="text1"/>
        </w:rPr>
        <w:t xml:space="preserve"> Survey items were selected from existing surveys, current research literature, and the author’s experience as a special education professional. </w:t>
      </w:r>
      <w:r w:rsidR="00862A84" w:rsidRPr="006B7A43">
        <w:rPr>
          <w:color w:val="000000" w:themeColor="text1"/>
        </w:rPr>
        <w:t>It was hypothesized that</w:t>
      </w:r>
      <w:r w:rsidR="00862A84">
        <w:rPr>
          <w:color w:val="000000" w:themeColor="text1"/>
        </w:rPr>
        <w:t xml:space="preserve"> </w:t>
      </w:r>
      <w:r w:rsidR="00862A84" w:rsidRPr="006B7A43">
        <w:rPr>
          <w:color w:val="000000" w:themeColor="text1"/>
        </w:rPr>
        <w:t xml:space="preserve">survey items </w:t>
      </w:r>
      <w:r w:rsidR="00862A84">
        <w:rPr>
          <w:color w:val="000000" w:themeColor="text1"/>
        </w:rPr>
        <w:t>measured</w:t>
      </w:r>
      <w:r w:rsidR="00862A84" w:rsidRPr="006B7A43">
        <w:rPr>
          <w:color w:val="000000" w:themeColor="text1"/>
        </w:rPr>
        <w:t xml:space="preserve"> workload manageability, student behavior,</w:t>
      </w:r>
      <w:r w:rsidR="00862A84">
        <w:rPr>
          <w:color w:val="000000" w:themeColor="text1"/>
        </w:rPr>
        <w:t xml:space="preserve"> </w:t>
      </w:r>
      <w:r w:rsidR="00862A84" w:rsidRPr="006B7A43">
        <w:rPr>
          <w:color w:val="000000" w:themeColor="text1"/>
        </w:rPr>
        <w:t>working conditions</w:t>
      </w:r>
      <w:r w:rsidR="00862A84">
        <w:rPr>
          <w:color w:val="000000" w:themeColor="text1"/>
        </w:rPr>
        <w:t xml:space="preserve">, </w:t>
      </w:r>
      <w:r w:rsidR="00862A84" w:rsidRPr="006B7A43">
        <w:rPr>
          <w:color w:val="000000" w:themeColor="text1"/>
        </w:rPr>
        <w:t>active coping strategies</w:t>
      </w:r>
      <w:r w:rsidR="00862A84">
        <w:rPr>
          <w:color w:val="000000" w:themeColor="text1"/>
        </w:rPr>
        <w:t xml:space="preserve">, </w:t>
      </w:r>
      <w:r w:rsidR="00862A84" w:rsidRPr="006B7A43">
        <w:rPr>
          <w:color w:val="000000" w:themeColor="text1"/>
        </w:rPr>
        <w:t>palliative coping</w:t>
      </w:r>
      <w:r w:rsidR="00862A84">
        <w:rPr>
          <w:color w:val="000000" w:themeColor="text1"/>
        </w:rPr>
        <w:t xml:space="preserve"> strategies, </w:t>
      </w:r>
      <w:r w:rsidR="00862A84" w:rsidRPr="006B7A43">
        <w:rPr>
          <w:color w:val="000000" w:themeColor="text1"/>
        </w:rPr>
        <w:t>accessibility, respect and appreciation, social and emotional support, professional development, and provisions.</w:t>
      </w:r>
    </w:p>
    <w:p w14:paraId="5E7204EC" w14:textId="08360B00" w:rsidR="00082FB1" w:rsidRPr="006B7A43" w:rsidRDefault="00082FB1" w:rsidP="00AD2242">
      <w:pPr>
        <w:pStyle w:val="Heading2"/>
      </w:pPr>
      <w:r w:rsidRPr="006B7A43">
        <w:t>Survey Development</w:t>
      </w:r>
    </w:p>
    <w:p w14:paraId="5733B53D" w14:textId="649708FB" w:rsidR="00082FB1" w:rsidRPr="006B7A43" w:rsidRDefault="00082FB1" w:rsidP="0006598C">
      <w:pPr>
        <w:spacing w:line="480" w:lineRule="auto"/>
        <w:contextualSpacing/>
        <w:rPr>
          <w:color w:val="000000" w:themeColor="text1"/>
        </w:rPr>
      </w:pPr>
      <w:r w:rsidRPr="006B7A43">
        <w:rPr>
          <w:b/>
          <w:color w:val="000000" w:themeColor="text1"/>
        </w:rPr>
        <w:tab/>
      </w:r>
      <w:r w:rsidRPr="006B7A43">
        <w:rPr>
          <w:color w:val="000000" w:themeColor="text1"/>
        </w:rPr>
        <w:t>The instrument develop</w:t>
      </w:r>
      <w:r w:rsidR="00E44F9E" w:rsidRPr="006B7A43">
        <w:rPr>
          <w:color w:val="000000" w:themeColor="text1"/>
        </w:rPr>
        <w:t>ment began</w:t>
      </w:r>
      <w:r w:rsidRPr="006B7A43">
        <w:rPr>
          <w:color w:val="000000" w:themeColor="text1"/>
        </w:rPr>
        <w:t xml:space="preserve"> by adapting three existing surveys with permission from the first author from each of the original studies</w:t>
      </w:r>
      <w:r w:rsidR="00E35FFB" w:rsidRPr="006B7A43">
        <w:rPr>
          <w:color w:val="000000" w:themeColor="text1"/>
        </w:rPr>
        <w:t>. A flowchart was developed to indicate how many items were used from each survey, including original items used</w:t>
      </w:r>
      <w:r w:rsidR="00831DC2" w:rsidRPr="006B7A43">
        <w:rPr>
          <w:color w:val="000000" w:themeColor="text1"/>
        </w:rPr>
        <w:t xml:space="preserve"> (Appendix A)</w:t>
      </w:r>
      <w:r w:rsidRPr="006B7A43">
        <w:rPr>
          <w:color w:val="000000" w:themeColor="text1"/>
        </w:rPr>
        <w:t>. The first survey (Cancio et al., 2013) focused on administrative support for special education teachers and contained 96 items</w:t>
      </w:r>
      <w:r w:rsidR="00560C78" w:rsidRPr="006B7A43">
        <w:rPr>
          <w:color w:val="000000" w:themeColor="text1"/>
        </w:rPr>
        <w:t xml:space="preserve"> (Appendix </w:t>
      </w:r>
      <w:r w:rsidR="00831DC2" w:rsidRPr="006B7A43">
        <w:rPr>
          <w:color w:val="000000" w:themeColor="text1"/>
        </w:rPr>
        <w:t>B</w:t>
      </w:r>
      <w:r w:rsidR="00560C78" w:rsidRPr="006B7A43">
        <w:rPr>
          <w:color w:val="000000" w:themeColor="text1"/>
        </w:rPr>
        <w:t>)</w:t>
      </w:r>
      <w:r w:rsidR="00E44F9E" w:rsidRPr="006B7A43">
        <w:rPr>
          <w:color w:val="000000" w:themeColor="text1"/>
        </w:rPr>
        <w:t>. T</w:t>
      </w:r>
      <w:r w:rsidRPr="006B7A43">
        <w:rPr>
          <w:color w:val="000000" w:themeColor="text1"/>
        </w:rPr>
        <w:t>he second survey (Cancio et al., 2018) focused on special education teacher stress plus coping strategies and contained 50 items</w:t>
      </w:r>
      <w:r w:rsidR="00560C78" w:rsidRPr="006B7A43">
        <w:rPr>
          <w:color w:val="000000" w:themeColor="text1"/>
        </w:rPr>
        <w:t xml:space="preserve"> (Appendix </w:t>
      </w:r>
      <w:r w:rsidR="00831DC2" w:rsidRPr="006B7A43">
        <w:rPr>
          <w:color w:val="000000" w:themeColor="text1"/>
        </w:rPr>
        <w:t>C</w:t>
      </w:r>
      <w:r w:rsidR="00560C78" w:rsidRPr="006B7A43">
        <w:rPr>
          <w:color w:val="000000" w:themeColor="text1"/>
        </w:rPr>
        <w:t>)</w:t>
      </w:r>
      <w:r w:rsidRPr="006B7A43">
        <w:rPr>
          <w:color w:val="000000" w:themeColor="text1"/>
        </w:rPr>
        <w:t xml:space="preserve">. Since the Cancio et al. (2018) survey </w:t>
      </w:r>
      <w:r w:rsidRPr="006B7A43">
        <w:rPr>
          <w:color w:val="000000" w:themeColor="text1"/>
        </w:rPr>
        <w:lastRenderedPageBreak/>
        <w:t>was a modified version of the Cancio et al. (2013) survey, many items overlapped. The third survey (Paquette &amp; Rieg, 2016) identified pre-service teacher job stressors and contained 28 items</w:t>
      </w:r>
      <w:r w:rsidR="00560C78" w:rsidRPr="006B7A43">
        <w:rPr>
          <w:color w:val="000000" w:themeColor="text1"/>
        </w:rPr>
        <w:t xml:space="preserve"> (Appendix </w:t>
      </w:r>
      <w:r w:rsidR="00831DC2" w:rsidRPr="006B7A43">
        <w:rPr>
          <w:color w:val="000000" w:themeColor="text1"/>
        </w:rPr>
        <w:t>D</w:t>
      </w:r>
      <w:r w:rsidR="00560C78" w:rsidRPr="006B7A43">
        <w:rPr>
          <w:color w:val="000000" w:themeColor="text1"/>
        </w:rPr>
        <w:t>)</w:t>
      </w:r>
      <w:r w:rsidRPr="006B7A43">
        <w:rPr>
          <w:color w:val="000000" w:themeColor="text1"/>
        </w:rPr>
        <w:t xml:space="preserve">. This list was significantly modified to include job responsibilities </w:t>
      </w:r>
      <w:r w:rsidR="00E430E6" w:rsidRPr="006B7A43">
        <w:rPr>
          <w:color w:val="000000" w:themeColor="text1"/>
        </w:rPr>
        <w:t xml:space="preserve">which </w:t>
      </w:r>
      <w:r w:rsidRPr="006B7A43">
        <w:rPr>
          <w:color w:val="000000" w:themeColor="text1"/>
        </w:rPr>
        <w:t xml:space="preserve">were specific to special education teachers. Drawing from the total of 174 survey items, along with information from the research literature and the author’s personal experiences, a modified survey </w:t>
      </w:r>
      <w:r w:rsidR="004A39ED" w:rsidRPr="006B7A43">
        <w:rPr>
          <w:color w:val="000000" w:themeColor="text1"/>
        </w:rPr>
        <w:t>of 10</w:t>
      </w:r>
      <w:r w:rsidR="00654CA5" w:rsidRPr="006B7A43">
        <w:rPr>
          <w:color w:val="000000" w:themeColor="text1"/>
        </w:rPr>
        <w:t xml:space="preserve">1 </w:t>
      </w:r>
      <w:r w:rsidR="004A39ED" w:rsidRPr="006B7A43">
        <w:rPr>
          <w:color w:val="000000" w:themeColor="text1"/>
        </w:rPr>
        <w:t xml:space="preserve">items </w:t>
      </w:r>
      <w:r w:rsidRPr="006B7A43">
        <w:rPr>
          <w:color w:val="000000" w:themeColor="text1"/>
        </w:rPr>
        <w:t xml:space="preserve">was developed. </w:t>
      </w:r>
      <w:r w:rsidR="004A39ED" w:rsidRPr="006B7A43">
        <w:rPr>
          <w:color w:val="000000" w:themeColor="text1"/>
        </w:rPr>
        <w:t>The survey for the current study include</w:t>
      </w:r>
      <w:r w:rsidR="00E36ABF" w:rsidRPr="006B7A43">
        <w:rPr>
          <w:color w:val="000000" w:themeColor="text1"/>
        </w:rPr>
        <w:t>d the following items:</w:t>
      </w:r>
      <w:r w:rsidR="004A39ED" w:rsidRPr="006B7A43">
        <w:rPr>
          <w:color w:val="000000" w:themeColor="text1"/>
        </w:rPr>
        <w:t xml:space="preserve"> </w:t>
      </w:r>
      <w:r w:rsidR="004A0878" w:rsidRPr="006B7A43">
        <w:rPr>
          <w:color w:val="000000" w:themeColor="text1"/>
        </w:rPr>
        <w:t>30</w:t>
      </w:r>
      <w:r w:rsidR="004A39ED" w:rsidRPr="006B7A43">
        <w:rPr>
          <w:color w:val="000000" w:themeColor="text1"/>
        </w:rPr>
        <w:t xml:space="preserve"> items from Cancio et al. (2013)</w:t>
      </w:r>
      <w:r w:rsidR="00E36ABF" w:rsidRPr="006B7A43">
        <w:rPr>
          <w:color w:val="000000" w:themeColor="text1"/>
        </w:rPr>
        <w:t>;</w:t>
      </w:r>
      <w:r w:rsidR="004A39ED" w:rsidRPr="006B7A43">
        <w:rPr>
          <w:color w:val="000000" w:themeColor="text1"/>
        </w:rPr>
        <w:t xml:space="preserve"> </w:t>
      </w:r>
      <w:r w:rsidR="00E36ABF" w:rsidRPr="006B7A43">
        <w:rPr>
          <w:color w:val="000000" w:themeColor="text1"/>
        </w:rPr>
        <w:t>1</w:t>
      </w:r>
      <w:r w:rsidR="002A348D" w:rsidRPr="006B7A43">
        <w:rPr>
          <w:color w:val="000000" w:themeColor="text1"/>
        </w:rPr>
        <w:t>4</w:t>
      </w:r>
      <w:r w:rsidR="004A39ED" w:rsidRPr="006B7A43">
        <w:rPr>
          <w:color w:val="000000" w:themeColor="text1"/>
        </w:rPr>
        <w:t xml:space="preserve"> items</w:t>
      </w:r>
      <w:r w:rsidR="00E275FF" w:rsidRPr="006B7A43">
        <w:rPr>
          <w:color w:val="000000" w:themeColor="text1"/>
        </w:rPr>
        <w:t xml:space="preserve"> from Cancio et al. (2018)</w:t>
      </w:r>
      <w:r w:rsidR="00DC3153" w:rsidRPr="006B7A43">
        <w:rPr>
          <w:color w:val="000000" w:themeColor="text1"/>
        </w:rPr>
        <w:t>;</w:t>
      </w:r>
      <w:r w:rsidR="00E36ABF" w:rsidRPr="006B7A43">
        <w:rPr>
          <w:color w:val="000000" w:themeColor="text1"/>
        </w:rPr>
        <w:t xml:space="preserve"> 2</w:t>
      </w:r>
      <w:r w:rsidR="002A348D" w:rsidRPr="006B7A43">
        <w:rPr>
          <w:color w:val="000000" w:themeColor="text1"/>
        </w:rPr>
        <w:t>7</w:t>
      </w:r>
      <w:r w:rsidR="00E36ABF" w:rsidRPr="006B7A43">
        <w:rPr>
          <w:color w:val="000000" w:themeColor="text1"/>
        </w:rPr>
        <w:t xml:space="preserve"> items </w:t>
      </w:r>
      <w:r w:rsidR="00E275FF" w:rsidRPr="006B7A43">
        <w:rPr>
          <w:color w:val="000000" w:themeColor="text1"/>
        </w:rPr>
        <w:t>that were present in both Cancio et al. (2013</w:t>
      </w:r>
      <w:r w:rsidR="00DC3153" w:rsidRPr="006B7A43">
        <w:rPr>
          <w:color w:val="000000" w:themeColor="text1"/>
        </w:rPr>
        <w:t>)</w:t>
      </w:r>
      <w:r w:rsidR="00E275FF" w:rsidRPr="006B7A43">
        <w:rPr>
          <w:color w:val="000000" w:themeColor="text1"/>
        </w:rPr>
        <w:t xml:space="preserve"> and </w:t>
      </w:r>
      <w:r w:rsidR="004A39ED" w:rsidRPr="006B7A43">
        <w:rPr>
          <w:color w:val="000000" w:themeColor="text1"/>
        </w:rPr>
        <w:t>Cancio et al. (2018)</w:t>
      </w:r>
      <w:r w:rsidR="00E36ABF" w:rsidRPr="006B7A43">
        <w:rPr>
          <w:color w:val="000000" w:themeColor="text1"/>
        </w:rPr>
        <w:t xml:space="preserve">; </w:t>
      </w:r>
      <w:r w:rsidR="00E275FF" w:rsidRPr="006B7A43">
        <w:rPr>
          <w:color w:val="000000" w:themeColor="text1"/>
        </w:rPr>
        <w:t>1</w:t>
      </w:r>
      <w:r w:rsidR="002A348D" w:rsidRPr="006B7A43">
        <w:rPr>
          <w:color w:val="000000" w:themeColor="text1"/>
        </w:rPr>
        <w:t>3</w:t>
      </w:r>
      <w:r w:rsidR="00E36ABF" w:rsidRPr="006B7A43">
        <w:rPr>
          <w:color w:val="000000" w:themeColor="text1"/>
        </w:rPr>
        <w:t xml:space="preserve"> items from Paquette &amp; Rieg (2016); and </w:t>
      </w:r>
      <w:r w:rsidR="00E275FF" w:rsidRPr="006B7A43">
        <w:rPr>
          <w:color w:val="000000" w:themeColor="text1"/>
        </w:rPr>
        <w:t>17</w:t>
      </w:r>
      <w:r w:rsidR="00E36ABF" w:rsidRPr="006B7A43">
        <w:rPr>
          <w:color w:val="000000" w:themeColor="text1"/>
        </w:rPr>
        <w:t xml:space="preserve"> original items created by the author of this study.</w:t>
      </w:r>
    </w:p>
    <w:p w14:paraId="1FC1FB64" w14:textId="25615C78" w:rsidR="007F1605" w:rsidRDefault="008F4C47" w:rsidP="0006522E">
      <w:pPr>
        <w:spacing w:line="480" w:lineRule="auto"/>
        <w:contextualSpacing/>
        <w:rPr>
          <w:color w:val="000000" w:themeColor="text1"/>
        </w:rPr>
      </w:pPr>
      <w:r w:rsidRPr="006B7A43">
        <w:rPr>
          <w:color w:val="000000" w:themeColor="text1"/>
        </w:rPr>
        <w:tab/>
      </w:r>
      <w:r w:rsidR="007C2544" w:rsidRPr="006B7A43">
        <w:rPr>
          <w:color w:val="000000" w:themeColor="text1"/>
        </w:rPr>
        <w:t xml:space="preserve">Changes were made to the original three surveys to narrow down the focus of questions, remove repetitive items, and maintain a reasonable length </w:t>
      </w:r>
      <w:r w:rsidR="00742879">
        <w:rPr>
          <w:color w:val="000000" w:themeColor="text1"/>
        </w:rPr>
        <w:t>for</w:t>
      </w:r>
      <w:r w:rsidR="007C2544" w:rsidRPr="006B7A43">
        <w:rPr>
          <w:color w:val="000000" w:themeColor="text1"/>
        </w:rPr>
        <w:t xml:space="preserve"> the survey. It was important to ensure the </w:t>
      </w:r>
      <w:r w:rsidR="0061062A" w:rsidRPr="006B7A43">
        <w:rPr>
          <w:color w:val="000000" w:themeColor="text1"/>
        </w:rPr>
        <w:t xml:space="preserve">final </w:t>
      </w:r>
      <w:r w:rsidR="007C2544" w:rsidRPr="006B7A43">
        <w:rPr>
          <w:color w:val="000000" w:themeColor="text1"/>
        </w:rPr>
        <w:t xml:space="preserve">survey </w:t>
      </w:r>
      <w:r w:rsidR="00E44F9E" w:rsidRPr="006B7A43">
        <w:rPr>
          <w:color w:val="000000" w:themeColor="text1"/>
        </w:rPr>
        <w:t xml:space="preserve">was at a </w:t>
      </w:r>
      <w:r w:rsidR="007C2544" w:rsidRPr="006B7A43">
        <w:rPr>
          <w:color w:val="000000" w:themeColor="text1"/>
        </w:rPr>
        <w:t xml:space="preserve">length </w:t>
      </w:r>
      <w:r w:rsidR="00E44F9E" w:rsidRPr="006B7A43">
        <w:rPr>
          <w:color w:val="000000" w:themeColor="text1"/>
        </w:rPr>
        <w:t xml:space="preserve">which </w:t>
      </w:r>
      <w:r w:rsidR="000054D6" w:rsidRPr="006B7A43">
        <w:rPr>
          <w:color w:val="000000" w:themeColor="text1"/>
        </w:rPr>
        <w:t>encourage</w:t>
      </w:r>
      <w:r w:rsidR="00E44F9E" w:rsidRPr="006B7A43">
        <w:rPr>
          <w:color w:val="000000" w:themeColor="text1"/>
        </w:rPr>
        <w:t>d</w:t>
      </w:r>
      <w:r w:rsidR="007C2544" w:rsidRPr="006B7A43">
        <w:rPr>
          <w:color w:val="000000" w:themeColor="text1"/>
        </w:rPr>
        <w:t xml:space="preserve"> participants </w:t>
      </w:r>
      <w:r w:rsidR="000054D6" w:rsidRPr="006B7A43">
        <w:rPr>
          <w:color w:val="000000" w:themeColor="text1"/>
        </w:rPr>
        <w:t xml:space="preserve">to </w:t>
      </w:r>
      <w:r w:rsidR="007C2544" w:rsidRPr="006B7A43">
        <w:rPr>
          <w:color w:val="000000" w:themeColor="text1"/>
        </w:rPr>
        <w:t>complete the entire survey</w:t>
      </w:r>
      <w:r w:rsidR="0061062A" w:rsidRPr="006B7A43">
        <w:rPr>
          <w:color w:val="000000" w:themeColor="text1"/>
        </w:rPr>
        <w:t xml:space="preserve"> </w:t>
      </w:r>
      <w:r w:rsidR="00B65475" w:rsidRPr="006B7A43">
        <w:rPr>
          <w:color w:val="000000" w:themeColor="text1"/>
        </w:rPr>
        <w:t>to reduce missing data and fatigue which both impact reliability</w:t>
      </w:r>
      <w:r w:rsidR="00852344">
        <w:rPr>
          <w:color w:val="000000" w:themeColor="text1"/>
        </w:rPr>
        <w:t xml:space="preserve"> and generalization of findings</w:t>
      </w:r>
      <w:r w:rsidR="00B65475" w:rsidRPr="006B7A43">
        <w:rPr>
          <w:color w:val="000000" w:themeColor="text1"/>
        </w:rPr>
        <w:t>.</w:t>
      </w:r>
      <w:r w:rsidR="007C2544" w:rsidRPr="006B7A43">
        <w:rPr>
          <w:color w:val="000000" w:themeColor="text1"/>
        </w:rPr>
        <w:t xml:space="preserve"> </w:t>
      </w:r>
      <w:r w:rsidR="00E44F9E" w:rsidRPr="006B7A43">
        <w:rPr>
          <w:color w:val="000000" w:themeColor="text1"/>
        </w:rPr>
        <w:t>Survey</w:t>
      </w:r>
      <w:r w:rsidR="00427CD2" w:rsidRPr="006B7A43">
        <w:rPr>
          <w:color w:val="000000" w:themeColor="text1"/>
        </w:rPr>
        <w:t xml:space="preserve"> items </w:t>
      </w:r>
      <w:r w:rsidR="00E44F9E" w:rsidRPr="006B7A43">
        <w:rPr>
          <w:color w:val="000000" w:themeColor="text1"/>
        </w:rPr>
        <w:t xml:space="preserve">which </w:t>
      </w:r>
      <w:r w:rsidR="00427CD2" w:rsidRPr="006B7A43">
        <w:rPr>
          <w:color w:val="000000" w:themeColor="text1"/>
        </w:rPr>
        <w:t>were remove</w:t>
      </w:r>
      <w:r w:rsidR="007F09EE" w:rsidRPr="006B7A43">
        <w:rPr>
          <w:color w:val="000000" w:themeColor="text1"/>
        </w:rPr>
        <w:t xml:space="preserve">d </w:t>
      </w:r>
      <w:r w:rsidR="008F17C6" w:rsidRPr="006B7A43">
        <w:rPr>
          <w:color w:val="000000" w:themeColor="text1"/>
        </w:rPr>
        <w:t>from the Cancio et al. (2013)</w:t>
      </w:r>
      <w:r w:rsidR="00143817">
        <w:rPr>
          <w:color w:val="000000" w:themeColor="text1"/>
        </w:rPr>
        <w:t>,</w:t>
      </w:r>
      <w:r w:rsidR="008F17C6" w:rsidRPr="006B7A43">
        <w:rPr>
          <w:color w:val="000000" w:themeColor="text1"/>
        </w:rPr>
        <w:t xml:space="preserve"> Cancio et al. (2018)</w:t>
      </w:r>
      <w:r w:rsidR="00143817">
        <w:rPr>
          <w:color w:val="000000" w:themeColor="text1"/>
        </w:rPr>
        <w:t>, and</w:t>
      </w:r>
      <w:r w:rsidR="008F17C6" w:rsidRPr="006B7A43">
        <w:rPr>
          <w:color w:val="000000" w:themeColor="text1"/>
        </w:rPr>
        <w:t xml:space="preserve"> </w:t>
      </w:r>
      <w:r w:rsidR="00143817" w:rsidRPr="006B7A43">
        <w:rPr>
          <w:color w:val="000000" w:themeColor="text1"/>
        </w:rPr>
        <w:t xml:space="preserve">Paquette and Rieg (2016) </w:t>
      </w:r>
      <w:r w:rsidR="008F17C6" w:rsidRPr="006B7A43">
        <w:rPr>
          <w:color w:val="000000" w:themeColor="text1"/>
        </w:rPr>
        <w:t xml:space="preserve">instruments </w:t>
      </w:r>
      <w:r w:rsidR="007F09EE" w:rsidRPr="006B7A43">
        <w:rPr>
          <w:color w:val="000000" w:themeColor="text1"/>
        </w:rPr>
        <w:t>wh</w:t>
      </w:r>
      <w:r w:rsidR="008F17C6" w:rsidRPr="006B7A43">
        <w:rPr>
          <w:color w:val="000000" w:themeColor="text1"/>
        </w:rPr>
        <w:t>en</w:t>
      </w:r>
      <w:r w:rsidR="007F09EE" w:rsidRPr="006B7A43">
        <w:rPr>
          <w:color w:val="000000" w:themeColor="text1"/>
        </w:rPr>
        <w:t xml:space="preserve"> creating the final survey</w:t>
      </w:r>
      <w:r w:rsidR="008F17C6" w:rsidRPr="006B7A43">
        <w:rPr>
          <w:color w:val="000000" w:themeColor="text1"/>
        </w:rPr>
        <w:t xml:space="preserve"> </w:t>
      </w:r>
      <w:r w:rsidR="000054D6" w:rsidRPr="006B7A43">
        <w:rPr>
          <w:color w:val="000000" w:themeColor="text1"/>
        </w:rPr>
        <w:t xml:space="preserve">are detailed in </w:t>
      </w:r>
      <w:r w:rsidR="008F17C6" w:rsidRPr="006B7A43">
        <w:rPr>
          <w:color w:val="000000" w:themeColor="text1"/>
        </w:rPr>
        <w:t xml:space="preserve">Table </w:t>
      </w:r>
      <w:r w:rsidR="00A47DA1" w:rsidRPr="006B7A43">
        <w:rPr>
          <w:color w:val="000000" w:themeColor="text1"/>
        </w:rPr>
        <w:t>1</w:t>
      </w:r>
      <w:r w:rsidR="007F09EE" w:rsidRPr="006B7A43">
        <w:rPr>
          <w:color w:val="000000" w:themeColor="text1"/>
        </w:rPr>
        <w:t xml:space="preserve">. </w:t>
      </w:r>
      <w:r w:rsidR="00FE2349" w:rsidRPr="006B7A43">
        <w:rPr>
          <w:color w:val="000000" w:themeColor="text1"/>
        </w:rPr>
        <w:t xml:space="preserve">Each survey item was given full consideration prior to any modifications. </w:t>
      </w:r>
    </w:p>
    <w:p w14:paraId="3A979E70" w14:textId="77777777" w:rsidR="0006522E" w:rsidRDefault="0006522E">
      <w:pPr>
        <w:rPr>
          <w:color w:val="000000" w:themeColor="text1"/>
        </w:rPr>
      </w:pPr>
      <w:r>
        <w:rPr>
          <w:color w:val="000000" w:themeColor="text1"/>
        </w:rPr>
        <w:br w:type="page"/>
      </w:r>
    </w:p>
    <w:p w14:paraId="01FCF098" w14:textId="7CED670F" w:rsidR="00955A1C" w:rsidRDefault="00955A1C" w:rsidP="0006598C">
      <w:pPr>
        <w:spacing w:line="480" w:lineRule="auto"/>
        <w:contextualSpacing/>
        <w:rPr>
          <w:color w:val="000000" w:themeColor="text1"/>
        </w:rPr>
      </w:pPr>
      <w:r>
        <w:rPr>
          <w:color w:val="000000" w:themeColor="text1"/>
        </w:rPr>
        <w:lastRenderedPageBreak/>
        <w:t>Table 1</w:t>
      </w:r>
    </w:p>
    <w:p w14:paraId="174306EE" w14:textId="62D05C11" w:rsidR="00955A1C" w:rsidRDefault="00955A1C" w:rsidP="00072208">
      <w:pPr>
        <w:contextualSpacing/>
        <w:rPr>
          <w:i/>
          <w:color w:val="000000" w:themeColor="text1"/>
        </w:rPr>
      </w:pPr>
      <w:r>
        <w:rPr>
          <w:i/>
          <w:color w:val="000000" w:themeColor="text1"/>
        </w:rPr>
        <w:t>Survey Items Removed from Cancio et al. (2013)</w:t>
      </w:r>
      <w:r w:rsidR="00072208">
        <w:rPr>
          <w:i/>
          <w:color w:val="000000" w:themeColor="text1"/>
        </w:rPr>
        <w:t xml:space="preserve">, </w:t>
      </w:r>
      <w:r>
        <w:rPr>
          <w:i/>
          <w:color w:val="000000" w:themeColor="text1"/>
        </w:rPr>
        <w:t>Cancio et al. (2018</w:t>
      </w:r>
      <w:r w:rsidR="00072208">
        <w:rPr>
          <w:i/>
          <w:color w:val="000000" w:themeColor="text1"/>
        </w:rPr>
        <w:t xml:space="preserve">), and </w:t>
      </w:r>
      <w:r w:rsidR="00072208" w:rsidRPr="006B7A43">
        <w:rPr>
          <w:i/>
          <w:color w:val="000000" w:themeColor="text1"/>
        </w:rPr>
        <w:t>Paquette &amp; Rieg (2016)</w:t>
      </w:r>
    </w:p>
    <w:p w14:paraId="6654EB36" w14:textId="77777777" w:rsidR="00072208" w:rsidRPr="00955A1C" w:rsidRDefault="00072208" w:rsidP="00072208">
      <w:pPr>
        <w:contextualSpacing/>
        <w:rPr>
          <w:i/>
          <w:color w:val="000000" w:themeColor="text1"/>
        </w:rPr>
      </w:pPr>
    </w:p>
    <w:tbl>
      <w:tblPr>
        <w:tblStyle w:val="TableGrid"/>
        <w:tblW w:w="8190" w:type="dxa"/>
        <w:tblLook w:val="04A0" w:firstRow="1" w:lastRow="0" w:firstColumn="1" w:lastColumn="0" w:noHBand="0" w:noVBand="1"/>
      </w:tblPr>
      <w:tblGrid>
        <w:gridCol w:w="3315"/>
        <w:gridCol w:w="1558"/>
        <w:gridCol w:w="3317"/>
      </w:tblGrid>
      <w:tr w:rsidR="00AE7A1A" w:rsidRPr="00AE7A1A" w14:paraId="1ECFAB4D" w14:textId="77777777" w:rsidTr="00AF0390">
        <w:trPr>
          <w:trHeight w:val="314"/>
        </w:trPr>
        <w:tc>
          <w:tcPr>
            <w:tcW w:w="3315" w:type="dxa"/>
            <w:tcBorders>
              <w:left w:val="nil"/>
              <w:bottom w:val="single" w:sz="4" w:space="0" w:color="auto"/>
              <w:right w:val="nil"/>
            </w:tcBorders>
          </w:tcPr>
          <w:p w14:paraId="6B4CD4B6" w14:textId="77777777" w:rsidR="00FC14B0" w:rsidRPr="00AE7A1A" w:rsidRDefault="00FC14B0" w:rsidP="008A01C7">
            <w:pPr>
              <w:rPr>
                <w:color w:val="000000" w:themeColor="text1"/>
              </w:rPr>
            </w:pPr>
            <w:r w:rsidRPr="00AE7A1A">
              <w:rPr>
                <w:color w:val="000000" w:themeColor="text1"/>
              </w:rPr>
              <w:t>Section Item</w:t>
            </w:r>
          </w:p>
        </w:tc>
        <w:tc>
          <w:tcPr>
            <w:tcW w:w="1558" w:type="dxa"/>
            <w:tcBorders>
              <w:left w:val="nil"/>
              <w:bottom w:val="single" w:sz="4" w:space="0" w:color="auto"/>
              <w:right w:val="nil"/>
            </w:tcBorders>
          </w:tcPr>
          <w:p w14:paraId="7D893C74" w14:textId="77777777" w:rsidR="00FC14B0" w:rsidRPr="00AE7A1A" w:rsidRDefault="00FC14B0" w:rsidP="00AE7A1A">
            <w:pPr>
              <w:ind w:hanging="11"/>
              <w:rPr>
                <w:color w:val="000000" w:themeColor="text1"/>
              </w:rPr>
            </w:pPr>
            <w:r w:rsidRPr="00AE7A1A">
              <w:rPr>
                <w:color w:val="000000" w:themeColor="text1"/>
              </w:rPr>
              <w:t>Reason Removed</w:t>
            </w:r>
          </w:p>
        </w:tc>
        <w:tc>
          <w:tcPr>
            <w:tcW w:w="3317" w:type="dxa"/>
            <w:tcBorders>
              <w:left w:val="nil"/>
              <w:bottom w:val="single" w:sz="4" w:space="0" w:color="auto"/>
              <w:right w:val="nil"/>
            </w:tcBorders>
          </w:tcPr>
          <w:p w14:paraId="14E1358A" w14:textId="77777777" w:rsidR="00FC14B0" w:rsidRPr="00AE7A1A" w:rsidRDefault="00FC14B0" w:rsidP="008A01C7">
            <w:pPr>
              <w:rPr>
                <w:color w:val="000000" w:themeColor="text1"/>
              </w:rPr>
            </w:pPr>
            <w:r w:rsidRPr="00AE7A1A">
              <w:rPr>
                <w:color w:val="000000" w:themeColor="text1"/>
              </w:rPr>
              <w:t>Similar item retained in study</w:t>
            </w:r>
          </w:p>
        </w:tc>
      </w:tr>
      <w:tr w:rsidR="00AE7A1A" w:rsidRPr="00AE7A1A" w14:paraId="4F5E60A6" w14:textId="77777777" w:rsidTr="00AF0390">
        <w:tc>
          <w:tcPr>
            <w:tcW w:w="3315" w:type="dxa"/>
            <w:tcBorders>
              <w:top w:val="single" w:sz="4" w:space="0" w:color="auto"/>
              <w:left w:val="nil"/>
              <w:bottom w:val="nil"/>
              <w:right w:val="nil"/>
            </w:tcBorders>
          </w:tcPr>
          <w:p w14:paraId="1FEB7D58" w14:textId="77777777" w:rsidR="00FC14B0" w:rsidRPr="00AE7A1A" w:rsidRDefault="00FC14B0" w:rsidP="008A01C7">
            <w:pPr>
              <w:rPr>
                <w:b/>
                <w:color w:val="000000" w:themeColor="text1"/>
              </w:rPr>
            </w:pPr>
            <w:r w:rsidRPr="00AE7A1A">
              <w:rPr>
                <w:b/>
                <w:color w:val="000000" w:themeColor="text1"/>
              </w:rPr>
              <w:t>Cancio et al. (2013)</w:t>
            </w:r>
          </w:p>
          <w:p w14:paraId="283460AD" w14:textId="77777777" w:rsidR="00FC14B0" w:rsidRPr="00AE7A1A" w:rsidRDefault="00FC14B0" w:rsidP="008A01C7">
            <w:pPr>
              <w:rPr>
                <w:b/>
                <w:i/>
                <w:color w:val="000000" w:themeColor="text1"/>
              </w:rPr>
            </w:pPr>
            <w:r w:rsidRPr="00AE7A1A">
              <w:rPr>
                <w:b/>
                <w:i/>
                <w:color w:val="000000" w:themeColor="text1"/>
              </w:rPr>
              <w:t>Part 1: Administrative Support</w:t>
            </w:r>
          </w:p>
        </w:tc>
        <w:tc>
          <w:tcPr>
            <w:tcW w:w="1558" w:type="dxa"/>
            <w:tcBorders>
              <w:top w:val="single" w:sz="4" w:space="0" w:color="auto"/>
              <w:left w:val="nil"/>
              <w:bottom w:val="nil"/>
              <w:right w:val="nil"/>
            </w:tcBorders>
          </w:tcPr>
          <w:p w14:paraId="7C6DA02A" w14:textId="77777777" w:rsidR="00FC14B0" w:rsidRPr="00AE7A1A" w:rsidRDefault="00FC14B0" w:rsidP="008A01C7">
            <w:pPr>
              <w:rPr>
                <w:color w:val="000000" w:themeColor="text1"/>
              </w:rPr>
            </w:pPr>
          </w:p>
        </w:tc>
        <w:tc>
          <w:tcPr>
            <w:tcW w:w="3317" w:type="dxa"/>
            <w:tcBorders>
              <w:top w:val="single" w:sz="4" w:space="0" w:color="auto"/>
              <w:left w:val="nil"/>
              <w:bottom w:val="nil"/>
              <w:right w:val="nil"/>
            </w:tcBorders>
          </w:tcPr>
          <w:p w14:paraId="14A66ADD" w14:textId="77777777" w:rsidR="00FC14B0" w:rsidRPr="00AE7A1A" w:rsidRDefault="00FC14B0" w:rsidP="008A01C7">
            <w:pPr>
              <w:rPr>
                <w:color w:val="000000" w:themeColor="text1"/>
              </w:rPr>
            </w:pPr>
          </w:p>
        </w:tc>
      </w:tr>
      <w:tr w:rsidR="00AE7A1A" w:rsidRPr="00AE7A1A" w14:paraId="0A321F6B" w14:textId="77777777" w:rsidTr="00AF0390">
        <w:tc>
          <w:tcPr>
            <w:tcW w:w="3315" w:type="dxa"/>
            <w:tcBorders>
              <w:top w:val="nil"/>
              <w:left w:val="nil"/>
              <w:bottom w:val="nil"/>
              <w:right w:val="nil"/>
            </w:tcBorders>
          </w:tcPr>
          <w:p w14:paraId="72AE9B44" w14:textId="77777777" w:rsidR="00FC14B0" w:rsidRPr="00AE7A1A" w:rsidRDefault="00FC14B0" w:rsidP="008A01C7">
            <w:pPr>
              <w:rPr>
                <w:color w:val="000000" w:themeColor="text1"/>
              </w:rPr>
            </w:pPr>
            <w:r w:rsidRPr="00AE7A1A">
              <w:rPr>
                <w:color w:val="000000" w:themeColor="text1"/>
              </w:rPr>
              <w:t>Considers my ideas</w:t>
            </w:r>
          </w:p>
        </w:tc>
        <w:tc>
          <w:tcPr>
            <w:tcW w:w="1558" w:type="dxa"/>
            <w:tcBorders>
              <w:top w:val="nil"/>
              <w:left w:val="nil"/>
              <w:bottom w:val="nil"/>
              <w:right w:val="nil"/>
            </w:tcBorders>
          </w:tcPr>
          <w:p w14:paraId="2F876D2D" w14:textId="77777777" w:rsidR="00FC14B0" w:rsidRPr="00AE7A1A" w:rsidRDefault="00FC14B0" w:rsidP="00AE7A1A">
            <w:pPr>
              <w:rPr>
                <w:color w:val="000000" w:themeColor="text1"/>
              </w:rPr>
            </w:pPr>
            <w:r w:rsidRPr="00AE7A1A">
              <w:rPr>
                <w:color w:val="000000" w:themeColor="text1"/>
              </w:rPr>
              <w:t>Redundant</w:t>
            </w:r>
          </w:p>
          <w:p w14:paraId="7974195B" w14:textId="77777777" w:rsidR="00FC14B0" w:rsidRPr="00AE7A1A" w:rsidRDefault="00FC14B0" w:rsidP="00AE7A1A">
            <w:pPr>
              <w:rPr>
                <w:color w:val="000000" w:themeColor="text1"/>
              </w:rPr>
            </w:pPr>
          </w:p>
        </w:tc>
        <w:tc>
          <w:tcPr>
            <w:tcW w:w="3317" w:type="dxa"/>
            <w:tcBorders>
              <w:top w:val="nil"/>
              <w:left w:val="nil"/>
              <w:bottom w:val="nil"/>
              <w:right w:val="nil"/>
            </w:tcBorders>
          </w:tcPr>
          <w:p w14:paraId="75FDB93B" w14:textId="77777777" w:rsidR="00FC14B0" w:rsidRPr="00AE7A1A" w:rsidRDefault="00FC14B0" w:rsidP="008A01C7">
            <w:pPr>
              <w:rPr>
                <w:color w:val="000000" w:themeColor="text1"/>
              </w:rPr>
            </w:pPr>
            <w:r w:rsidRPr="00AE7A1A">
              <w:rPr>
                <w:color w:val="000000" w:themeColor="text1"/>
              </w:rPr>
              <w:t xml:space="preserve">Allows input into decisions that </w:t>
            </w:r>
          </w:p>
          <w:p w14:paraId="2DA41122" w14:textId="084EF10A" w:rsidR="00FC14B0" w:rsidRPr="00AE7A1A" w:rsidRDefault="00FC14B0" w:rsidP="008A01C7">
            <w:pPr>
              <w:rPr>
                <w:color w:val="000000" w:themeColor="text1"/>
              </w:rPr>
            </w:pPr>
            <w:r w:rsidRPr="00AE7A1A">
              <w:rPr>
                <w:color w:val="000000" w:themeColor="text1"/>
              </w:rPr>
              <w:t>affect me</w:t>
            </w:r>
          </w:p>
        </w:tc>
      </w:tr>
      <w:tr w:rsidR="00AE7A1A" w:rsidRPr="00AE7A1A" w14:paraId="1A2B9A17" w14:textId="77777777" w:rsidTr="00AF0390">
        <w:tc>
          <w:tcPr>
            <w:tcW w:w="3315" w:type="dxa"/>
            <w:tcBorders>
              <w:top w:val="nil"/>
              <w:left w:val="nil"/>
              <w:bottom w:val="nil"/>
              <w:right w:val="nil"/>
            </w:tcBorders>
          </w:tcPr>
          <w:p w14:paraId="3FEC0C16" w14:textId="77777777" w:rsidR="00FC14B0" w:rsidRPr="00AE7A1A" w:rsidRDefault="00FC14B0" w:rsidP="008A01C7">
            <w:pPr>
              <w:ind w:hanging="21"/>
              <w:rPr>
                <w:color w:val="000000" w:themeColor="text1"/>
              </w:rPr>
            </w:pPr>
            <w:r w:rsidRPr="00AE7A1A">
              <w:rPr>
                <w:color w:val="000000" w:themeColor="text1"/>
              </w:rPr>
              <w:t>Treats me as one of the faculty</w:t>
            </w:r>
          </w:p>
        </w:tc>
        <w:tc>
          <w:tcPr>
            <w:tcW w:w="1558" w:type="dxa"/>
            <w:tcBorders>
              <w:top w:val="nil"/>
              <w:left w:val="nil"/>
              <w:bottom w:val="nil"/>
              <w:right w:val="nil"/>
            </w:tcBorders>
          </w:tcPr>
          <w:p w14:paraId="5D987504" w14:textId="77777777" w:rsidR="00FC14B0" w:rsidRPr="00AE7A1A" w:rsidRDefault="00FC14B0" w:rsidP="00AE7A1A">
            <w:pPr>
              <w:rPr>
                <w:color w:val="000000" w:themeColor="text1"/>
              </w:rPr>
            </w:pPr>
            <w:r w:rsidRPr="00AE7A1A">
              <w:rPr>
                <w:color w:val="000000" w:themeColor="text1"/>
              </w:rPr>
              <w:t xml:space="preserve">Redundant </w:t>
            </w:r>
          </w:p>
        </w:tc>
        <w:tc>
          <w:tcPr>
            <w:tcW w:w="3317" w:type="dxa"/>
            <w:tcBorders>
              <w:top w:val="nil"/>
              <w:left w:val="nil"/>
              <w:bottom w:val="nil"/>
              <w:right w:val="nil"/>
            </w:tcBorders>
          </w:tcPr>
          <w:p w14:paraId="484F02CF" w14:textId="2BE5DF07" w:rsidR="00FC14B0" w:rsidRPr="00AE7A1A" w:rsidRDefault="00FC14B0" w:rsidP="008A01C7">
            <w:pPr>
              <w:rPr>
                <w:color w:val="000000" w:themeColor="text1"/>
              </w:rPr>
            </w:pPr>
            <w:r w:rsidRPr="00AE7A1A">
              <w:rPr>
                <w:color w:val="000000" w:themeColor="text1"/>
              </w:rPr>
              <w:t>Gives me a sense of importance that I make a difference</w:t>
            </w:r>
          </w:p>
        </w:tc>
      </w:tr>
      <w:tr w:rsidR="00AE7A1A" w:rsidRPr="00AE7A1A" w14:paraId="7B8B0D2D" w14:textId="77777777" w:rsidTr="00AF0390">
        <w:tc>
          <w:tcPr>
            <w:tcW w:w="3315" w:type="dxa"/>
            <w:tcBorders>
              <w:top w:val="nil"/>
              <w:left w:val="nil"/>
              <w:bottom w:val="nil"/>
              <w:right w:val="nil"/>
            </w:tcBorders>
          </w:tcPr>
          <w:p w14:paraId="15C3247F" w14:textId="77777777" w:rsidR="00FC14B0" w:rsidRPr="00AE7A1A" w:rsidRDefault="00FC14B0" w:rsidP="008A01C7">
            <w:pPr>
              <w:ind w:hanging="21"/>
              <w:rPr>
                <w:color w:val="000000" w:themeColor="text1"/>
              </w:rPr>
            </w:pPr>
            <w:r w:rsidRPr="00AE7A1A">
              <w:rPr>
                <w:color w:val="000000" w:themeColor="text1"/>
              </w:rPr>
              <w:t>Provides standards for my performance</w:t>
            </w:r>
          </w:p>
        </w:tc>
        <w:tc>
          <w:tcPr>
            <w:tcW w:w="1558" w:type="dxa"/>
            <w:tcBorders>
              <w:top w:val="nil"/>
              <w:left w:val="nil"/>
              <w:bottom w:val="nil"/>
              <w:right w:val="nil"/>
            </w:tcBorders>
          </w:tcPr>
          <w:p w14:paraId="7A5BE231" w14:textId="77777777" w:rsidR="00FC14B0" w:rsidRPr="00AE7A1A" w:rsidRDefault="00FC14B0" w:rsidP="00AE7A1A">
            <w:pPr>
              <w:rPr>
                <w:color w:val="000000" w:themeColor="text1"/>
              </w:rPr>
            </w:pPr>
            <w:r w:rsidRPr="00AE7A1A">
              <w:rPr>
                <w:color w:val="000000" w:themeColor="text1"/>
              </w:rPr>
              <w:t xml:space="preserve">Redundant </w:t>
            </w:r>
          </w:p>
        </w:tc>
        <w:tc>
          <w:tcPr>
            <w:tcW w:w="3317" w:type="dxa"/>
            <w:tcBorders>
              <w:top w:val="nil"/>
              <w:left w:val="nil"/>
              <w:bottom w:val="nil"/>
              <w:right w:val="nil"/>
            </w:tcBorders>
          </w:tcPr>
          <w:p w14:paraId="32016BA3" w14:textId="77777777" w:rsidR="00FC14B0" w:rsidRPr="00AE7A1A" w:rsidRDefault="00FC14B0" w:rsidP="008A01C7">
            <w:pPr>
              <w:rPr>
                <w:color w:val="000000" w:themeColor="text1"/>
              </w:rPr>
            </w:pPr>
            <w:r w:rsidRPr="00AE7A1A">
              <w:rPr>
                <w:color w:val="000000" w:themeColor="text1"/>
              </w:rPr>
              <w:t>Constructive and frequent feedback about my performance</w:t>
            </w:r>
          </w:p>
        </w:tc>
      </w:tr>
      <w:tr w:rsidR="00AE7A1A" w:rsidRPr="00AE7A1A" w14:paraId="5339DE87" w14:textId="77777777" w:rsidTr="00AF0390">
        <w:tc>
          <w:tcPr>
            <w:tcW w:w="3315" w:type="dxa"/>
            <w:tcBorders>
              <w:top w:val="nil"/>
              <w:left w:val="nil"/>
              <w:bottom w:val="nil"/>
              <w:right w:val="nil"/>
            </w:tcBorders>
          </w:tcPr>
          <w:p w14:paraId="3437A64C" w14:textId="1487DE70" w:rsidR="00FC14B0" w:rsidRPr="00AE7A1A" w:rsidRDefault="00FC14B0" w:rsidP="008A01C7">
            <w:pPr>
              <w:ind w:hanging="21"/>
              <w:rPr>
                <w:color w:val="000000" w:themeColor="text1"/>
              </w:rPr>
            </w:pPr>
            <w:r w:rsidRPr="00AE7A1A">
              <w:rPr>
                <w:color w:val="000000" w:themeColor="text1"/>
              </w:rPr>
              <w:t>During my interview was honest about school climate</w:t>
            </w:r>
          </w:p>
        </w:tc>
        <w:tc>
          <w:tcPr>
            <w:tcW w:w="1558" w:type="dxa"/>
            <w:tcBorders>
              <w:top w:val="nil"/>
              <w:left w:val="nil"/>
              <w:bottom w:val="nil"/>
              <w:right w:val="nil"/>
            </w:tcBorders>
          </w:tcPr>
          <w:p w14:paraId="7A9E536E" w14:textId="77777777" w:rsidR="00FC14B0" w:rsidRPr="00AE7A1A" w:rsidRDefault="00FC14B0" w:rsidP="00AE7A1A">
            <w:pPr>
              <w:rPr>
                <w:color w:val="000000" w:themeColor="text1"/>
              </w:rPr>
            </w:pPr>
            <w:r w:rsidRPr="00AE7A1A">
              <w:rPr>
                <w:color w:val="000000" w:themeColor="text1"/>
              </w:rPr>
              <w:t>Redundant</w:t>
            </w:r>
          </w:p>
        </w:tc>
        <w:tc>
          <w:tcPr>
            <w:tcW w:w="3317" w:type="dxa"/>
            <w:tcBorders>
              <w:top w:val="nil"/>
              <w:left w:val="nil"/>
              <w:bottom w:val="nil"/>
              <w:right w:val="nil"/>
            </w:tcBorders>
          </w:tcPr>
          <w:p w14:paraId="6A90E1F8" w14:textId="77777777" w:rsidR="00FC14B0" w:rsidRPr="00AE7A1A" w:rsidRDefault="00FC14B0" w:rsidP="008A01C7">
            <w:pPr>
              <w:rPr>
                <w:color w:val="000000" w:themeColor="text1"/>
              </w:rPr>
            </w:pPr>
            <w:r w:rsidRPr="00AE7A1A">
              <w:rPr>
                <w:color w:val="000000" w:themeColor="text1"/>
              </w:rPr>
              <w:t>Is honest and straightforward with staff</w:t>
            </w:r>
          </w:p>
        </w:tc>
      </w:tr>
      <w:tr w:rsidR="00AE7A1A" w:rsidRPr="00AE7A1A" w14:paraId="0FE692A4" w14:textId="77777777" w:rsidTr="00AF0390">
        <w:tc>
          <w:tcPr>
            <w:tcW w:w="3315" w:type="dxa"/>
            <w:tcBorders>
              <w:top w:val="nil"/>
              <w:left w:val="nil"/>
              <w:bottom w:val="nil"/>
              <w:right w:val="nil"/>
            </w:tcBorders>
          </w:tcPr>
          <w:p w14:paraId="1593DE57" w14:textId="77777777" w:rsidR="00FC14B0" w:rsidRPr="00AE7A1A" w:rsidRDefault="00FC14B0" w:rsidP="008A01C7">
            <w:pPr>
              <w:ind w:hanging="21"/>
              <w:rPr>
                <w:color w:val="000000" w:themeColor="text1"/>
              </w:rPr>
            </w:pPr>
            <w:r w:rsidRPr="00AE7A1A">
              <w:rPr>
                <w:color w:val="000000" w:themeColor="text1"/>
              </w:rPr>
              <w:t>Encourages professional growth</w:t>
            </w:r>
          </w:p>
        </w:tc>
        <w:tc>
          <w:tcPr>
            <w:tcW w:w="1558" w:type="dxa"/>
            <w:tcBorders>
              <w:top w:val="nil"/>
              <w:left w:val="nil"/>
              <w:bottom w:val="nil"/>
              <w:right w:val="nil"/>
            </w:tcBorders>
          </w:tcPr>
          <w:p w14:paraId="06A74993" w14:textId="77777777" w:rsidR="00FC14B0" w:rsidRPr="00AE7A1A" w:rsidRDefault="00FC14B0" w:rsidP="00AE7A1A">
            <w:pPr>
              <w:rPr>
                <w:color w:val="000000" w:themeColor="text1"/>
              </w:rPr>
            </w:pPr>
            <w:r w:rsidRPr="00AE7A1A">
              <w:rPr>
                <w:color w:val="000000" w:themeColor="text1"/>
              </w:rPr>
              <w:t xml:space="preserve">Redundant </w:t>
            </w:r>
          </w:p>
        </w:tc>
        <w:tc>
          <w:tcPr>
            <w:tcW w:w="3317" w:type="dxa"/>
            <w:tcBorders>
              <w:top w:val="nil"/>
              <w:left w:val="nil"/>
              <w:bottom w:val="nil"/>
              <w:right w:val="nil"/>
            </w:tcBorders>
          </w:tcPr>
          <w:p w14:paraId="52688C98" w14:textId="77777777" w:rsidR="00FC14B0" w:rsidRPr="00AE7A1A" w:rsidRDefault="00FC14B0" w:rsidP="008A01C7">
            <w:pPr>
              <w:rPr>
                <w:color w:val="000000" w:themeColor="text1"/>
              </w:rPr>
            </w:pPr>
            <w:r w:rsidRPr="00AE7A1A">
              <w:rPr>
                <w:color w:val="000000" w:themeColor="text1"/>
              </w:rPr>
              <w:t>Opportunities for me to attend workshops and conferences</w:t>
            </w:r>
          </w:p>
        </w:tc>
      </w:tr>
      <w:tr w:rsidR="00AE7A1A" w:rsidRPr="00AE7A1A" w14:paraId="1B3D98A3" w14:textId="77777777" w:rsidTr="00AF0390">
        <w:tc>
          <w:tcPr>
            <w:tcW w:w="3315" w:type="dxa"/>
            <w:tcBorders>
              <w:top w:val="nil"/>
              <w:left w:val="nil"/>
              <w:bottom w:val="nil"/>
              <w:right w:val="nil"/>
            </w:tcBorders>
          </w:tcPr>
          <w:p w14:paraId="34989F4A" w14:textId="18501E77" w:rsidR="00FC14B0" w:rsidRPr="00AE7A1A" w:rsidRDefault="00FC14B0" w:rsidP="00AE7A1A">
            <w:pPr>
              <w:ind w:hanging="21"/>
              <w:rPr>
                <w:color w:val="000000" w:themeColor="text1"/>
              </w:rPr>
            </w:pPr>
            <w:r w:rsidRPr="00AE7A1A">
              <w:rPr>
                <w:color w:val="000000" w:themeColor="text1"/>
              </w:rPr>
              <w:t>Provides suggestions for me to improve instruction</w:t>
            </w:r>
          </w:p>
        </w:tc>
        <w:tc>
          <w:tcPr>
            <w:tcW w:w="1558" w:type="dxa"/>
            <w:tcBorders>
              <w:top w:val="nil"/>
              <w:left w:val="nil"/>
              <w:bottom w:val="nil"/>
              <w:right w:val="nil"/>
            </w:tcBorders>
          </w:tcPr>
          <w:p w14:paraId="1BD204F3" w14:textId="77777777" w:rsidR="00FC14B0" w:rsidRPr="00AE7A1A" w:rsidRDefault="00FC14B0" w:rsidP="00AE7A1A">
            <w:pPr>
              <w:rPr>
                <w:color w:val="000000" w:themeColor="text1"/>
              </w:rPr>
            </w:pPr>
            <w:r w:rsidRPr="00AE7A1A">
              <w:rPr>
                <w:color w:val="000000" w:themeColor="text1"/>
              </w:rPr>
              <w:t>Redundant</w:t>
            </w:r>
          </w:p>
        </w:tc>
        <w:tc>
          <w:tcPr>
            <w:tcW w:w="3317" w:type="dxa"/>
            <w:tcBorders>
              <w:top w:val="nil"/>
              <w:left w:val="nil"/>
              <w:bottom w:val="nil"/>
              <w:right w:val="nil"/>
            </w:tcBorders>
          </w:tcPr>
          <w:p w14:paraId="28929A7E" w14:textId="77777777" w:rsidR="00FC14B0" w:rsidRPr="00AE7A1A" w:rsidRDefault="00FC14B0" w:rsidP="008A01C7">
            <w:pPr>
              <w:rPr>
                <w:color w:val="000000" w:themeColor="text1"/>
              </w:rPr>
            </w:pPr>
            <w:r w:rsidRPr="00AE7A1A">
              <w:rPr>
                <w:color w:val="000000" w:themeColor="text1"/>
              </w:rPr>
              <w:t>Constructive and frequent feedback about my performance</w:t>
            </w:r>
          </w:p>
        </w:tc>
      </w:tr>
      <w:tr w:rsidR="00AE7A1A" w:rsidRPr="00AE7A1A" w14:paraId="28BDA78E" w14:textId="77777777" w:rsidTr="00AF0390">
        <w:tc>
          <w:tcPr>
            <w:tcW w:w="3315" w:type="dxa"/>
            <w:tcBorders>
              <w:top w:val="nil"/>
              <w:left w:val="nil"/>
              <w:bottom w:val="nil"/>
              <w:right w:val="nil"/>
            </w:tcBorders>
          </w:tcPr>
          <w:p w14:paraId="251555EC" w14:textId="6EBF1A17" w:rsidR="00FC14B0" w:rsidRPr="00AE7A1A" w:rsidRDefault="00FC14B0" w:rsidP="008A01C7">
            <w:pPr>
              <w:rPr>
                <w:color w:val="000000" w:themeColor="text1"/>
              </w:rPr>
            </w:pPr>
            <w:r w:rsidRPr="00AE7A1A">
              <w:rPr>
                <w:color w:val="000000" w:themeColor="text1"/>
              </w:rPr>
              <w:t>Identifies personnel for problems I am unable to solve</w:t>
            </w:r>
          </w:p>
        </w:tc>
        <w:tc>
          <w:tcPr>
            <w:tcW w:w="1558" w:type="dxa"/>
            <w:tcBorders>
              <w:top w:val="nil"/>
              <w:left w:val="nil"/>
              <w:bottom w:val="nil"/>
              <w:right w:val="nil"/>
            </w:tcBorders>
          </w:tcPr>
          <w:p w14:paraId="3E8DF4C2" w14:textId="77777777" w:rsidR="00FC14B0" w:rsidRPr="00AE7A1A" w:rsidRDefault="00FC14B0" w:rsidP="00AE7A1A">
            <w:pPr>
              <w:rPr>
                <w:color w:val="000000" w:themeColor="text1"/>
              </w:rPr>
            </w:pPr>
            <w:r w:rsidRPr="00AE7A1A">
              <w:rPr>
                <w:color w:val="000000" w:themeColor="text1"/>
              </w:rPr>
              <w:t>Redundant</w:t>
            </w:r>
          </w:p>
        </w:tc>
        <w:tc>
          <w:tcPr>
            <w:tcW w:w="3317" w:type="dxa"/>
            <w:tcBorders>
              <w:top w:val="nil"/>
              <w:left w:val="nil"/>
              <w:bottom w:val="nil"/>
              <w:right w:val="nil"/>
            </w:tcBorders>
          </w:tcPr>
          <w:p w14:paraId="66F38EE4" w14:textId="1D379B03" w:rsidR="00FC14B0" w:rsidRPr="00AE7A1A" w:rsidRDefault="00FC14B0" w:rsidP="008A01C7">
            <w:pPr>
              <w:rPr>
                <w:color w:val="000000" w:themeColor="text1"/>
              </w:rPr>
            </w:pPr>
            <w:r w:rsidRPr="00AE7A1A">
              <w:rPr>
                <w:color w:val="000000" w:themeColor="text1"/>
              </w:rPr>
              <w:t>Opportunities to lea</w:t>
            </w:r>
            <w:r w:rsidR="005B75A6">
              <w:rPr>
                <w:color w:val="000000" w:themeColor="text1"/>
              </w:rPr>
              <w:t>r</w:t>
            </w:r>
            <w:r w:rsidRPr="00AE7A1A">
              <w:rPr>
                <w:color w:val="000000" w:themeColor="text1"/>
              </w:rPr>
              <w:t>n from other special education teachers</w:t>
            </w:r>
          </w:p>
        </w:tc>
      </w:tr>
      <w:tr w:rsidR="00AE7A1A" w:rsidRPr="00AE7A1A" w14:paraId="49873B1A" w14:textId="77777777" w:rsidTr="00AF0390">
        <w:tc>
          <w:tcPr>
            <w:tcW w:w="3315" w:type="dxa"/>
            <w:tcBorders>
              <w:top w:val="nil"/>
              <w:left w:val="nil"/>
              <w:bottom w:val="nil"/>
              <w:right w:val="nil"/>
            </w:tcBorders>
          </w:tcPr>
          <w:p w14:paraId="21C76155" w14:textId="665BB093" w:rsidR="009A7864" w:rsidRPr="00AE7A1A" w:rsidRDefault="00FC14B0" w:rsidP="009A7864">
            <w:pPr>
              <w:ind w:firstLine="3"/>
              <w:rPr>
                <w:color w:val="000000" w:themeColor="text1"/>
              </w:rPr>
            </w:pPr>
            <w:r w:rsidRPr="00AE7A1A">
              <w:rPr>
                <w:color w:val="000000" w:themeColor="text1"/>
              </w:rPr>
              <w:t xml:space="preserve">Assists with </w:t>
            </w:r>
          </w:p>
          <w:p w14:paraId="78EDBBD0" w14:textId="2D7C318A" w:rsidR="00FC14B0" w:rsidRPr="00AE7A1A" w:rsidRDefault="00FC14B0" w:rsidP="008A01C7">
            <w:pPr>
              <w:ind w:firstLine="3"/>
              <w:rPr>
                <w:color w:val="000000" w:themeColor="text1"/>
              </w:rPr>
            </w:pPr>
            <w:r w:rsidRPr="00AE7A1A">
              <w:rPr>
                <w:color w:val="000000" w:themeColor="text1"/>
              </w:rPr>
              <w:t>EBD</w:t>
            </w:r>
            <w:r w:rsidR="009A7864">
              <w:rPr>
                <w:color w:val="000000" w:themeColor="text1"/>
              </w:rPr>
              <w:t xml:space="preserve"> evaluations</w:t>
            </w:r>
          </w:p>
        </w:tc>
        <w:tc>
          <w:tcPr>
            <w:tcW w:w="1558" w:type="dxa"/>
            <w:tcBorders>
              <w:top w:val="nil"/>
              <w:left w:val="nil"/>
              <w:bottom w:val="nil"/>
              <w:right w:val="nil"/>
            </w:tcBorders>
          </w:tcPr>
          <w:p w14:paraId="0268AD4D" w14:textId="77777777"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04CD0D63" w14:textId="77777777" w:rsidR="00FC14B0" w:rsidRPr="00AE7A1A" w:rsidRDefault="00FC14B0" w:rsidP="008A01C7">
            <w:pPr>
              <w:rPr>
                <w:color w:val="000000" w:themeColor="text1"/>
              </w:rPr>
            </w:pPr>
          </w:p>
        </w:tc>
      </w:tr>
      <w:tr w:rsidR="00AE7A1A" w:rsidRPr="00AE7A1A" w14:paraId="5ABE7EAE" w14:textId="77777777" w:rsidTr="00AF0390">
        <w:trPr>
          <w:trHeight w:val="305"/>
        </w:trPr>
        <w:tc>
          <w:tcPr>
            <w:tcW w:w="3315" w:type="dxa"/>
            <w:tcBorders>
              <w:top w:val="nil"/>
              <w:left w:val="nil"/>
              <w:bottom w:val="nil"/>
              <w:right w:val="nil"/>
            </w:tcBorders>
          </w:tcPr>
          <w:p w14:paraId="00E1B79A" w14:textId="77777777" w:rsidR="00FC14B0" w:rsidRPr="00AE7A1A" w:rsidRDefault="00FC14B0" w:rsidP="008A01C7">
            <w:pPr>
              <w:ind w:firstLine="3"/>
              <w:rPr>
                <w:color w:val="000000" w:themeColor="text1"/>
              </w:rPr>
            </w:pPr>
            <w:r w:rsidRPr="00AE7A1A">
              <w:rPr>
                <w:color w:val="000000" w:themeColor="text1"/>
              </w:rPr>
              <w:t xml:space="preserve">Provides time for various non-teaching responsibilities </w:t>
            </w:r>
          </w:p>
        </w:tc>
        <w:tc>
          <w:tcPr>
            <w:tcW w:w="1558" w:type="dxa"/>
            <w:tcBorders>
              <w:top w:val="nil"/>
              <w:left w:val="nil"/>
              <w:bottom w:val="nil"/>
              <w:right w:val="nil"/>
            </w:tcBorders>
          </w:tcPr>
          <w:p w14:paraId="234ACE4F" w14:textId="77777777" w:rsidR="00FC14B0" w:rsidRPr="00AE7A1A" w:rsidRDefault="00FC14B0" w:rsidP="00AE7A1A">
            <w:pPr>
              <w:rPr>
                <w:color w:val="000000" w:themeColor="text1"/>
              </w:rPr>
            </w:pPr>
            <w:r w:rsidRPr="00AE7A1A">
              <w:rPr>
                <w:color w:val="000000" w:themeColor="text1"/>
              </w:rPr>
              <w:t xml:space="preserve">Redundant </w:t>
            </w:r>
          </w:p>
        </w:tc>
        <w:tc>
          <w:tcPr>
            <w:tcW w:w="3317" w:type="dxa"/>
            <w:tcBorders>
              <w:top w:val="nil"/>
              <w:left w:val="nil"/>
              <w:bottom w:val="nil"/>
              <w:right w:val="nil"/>
            </w:tcBorders>
          </w:tcPr>
          <w:p w14:paraId="3B9B9561" w14:textId="77777777" w:rsidR="00FC14B0" w:rsidRPr="00AE7A1A" w:rsidRDefault="00FC14B0" w:rsidP="008A01C7">
            <w:pPr>
              <w:rPr>
                <w:color w:val="000000" w:themeColor="text1"/>
              </w:rPr>
            </w:pPr>
            <w:r w:rsidRPr="00AE7A1A">
              <w:rPr>
                <w:color w:val="000000" w:themeColor="text1"/>
              </w:rPr>
              <w:t>Provides me with adequate planning time</w:t>
            </w:r>
          </w:p>
        </w:tc>
      </w:tr>
      <w:tr w:rsidR="00AE7A1A" w:rsidRPr="00AE7A1A" w14:paraId="444C233A" w14:textId="77777777" w:rsidTr="00AF0390">
        <w:tc>
          <w:tcPr>
            <w:tcW w:w="3315" w:type="dxa"/>
            <w:tcBorders>
              <w:top w:val="nil"/>
              <w:left w:val="nil"/>
              <w:bottom w:val="nil"/>
              <w:right w:val="nil"/>
            </w:tcBorders>
          </w:tcPr>
          <w:p w14:paraId="280B3C73" w14:textId="77777777" w:rsidR="00FC14B0" w:rsidRPr="00AE7A1A" w:rsidRDefault="00FC14B0" w:rsidP="008A01C7">
            <w:pPr>
              <w:ind w:firstLine="3"/>
              <w:rPr>
                <w:color w:val="000000" w:themeColor="text1"/>
              </w:rPr>
            </w:pPr>
            <w:r w:rsidRPr="00AE7A1A">
              <w:rPr>
                <w:color w:val="000000" w:themeColor="text1"/>
              </w:rPr>
              <w:t>Works with me to plan goals and objectives for my program</w:t>
            </w:r>
          </w:p>
        </w:tc>
        <w:tc>
          <w:tcPr>
            <w:tcW w:w="1558" w:type="dxa"/>
            <w:tcBorders>
              <w:top w:val="nil"/>
              <w:left w:val="nil"/>
              <w:bottom w:val="nil"/>
              <w:right w:val="nil"/>
            </w:tcBorders>
          </w:tcPr>
          <w:p w14:paraId="6C459C75" w14:textId="77777777"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45901A42" w14:textId="77777777" w:rsidR="00FC14B0" w:rsidRPr="00AE7A1A" w:rsidRDefault="00FC14B0" w:rsidP="008A01C7">
            <w:pPr>
              <w:rPr>
                <w:color w:val="000000" w:themeColor="text1"/>
              </w:rPr>
            </w:pPr>
          </w:p>
        </w:tc>
      </w:tr>
      <w:tr w:rsidR="00AE7A1A" w:rsidRPr="00AE7A1A" w14:paraId="16281D79" w14:textId="77777777" w:rsidTr="00AF0390">
        <w:tc>
          <w:tcPr>
            <w:tcW w:w="3315" w:type="dxa"/>
            <w:tcBorders>
              <w:top w:val="nil"/>
              <w:left w:val="nil"/>
              <w:bottom w:val="nil"/>
              <w:right w:val="nil"/>
            </w:tcBorders>
          </w:tcPr>
          <w:p w14:paraId="18ACE758" w14:textId="77777777" w:rsidR="00FC14B0" w:rsidRPr="00AE7A1A" w:rsidRDefault="00FC14B0" w:rsidP="008A01C7">
            <w:pPr>
              <w:ind w:firstLine="3"/>
              <w:rPr>
                <w:color w:val="000000" w:themeColor="text1"/>
              </w:rPr>
            </w:pPr>
            <w:r w:rsidRPr="00AE7A1A">
              <w:rPr>
                <w:color w:val="000000" w:themeColor="text1"/>
              </w:rPr>
              <w:t>Provides resources when I become overloaded</w:t>
            </w:r>
          </w:p>
        </w:tc>
        <w:tc>
          <w:tcPr>
            <w:tcW w:w="1558" w:type="dxa"/>
            <w:tcBorders>
              <w:top w:val="nil"/>
              <w:left w:val="nil"/>
              <w:bottom w:val="nil"/>
              <w:right w:val="nil"/>
            </w:tcBorders>
          </w:tcPr>
          <w:p w14:paraId="2AD71956" w14:textId="77777777" w:rsidR="00FC14B0" w:rsidRPr="00AE7A1A" w:rsidRDefault="00FC14B0" w:rsidP="00AE7A1A">
            <w:pPr>
              <w:rPr>
                <w:color w:val="000000" w:themeColor="text1"/>
              </w:rPr>
            </w:pPr>
            <w:r w:rsidRPr="00AE7A1A">
              <w:rPr>
                <w:color w:val="000000" w:themeColor="text1"/>
              </w:rPr>
              <w:t xml:space="preserve">Redundant </w:t>
            </w:r>
          </w:p>
        </w:tc>
        <w:tc>
          <w:tcPr>
            <w:tcW w:w="3317" w:type="dxa"/>
            <w:tcBorders>
              <w:top w:val="nil"/>
              <w:left w:val="nil"/>
              <w:bottom w:val="nil"/>
              <w:right w:val="nil"/>
            </w:tcBorders>
          </w:tcPr>
          <w:p w14:paraId="5C1469B5" w14:textId="77777777" w:rsidR="00FC14B0" w:rsidRPr="00AE7A1A" w:rsidRDefault="00FC14B0" w:rsidP="008A01C7">
            <w:pPr>
              <w:rPr>
                <w:color w:val="000000" w:themeColor="text1"/>
              </w:rPr>
            </w:pPr>
            <w:r w:rsidRPr="00AE7A1A">
              <w:rPr>
                <w:color w:val="000000" w:themeColor="text1"/>
              </w:rPr>
              <w:t>Provides materials and resources needed to do my job</w:t>
            </w:r>
          </w:p>
        </w:tc>
      </w:tr>
      <w:tr w:rsidR="00AE7A1A" w:rsidRPr="00AE7A1A" w14:paraId="3D5A42C6" w14:textId="77777777" w:rsidTr="00AF0390">
        <w:tc>
          <w:tcPr>
            <w:tcW w:w="3315" w:type="dxa"/>
            <w:tcBorders>
              <w:top w:val="nil"/>
              <w:left w:val="nil"/>
              <w:bottom w:val="nil"/>
              <w:right w:val="nil"/>
            </w:tcBorders>
          </w:tcPr>
          <w:p w14:paraId="2F3295DC" w14:textId="77777777" w:rsidR="00FC14B0" w:rsidRPr="00AE7A1A" w:rsidRDefault="00FC14B0" w:rsidP="008A01C7">
            <w:pPr>
              <w:ind w:firstLine="3"/>
              <w:rPr>
                <w:color w:val="000000" w:themeColor="text1"/>
              </w:rPr>
            </w:pPr>
            <w:r w:rsidRPr="00AE7A1A">
              <w:rPr>
                <w:color w:val="000000" w:themeColor="text1"/>
              </w:rPr>
              <w:t>Equally distributes resources and unpopular chores</w:t>
            </w:r>
          </w:p>
        </w:tc>
        <w:tc>
          <w:tcPr>
            <w:tcW w:w="1558" w:type="dxa"/>
            <w:tcBorders>
              <w:top w:val="nil"/>
              <w:left w:val="nil"/>
              <w:bottom w:val="nil"/>
              <w:right w:val="nil"/>
            </w:tcBorders>
          </w:tcPr>
          <w:p w14:paraId="56F7D241" w14:textId="77777777"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7C49FC20" w14:textId="77777777" w:rsidR="00FC14B0" w:rsidRPr="00AE7A1A" w:rsidRDefault="00FC14B0" w:rsidP="008A01C7">
            <w:pPr>
              <w:rPr>
                <w:color w:val="000000" w:themeColor="text1"/>
              </w:rPr>
            </w:pPr>
          </w:p>
        </w:tc>
      </w:tr>
      <w:tr w:rsidR="00AE7A1A" w:rsidRPr="00AE7A1A" w14:paraId="33687EB7" w14:textId="77777777" w:rsidTr="00AF0390">
        <w:tc>
          <w:tcPr>
            <w:tcW w:w="3315" w:type="dxa"/>
            <w:tcBorders>
              <w:top w:val="nil"/>
              <w:left w:val="nil"/>
              <w:bottom w:val="nil"/>
              <w:right w:val="nil"/>
            </w:tcBorders>
          </w:tcPr>
          <w:p w14:paraId="54828ACB" w14:textId="77777777" w:rsidR="00FC14B0" w:rsidRPr="00AE7A1A" w:rsidRDefault="00FC14B0" w:rsidP="008A01C7">
            <w:pPr>
              <w:ind w:firstLine="3"/>
              <w:rPr>
                <w:color w:val="000000" w:themeColor="text1"/>
              </w:rPr>
            </w:pPr>
            <w:r w:rsidRPr="00AE7A1A">
              <w:rPr>
                <w:color w:val="000000" w:themeColor="text1"/>
              </w:rPr>
              <w:t xml:space="preserve">What is the gender of your </w:t>
            </w:r>
          </w:p>
          <w:p w14:paraId="2F135D8C" w14:textId="77777777" w:rsidR="00FC14B0" w:rsidRPr="00AE7A1A" w:rsidRDefault="00FC14B0" w:rsidP="008A01C7">
            <w:pPr>
              <w:ind w:firstLine="3"/>
              <w:rPr>
                <w:color w:val="000000" w:themeColor="text1"/>
              </w:rPr>
            </w:pPr>
            <w:r w:rsidRPr="00AE7A1A">
              <w:rPr>
                <w:color w:val="000000" w:themeColor="text1"/>
              </w:rPr>
              <w:t>supervisor</w:t>
            </w:r>
          </w:p>
        </w:tc>
        <w:tc>
          <w:tcPr>
            <w:tcW w:w="1558" w:type="dxa"/>
            <w:tcBorders>
              <w:top w:val="nil"/>
              <w:left w:val="nil"/>
              <w:bottom w:val="nil"/>
              <w:right w:val="nil"/>
            </w:tcBorders>
          </w:tcPr>
          <w:p w14:paraId="1D99324D" w14:textId="77777777"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192B765D" w14:textId="77777777" w:rsidR="00FC14B0" w:rsidRPr="00AE7A1A" w:rsidRDefault="00FC14B0" w:rsidP="008A01C7">
            <w:pPr>
              <w:rPr>
                <w:color w:val="000000" w:themeColor="text1"/>
              </w:rPr>
            </w:pPr>
          </w:p>
        </w:tc>
      </w:tr>
      <w:tr w:rsidR="00AE7A1A" w:rsidRPr="00AE7A1A" w14:paraId="29A86652" w14:textId="77777777" w:rsidTr="00AF0390">
        <w:tc>
          <w:tcPr>
            <w:tcW w:w="3315" w:type="dxa"/>
            <w:tcBorders>
              <w:top w:val="nil"/>
              <w:left w:val="nil"/>
              <w:bottom w:val="nil"/>
              <w:right w:val="nil"/>
            </w:tcBorders>
          </w:tcPr>
          <w:p w14:paraId="3A4A7304" w14:textId="77777777" w:rsidR="00FC14B0" w:rsidRPr="00AE7A1A" w:rsidRDefault="00FC14B0" w:rsidP="008A01C7">
            <w:pPr>
              <w:rPr>
                <w:b/>
                <w:i/>
                <w:color w:val="000000" w:themeColor="text1"/>
              </w:rPr>
            </w:pPr>
            <w:r w:rsidRPr="00AE7A1A">
              <w:rPr>
                <w:b/>
                <w:i/>
                <w:color w:val="000000" w:themeColor="text1"/>
              </w:rPr>
              <w:t>Part 2: Job Satisfaction</w:t>
            </w:r>
          </w:p>
        </w:tc>
        <w:tc>
          <w:tcPr>
            <w:tcW w:w="1558" w:type="dxa"/>
            <w:tcBorders>
              <w:top w:val="nil"/>
              <w:left w:val="nil"/>
              <w:bottom w:val="nil"/>
              <w:right w:val="nil"/>
            </w:tcBorders>
          </w:tcPr>
          <w:p w14:paraId="552B3100" w14:textId="77777777" w:rsidR="00FC14B0" w:rsidRPr="00AE7A1A" w:rsidRDefault="00FC14B0" w:rsidP="00AE7A1A">
            <w:pPr>
              <w:rPr>
                <w:color w:val="000000" w:themeColor="text1"/>
              </w:rPr>
            </w:pPr>
          </w:p>
        </w:tc>
        <w:tc>
          <w:tcPr>
            <w:tcW w:w="3317" w:type="dxa"/>
            <w:tcBorders>
              <w:top w:val="nil"/>
              <w:left w:val="nil"/>
              <w:bottom w:val="nil"/>
              <w:right w:val="nil"/>
            </w:tcBorders>
          </w:tcPr>
          <w:p w14:paraId="7503B0F4" w14:textId="77777777" w:rsidR="00FC14B0" w:rsidRPr="00AE7A1A" w:rsidRDefault="00FC14B0" w:rsidP="008A01C7">
            <w:pPr>
              <w:rPr>
                <w:color w:val="000000" w:themeColor="text1"/>
              </w:rPr>
            </w:pPr>
          </w:p>
        </w:tc>
      </w:tr>
      <w:tr w:rsidR="00AE7A1A" w:rsidRPr="00AE7A1A" w14:paraId="4BE9694F" w14:textId="77777777" w:rsidTr="00AF0390">
        <w:tc>
          <w:tcPr>
            <w:tcW w:w="3315" w:type="dxa"/>
            <w:tcBorders>
              <w:top w:val="nil"/>
              <w:left w:val="nil"/>
              <w:bottom w:val="nil"/>
              <w:right w:val="nil"/>
            </w:tcBorders>
          </w:tcPr>
          <w:p w14:paraId="3C6A1DFF" w14:textId="77777777" w:rsidR="00FC14B0" w:rsidRPr="00AE7A1A" w:rsidRDefault="00FC14B0" w:rsidP="00AE7A1A">
            <w:pPr>
              <w:ind w:left="-17" w:firstLine="17"/>
              <w:rPr>
                <w:color w:val="000000" w:themeColor="text1"/>
              </w:rPr>
            </w:pPr>
            <w:r w:rsidRPr="00AE7A1A">
              <w:rPr>
                <w:color w:val="000000" w:themeColor="text1"/>
              </w:rPr>
              <w:t>Salary and fringe benefits</w:t>
            </w:r>
          </w:p>
          <w:p w14:paraId="4E0DA10B" w14:textId="77777777" w:rsidR="00FC14B0" w:rsidRPr="00AE7A1A" w:rsidRDefault="00FC14B0" w:rsidP="008A01C7">
            <w:pPr>
              <w:ind w:left="69"/>
              <w:rPr>
                <w:color w:val="000000" w:themeColor="text1"/>
              </w:rPr>
            </w:pPr>
          </w:p>
        </w:tc>
        <w:tc>
          <w:tcPr>
            <w:tcW w:w="1558" w:type="dxa"/>
            <w:tcBorders>
              <w:top w:val="nil"/>
              <w:left w:val="nil"/>
              <w:bottom w:val="nil"/>
              <w:right w:val="nil"/>
            </w:tcBorders>
          </w:tcPr>
          <w:p w14:paraId="0E9EE6A0" w14:textId="3B6D2C0E"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01022F9E" w14:textId="77777777" w:rsidR="00FC14B0" w:rsidRPr="00AE7A1A" w:rsidRDefault="00FC14B0" w:rsidP="008A01C7">
            <w:pPr>
              <w:rPr>
                <w:color w:val="000000" w:themeColor="text1"/>
              </w:rPr>
            </w:pPr>
          </w:p>
        </w:tc>
      </w:tr>
      <w:tr w:rsidR="00AE7A1A" w:rsidRPr="00AE7A1A" w14:paraId="501DD098" w14:textId="77777777" w:rsidTr="00AF0390">
        <w:tc>
          <w:tcPr>
            <w:tcW w:w="3315" w:type="dxa"/>
            <w:tcBorders>
              <w:top w:val="nil"/>
              <w:left w:val="nil"/>
              <w:bottom w:val="nil"/>
              <w:right w:val="nil"/>
            </w:tcBorders>
          </w:tcPr>
          <w:p w14:paraId="5479DC48" w14:textId="77777777" w:rsidR="00FC14B0" w:rsidRPr="00AE7A1A" w:rsidRDefault="00FC14B0" w:rsidP="00AE7A1A">
            <w:pPr>
              <w:rPr>
                <w:color w:val="000000" w:themeColor="text1"/>
              </w:rPr>
            </w:pPr>
            <w:r w:rsidRPr="00AE7A1A">
              <w:rPr>
                <w:color w:val="000000" w:themeColor="text1"/>
              </w:rPr>
              <w:t>*Importance of my position</w:t>
            </w:r>
          </w:p>
        </w:tc>
        <w:tc>
          <w:tcPr>
            <w:tcW w:w="1558" w:type="dxa"/>
            <w:tcBorders>
              <w:top w:val="nil"/>
              <w:left w:val="nil"/>
              <w:bottom w:val="nil"/>
              <w:right w:val="nil"/>
            </w:tcBorders>
          </w:tcPr>
          <w:p w14:paraId="66931E99" w14:textId="663FE5DB"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3509B2D1" w14:textId="77777777" w:rsidR="00FC14B0" w:rsidRPr="00AE7A1A" w:rsidRDefault="00FC14B0" w:rsidP="008A01C7">
            <w:pPr>
              <w:rPr>
                <w:color w:val="000000" w:themeColor="text1"/>
              </w:rPr>
            </w:pPr>
          </w:p>
        </w:tc>
      </w:tr>
      <w:tr w:rsidR="00AE7A1A" w:rsidRPr="00AE7A1A" w14:paraId="7D9EC2E9" w14:textId="77777777" w:rsidTr="00AF0390">
        <w:tc>
          <w:tcPr>
            <w:tcW w:w="3315" w:type="dxa"/>
            <w:tcBorders>
              <w:top w:val="nil"/>
              <w:left w:val="nil"/>
              <w:bottom w:val="nil"/>
              <w:right w:val="nil"/>
            </w:tcBorders>
          </w:tcPr>
          <w:p w14:paraId="22D83ACD" w14:textId="77777777" w:rsidR="00FC14B0" w:rsidRPr="00AE7A1A" w:rsidRDefault="00FC14B0" w:rsidP="00AE7A1A">
            <w:pPr>
              <w:rPr>
                <w:color w:val="000000" w:themeColor="text1"/>
              </w:rPr>
            </w:pPr>
            <w:r w:rsidRPr="00AE7A1A">
              <w:rPr>
                <w:color w:val="000000" w:themeColor="text1"/>
              </w:rPr>
              <w:t>*Classroom is sufficient in size</w:t>
            </w:r>
          </w:p>
        </w:tc>
        <w:tc>
          <w:tcPr>
            <w:tcW w:w="1558" w:type="dxa"/>
            <w:tcBorders>
              <w:top w:val="nil"/>
              <w:left w:val="nil"/>
              <w:bottom w:val="nil"/>
              <w:right w:val="nil"/>
            </w:tcBorders>
          </w:tcPr>
          <w:p w14:paraId="32BDEA70" w14:textId="3C61FB6B"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3AD7A341" w14:textId="77777777" w:rsidR="00FC14B0" w:rsidRPr="00AE7A1A" w:rsidRDefault="00FC14B0" w:rsidP="008A01C7">
            <w:pPr>
              <w:rPr>
                <w:color w:val="000000" w:themeColor="text1"/>
              </w:rPr>
            </w:pPr>
          </w:p>
        </w:tc>
      </w:tr>
      <w:tr w:rsidR="00AE7A1A" w:rsidRPr="00AE7A1A" w14:paraId="1FDEB9BC" w14:textId="77777777" w:rsidTr="00AF0390">
        <w:tc>
          <w:tcPr>
            <w:tcW w:w="3315" w:type="dxa"/>
            <w:tcBorders>
              <w:top w:val="nil"/>
              <w:left w:val="nil"/>
              <w:bottom w:val="nil"/>
              <w:right w:val="nil"/>
            </w:tcBorders>
          </w:tcPr>
          <w:p w14:paraId="4EA85DBA" w14:textId="77777777" w:rsidR="00FC14B0" w:rsidRPr="00AE7A1A" w:rsidRDefault="00FC14B0" w:rsidP="00AE7A1A">
            <w:pPr>
              <w:rPr>
                <w:color w:val="000000" w:themeColor="text1"/>
              </w:rPr>
            </w:pPr>
            <w:r w:rsidRPr="00AE7A1A">
              <w:rPr>
                <w:color w:val="000000" w:themeColor="text1"/>
              </w:rPr>
              <w:t xml:space="preserve">*Challenge in my position </w:t>
            </w:r>
          </w:p>
          <w:p w14:paraId="2C2096CB" w14:textId="77777777" w:rsidR="00FC14B0" w:rsidRPr="00AE7A1A" w:rsidRDefault="00FC14B0" w:rsidP="00AE7A1A">
            <w:pPr>
              <w:rPr>
                <w:color w:val="000000" w:themeColor="text1"/>
              </w:rPr>
            </w:pPr>
          </w:p>
        </w:tc>
        <w:tc>
          <w:tcPr>
            <w:tcW w:w="1558" w:type="dxa"/>
            <w:tcBorders>
              <w:top w:val="nil"/>
              <w:left w:val="nil"/>
              <w:bottom w:val="nil"/>
              <w:right w:val="nil"/>
            </w:tcBorders>
          </w:tcPr>
          <w:p w14:paraId="7FC9F892" w14:textId="15F71130"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025206E2" w14:textId="77777777" w:rsidR="00FC14B0" w:rsidRPr="00AE7A1A" w:rsidRDefault="00FC14B0" w:rsidP="008A01C7">
            <w:pPr>
              <w:rPr>
                <w:color w:val="000000" w:themeColor="text1"/>
              </w:rPr>
            </w:pPr>
          </w:p>
        </w:tc>
      </w:tr>
      <w:tr w:rsidR="00AE7A1A" w:rsidRPr="00AE7A1A" w14:paraId="2EAFB7EF" w14:textId="77777777" w:rsidTr="00AF0390">
        <w:tc>
          <w:tcPr>
            <w:tcW w:w="3315" w:type="dxa"/>
            <w:tcBorders>
              <w:top w:val="nil"/>
              <w:left w:val="nil"/>
              <w:bottom w:val="nil"/>
              <w:right w:val="nil"/>
            </w:tcBorders>
          </w:tcPr>
          <w:p w14:paraId="09210F9D" w14:textId="0A6D4689" w:rsidR="00FC14B0" w:rsidRPr="00AE7A1A" w:rsidRDefault="00FC14B0" w:rsidP="00AE7A1A">
            <w:pPr>
              <w:rPr>
                <w:color w:val="000000" w:themeColor="text1"/>
              </w:rPr>
            </w:pPr>
            <w:r w:rsidRPr="00AE7A1A">
              <w:rPr>
                <w:color w:val="000000" w:themeColor="text1"/>
              </w:rPr>
              <w:t>There is a location to remove students during crisis situations</w:t>
            </w:r>
          </w:p>
        </w:tc>
        <w:tc>
          <w:tcPr>
            <w:tcW w:w="1558" w:type="dxa"/>
            <w:tcBorders>
              <w:top w:val="nil"/>
              <w:left w:val="nil"/>
              <w:bottom w:val="nil"/>
              <w:right w:val="nil"/>
            </w:tcBorders>
          </w:tcPr>
          <w:p w14:paraId="1A32A02E" w14:textId="425B25B2"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2337CC92" w14:textId="77777777" w:rsidR="00FC14B0" w:rsidRPr="00AE7A1A" w:rsidRDefault="00FC14B0" w:rsidP="008A01C7">
            <w:pPr>
              <w:rPr>
                <w:color w:val="000000" w:themeColor="text1"/>
              </w:rPr>
            </w:pPr>
          </w:p>
        </w:tc>
      </w:tr>
      <w:tr w:rsidR="00AE7A1A" w:rsidRPr="00AE7A1A" w14:paraId="7806942A" w14:textId="77777777" w:rsidTr="00AF0390">
        <w:tc>
          <w:tcPr>
            <w:tcW w:w="3315" w:type="dxa"/>
            <w:tcBorders>
              <w:top w:val="nil"/>
              <w:left w:val="nil"/>
              <w:bottom w:val="nil"/>
              <w:right w:val="nil"/>
            </w:tcBorders>
          </w:tcPr>
          <w:p w14:paraId="1ECE8BB1" w14:textId="563CB073" w:rsidR="00FC14B0" w:rsidRPr="00AE7A1A" w:rsidRDefault="00FC14B0" w:rsidP="008A01C7">
            <w:pPr>
              <w:rPr>
                <w:color w:val="000000" w:themeColor="text1"/>
              </w:rPr>
            </w:pPr>
            <w:r w:rsidRPr="00AE7A1A">
              <w:rPr>
                <w:color w:val="000000" w:themeColor="text1"/>
              </w:rPr>
              <w:lastRenderedPageBreak/>
              <w:t xml:space="preserve">There is a district </w:t>
            </w:r>
            <w:r w:rsidR="009A7864">
              <w:rPr>
                <w:color w:val="000000" w:themeColor="text1"/>
              </w:rPr>
              <w:t xml:space="preserve">inclusion </w:t>
            </w:r>
            <w:r w:rsidRPr="00AE7A1A">
              <w:rPr>
                <w:color w:val="000000" w:themeColor="text1"/>
              </w:rPr>
              <w:t xml:space="preserve">plan </w:t>
            </w:r>
          </w:p>
        </w:tc>
        <w:tc>
          <w:tcPr>
            <w:tcW w:w="1558" w:type="dxa"/>
            <w:tcBorders>
              <w:top w:val="nil"/>
              <w:left w:val="nil"/>
              <w:bottom w:val="nil"/>
              <w:right w:val="nil"/>
            </w:tcBorders>
          </w:tcPr>
          <w:p w14:paraId="307BCFFF" w14:textId="430C9E29" w:rsidR="00FC14B0" w:rsidRPr="00AE7A1A" w:rsidRDefault="00FC14B0" w:rsidP="00AE7A1A">
            <w:pPr>
              <w:rPr>
                <w:color w:val="000000" w:themeColor="text1"/>
              </w:rPr>
            </w:pPr>
            <w:r w:rsidRPr="00AE7A1A">
              <w:rPr>
                <w:color w:val="000000" w:themeColor="text1"/>
              </w:rPr>
              <w:t>Different construc</w:t>
            </w:r>
            <w:r w:rsidR="009A7864">
              <w:rPr>
                <w:color w:val="000000" w:themeColor="text1"/>
              </w:rPr>
              <w:t>t</w:t>
            </w:r>
          </w:p>
        </w:tc>
        <w:tc>
          <w:tcPr>
            <w:tcW w:w="3317" w:type="dxa"/>
            <w:tcBorders>
              <w:top w:val="nil"/>
              <w:left w:val="nil"/>
              <w:bottom w:val="nil"/>
              <w:right w:val="nil"/>
            </w:tcBorders>
          </w:tcPr>
          <w:p w14:paraId="18E72F19" w14:textId="77777777" w:rsidR="00FC14B0" w:rsidRPr="00AE7A1A" w:rsidRDefault="00FC14B0" w:rsidP="008A01C7">
            <w:pPr>
              <w:rPr>
                <w:color w:val="000000" w:themeColor="text1"/>
              </w:rPr>
            </w:pPr>
          </w:p>
        </w:tc>
      </w:tr>
      <w:tr w:rsidR="00AE7A1A" w:rsidRPr="00AE7A1A" w14:paraId="4FB478B3" w14:textId="77777777" w:rsidTr="00AF0390">
        <w:tc>
          <w:tcPr>
            <w:tcW w:w="3315" w:type="dxa"/>
            <w:tcBorders>
              <w:top w:val="nil"/>
              <w:left w:val="nil"/>
              <w:bottom w:val="nil"/>
              <w:right w:val="nil"/>
            </w:tcBorders>
          </w:tcPr>
          <w:p w14:paraId="53E1A5E8" w14:textId="6A841AB3" w:rsidR="00FC14B0" w:rsidRPr="00AE7A1A" w:rsidRDefault="00FC14B0" w:rsidP="008A01C7">
            <w:pPr>
              <w:rPr>
                <w:color w:val="000000" w:themeColor="text1"/>
              </w:rPr>
            </w:pPr>
            <w:r w:rsidRPr="00AE7A1A">
              <w:rPr>
                <w:color w:val="000000" w:themeColor="text1"/>
              </w:rPr>
              <w:t>Opportunity for promotion and advancement</w:t>
            </w:r>
          </w:p>
        </w:tc>
        <w:tc>
          <w:tcPr>
            <w:tcW w:w="1558" w:type="dxa"/>
            <w:tcBorders>
              <w:top w:val="nil"/>
              <w:left w:val="nil"/>
              <w:bottom w:val="nil"/>
              <w:right w:val="nil"/>
            </w:tcBorders>
          </w:tcPr>
          <w:p w14:paraId="198E584B" w14:textId="69012E26"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04DDE55B" w14:textId="77777777" w:rsidR="00FC14B0" w:rsidRPr="00AE7A1A" w:rsidRDefault="00FC14B0" w:rsidP="008A01C7">
            <w:pPr>
              <w:rPr>
                <w:color w:val="000000" w:themeColor="text1"/>
              </w:rPr>
            </w:pPr>
          </w:p>
        </w:tc>
      </w:tr>
      <w:tr w:rsidR="00AE7A1A" w:rsidRPr="00AE7A1A" w14:paraId="40F2D3DF" w14:textId="77777777" w:rsidTr="00AF0390">
        <w:tc>
          <w:tcPr>
            <w:tcW w:w="3315" w:type="dxa"/>
            <w:tcBorders>
              <w:top w:val="nil"/>
              <w:left w:val="nil"/>
              <w:bottom w:val="nil"/>
              <w:right w:val="nil"/>
            </w:tcBorders>
          </w:tcPr>
          <w:p w14:paraId="59873E0C" w14:textId="77777777" w:rsidR="00FC14B0" w:rsidRPr="00AE7A1A" w:rsidRDefault="00FC14B0" w:rsidP="008A01C7">
            <w:pPr>
              <w:rPr>
                <w:color w:val="000000" w:themeColor="text1"/>
              </w:rPr>
            </w:pPr>
            <w:r w:rsidRPr="00AE7A1A">
              <w:rPr>
                <w:color w:val="000000" w:themeColor="text1"/>
              </w:rPr>
              <w:t xml:space="preserve">Opportunity to use past training </w:t>
            </w:r>
          </w:p>
          <w:p w14:paraId="037BE122" w14:textId="593E10DF" w:rsidR="00FC14B0" w:rsidRPr="00AE7A1A" w:rsidRDefault="00FC14B0" w:rsidP="008A01C7">
            <w:pPr>
              <w:rPr>
                <w:color w:val="000000" w:themeColor="text1"/>
              </w:rPr>
            </w:pPr>
            <w:r w:rsidRPr="00AE7A1A">
              <w:rPr>
                <w:color w:val="000000" w:themeColor="text1"/>
              </w:rPr>
              <w:t>and education</w:t>
            </w:r>
          </w:p>
        </w:tc>
        <w:tc>
          <w:tcPr>
            <w:tcW w:w="1558" w:type="dxa"/>
            <w:tcBorders>
              <w:top w:val="nil"/>
              <w:left w:val="nil"/>
              <w:bottom w:val="nil"/>
              <w:right w:val="nil"/>
            </w:tcBorders>
          </w:tcPr>
          <w:p w14:paraId="240C4B5D" w14:textId="6D5461EF"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06B3F60C" w14:textId="77777777" w:rsidR="00FC14B0" w:rsidRPr="00AE7A1A" w:rsidRDefault="00FC14B0" w:rsidP="008A01C7">
            <w:pPr>
              <w:rPr>
                <w:color w:val="000000" w:themeColor="text1"/>
              </w:rPr>
            </w:pPr>
          </w:p>
        </w:tc>
      </w:tr>
      <w:tr w:rsidR="00AE7A1A" w:rsidRPr="00AE7A1A" w14:paraId="090B5D1F" w14:textId="77777777" w:rsidTr="00AF0390">
        <w:tc>
          <w:tcPr>
            <w:tcW w:w="3315" w:type="dxa"/>
            <w:tcBorders>
              <w:top w:val="nil"/>
              <w:left w:val="nil"/>
              <w:bottom w:val="nil"/>
              <w:right w:val="nil"/>
            </w:tcBorders>
          </w:tcPr>
          <w:p w14:paraId="3EB6DD9D" w14:textId="77777777" w:rsidR="00FC14B0" w:rsidRPr="00AE7A1A" w:rsidRDefault="00FC14B0" w:rsidP="008A01C7">
            <w:pPr>
              <w:rPr>
                <w:color w:val="000000" w:themeColor="text1"/>
              </w:rPr>
            </w:pPr>
            <w:r w:rsidRPr="00AE7A1A">
              <w:rPr>
                <w:color w:val="000000" w:themeColor="text1"/>
              </w:rPr>
              <w:t>*Job security and permanence</w:t>
            </w:r>
          </w:p>
          <w:p w14:paraId="0860B471" w14:textId="77777777" w:rsidR="00FC14B0" w:rsidRPr="00AE7A1A" w:rsidRDefault="00FC14B0" w:rsidP="008A01C7">
            <w:pPr>
              <w:rPr>
                <w:color w:val="000000" w:themeColor="text1"/>
              </w:rPr>
            </w:pPr>
          </w:p>
          <w:p w14:paraId="00F715D1" w14:textId="77777777" w:rsidR="00FC14B0" w:rsidRPr="00AE7A1A" w:rsidRDefault="00FC14B0" w:rsidP="008A01C7">
            <w:pPr>
              <w:rPr>
                <w:color w:val="000000" w:themeColor="text1"/>
              </w:rPr>
            </w:pPr>
            <w:r w:rsidRPr="00AE7A1A">
              <w:rPr>
                <w:color w:val="000000" w:themeColor="text1"/>
              </w:rPr>
              <w:t>Supervisor(s)</w:t>
            </w:r>
          </w:p>
        </w:tc>
        <w:tc>
          <w:tcPr>
            <w:tcW w:w="1558" w:type="dxa"/>
            <w:tcBorders>
              <w:top w:val="nil"/>
              <w:left w:val="nil"/>
              <w:bottom w:val="nil"/>
              <w:right w:val="nil"/>
            </w:tcBorders>
          </w:tcPr>
          <w:p w14:paraId="596FB991" w14:textId="3D1A2F60" w:rsidR="00FC14B0" w:rsidRPr="00AE7A1A" w:rsidRDefault="00FC14B0" w:rsidP="00AE7A1A">
            <w:pPr>
              <w:rPr>
                <w:color w:val="000000" w:themeColor="text1"/>
              </w:rPr>
            </w:pPr>
            <w:r w:rsidRPr="00AE7A1A">
              <w:rPr>
                <w:color w:val="000000" w:themeColor="text1"/>
              </w:rPr>
              <w:t>Different construct</w:t>
            </w:r>
          </w:p>
          <w:p w14:paraId="53E5CF4C" w14:textId="30985316"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324E832E" w14:textId="77777777" w:rsidR="00FC14B0" w:rsidRPr="00AE7A1A" w:rsidRDefault="00FC14B0" w:rsidP="008A01C7">
            <w:pPr>
              <w:rPr>
                <w:color w:val="000000" w:themeColor="text1"/>
              </w:rPr>
            </w:pPr>
          </w:p>
        </w:tc>
      </w:tr>
      <w:tr w:rsidR="00AE7A1A" w:rsidRPr="00AE7A1A" w14:paraId="12DC1A18" w14:textId="77777777" w:rsidTr="00AF0390">
        <w:tc>
          <w:tcPr>
            <w:tcW w:w="3315" w:type="dxa"/>
            <w:tcBorders>
              <w:top w:val="nil"/>
              <w:left w:val="nil"/>
              <w:bottom w:val="nil"/>
              <w:right w:val="nil"/>
            </w:tcBorders>
          </w:tcPr>
          <w:p w14:paraId="140026D6" w14:textId="77777777" w:rsidR="00FC14B0" w:rsidRPr="00AE7A1A" w:rsidRDefault="00FC14B0" w:rsidP="008A01C7">
            <w:pPr>
              <w:rPr>
                <w:color w:val="000000" w:themeColor="text1"/>
              </w:rPr>
            </w:pPr>
            <w:r w:rsidRPr="00AE7A1A">
              <w:rPr>
                <w:color w:val="000000" w:themeColor="text1"/>
              </w:rPr>
              <w:t>Opportunity for developing new skills</w:t>
            </w:r>
          </w:p>
        </w:tc>
        <w:tc>
          <w:tcPr>
            <w:tcW w:w="1558" w:type="dxa"/>
            <w:tcBorders>
              <w:top w:val="nil"/>
              <w:left w:val="nil"/>
              <w:bottom w:val="nil"/>
              <w:right w:val="nil"/>
            </w:tcBorders>
          </w:tcPr>
          <w:p w14:paraId="4A8EB3D5" w14:textId="5EB84B55"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5F95DA14" w14:textId="77777777" w:rsidR="00FC14B0" w:rsidRPr="00AE7A1A" w:rsidRDefault="00FC14B0" w:rsidP="008A01C7">
            <w:pPr>
              <w:rPr>
                <w:color w:val="000000" w:themeColor="text1"/>
              </w:rPr>
            </w:pPr>
          </w:p>
        </w:tc>
      </w:tr>
      <w:tr w:rsidR="00AE7A1A" w:rsidRPr="00AE7A1A" w14:paraId="5229843E" w14:textId="77777777" w:rsidTr="00AF0390">
        <w:tc>
          <w:tcPr>
            <w:tcW w:w="3315" w:type="dxa"/>
            <w:tcBorders>
              <w:top w:val="nil"/>
              <w:left w:val="nil"/>
              <w:bottom w:val="nil"/>
              <w:right w:val="nil"/>
            </w:tcBorders>
          </w:tcPr>
          <w:p w14:paraId="1C0633AF" w14:textId="561C7524" w:rsidR="00FC14B0" w:rsidRPr="00AE7A1A" w:rsidRDefault="00FC14B0" w:rsidP="00AE7A1A">
            <w:pPr>
              <w:ind w:hanging="696"/>
              <w:rPr>
                <w:color w:val="000000" w:themeColor="text1"/>
              </w:rPr>
            </w:pPr>
            <w:r w:rsidRPr="00AE7A1A">
              <w:rPr>
                <w:color w:val="000000" w:themeColor="text1"/>
              </w:rPr>
              <w:tab/>
              <w:t>*Pride/respect I receive for being in this profession</w:t>
            </w:r>
          </w:p>
        </w:tc>
        <w:tc>
          <w:tcPr>
            <w:tcW w:w="1558" w:type="dxa"/>
            <w:tcBorders>
              <w:top w:val="nil"/>
              <w:left w:val="nil"/>
              <w:bottom w:val="nil"/>
              <w:right w:val="nil"/>
            </w:tcBorders>
          </w:tcPr>
          <w:p w14:paraId="62785649" w14:textId="1CC6D5A6"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3D932CC6" w14:textId="77777777" w:rsidR="00FC14B0" w:rsidRPr="00AE7A1A" w:rsidRDefault="00FC14B0" w:rsidP="008A01C7">
            <w:pPr>
              <w:rPr>
                <w:color w:val="000000" w:themeColor="text1"/>
              </w:rPr>
            </w:pPr>
          </w:p>
        </w:tc>
      </w:tr>
      <w:tr w:rsidR="00AE7A1A" w:rsidRPr="00AE7A1A" w14:paraId="772A644B" w14:textId="77777777" w:rsidTr="00AF0390">
        <w:tc>
          <w:tcPr>
            <w:tcW w:w="3315" w:type="dxa"/>
            <w:tcBorders>
              <w:top w:val="nil"/>
              <w:left w:val="nil"/>
              <w:bottom w:val="nil"/>
              <w:right w:val="nil"/>
            </w:tcBorders>
          </w:tcPr>
          <w:p w14:paraId="1DC30FF9" w14:textId="77777777" w:rsidR="00FC14B0" w:rsidRPr="00AE7A1A" w:rsidRDefault="00FC14B0" w:rsidP="008A01C7">
            <w:pPr>
              <w:rPr>
                <w:color w:val="000000" w:themeColor="text1"/>
              </w:rPr>
            </w:pPr>
            <w:r w:rsidRPr="00AE7A1A">
              <w:rPr>
                <w:color w:val="000000" w:themeColor="text1"/>
              </w:rPr>
              <w:t>*Relationships with colleagues</w:t>
            </w:r>
          </w:p>
          <w:p w14:paraId="5F4887F1" w14:textId="77777777" w:rsidR="00FC14B0" w:rsidRPr="00AE7A1A" w:rsidRDefault="00FC14B0" w:rsidP="008A01C7">
            <w:pPr>
              <w:rPr>
                <w:color w:val="000000" w:themeColor="text1"/>
              </w:rPr>
            </w:pPr>
          </w:p>
        </w:tc>
        <w:tc>
          <w:tcPr>
            <w:tcW w:w="1558" w:type="dxa"/>
            <w:tcBorders>
              <w:top w:val="nil"/>
              <w:left w:val="nil"/>
              <w:bottom w:val="nil"/>
              <w:right w:val="nil"/>
            </w:tcBorders>
          </w:tcPr>
          <w:p w14:paraId="7C940323" w14:textId="77777777"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554946B5" w14:textId="77777777" w:rsidR="00FC14B0" w:rsidRPr="00AE7A1A" w:rsidRDefault="00FC14B0" w:rsidP="008A01C7">
            <w:pPr>
              <w:rPr>
                <w:color w:val="000000" w:themeColor="text1"/>
              </w:rPr>
            </w:pPr>
          </w:p>
        </w:tc>
      </w:tr>
      <w:tr w:rsidR="00AE7A1A" w:rsidRPr="00AE7A1A" w14:paraId="3188D957" w14:textId="77777777" w:rsidTr="00AF0390">
        <w:tc>
          <w:tcPr>
            <w:tcW w:w="3315" w:type="dxa"/>
            <w:tcBorders>
              <w:top w:val="nil"/>
              <w:left w:val="nil"/>
              <w:bottom w:val="nil"/>
              <w:right w:val="nil"/>
            </w:tcBorders>
          </w:tcPr>
          <w:p w14:paraId="30568995" w14:textId="3965DFB5" w:rsidR="00FC14B0" w:rsidRPr="00AE7A1A" w:rsidRDefault="00FC14B0" w:rsidP="008A01C7">
            <w:pPr>
              <w:rPr>
                <w:b/>
                <w:i/>
                <w:color w:val="000000" w:themeColor="text1"/>
              </w:rPr>
            </w:pPr>
            <w:r w:rsidRPr="00AE7A1A">
              <w:rPr>
                <w:b/>
                <w:i/>
                <w:color w:val="000000" w:themeColor="text1"/>
              </w:rPr>
              <w:t>Part 4: Views about School</w:t>
            </w:r>
          </w:p>
        </w:tc>
        <w:tc>
          <w:tcPr>
            <w:tcW w:w="1558" w:type="dxa"/>
            <w:tcBorders>
              <w:top w:val="nil"/>
              <w:left w:val="nil"/>
              <w:bottom w:val="nil"/>
              <w:right w:val="nil"/>
            </w:tcBorders>
          </w:tcPr>
          <w:p w14:paraId="02E8E82F" w14:textId="77777777" w:rsidR="00FC14B0" w:rsidRPr="00AE7A1A" w:rsidRDefault="00FC14B0" w:rsidP="00AE7A1A">
            <w:pPr>
              <w:rPr>
                <w:color w:val="000000" w:themeColor="text1"/>
              </w:rPr>
            </w:pPr>
          </w:p>
        </w:tc>
        <w:tc>
          <w:tcPr>
            <w:tcW w:w="3317" w:type="dxa"/>
            <w:tcBorders>
              <w:top w:val="nil"/>
              <w:left w:val="nil"/>
              <w:bottom w:val="nil"/>
              <w:right w:val="nil"/>
            </w:tcBorders>
          </w:tcPr>
          <w:p w14:paraId="3C1FF864" w14:textId="77777777" w:rsidR="00FC14B0" w:rsidRPr="00AE7A1A" w:rsidRDefault="00FC14B0" w:rsidP="008A01C7">
            <w:pPr>
              <w:rPr>
                <w:color w:val="000000" w:themeColor="text1"/>
              </w:rPr>
            </w:pPr>
          </w:p>
        </w:tc>
      </w:tr>
      <w:tr w:rsidR="00AE7A1A" w:rsidRPr="00AE7A1A" w14:paraId="6E25CBC8" w14:textId="77777777" w:rsidTr="00AF0390">
        <w:tc>
          <w:tcPr>
            <w:tcW w:w="3315" w:type="dxa"/>
            <w:tcBorders>
              <w:top w:val="nil"/>
              <w:left w:val="nil"/>
              <w:bottom w:val="nil"/>
              <w:right w:val="nil"/>
            </w:tcBorders>
          </w:tcPr>
          <w:p w14:paraId="1E3DC655" w14:textId="12FF068B" w:rsidR="00FC14B0" w:rsidRPr="00AE7A1A" w:rsidRDefault="00FC14B0" w:rsidP="008A01C7">
            <w:pPr>
              <w:ind w:left="-21"/>
              <w:rPr>
                <w:color w:val="000000" w:themeColor="text1"/>
              </w:rPr>
            </w:pPr>
            <w:r w:rsidRPr="00AE7A1A">
              <w:rPr>
                <w:color w:val="000000" w:themeColor="text1"/>
              </w:rPr>
              <w:tab/>
              <w:t xml:space="preserve">I am willing to give effort beyond what is expected </w:t>
            </w:r>
          </w:p>
        </w:tc>
        <w:tc>
          <w:tcPr>
            <w:tcW w:w="1558" w:type="dxa"/>
            <w:tcBorders>
              <w:top w:val="nil"/>
              <w:left w:val="nil"/>
              <w:bottom w:val="nil"/>
              <w:right w:val="nil"/>
            </w:tcBorders>
          </w:tcPr>
          <w:p w14:paraId="4DAC5A79" w14:textId="5CAAAFAD"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6817A51A" w14:textId="77777777" w:rsidR="00FC14B0" w:rsidRPr="00AE7A1A" w:rsidRDefault="00FC14B0" w:rsidP="008A01C7">
            <w:pPr>
              <w:rPr>
                <w:color w:val="000000" w:themeColor="text1"/>
              </w:rPr>
            </w:pPr>
          </w:p>
        </w:tc>
      </w:tr>
      <w:tr w:rsidR="00AE7A1A" w:rsidRPr="00AE7A1A" w14:paraId="2C39FF74" w14:textId="77777777" w:rsidTr="00AF0390">
        <w:tc>
          <w:tcPr>
            <w:tcW w:w="3315" w:type="dxa"/>
            <w:tcBorders>
              <w:top w:val="nil"/>
              <w:left w:val="nil"/>
              <w:bottom w:val="nil"/>
              <w:right w:val="nil"/>
            </w:tcBorders>
          </w:tcPr>
          <w:p w14:paraId="2EFAA924" w14:textId="1B226DFF" w:rsidR="00FC14B0" w:rsidRPr="00AE7A1A" w:rsidRDefault="00FC14B0" w:rsidP="008A01C7">
            <w:pPr>
              <w:ind w:left="-21"/>
              <w:rPr>
                <w:color w:val="000000" w:themeColor="text1"/>
              </w:rPr>
            </w:pPr>
            <w:r w:rsidRPr="00AE7A1A">
              <w:rPr>
                <w:color w:val="000000" w:themeColor="text1"/>
              </w:rPr>
              <w:t xml:space="preserve">I talk up this school to my friends as a great school </w:t>
            </w:r>
          </w:p>
        </w:tc>
        <w:tc>
          <w:tcPr>
            <w:tcW w:w="1558" w:type="dxa"/>
            <w:tcBorders>
              <w:top w:val="nil"/>
              <w:left w:val="nil"/>
              <w:bottom w:val="nil"/>
              <w:right w:val="nil"/>
            </w:tcBorders>
          </w:tcPr>
          <w:p w14:paraId="61378F4F" w14:textId="77777777"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2B81C39C" w14:textId="77777777" w:rsidR="00FC14B0" w:rsidRPr="00AE7A1A" w:rsidRDefault="00FC14B0" w:rsidP="008A01C7">
            <w:pPr>
              <w:rPr>
                <w:color w:val="000000" w:themeColor="text1"/>
              </w:rPr>
            </w:pPr>
          </w:p>
        </w:tc>
      </w:tr>
      <w:tr w:rsidR="00AE7A1A" w:rsidRPr="00AE7A1A" w14:paraId="75BF62D4" w14:textId="77777777" w:rsidTr="00AF0390">
        <w:tc>
          <w:tcPr>
            <w:tcW w:w="3315" w:type="dxa"/>
            <w:tcBorders>
              <w:top w:val="nil"/>
              <w:left w:val="nil"/>
              <w:bottom w:val="nil"/>
              <w:right w:val="nil"/>
            </w:tcBorders>
          </w:tcPr>
          <w:p w14:paraId="4809DF6E" w14:textId="77777777" w:rsidR="00FC14B0" w:rsidRPr="00AE7A1A" w:rsidRDefault="00FC14B0" w:rsidP="008A01C7">
            <w:pPr>
              <w:ind w:left="-21"/>
              <w:rPr>
                <w:color w:val="000000" w:themeColor="text1"/>
              </w:rPr>
            </w:pPr>
            <w:r w:rsidRPr="00AE7A1A">
              <w:rPr>
                <w:color w:val="000000" w:themeColor="text1"/>
              </w:rPr>
              <w:tab/>
              <w:t>I feel very little loyalty to this school</w:t>
            </w:r>
          </w:p>
        </w:tc>
        <w:tc>
          <w:tcPr>
            <w:tcW w:w="1558" w:type="dxa"/>
            <w:tcBorders>
              <w:top w:val="nil"/>
              <w:left w:val="nil"/>
              <w:bottom w:val="nil"/>
              <w:right w:val="nil"/>
            </w:tcBorders>
          </w:tcPr>
          <w:p w14:paraId="091F6A4C" w14:textId="12E28391"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153D8FB9" w14:textId="77777777" w:rsidR="00FC14B0" w:rsidRPr="00AE7A1A" w:rsidRDefault="00FC14B0" w:rsidP="008A01C7">
            <w:pPr>
              <w:rPr>
                <w:color w:val="000000" w:themeColor="text1"/>
              </w:rPr>
            </w:pPr>
          </w:p>
        </w:tc>
      </w:tr>
      <w:tr w:rsidR="00AE7A1A" w:rsidRPr="00AE7A1A" w14:paraId="6120EA9A" w14:textId="77777777" w:rsidTr="00AF0390">
        <w:tc>
          <w:tcPr>
            <w:tcW w:w="3315" w:type="dxa"/>
            <w:tcBorders>
              <w:top w:val="nil"/>
              <w:left w:val="nil"/>
              <w:bottom w:val="nil"/>
              <w:right w:val="nil"/>
            </w:tcBorders>
          </w:tcPr>
          <w:p w14:paraId="78D93FAE" w14:textId="290AB36B" w:rsidR="00FC14B0" w:rsidRPr="00AE7A1A" w:rsidRDefault="00FC14B0" w:rsidP="008A01C7">
            <w:pPr>
              <w:rPr>
                <w:color w:val="000000" w:themeColor="text1"/>
              </w:rPr>
            </w:pPr>
            <w:r w:rsidRPr="00AE7A1A">
              <w:rPr>
                <w:color w:val="000000" w:themeColor="text1"/>
              </w:rPr>
              <w:t>I find that my values and the school’s values are very similar</w:t>
            </w:r>
          </w:p>
        </w:tc>
        <w:tc>
          <w:tcPr>
            <w:tcW w:w="1558" w:type="dxa"/>
            <w:tcBorders>
              <w:top w:val="nil"/>
              <w:left w:val="nil"/>
              <w:bottom w:val="nil"/>
              <w:right w:val="nil"/>
            </w:tcBorders>
          </w:tcPr>
          <w:p w14:paraId="0CD42B38" w14:textId="1A91DA6D"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428AC7D4" w14:textId="77777777" w:rsidR="00FC14B0" w:rsidRPr="00AE7A1A" w:rsidRDefault="00FC14B0" w:rsidP="008A01C7">
            <w:pPr>
              <w:rPr>
                <w:color w:val="000000" w:themeColor="text1"/>
              </w:rPr>
            </w:pPr>
          </w:p>
        </w:tc>
      </w:tr>
      <w:tr w:rsidR="00AE7A1A" w:rsidRPr="00AE7A1A" w14:paraId="142F23F6" w14:textId="77777777" w:rsidTr="00AF0390">
        <w:tc>
          <w:tcPr>
            <w:tcW w:w="3315" w:type="dxa"/>
            <w:tcBorders>
              <w:top w:val="nil"/>
              <w:left w:val="nil"/>
              <w:bottom w:val="nil"/>
              <w:right w:val="nil"/>
            </w:tcBorders>
          </w:tcPr>
          <w:p w14:paraId="7577FBBA" w14:textId="789E0913" w:rsidR="00FC14B0" w:rsidRPr="00AE7A1A" w:rsidRDefault="00FC14B0" w:rsidP="008A01C7">
            <w:pPr>
              <w:rPr>
                <w:color w:val="000000" w:themeColor="text1"/>
              </w:rPr>
            </w:pPr>
            <w:r w:rsidRPr="00AE7A1A">
              <w:rPr>
                <w:color w:val="000000" w:themeColor="text1"/>
              </w:rPr>
              <w:t>I am proud to tell others that I am part of this school</w:t>
            </w:r>
          </w:p>
        </w:tc>
        <w:tc>
          <w:tcPr>
            <w:tcW w:w="1558" w:type="dxa"/>
            <w:tcBorders>
              <w:top w:val="nil"/>
              <w:left w:val="nil"/>
              <w:bottom w:val="nil"/>
              <w:right w:val="nil"/>
            </w:tcBorders>
          </w:tcPr>
          <w:p w14:paraId="1D72C155" w14:textId="6875572B"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566FA58E" w14:textId="77777777" w:rsidR="00FC14B0" w:rsidRPr="00AE7A1A" w:rsidRDefault="00FC14B0" w:rsidP="008A01C7">
            <w:pPr>
              <w:rPr>
                <w:color w:val="000000" w:themeColor="text1"/>
              </w:rPr>
            </w:pPr>
          </w:p>
        </w:tc>
      </w:tr>
      <w:tr w:rsidR="00AE7A1A" w:rsidRPr="00AE7A1A" w14:paraId="5649593C" w14:textId="77777777" w:rsidTr="00AF0390">
        <w:tc>
          <w:tcPr>
            <w:tcW w:w="3315" w:type="dxa"/>
            <w:tcBorders>
              <w:top w:val="nil"/>
              <w:left w:val="nil"/>
              <w:bottom w:val="nil"/>
              <w:right w:val="nil"/>
            </w:tcBorders>
          </w:tcPr>
          <w:p w14:paraId="1C1447E0" w14:textId="16DE006F" w:rsidR="00FC14B0" w:rsidRPr="00AE7A1A" w:rsidRDefault="00FC14B0" w:rsidP="008A01C7">
            <w:pPr>
              <w:rPr>
                <w:color w:val="000000" w:themeColor="text1"/>
              </w:rPr>
            </w:pPr>
            <w:r w:rsidRPr="00AE7A1A">
              <w:rPr>
                <w:color w:val="000000" w:themeColor="text1"/>
              </w:rPr>
              <w:t xml:space="preserve">This school really inspires the best in me </w:t>
            </w:r>
          </w:p>
        </w:tc>
        <w:tc>
          <w:tcPr>
            <w:tcW w:w="1558" w:type="dxa"/>
            <w:tcBorders>
              <w:top w:val="nil"/>
              <w:left w:val="nil"/>
              <w:bottom w:val="nil"/>
              <w:right w:val="nil"/>
            </w:tcBorders>
          </w:tcPr>
          <w:p w14:paraId="5653F0E7" w14:textId="5DC362FC"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6D4DA1E9" w14:textId="77777777" w:rsidR="00FC14B0" w:rsidRPr="00AE7A1A" w:rsidRDefault="00FC14B0" w:rsidP="008A01C7">
            <w:pPr>
              <w:rPr>
                <w:color w:val="000000" w:themeColor="text1"/>
              </w:rPr>
            </w:pPr>
          </w:p>
        </w:tc>
      </w:tr>
      <w:tr w:rsidR="00AE7A1A" w:rsidRPr="00AE7A1A" w14:paraId="4A938835" w14:textId="77777777" w:rsidTr="00AF0390">
        <w:tc>
          <w:tcPr>
            <w:tcW w:w="3315" w:type="dxa"/>
            <w:tcBorders>
              <w:top w:val="nil"/>
              <w:left w:val="nil"/>
              <w:bottom w:val="nil"/>
              <w:right w:val="nil"/>
            </w:tcBorders>
          </w:tcPr>
          <w:p w14:paraId="7F66A292" w14:textId="0460AA00" w:rsidR="00FC14B0" w:rsidRPr="00AE7A1A" w:rsidRDefault="00FC14B0" w:rsidP="008A01C7">
            <w:pPr>
              <w:rPr>
                <w:color w:val="000000" w:themeColor="text1"/>
              </w:rPr>
            </w:pPr>
            <w:r w:rsidRPr="00AE7A1A">
              <w:rPr>
                <w:color w:val="000000" w:themeColor="text1"/>
              </w:rPr>
              <w:t xml:space="preserve">It would take very little change to leave </w:t>
            </w:r>
            <w:r w:rsidR="005B75A6">
              <w:rPr>
                <w:color w:val="000000" w:themeColor="text1"/>
              </w:rPr>
              <w:t xml:space="preserve">this </w:t>
            </w:r>
            <w:r w:rsidRPr="00AE7A1A">
              <w:rPr>
                <w:color w:val="000000" w:themeColor="text1"/>
              </w:rPr>
              <w:t>school</w:t>
            </w:r>
          </w:p>
        </w:tc>
        <w:tc>
          <w:tcPr>
            <w:tcW w:w="1558" w:type="dxa"/>
            <w:tcBorders>
              <w:top w:val="nil"/>
              <w:left w:val="nil"/>
              <w:bottom w:val="nil"/>
              <w:right w:val="nil"/>
            </w:tcBorders>
          </w:tcPr>
          <w:p w14:paraId="4E2658FA" w14:textId="7FE71096"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30305E04" w14:textId="77777777" w:rsidR="00FC14B0" w:rsidRPr="00AE7A1A" w:rsidRDefault="00FC14B0" w:rsidP="008A01C7">
            <w:pPr>
              <w:rPr>
                <w:color w:val="000000" w:themeColor="text1"/>
              </w:rPr>
            </w:pPr>
          </w:p>
        </w:tc>
      </w:tr>
      <w:tr w:rsidR="00AE7A1A" w:rsidRPr="00AE7A1A" w14:paraId="2A45CD5B" w14:textId="77777777" w:rsidTr="00AF0390">
        <w:tc>
          <w:tcPr>
            <w:tcW w:w="3315" w:type="dxa"/>
            <w:tcBorders>
              <w:top w:val="nil"/>
              <w:left w:val="nil"/>
              <w:bottom w:val="nil"/>
              <w:right w:val="nil"/>
            </w:tcBorders>
          </w:tcPr>
          <w:p w14:paraId="7B22F8B0" w14:textId="7C49A994" w:rsidR="00FC14B0" w:rsidRPr="00AE7A1A" w:rsidRDefault="00FC14B0" w:rsidP="008A01C7">
            <w:pPr>
              <w:rPr>
                <w:color w:val="000000" w:themeColor="text1"/>
              </w:rPr>
            </w:pPr>
            <w:r w:rsidRPr="00AE7A1A">
              <w:rPr>
                <w:color w:val="000000" w:themeColor="text1"/>
              </w:rPr>
              <w:t>I am glad that I was assigned/work at this school</w:t>
            </w:r>
          </w:p>
        </w:tc>
        <w:tc>
          <w:tcPr>
            <w:tcW w:w="1558" w:type="dxa"/>
            <w:tcBorders>
              <w:top w:val="nil"/>
              <w:left w:val="nil"/>
              <w:bottom w:val="nil"/>
              <w:right w:val="nil"/>
            </w:tcBorders>
          </w:tcPr>
          <w:p w14:paraId="5521D1CC" w14:textId="30FB9B83"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0D7A5CC6" w14:textId="77777777" w:rsidR="00FC14B0" w:rsidRPr="00AE7A1A" w:rsidRDefault="00FC14B0" w:rsidP="008A01C7">
            <w:pPr>
              <w:rPr>
                <w:color w:val="000000" w:themeColor="text1"/>
              </w:rPr>
            </w:pPr>
          </w:p>
        </w:tc>
      </w:tr>
      <w:tr w:rsidR="00AE7A1A" w:rsidRPr="00AE7A1A" w14:paraId="0F0BE96C" w14:textId="77777777" w:rsidTr="00AF0390">
        <w:tc>
          <w:tcPr>
            <w:tcW w:w="3315" w:type="dxa"/>
            <w:tcBorders>
              <w:top w:val="nil"/>
              <w:left w:val="nil"/>
              <w:bottom w:val="nil"/>
              <w:right w:val="nil"/>
            </w:tcBorders>
          </w:tcPr>
          <w:p w14:paraId="0B8BCAB1" w14:textId="21421100" w:rsidR="00FC14B0" w:rsidRPr="00AE7A1A" w:rsidRDefault="00FC14B0" w:rsidP="008A01C7">
            <w:pPr>
              <w:rPr>
                <w:color w:val="000000" w:themeColor="text1"/>
              </w:rPr>
            </w:pPr>
            <w:r w:rsidRPr="00AE7A1A">
              <w:rPr>
                <w:color w:val="000000" w:themeColor="text1"/>
              </w:rPr>
              <w:t>Often, I find it difficult to agree with this school’s policies</w:t>
            </w:r>
          </w:p>
        </w:tc>
        <w:tc>
          <w:tcPr>
            <w:tcW w:w="1558" w:type="dxa"/>
            <w:tcBorders>
              <w:top w:val="nil"/>
              <w:left w:val="nil"/>
              <w:bottom w:val="nil"/>
              <w:right w:val="nil"/>
            </w:tcBorders>
          </w:tcPr>
          <w:p w14:paraId="457C1633" w14:textId="3F89B719" w:rsidR="00FC14B0" w:rsidRPr="00AE7A1A" w:rsidRDefault="00FC14B0" w:rsidP="00AE7A1A">
            <w:pPr>
              <w:rPr>
                <w:color w:val="000000" w:themeColor="text1"/>
              </w:rPr>
            </w:pPr>
            <w:r w:rsidRPr="00AE7A1A">
              <w:rPr>
                <w:color w:val="000000" w:themeColor="text1"/>
              </w:rPr>
              <w:t>Different construct</w:t>
            </w:r>
          </w:p>
        </w:tc>
        <w:tc>
          <w:tcPr>
            <w:tcW w:w="3317" w:type="dxa"/>
            <w:tcBorders>
              <w:top w:val="nil"/>
              <w:left w:val="nil"/>
              <w:bottom w:val="nil"/>
              <w:right w:val="nil"/>
            </w:tcBorders>
          </w:tcPr>
          <w:p w14:paraId="446C6FDA" w14:textId="77777777" w:rsidR="00FC14B0" w:rsidRPr="00AE7A1A" w:rsidRDefault="00FC14B0" w:rsidP="008A01C7">
            <w:pPr>
              <w:rPr>
                <w:color w:val="000000" w:themeColor="text1"/>
              </w:rPr>
            </w:pPr>
          </w:p>
        </w:tc>
      </w:tr>
      <w:tr w:rsidR="00AE7A1A" w:rsidRPr="00AE7A1A" w14:paraId="39C433A2" w14:textId="77777777" w:rsidTr="00AF0390">
        <w:tc>
          <w:tcPr>
            <w:tcW w:w="3315" w:type="dxa"/>
            <w:tcBorders>
              <w:top w:val="nil"/>
              <w:left w:val="nil"/>
              <w:bottom w:val="nil"/>
              <w:right w:val="nil"/>
            </w:tcBorders>
          </w:tcPr>
          <w:p w14:paraId="570684F0" w14:textId="77777777" w:rsidR="00FC14B0" w:rsidRPr="00AE7A1A" w:rsidRDefault="00FC14B0" w:rsidP="008A01C7">
            <w:pPr>
              <w:rPr>
                <w:color w:val="000000" w:themeColor="text1"/>
              </w:rPr>
            </w:pPr>
            <w:r w:rsidRPr="00AE7A1A">
              <w:rPr>
                <w:color w:val="000000" w:themeColor="text1"/>
              </w:rPr>
              <w:t>I really care about this school</w:t>
            </w:r>
          </w:p>
        </w:tc>
        <w:tc>
          <w:tcPr>
            <w:tcW w:w="1558" w:type="dxa"/>
            <w:tcBorders>
              <w:top w:val="nil"/>
              <w:left w:val="nil"/>
              <w:bottom w:val="nil"/>
              <w:right w:val="nil"/>
            </w:tcBorders>
          </w:tcPr>
          <w:p w14:paraId="5AC32AD1" w14:textId="7E92FB72" w:rsidR="00FC14B0" w:rsidRPr="00AE7A1A" w:rsidRDefault="00FC14B0" w:rsidP="00AE7A1A">
            <w:pPr>
              <w:ind w:hanging="11"/>
              <w:rPr>
                <w:color w:val="000000" w:themeColor="text1"/>
              </w:rPr>
            </w:pPr>
            <w:r w:rsidRPr="00AE7A1A">
              <w:rPr>
                <w:color w:val="000000" w:themeColor="text1"/>
              </w:rPr>
              <w:t>Different construct</w:t>
            </w:r>
          </w:p>
        </w:tc>
        <w:tc>
          <w:tcPr>
            <w:tcW w:w="3317" w:type="dxa"/>
            <w:tcBorders>
              <w:top w:val="nil"/>
              <w:left w:val="nil"/>
              <w:bottom w:val="nil"/>
              <w:right w:val="nil"/>
            </w:tcBorders>
          </w:tcPr>
          <w:p w14:paraId="0C4E7AA8" w14:textId="77777777" w:rsidR="00FC14B0" w:rsidRPr="00AE7A1A" w:rsidRDefault="00FC14B0" w:rsidP="008A01C7">
            <w:pPr>
              <w:rPr>
                <w:color w:val="000000" w:themeColor="text1"/>
              </w:rPr>
            </w:pPr>
          </w:p>
        </w:tc>
      </w:tr>
      <w:tr w:rsidR="00AE7A1A" w:rsidRPr="00AE7A1A" w14:paraId="44C6D942" w14:textId="77777777" w:rsidTr="00AF0390">
        <w:tc>
          <w:tcPr>
            <w:tcW w:w="3315" w:type="dxa"/>
            <w:tcBorders>
              <w:top w:val="nil"/>
              <w:left w:val="nil"/>
              <w:bottom w:val="nil"/>
              <w:right w:val="nil"/>
            </w:tcBorders>
          </w:tcPr>
          <w:p w14:paraId="3948634E" w14:textId="54AEAB71" w:rsidR="00FC14B0" w:rsidRPr="00AE7A1A" w:rsidRDefault="009A7864" w:rsidP="008A01C7">
            <w:pPr>
              <w:rPr>
                <w:color w:val="000000" w:themeColor="text1"/>
              </w:rPr>
            </w:pPr>
            <w:r>
              <w:rPr>
                <w:color w:val="000000" w:themeColor="text1"/>
              </w:rPr>
              <w:t>T</w:t>
            </w:r>
            <w:r w:rsidR="00FC14B0" w:rsidRPr="00AE7A1A">
              <w:rPr>
                <w:color w:val="000000" w:themeColor="text1"/>
              </w:rPr>
              <w:t>his is the best of all possible schools in which to work</w:t>
            </w:r>
          </w:p>
        </w:tc>
        <w:tc>
          <w:tcPr>
            <w:tcW w:w="1558" w:type="dxa"/>
            <w:tcBorders>
              <w:top w:val="nil"/>
              <w:left w:val="nil"/>
              <w:bottom w:val="nil"/>
              <w:right w:val="nil"/>
            </w:tcBorders>
          </w:tcPr>
          <w:p w14:paraId="5E80775D" w14:textId="4BF3EF02" w:rsidR="00FC14B0" w:rsidRPr="00AE7A1A" w:rsidRDefault="00FC14B0" w:rsidP="00AE7A1A">
            <w:pPr>
              <w:ind w:hanging="11"/>
              <w:rPr>
                <w:color w:val="000000" w:themeColor="text1"/>
              </w:rPr>
            </w:pPr>
            <w:r w:rsidRPr="00AE7A1A">
              <w:rPr>
                <w:color w:val="000000" w:themeColor="text1"/>
              </w:rPr>
              <w:t>Different construct</w:t>
            </w:r>
          </w:p>
        </w:tc>
        <w:tc>
          <w:tcPr>
            <w:tcW w:w="3317" w:type="dxa"/>
            <w:tcBorders>
              <w:top w:val="nil"/>
              <w:left w:val="nil"/>
              <w:bottom w:val="nil"/>
              <w:right w:val="nil"/>
            </w:tcBorders>
          </w:tcPr>
          <w:p w14:paraId="01701AF5" w14:textId="77777777" w:rsidR="00FC14B0" w:rsidRPr="00AE7A1A" w:rsidRDefault="00FC14B0" w:rsidP="008A01C7">
            <w:pPr>
              <w:rPr>
                <w:color w:val="000000" w:themeColor="text1"/>
              </w:rPr>
            </w:pPr>
          </w:p>
        </w:tc>
      </w:tr>
      <w:tr w:rsidR="00AE7A1A" w:rsidRPr="00AE7A1A" w14:paraId="64918E52" w14:textId="77777777" w:rsidTr="00AF0390">
        <w:tc>
          <w:tcPr>
            <w:tcW w:w="3315" w:type="dxa"/>
            <w:tcBorders>
              <w:top w:val="nil"/>
              <w:left w:val="nil"/>
              <w:bottom w:val="nil"/>
              <w:right w:val="nil"/>
            </w:tcBorders>
          </w:tcPr>
          <w:p w14:paraId="381F89F5" w14:textId="77777777" w:rsidR="007F1605" w:rsidRDefault="007F1605" w:rsidP="008A01C7">
            <w:pPr>
              <w:contextualSpacing/>
              <w:rPr>
                <w:b/>
                <w:color w:val="000000" w:themeColor="text1"/>
              </w:rPr>
            </w:pPr>
          </w:p>
          <w:p w14:paraId="648C9360" w14:textId="00863803" w:rsidR="00FC14B0" w:rsidRPr="00AE7A1A" w:rsidRDefault="00FC14B0" w:rsidP="008A01C7">
            <w:pPr>
              <w:contextualSpacing/>
              <w:rPr>
                <w:b/>
                <w:color w:val="000000" w:themeColor="text1"/>
              </w:rPr>
            </w:pPr>
            <w:r w:rsidRPr="00AE7A1A">
              <w:rPr>
                <w:b/>
                <w:color w:val="000000" w:themeColor="text1"/>
              </w:rPr>
              <w:t>Cancio et al. (2018)</w:t>
            </w:r>
          </w:p>
          <w:p w14:paraId="7FFEC44E" w14:textId="77777777" w:rsidR="00FC14B0" w:rsidRPr="00AE7A1A" w:rsidRDefault="00FC14B0" w:rsidP="008A01C7">
            <w:pPr>
              <w:contextualSpacing/>
              <w:rPr>
                <w:b/>
                <w:i/>
                <w:color w:val="000000" w:themeColor="text1"/>
              </w:rPr>
            </w:pPr>
            <w:r w:rsidRPr="00AE7A1A">
              <w:rPr>
                <w:b/>
                <w:i/>
                <w:color w:val="000000" w:themeColor="text1"/>
              </w:rPr>
              <w:t>Part 4: Coping Strategies</w:t>
            </w:r>
          </w:p>
        </w:tc>
        <w:tc>
          <w:tcPr>
            <w:tcW w:w="1558" w:type="dxa"/>
            <w:tcBorders>
              <w:top w:val="nil"/>
              <w:left w:val="nil"/>
              <w:bottom w:val="nil"/>
              <w:right w:val="nil"/>
            </w:tcBorders>
          </w:tcPr>
          <w:p w14:paraId="6BBDDCE5" w14:textId="77777777" w:rsidR="00FC14B0" w:rsidRPr="00AE7A1A" w:rsidRDefault="00FC14B0" w:rsidP="00AE7A1A">
            <w:pPr>
              <w:ind w:hanging="11"/>
              <w:rPr>
                <w:color w:val="000000" w:themeColor="text1"/>
              </w:rPr>
            </w:pPr>
          </w:p>
        </w:tc>
        <w:tc>
          <w:tcPr>
            <w:tcW w:w="3317" w:type="dxa"/>
            <w:tcBorders>
              <w:top w:val="nil"/>
              <w:left w:val="nil"/>
              <w:bottom w:val="nil"/>
              <w:right w:val="nil"/>
            </w:tcBorders>
          </w:tcPr>
          <w:p w14:paraId="6DD02111" w14:textId="77777777" w:rsidR="00FC14B0" w:rsidRPr="00AE7A1A" w:rsidRDefault="00FC14B0" w:rsidP="008A01C7">
            <w:pPr>
              <w:rPr>
                <w:color w:val="000000" w:themeColor="text1"/>
              </w:rPr>
            </w:pPr>
          </w:p>
        </w:tc>
      </w:tr>
      <w:tr w:rsidR="00AE7A1A" w:rsidRPr="00AE7A1A" w14:paraId="0AE77701" w14:textId="77777777" w:rsidTr="00AF0390">
        <w:tc>
          <w:tcPr>
            <w:tcW w:w="3315" w:type="dxa"/>
            <w:tcBorders>
              <w:top w:val="nil"/>
              <w:left w:val="nil"/>
              <w:bottom w:val="nil"/>
              <w:right w:val="nil"/>
            </w:tcBorders>
          </w:tcPr>
          <w:p w14:paraId="3F0DD773" w14:textId="77777777" w:rsidR="00FC14B0" w:rsidRPr="00AE7A1A" w:rsidRDefault="00FC14B0" w:rsidP="007F1605">
            <w:pPr>
              <w:contextualSpacing/>
              <w:rPr>
                <w:color w:val="000000" w:themeColor="text1"/>
              </w:rPr>
            </w:pPr>
            <w:r w:rsidRPr="00AE7A1A">
              <w:rPr>
                <w:color w:val="000000" w:themeColor="text1"/>
              </w:rPr>
              <w:t>Use of recreational drugs</w:t>
            </w:r>
          </w:p>
        </w:tc>
        <w:tc>
          <w:tcPr>
            <w:tcW w:w="1558" w:type="dxa"/>
            <w:tcBorders>
              <w:top w:val="nil"/>
              <w:left w:val="nil"/>
              <w:bottom w:val="nil"/>
              <w:right w:val="nil"/>
            </w:tcBorders>
          </w:tcPr>
          <w:p w14:paraId="110F33B1" w14:textId="77777777" w:rsidR="00FC14B0" w:rsidRPr="00AE7A1A" w:rsidRDefault="00FC14B0" w:rsidP="007F1605">
            <w:pPr>
              <w:ind w:hanging="11"/>
              <w:contextualSpacing/>
              <w:rPr>
                <w:color w:val="000000" w:themeColor="text1"/>
              </w:rPr>
            </w:pPr>
            <w:r w:rsidRPr="00AE7A1A">
              <w:rPr>
                <w:color w:val="000000" w:themeColor="text1"/>
              </w:rPr>
              <w:t xml:space="preserve">Redundant </w:t>
            </w:r>
          </w:p>
        </w:tc>
        <w:tc>
          <w:tcPr>
            <w:tcW w:w="3317" w:type="dxa"/>
            <w:tcBorders>
              <w:top w:val="nil"/>
              <w:left w:val="nil"/>
              <w:bottom w:val="nil"/>
              <w:right w:val="nil"/>
            </w:tcBorders>
          </w:tcPr>
          <w:p w14:paraId="76CF5471" w14:textId="251B85B9" w:rsidR="00FC14B0" w:rsidRPr="00AE7A1A" w:rsidRDefault="00FC14B0" w:rsidP="007F1605">
            <w:pPr>
              <w:contextualSpacing/>
              <w:rPr>
                <w:color w:val="000000" w:themeColor="text1"/>
              </w:rPr>
            </w:pPr>
            <w:r w:rsidRPr="00AE7A1A">
              <w:rPr>
                <w:color w:val="000000" w:themeColor="text1"/>
              </w:rPr>
              <w:t>Use of tobacco or alcohol</w:t>
            </w:r>
          </w:p>
        </w:tc>
      </w:tr>
      <w:tr w:rsidR="00AF0390" w:rsidRPr="00AE7A1A" w14:paraId="45FD9CEB" w14:textId="77777777" w:rsidTr="00AF0390">
        <w:tc>
          <w:tcPr>
            <w:tcW w:w="3315" w:type="dxa"/>
            <w:tcBorders>
              <w:top w:val="nil"/>
              <w:left w:val="nil"/>
              <w:bottom w:val="nil"/>
              <w:right w:val="nil"/>
            </w:tcBorders>
          </w:tcPr>
          <w:p w14:paraId="63FDE490" w14:textId="77777777" w:rsidR="007F1605" w:rsidRDefault="007F1605" w:rsidP="007F1605">
            <w:pPr>
              <w:contextualSpacing/>
              <w:rPr>
                <w:b/>
                <w:color w:val="000000" w:themeColor="text1"/>
              </w:rPr>
            </w:pPr>
          </w:p>
          <w:p w14:paraId="6BEC2E24" w14:textId="2CFC3EB1" w:rsidR="00AF0390" w:rsidRPr="00143817" w:rsidRDefault="00AF0390" w:rsidP="007F1605">
            <w:pPr>
              <w:contextualSpacing/>
              <w:rPr>
                <w:b/>
                <w:color w:val="000000" w:themeColor="text1"/>
              </w:rPr>
            </w:pPr>
            <w:r w:rsidRPr="00143817">
              <w:rPr>
                <w:b/>
                <w:color w:val="000000" w:themeColor="text1"/>
              </w:rPr>
              <w:t>Paquette &amp; Rieg (2016)</w:t>
            </w:r>
          </w:p>
        </w:tc>
        <w:tc>
          <w:tcPr>
            <w:tcW w:w="1558" w:type="dxa"/>
            <w:tcBorders>
              <w:top w:val="nil"/>
              <w:left w:val="nil"/>
              <w:bottom w:val="nil"/>
              <w:right w:val="nil"/>
            </w:tcBorders>
          </w:tcPr>
          <w:p w14:paraId="5EB3198E" w14:textId="77777777" w:rsidR="00AF0390" w:rsidRPr="00AE7A1A" w:rsidRDefault="00AF0390" w:rsidP="007F1605">
            <w:pPr>
              <w:ind w:hanging="11"/>
              <w:contextualSpacing/>
              <w:rPr>
                <w:color w:val="000000" w:themeColor="text1"/>
              </w:rPr>
            </w:pPr>
          </w:p>
        </w:tc>
        <w:tc>
          <w:tcPr>
            <w:tcW w:w="3317" w:type="dxa"/>
            <w:tcBorders>
              <w:top w:val="nil"/>
              <w:left w:val="nil"/>
              <w:bottom w:val="nil"/>
              <w:right w:val="nil"/>
            </w:tcBorders>
          </w:tcPr>
          <w:p w14:paraId="17E84DCE" w14:textId="77777777" w:rsidR="00AF0390" w:rsidRPr="00AE7A1A" w:rsidRDefault="00AF0390" w:rsidP="007F1605">
            <w:pPr>
              <w:contextualSpacing/>
              <w:rPr>
                <w:color w:val="000000" w:themeColor="text1"/>
              </w:rPr>
            </w:pPr>
          </w:p>
        </w:tc>
      </w:tr>
      <w:tr w:rsidR="00AF0390" w:rsidRPr="00AE7A1A" w14:paraId="3520E7C5" w14:textId="77777777" w:rsidTr="00AF0390">
        <w:tc>
          <w:tcPr>
            <w:tcW w:w="3315" w:type="dxa"/>
            <w:tcBorders>
              <w:top w:val="nil"/>
              <w:left w:val="nil"/>
              <w:bottom w:val="nil"/>
              <w:right w:val="nil"/>
            </w:tcBorders>
          </w:tcPr>
          <w:p w14:paraId="6F05EEB9" w14:textId="1C6E61B9" w:rsidR="00AF0390" w:rsidRPr="00AE7A1A" w:rsidRDefault="00AF0390" w:rsidP="00AF0390">
            <w:pPr>
              <w:ind w:left="-17"/>
              <w:rPr>
                <w:color w:val="000000" w:themeColor="text1"/>
              </w:rPr>
            </w:pPr>
            <w:r w:rsidRPr="006B7A43">
              <w:rPr>
                <w:color w:val="000000" w:themeColor="text1"/>
              </w:rPr>
              <w:lastRenderedPageBreak/>
              <w:t>Delivering the lesson</w:t>
            </w:r>
          </w:p>
        </w:tc>
        <w:tc>
          <w:tcPr>
            <w:tcW w:w="1558" w:type="dxa"/>
            <w:tcBorders>
              <w:top w:val="nil"/>
              <w:left w:val="nil"/>
              <w:bottom w:val="nil"/>
              <w:right w:val="nil"/>
            </w:tcBorders>
          </w:tcPr>
          <w:p w14:paraId="51A41914" w14:textId="6B045B71"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1F63076F" w14:textId="77777777" w:rsidR="00AF0390" w:rsidRPr="00AE7A1A" w:rsidRDefault="00AF0390" w:rsidP="00AF0390">
            <w:pPr>
              <w:rPr>
                <w:color w:val="000000" w:themeColor="text1"/>
              </w:rPr>
            </w:pPr>
          </w:p>
        </w:tc>
      </w:tr>
      <w:tr w:rsidR="00AF0390" w:rsidRPr="00AE7A1A" w14:paraId="5B33B312" w14:textId="77777777" w:rsidTr="00AF0390">
        <w:tc>
          <w:tcPr>
            <w:tcW w:w="3315" w:type="dxa"/>
            <w:tcBorders>
              <w:top w:val="nil"/>
              <w:left w:val="nil"/>
              <w:bottom w:val="nil"/>
              <w:right w:val="nil"/>
            </w:tcBorders>
          </w:tcPr>
          <w:p w14:paraId="5B2C8E60" w14:textId="2134DF89" w:rsidR="00AF0390" w:rsidRPr="00AE7A1A" w:rsidRDefault="00AF0390" w:rsidP="00AF0390">
            <w:pPr>
              <w:ind w:left="-17"/>
              <w:rPr>
                <w:color w:val="000000" w:themeColor="text1"/>
              </w:rPr>
            </w:pPr>
            <w:r w:rsidRPr="006B7A43">
              <w:rPr>
                <w:color w:val="000000" w:themeColor="text1"/>
              </w:rPr>
              <w:t>Managing group work</w:t>
            </w:r>
          </w:p>
        </w:tc>
        <w:tc>
          <w:tcPr>
            <w:tcW w:w="1558" w:type="dxa"/>
            <w:tcBorders>
              <w:top w:val="nil"/>
              <w:left w:val="nil"/>
              <w:bottom w:val="nil"/>
              <w:right w:val="nil"/>
            </w:tcBorders>
          </w:tcPr>
          <w:p w14:paraId="575EED16" w14:textId="04704A63"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6FBA5AA1" w14:textId="77777777" w:rsidR="00AF0390" w:rsidRPr="00AE7A1A" w:rsidRDefault="00AF0390" w:rsidP="00AF0390">
            <w:pPr>
              <w:rPr>
                <w:color w:val="000000" w:themeColor="text1"/>
              </w:rPr>
            </w:pPr>
          </w:p>
        </w:tc>
      </w:tr>
      <w:tr w:rsidR="00AF0390" w:rsidRPr="00AE7A1A" w14:paraId="43F2C788" w14:textId="77777777" w:rsidTr="00AF0390">
        <w:tc>
          <w:tcPr>
            <w:tcW w:w="3315" w:type="dxa"/>
            <w:tcBorders>
              <w:top w:val="nil"/>
              <w:left w:val="nil"/>
              <w:bottom w:val="nil"/>
              <w:right w:val="nil"/>
            </w:tcBorders>
          </w:tcPr>
          <w:p w14:paraId="4C31D2B0" w14:textId="62E2739B" w:rsidR="00AF0390" w:rsidRPr="00AE7A1A" w:rsidRDefault="00AF0390" w:rsidP="00AF0390">
            <w:pPr>
              <w:ind w:left="-17"/>
              <w:rPr>
                <w:color w:val="000000" w:themeColor="text1"/>
              </w:rPr>
            </w:pPr>
            <w:r w:rsidRPr="006B7A43">
              <w:rPr>
                <w:color w:val="000000" w:themeColor="text1"/>
              </w:rPr>
              <w:t>Managing seat work</w:t>
            </w:r>
          </w:p>
        </w:tc>
        <w:tc>
          <w:tcPr>
            <w:tcW w:w="1558" w:type="dxa"/>
            <w:tcBorders>
              <w:top w:val="nil"/>
              <w:left w:val="nil"/>
              <w:bottom w:val="nil"/>
              <w:right w:val="nil"/>
            </w:tcBorders>
          </w:tcPr>
          <w:p w14:paraId="2E6C8BB8" w14:textId="2479F1A1"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1538ED42" w14:textId="77777777" w:rsidR="00AF0390" w:rsidRPr="00AE7A1A" w:rsidRDefault="00AF0390" w:rsidP="00AF0390">
            <w:pPr>
              <w:rPr>
                <w:color w:val="000000" w:themeColor="text1"/>
              </w:rPr>
            </w:pPr>
          </w:p>
        </w:tc>
      </w:tr>
      <w:tr w:rsidR="00AF0390" w:rsidRPr="00AE7A1A" w14:paraId="6E287F4F" w14:textId="77777777" w:rsidTr="00AF0390">
        <w:tc>
          <w:tcPr>
            <w:tcW w:w="3315" w:type="dxa"/>
            <w:tcBorders>
              <w:top w:val="nil"/>
              <w:left w:val="nil"/>
              <w:bottom w:val="nil"/>
              <w:right w:val="nil"/>
            </w:tcBorders>
          </w:tcPr>
          <w:p w14:paraId="6078270D" w14:textId="75376BAD" w:rsidR="00AF0390" w:rsidRPr="00AE7A1A" w:rsidRDefault="00AF0390" w:rsidP="00AF0390">
            <w:pPr>
              <w:ind w:left="-17"/>
              <w:rPr>
                <w:color w:val="000000" w:themeColor="text1"/>
              </w:rPr>
            </w:pPr>
            <w:r w:rsidRPr="006B7A43">
              <w:rPr>
                <w:color w:val="000000" w:themeColor="text1"/>
              </w:rPr>
              <w:t>Establishing a rapport with students</w:t>
            </w:r>
          </w:p>
        </w:tc>
        <w:tc>
          <w:tcPr>
            <w:tcW w:w="1558" w:type="dxa"/>
            <w:tcBorders>
              <w:top w:val="nil"/>
              <w:left w:val="nil"/>
              <w:bottom w:val="nil"/>
              <w:right w:val="nil"/>
            </w:tcBorders>
          </w:tcPr>
          <w:p w14:paraId="7C7EFF93" w14:textId="6A2AC2E8"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2F1FB326" w14:textId="77777777" w:rsidR="00AF0390" w:rsidRPr="00AE7A1A" w:rsidRDefault="00AF0390" w:rsidP="00AF0390">
            <w:pPr>
              <w:rPr>
                <w:color w:val="000000" w:themeColor="text1"/>
              </w:rPr>
            </w:pPr>
          </w:p>
        </w:tc>
      </w:tr>
      <w:tr w:rsidR="00AF0390" w:rsidRPr="00AE7A1A" w14:paraId="707F43AB" w14:textId="77777777" w:rsidTr="00AF0390">
        <w:tc>
          <w:tcPr>
            <w:tcW w:w="3315" w:type="dxa"/>
            <w:tcBorders>
              <w:top w:val="nil"/>
              <w:left w:val="nil"/>
              <w:bottom w:val="nil"/>
              <w:right w:val="nil"/>
            </w:tcBorders>
          </w:tcPr>
          <w:p w14:paraId="537B5D34" w14:textId="05843040" w:rsidR="00AF0390" w:rsidRPr="00AE7A1A" w:rsidRDefault="00AF0390" w:rsidP="00AF0390">
            <w:pPr>
              <w:ind w:left="-17"/>
              <w:rPr>
                <w:color w:val="000000" w:themeColor="text1"/>
              </w:rPr>
            </w:pPr>
            <w:r w:rsidRPr="006B7A43">
              <w:rPr>
                <w:color w:val="000000" w:themeColor="text1"/>
              </w:rPr>
              <w:t>Giving appropriate feedback</w:t>
            </w:r>
          </w:p>
        </w:tc>
        <w:tc>
          <w:tcPr>
            <w:tcW w:w="1558" w:type="dxa"/>
            <w:tcBorders>
              <w:top w:val="nil"/>
              <w:left w:val="nil"/>
              <w:bottom w:val="nil"/>
              <w:right w:val="nil"/>
            </w:tcBorders>
          </w:tcPr>
          <w:p w14:paraId="3EB375F9" w14:textId="3B3BC54B"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05C1A262" w14:textId="77777777" w:rsidR="00AF0390" w:rsidRPr="00AE7A1A" w:rsidRDefault="00AF0390" w:rsidP="00AF0390">
            <w:pPr>
              <w:rPr>
                <w:color w:val="000000" w:themeColor="text1"/>
              </w:rPr>
            </w:pPr>
          </w:p>
        </w:tc>
      </w:tr>
      <w:tr w:rsidR="00AF0390" w:rsidRPr="00AE7A1A" w14:paraId="7B01F392" w14:textId="77777777" w:rsidTr="00AF0390">
        <w:tc>
          <w:tcPr>
            <w:tcW w:w="3315" w:type="dxa"/>
            <w:tcBorders>
              <w:top w:val="nil"/>
              <w:left w:val="nil"/>
              <w:bottom w:val="nil"/>
              <w:right w:val="nil"/>
            </w:tcBorders>
          </w:tcPr>
          <w:p w14:paraId="5A1F146D" w14:textId="12747AFF" w:rsidR="00AF0390" w:rsidRPr="00AE7A1A" w:rsidRDefault="00AF0390" w:rsidP="00AF0390">
            <w:pPr>
              <w:ind w:left="-17"/>
              <w:rPr>
                <w:color w:val="000000" w:themeColor="text1"/>
              </w:rPr>
            </w:pPr>
            <w:r w:rsidRPr="006B7A43">
              <w:rPr>
                <w:color w:val="000000" w:themeColor="text1"/>
              </w:rPr>
              <w:t>Helping students with learning difficulties</w:t>
            </w:r>
          </w:p>
        </w:tc>
        <w:tc>
          <w:tcPr>
            <w:tcW w:w="1558" w:type="dxa"/>
            <w:tcBorders>
              <w:top w:val="nil"/>
              <w:left w:val="nil"/>
              <w:bottom w:val="nil"/>
              <w:right w:val="nil"/>
            </w:tcBorders>
          </w:tcPr>
          <w:p w14:paraId="755F906E" w14:textId="5A7C3554"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6E34CF4F" w14:textId="77777777" w:rsidR="00AF0390" w:rsidRPr="00AE7A1A" w:rsidRDefault="00AF0390" w:rsidP="00AF0390">
            <w:pPr>
              <w:rPr>
                <w:color w:val="000000" w:themeColor="text1"/>
              </w:rPr>
            </w:pPr>
          </w:p>
        </w:tc>
      </w:tr>
      <w:tr w:rsidR="00AF0390" w:rsidRPr="00AE7A1A" w14:paraId="67EABE12" w14:textId="77777777" w:rsidTr="00AF0390">
        <w:tc>
          <w:tcPr>
            <w:tcW w:w="3315" w:type="dxa"/>
            <w:tcBorders>
              <w:top w:val="nil"/>
              <w:left w:val="nil"/>
              <w:bottom w:val="nil"/>
              <w:right w:val="nil"/>
            </w:tcBorders>
          </w:tcPr>
          <w:p w14:paraId="71B25B6B" w14:textId="66BF679C" w:rsidR="00AF0390" w:rsidRPr="00AE7A1A" w:rsidRDefault="00AF0390" w:rsidP="00AF0390">
            <w:pPr>
              <w:ind w:left="-17"/>
              <w:rPr>
                <w:color w:val="000000" w:themeColor="text1"/>
              </w:rPr>
            </w:pPr>
            <w:r w:rsidRPr="006B7A43">
              <w:rPr>
                <w:color w:val="000000" w:themeColor="text1"/>
              </w:rPr>
              <w:t>Communicating concepts to students</w:t>
            </w:r>
          </w:p>
        </w:tc>
        <w:tc>
          <w:tcPr>
            <w:tcW w:w="1558" w:type="dxa"/>
            <w:tcBorders>
              <w:top w:val="nil"/>
              <w:left w:val="nil"/>
              <w:bottom w:val="nil"/>
              <w:right w:val="nil"/>
            </w:tcBorders>
          </w:tcPr>
          <w:p w14:paraId="626A0950" w14:textId="6A16C822"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18F41C34" w14:textId="77777777" w:rsidR="00AF0390" w:rsidRPr="00AE7A1A" w:rsidRDefault="00AF0390" w:rsidP="00AF0390">
            <w:pPr>
              <w:rPr>
                <w:color w:val="000000" w:themeColor="text1"/>
              </w:rPr>
            </w:pPr>
          </w:p>
        </w:tc>
      </w:tr>
      <w:tr w:rsidR="00AF0390" w:rsidRPr="00AE7A1A" w14:paraId="24E0AFD7" w14:textId="77777777" w:rsidTr="00AF0390">
        <w:tc>
          <w:tcPr>
            <w:tcW w:w="3315" w:type="dxa"/>
            <w:tcBorders>
              <w:top w:val="nil"/>
              <w:left w:val="nil"/>
              <w:bottom w:val="nil"/>
              <w:right w:val="nil"/>
            </w:tcBorders>
          </w:tcPr>
          <w:p w14:paraId="7B72797C" w14:textId="57F6C0DC" w:rsidR="00AF0390" w:rsidRPr="00AE7A1A" w:rsidRDefault="00AF0390" w:rsidP="00AF0390">
            <w:pPr>
              <w:ind w:left="-17"/>
              <w:rPr>
                <w:color w:val="000000" w:themeColor="text1"/>
              </w:rPr>
            </w:pPr>
            <w:r w:rsidRPr="006B7A43">
              <w:rPr>
                <w:color w:val="000000" w:themeColor="text1"/>
              </w:rPr>
              <w:t>High expectations of my teaching performance</w:t>
            </w:r>
          </w:p>
        </w:tc>
        <w:tc>
          <w:tcPr>
            <w:tcW w:w="1558" w:type="dxa"/>
            <w:tcBorders>
              <w:top w:val="nil"/>
              <w:left w:val="nil"/>
              <w:bottom w:val="nil"/>
              <w:right w:val="nil"/>
            </w:tcBorders>
          </w:tcPr>
          <w:p w14:paraId="71AB726B" w14:textId="0708B16C"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5951741F" w14:textId="77777777" w:rsidR="00AF0390" w:rsidRPr="00AE7A1A" w:rsidRDefault="00AF0390" w:rsidP="00AF0390">
            <w:pPr>
              <w:rPr>
                <w:color w:val="000000" w:themeColor="text1"/>
              </w:rPr>
            </w:pPr>
          </w:p>
        </w:tc>
      </w:tr>
      <w:tr w:rsidR="00AF0390" w:rsidRPr="00AE7A1A" w14:paraId="421B6978" w14:textId="77777777" w:rsidTr="00AF0390">
        <w:tc>
          <w:tcPr>
            <w:tcW w:w="3315" w:type="dxa"/>
            <w:tcBorders>
              <w:top w:val="nil"/>
              <w:left w:val="nil"/>
              <w:bottom w:val="nil"/>
              <w:right w:val="nil"/>
            </w:tcBorders>
          </w:tcPr>
          <w:p w14:paraId="6467F1A7" w14:textId="3051950F" w:rsidR="00AF0390" w:rsidRPr="00AE7A1A" w:rsidRDefault="00AF0390" w:rsidP="00AF0390">
            <w:pPr>
              <w:ind w:left="-17"/>
              <w:rPr>
                <w:color w:val="000000" w:themeColor="text1"/>
              </w:rPr>
            </w:pPr>
            <w:r w:rsidRPr="006B7A43">
              <w:rPr>
                <w:color w:val="000000" w:themeColor="text1"/>
              </w:rPr>
              <w:t>Selecting appropriate content for my lessons</w:t>
            </w:r>
          </w:p>
        </w:tc>
        <w:tc>
          <w:tcPr>
            <w:tcW w:w="1558" w:type="dxa"/>
            <w:tcBorders>
              <w:top w:val="nil"/>
              <w:left w:val="nil"/>
              <w:bottom w:val="nil"/>
              <w:right w:val="nil"/>
            </w:tcBorders>
          </w:tcPr>
          <w:p w14:paraId="02AE7A2D" w14:textId="738B3361"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7A91B00A" w14:textId="77777777" w:rsidR="00AF0390" w:rsidRPr="00AE7A1A" w:rsidRDefault="00AF0390" w:rsidP="00AF0390">
            <w:pPr>
              <w:rPr>
                <w:color w:val="000000" w:themeColor="text1"/>
              </w:rPr>
            </w:pPr>
          </w:p>
        </w:tc>
      </w:tr>
      <w:tr w:rsidR="00AF0390" w:rsidRPr="00AE7A1A" w14:paraId="17762913" w14:textId="77777777" w:rsidTr="00AF0390">
        <w:tc>
          <w:tcPr>
            <w:tcW w:w="3315" w:type="dxa"/>
            <w:tcBorders>
              <w:top w:val="nil"/>
              <w:left w:val="nil"/>
              <w:bottom w:val="nil"/>
              <w:right w:val="nil"/>
            </w:tcBorders>
          </w:tcPr>
          <w:p w14:paraId="5CE2B27F" w14:textId="44D031D2" w:rsidR="00AF0390" w:rsidRPr="00AE7A1A" w:rsidRDefault="00AF0390" w:rsidP="00AF0390">
            <w:pPr>
              <w:ind w:left="-17"/>
              <w:rPr>
                <w:color w:val="000000" w:themeColor="text1"/>
              </w:rPr>
            </w:pPr>
            <w:r w:rsidRPr="006B7A43">
              <w:rPr>
                <w:color w:val="000000" w:themeColor="text1"/>
              </w:rPr>
              <w:t>Being observed by my university supervisor</w:t>
            </w:r>
          </w:p>
        </w:tc>
        <w:tc>
          <w:tcPr>
            <w:tcW w:w="1558" w:type="dxa"/>
            <w:tcBorders>
              <w:top w:val="nil"/>
              <w:left w:val="nil"/>
              <w:bottom w:val="nil"/>
              <w:right w:val="nil"/>
            </w:tcBorders>
          </w:tcPr>
          <w:p w14:paraId="7FE68CB9" w14:textId="3E3F0474"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4AB18633" w14:textId="77777777" w:rsidR="00AF0390" w:rsidRPr="00AE7A1A" w:rsidRDefault="00AF0390" w:rsidP="00AF0390">
            <w:pPr>
              <w:rPr>
                <w:color w:val="000000" w:themeColor="text1"/>
              </w:rPr>
            </w:pPr>
          </w:p>
        </w:tc>
      </w:tr>
      <w:tr w:rsidR="00AF0390" w:rsidRPr="00AE7A1A" w14:paraId="14A11A94" w14:textId="77777777" w:rsidTr="00AF0390">
        <w:tc>
          <w:tcPr>
            <w:tcW w:w="3315" w:type="dxa"/>
            <w:tcBorders>
              <w:top w:val="nil"/>
              <w:left w:val="nil"/>
              <w:bottom w:val="nil"/>
              <w:right w:val="nil"/>
            </w:tcBorders>
          </w:tcPr>
          <w:p w14:paraId="3AC35534" w14:textId="51098F5F" w:rsidR="00AF0390" w:rsidRPr="00AE7A1A" w:rsidRDefault="00AF0390" w:rsidP="00AF0390">
            <w:pPr>
              <w:ind w:left="-17"/>
              <w:rPr>
                <w:color w:val="000000" w:themeColor="text1"/>
              </w:rPr>
            </w:pPr>
            <w:r w:rsidRPr="006B7A43">
              <w:rPr>
                <w:color w:val="000000" w:themeColor="text1"/>
              </w:rPr>
              <w:t>Being evaluated by my university supervisor</w:t>
            </w:r>
          </w:p>
        </w:tc>
        <w:tc>
          <w:tcPr>
            <w:tcW w:w="1558" w:type="dxa"/>
            <w:tcBorders>
              <w:top w:val="nil"/>
              <w:left w:val="nil"/>
              <w:bottom w:val="nil"/>
              <w:right w:val="nil"/>
            </w:tcBorders>
          </w:tcPr>
          <w:p w14:paraId="72A89024" w14:textId="2E9BEA55"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47AEB6A1" w14:textId="77777777" w:rsidR="00AF0390" w:rsidRPr="00AE7A1A" w:rsidRDefault="00AF0390" w:rsidP="00AF0390">
            <w:pPr>
              <w:rPr>
                <w:color w:val="000000" w:themeColor="text1"/>
              </w:rPr>
            </w:pPr>
          </w:p>
        </w:tc>
      </w:tr>
      <w:tr w:rsidR="00AF0390" w:rsidRPr="00AE7A1A" w14:paraId="19C5C5E2" w14:textId="77777777" w:rsidTr="00AF0390">
        <w:tc>
          <w:tcPr>
            <w:tcW w:w="3315" w:type="dxa"/>
            <w:tcBorders>
              <w:top w:val="nil"/>
              <w:left w:val="nil"/>
              <w:bottom w:val="nil"/>
              <w:right w:val="nil"/>
            </w:tcBorders>
          </w:tcPr>
          <w:p w14:paraId="23FC3459" w14:textId="2E797FFE" w:rsidR="00AF0390" w:rsidRPr="00AE7A1A" w:rsidRDefault="00AF0390" w:rsidP="00AF0390">
            <w:pPr>
              <w:ind w:left="-17"/>
              <w:rPr>
                <w:color w:val="000000" w:themeColor="text1"/>
              </w:rPr>
            </w:pPr>
            <w:r w:rsidRPr="006B7A43">
              <w:rPr>
                <w:color w:val="000000" w:themeColor="text1"/>
              </w:rPr>
              <w:t>Communicating with/relating to university supervisor</w:t>
            </w:r>
          </w:p>
        </w:tc>
        <w:tc>
          <w:tcPr>
            <w:tcW w:w="1558" w:type="dxa"/>
            <w:tcBorders>
              <w:top w:val="nil"/>
              <w:left w:val="nil"/>
              <w:bottom w:val="nil"/>
              <w:right w:val="nil"/>
            </w:tcBorders>
          </w:tcPr>
          <w:p w14:paraId="1D71020A" w14:textId="06300732"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13680CF5" w14:textId="77777777" w:rsidR="00AF0390" w:rsidRPr="00AE7A1A" w:rsidRDefault="00AF0390" w:rsidP="00AF0390">
            <w:pPr>
              <w:rPr>
                <w:color w:val="000000" w:themeColor="text1"/>
              </w:rPr>
            </w:pPr>
          </w:p>
        </w:tc>
      </w:tr>
      <w:tr w:rsidR="00AF0390" w:rsidRPr="00AE7A1A" w14:paraId="176C031D" w14:textId="77777777" w:rsidTr="00AF0390">
        <w:tc>
          <w:tcPr>
            <w:tcW w:w="3315" w:type="dxa"/>
            <w:tcBorders>
              <w:top w:val="nil"/>
              <w:left w:val="nil"/>
              <w:bottom w:val="nil"/>
              <w:right w:val="nil"/>
            </w:tcBorders>
          </w:tcPr>
          <w:p w14:paraId="1D801B2B" w14:textId="7B90CD6C" w:rsidR="00AF0390" w:rsidRPr="00AE7A1A" w:rsidRDefault="00AF0390" w:rsidP="00AF0390">
            <w:pPr>
              <w:ind w:left="-17"/>
              <w:rPr>
                <w:color w:val="000000" w:themeColor="text1"/>
              </w:rPr>
            </w:pPr>
            <w:r w:rsidRPr="006B7A43">
              <w:rPr>
                <w:color w:val="000000" w:themeColor="text1"/>
              </w:rPr>
              <w:t>Communicating with/relating to teachers in the school</w:t>
            </w:r>
          </w:p>
        </w:tc>
        <w:tc>
          <w:tcPr>
            <w:tcW w:w="1558" w:type="dxa"/>
            <w:tcBorders>
              <w:top w:val="nil"/>
              <w:left w:val="nil"/>
              <w:bottom w:val="nil"/>
              <w:right w:val="nil"/>
            </w:tcBorders>
          </w:tcPr>
          <w:p w14:paraId="569EF1A0" w14:textId="7D259447"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2AA85906" w14:textId="77777777" w:rsidR="00AF0390" w:rsidRPr="00AE7A1A" w:rsidRDefault="00AF0390" w:rsidP="00AF0390">
            <w:pPr>
              <w:rPr>
                <w:color w:val="000000" w:themeColor="text1"/>
              </w:rPr>
            </w:pPr>
          </w:p>
        </w:tc>
      </w:tr>
      <w:tr w:rsidR="00AF0390" w:rsidRPr="00AE7A1A" w14:paraId="5C280131" w14:textId="77777777" w:rsidTr="00AF0390">
        <w:tc>
          <w:tcPr>
            <w:tcW w:w="3315" w:type="dxa"/>
            <w:tcBorders>
              <w:top w:val="nil"/>
              <w:left w:val="nil"/>
              <w:bottom w:val="nil"/>
              <w:right w:val="nil"/>
            </w:tcBorders>
          </w:tcPr>
          <w:p w14:paraId="26FD6997" w14:textId="25B6654D" w:rsidR="00AF0390" w:rsidRPr="00AE7A1A" w:rsidRDefault="00AF0390" w:rsidP="00AF0390">
            <w:pPr>
              <w:ind w:left="-17"/>
              <w:rPr>
                <w:color w:val="000000" w:themeColor="text1"/>
              </w:rPr>
            </w:pPr>
            <w:r w:rsidRPr="006B7A43">
              <w:rPr>
                <w:color w:val="000000" w:themeColor="text1"/>
              </w:rPr>
              <w:t>Being observed by my cooperating teacher</w:t>
            </w:r>
          </w:p>
        </w:tc>
        <w:tc>
          <w:tcPr>
            <w:tcW w:w="1558" w:type="dxa"/>
            <w:tcBorders>
              <w:top w:val="nil"/>
              <w:left w:val="nil"/>
              <w:bottom w:val="nil"/>
              <w:right w:val="nil"/>
            </w:tcBorders>
          </w:tcPr>
          <w:p w14:paraId="62C89FFE" w14:textId="6158F80A"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45AEC0D2" w14:textId="77777777" w:rsidR="00AF0390" w:rsidRPr="00AE7A1A" w:rsidRDefault="00AF0390" w:rsidP="00AF0390">
            <w:pPr>
              <w:rPr>
                <w:color w:val="000000" w:themeColor="text1"/>
              </w:rPr>
            </w:pPr>
          </w:p>
        </w:tc>
      </w:tr>
      <w:tr w:rsidR="00AF0390" w:rsidRPr="00AE7A1A" w14:paraId="5C7B307D" w14:textId="77777777" w:rsidTr="00AF0390">
        <w:tc>
          <w:tcPr>
            <w:tcW w:w="3315" w:type="dxa"/>
            <w:tcBorders>
              <w:top w:val="nil"/>
              <w:left w:val="nil"/>
              <w:bottom w:val="nil"/>
              <w:right w:val="nil"/>
            </w:tcBorders>
          </w:tcPr>
          <w:p w14:paraId="0EF84140" w14:textId="2D3072E6" w:rsidR="00AF0390" w:rsidRPr="00AE7A1A" w:rsidRDefault="00AF0390" w:rsidP="00AF0390">
            <w:pPr>
              <w:ind w:left="-17"/>
              <w:rPr>
                <w:color w:val="000000" w:themeColor="text1"/>
              </w:rPr>
            </w:pPr>
            <w:r w:rsidRPr="006B7A43">
              <w:rPr>
                <w:color w:val="000000" w:themeColor="text1"/>
              </w:rPr>
              <w:t>Being evaluated by my cooperating teacher</w:t>
            </w:r>
          </w:p>
        </w:tc>
        <w:tc>
          <w:tcPr>
            <w:tcW w:w="1558" w:type="dxa"/>
            <w:tcBorders>
              <w:top w:val="nil"/>
              <w:left w:val="nil"/>
              <w:bottom w:val="nil"/>
              <w:right w:val="nil"/>
            </w:tcBorders>
          </w:tcPr>
          <w:p w14:paraId="64EBE8B3" w14:textId="36B49E2C"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494AFA90" w14:textId="77777777" w:rsidR="00AF0390" w:rsidRPr="00AE7A1A" w:rsidRDefault="00AF0390" w:rsidP="00AF0390">
            <w:pPr>
              <w:rPr>
                <w:color w:val="000000" w:themeColor="text1"/>
              </w:rPr>
            </w:pPr>
          </w:p>
        </w:tc>
      </w:tr>
      <w:tr w:rsidR="00AF0390" w:rsidRPr="00AE7A1A" w14:paraId="60AA240F" w14:textId="77777777" w:rsidTr="00AF0390">
        <w:tc>
          <w:tcPr>
            <w:tcW w:w="3315" w:type="dxa"/>
            <w:tcBorders>
              <w:top w:val="nil"/>
              <w:left w:val="nil"/>
              <w:bottom w:val="nil"/>
              <w:right w:val="nil"/>
            </w:tcBorders>
          </w:tcPr>
          <w:p w14:paraId="7F5ED53F" w14:textId="20FED6E6" w:rsidR="00AF0390" w:rsidRPr="006B7A43" w:rsidRDefault="00AF0390" w:rsidP="00AF0390">
            <w:pPr>
              <w:ind w:left="-17"/>
              <w:rPr>
                <w:color w:val="000000" w:themeColor="text1"/>
              </w:rPr>
            </w:pPr>
            <w:r w:rsidRPr="006B7A43">
              <w:rPr>
                <w:color w:val="000000" w:themeColor="text1"/>
              </w:rPr>
              <w:t>Communicating with my cooperating teacher</w:t>
            </w:r>
          </w:p>
        </w:tc>
        <w:tc>
          <w:tcPr>
            <w:tcW w:w="1558" w:type="dxa"/>
            <w:tcBorders>
              <w:top w:val="nil"/>
              <w:left w:val="nil"/>
              <w:bottom w:val="nil"/>
              <w:right w:val="nil"/>
            </w:tcBorders>
          </w:tcPr>
          <w:p w14:paraId="7427C6FF" w14:textId="4DB129CD" w:rsidR="00AF0390" w:rsidRPr="006B7A43"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nil"/>
              <w:right w:val="nil"/>
            </w:tcBorders>
          </w:tcPr>
          <w:p w14:paraId="350A213E" w14:textId="77777777" w:rsidR="00AF0390" w:rsidRPr="00AE7A1A" w:rsidRDefault="00AF0390" w:rsidP="00AF0390">
            <w:pPr>
              <w:rPr>
                <w:color w:val="000000" w:themeColor="text1"/>
              </w:rPr>
            </w:pPr>
          </w:p>
        </w:tc>
      </w:tr>
      <w:tr w:rsidR="00AF0390" w:rsidRPr="00AE7A1A" w14:paraId="60192075" w14:textId="77777777" w:rsidTr="00AF0390">
        <w:tc>
          <w:tcPr>
            <w:tcW w:w="3315" w:type="dxa"/>
            <w:tcBorders>
              <w:top w:val="nil"/>
              <w:left w:val="nil"/>
              <w:bottom w:val="single" w:sz="4" w:space="0" w:color="auto"/>
              <w:right w:val="nil"/>
            </w:tcBorders>
          </w:tcPr>
          <w:p w14:paraId="0ED38B6C" w14:textId="209D78D0" w:rsidR="00AF0390" w:rsidRPr="00AE7A1A" w:rsidRDefault="00AF0390" w:rsidP="00AF0390">
            <w:pPr>
              <w:ind w:left="-17"/>
              <w:rPr>
                <w:color w:val="000000" w:themeColor="text1"/>
              </w:rPr>
            </w:pPr>
            <w:r w:rsidRPr="006B7A43">
              <w:rPr>
                <w:color w:val="000000" w:themeColor="text1"/>
              </w:rPr>
              <w:t>Communicating with/relating to principal/school administrator</w:t>
            </w:r>
          </w:p>
        </w:tc>
        <w:tc>
          <w:tcPr>
            <w:tcW w:w="1558" w:type="dxa"/>
            <w:tcBorders>
              <w:top w:val="nil"/>
              <w:left w:val="nil"/>
              <w:bottom w:val="single" w:sz="4" w:space="0" w:color="auto"/>
              <w:right w:val="nil"/>
            </w:tcBorders>
          </w:tcPr>
          <w:p w14:paraId="64985DD0" w14:textId="54308726" w:rsidR="00AF0390" w:rsidRPr="00AE7A1A" w:rsidRDefault="00AF0390" w:rsidP="00AF0390">
            <w:pPr>
              <w:ind w:hanging="11"/>
              <w:rPr>
                <w:color w:val="000000" w:themeColor="text1"/>
              </w:rPr>
            </w:pPr>
            <w:r w:rsidRPr="006B7A43">
              <w:rPr>
                <w:color w:val="000000" w:themeColor="text1"/>
              </w:rPr>
              <w:t>Different construct</w:t>
            </w:r>
          </w:p>
        </w:tc>
        <w:tc>
          <w:tcPr>
            <w:tcW w:w="3317" w:type="dxa"/>
            <w:tcBorders>
              <w:top w:val="nil"/>
              <w:left w:val="nil"/>
              <w:bottom w:val="single" w:sz="4" w:space="0" w:color="auto"/>
              <w:right w:val="nil"/>
            </w:tcBorders>
          </w:tcPr>
          <w:p w14:paraId="4453DB84" w14:textId="77777777" w:rsidR="00AF0390" w:rsidRPr="00AE7A1A" w:rsidRDefault="00AF0390" w:rsidP="00AF0390">
            <w:pPr>
              <w:rPr>
                <w:color w:val="000000" w:themeColor="text1"/>
              </w:rPr>
            </w:pPr>
          </w:p>
        </w:tc>
      </w:tr>
      <w:tr w:rsidR="00FC14B0" w:rsidRPr="00AE7A1A" w14:paraId="11E79651" w14:textId="77777777" w:rsidTr="00AF0390">
        <w:tc>
          <w:tcPr>
            <w:tcW w:w="8190" w:type="dxa"/>
            <w:gridSpan w:val="3"/>
            <w:tcBorders>
              <w:top w:val="single" w:sz="4" w:space="0" w:color="auto"/>
              <w:left w:val="nil"/>
              <w:bottom w:val="nil"/>
              <w:right w:val="nil"/>
            </w:tcBorders>
          </w:tcPr>
          <w:p w14:paraId="6CCD0FE4" w14:textId="4BB102D0" w:rsidR="00143817" w:rsidRPr="00143817" w:rsidRDefault="00FC14B0" w:rsidP="007F1605">
            <w:pPr>
              <w:spacing w:line="480" w:lineRule="auto"/>
              <w:contextualSpacing/>
              <w:rPr>
                <w:color w:val="000000" w:themeColor="text1"/>
              </w:rPr>
            </w:pPr>
            <w:r w:rsidRPr="00AE7A1A">
              <w:rPr>
                <w:i/>
                <w:color w:val="000000" w:themeColor="text1"/>
              </w:rPr>
              <w:t xml:space="preserve">Note. </w:t>
            </w:r>
            <w:r w:rsidRPr="00143817">
              <w:rPr>
                <w:color w:val="000000" w:themeColor="text1"/>
              </w:rPr>
              <w:t>A total of 39 items were removed from the Cancio et al. (2013) survey. A total of 7 items were removed from the Cancio et al. (2018) survey. Six items were removed from both surveys. An * indicates the item was present in both surveys.</w:t>
            </w:r>
            <w:r w:rsidR="00072208" w:rsidRPr="00143817">
              <w:rPr>
                <w:color w:val="000000" w:themeColor="text1"/>
              </w:rPr>
              <w:t xml:space="preserve"> A total of 17 items were removed from the Paquette &amp; Rieg (2016) survey.</w:t>
            </w:r>
          </w:p>
        </w:tc>
      </w:tr>
    </w:tbl>
    <w:p w14:paraId="7C5B0449" w14:textId="5272722C" w:rsidR="00DB3F3B" w:rsidRPr="006B7A43" w:rsidRDefault="00E36ABF" w:rsidP="007F1605">
      <w:pPr>
        <w:spacing w:line="480" w:lineRule="auto"/>
        <w:ind w:firstLine="720"/>
        <w:contextualSpacing/>
        <w:rPr>
          <w:color w:val="000000" w:themeColor="text1"/>
        </w:rPr>
      </w:pPr>
      <w:r w:rsidRPr="006B7A43">
        <w:rPr>
          <w:b/>
          <w:color w:val="000000" w:themeColor="text1"/>
        </w:rPr>
        <w:t>Modifications to Cancio et al. (2013).</w:t>
      </w:r>
      <w:r w:rsidRPr="006B7A43">
        <w:rPr>
          <w:color w:val="000000" w:themeColor="text1"/>
        </w:rPr>
        <w:t xml:space="preserve"> </w:t>
      </w:r>
      <w:r w:rsidR="0079661B" w:rsidRPr="006B7A43">
        <w:rPr>
          <w:color w:val="000000" w:themeColor="text1"/>
        </w:rPr>
        <w:t>F</w:t>
      </w:r>
      <w:r w:rsidR="007F09EE" w:rsidRPr="006B7A43">
        <w:rPr>
          <w:color w:val="000000" w:themeColor="text1"/>
        </w:rPr>
        <w:t xml:space="preserve">rom </w:t>
      </w:r>
      <w:r w:rsidR="0079661B" w:rsidRPr="006B7A43">
        <w:rPr>
          <w:color w:val="000000" w:themeColor="text1"/>
        </w:rPr>
        <w:t xml:space="preserve">part </w:t>
      </w:r>
      <w:r w:rsidR="00DB3F3B" w:rsidRPr="006B7A43">
        <w:rPr>
          <w:color w:val="000000" w:themeColor="text1"/>
        </w:rPr>
        <w:t>one of the Cancio et al</w:t>
      </w:r>
      <w:r w:rsidR="00FF1D48" w:rsidRPr="006B7A43">
        <w:rPr>
          <w:color w:val="000000" w:themeColor="text1"/>
        </w:rPr>
        <w:t>.</w:t>
      </w:r>
      <w:r w:rsidR="00DB3F3B" w:rsidRPr="006B7A43">
        <w:rPr>
          <w:color w:val="000000" w:themeColor="text1"/>
        </w:rPr>
        <w:t xml:space="preserve"> (2013) survey,</w:t>
      </w:r>
      <w:r w:rsidR="0079661B" w:rsidRPr="006B7A43">
        <w:rPr>
          <w:color w:val="000000" w:themeColor="text1"/>
        </w:rPr>
        <w:t xml:space="preserve"> extent and importance of administrative support, 1</w:t>
      </w:r>
      <w:r w:rsidR="00CA225C" w:rsidRPr="006B7A43">
        <w:rPr>
          <w:color w:val="000000" w:themeColor="text1"/>
        </w:rPr>
        <w:t>3</w:t>
      </w:r>
      <w:r w:rsidR="0079661B" w:rsidRPr="006B7A43">
        <w:rPr>
          <w:color w:val="000000" w:themeColor="text1"/>
        </w:rPr>
        <w:t xml:space="preserve"> items were removed and </w:t>
      </w:r>
      <w:r w:rsidR="00654CA5" w:rsidRPr="006B7A43">
        <w:rPr>
          <w:color w:val="000000" w:themeColor="text1"/>
        </w:rPr>
        <w:t xml:space="preserve">two </w:t>
      </w:r>
      <w:r w:rsidR="0079661B" w:rsidRPr="006B7A43">
        <w:rPr>
          <w:color w:val="000000" w:themeColor="text1"/>
        </w:rPr>
        <w:lastRenderedPageBreak/>
        <w:t>items were combined.</w:t>
      </w:r>
      <w:r w:rsidR="00CA225C" w:rsidRPr="006B7A43">
        <w:rPr>
          <w:color w:val="000000" w:themeColor="text1"/>
        </w:rPr>
        <w:t xml:space="preserve"> </w:t>
      </w:r>
      <w:r w:rsidR="00E44F9E" w:rsidRPr="006B7A43">
        <w:rPr>
          <w:color w:val="000000" w:themeColor="text1"/>
        </w:rPr>
        <w:t>Items which were considered redundant were removed in consideration of the length of the survey. N</w:t>
      </w:r>
      <w:r w:rsidR="0010489B" w:rsidRPr="006B7A43">
        <w:rPr>
          <w:color w:val="000000" w:themeColor="text1"/>
        </w:rPr>
        <w:t xml:space="preserve">ine items </w:t>
      </w:r>
      <w:r w:rsidR="00E44F9E" w:rsidRPr="006B7A43">
        <w:rPr>
          <w:color w:val="000000" w:themeColor="text1"/>
        </w:rPr>
        <w:t xml:space="preserve">were </w:t>
      </w:r>
      <w:r w:rsidR="0010489B" w:rsidRPr="006B7A43">
        <w:rPr>
          <w:color w:val="000000" w:themeColor="text1"/>
        </w:rPr>
        <w:t>removed because they were considered redundant includ</w:t>
      </w:r>
      <w:r w:rsidR="00E44F9E" w:rsidRPr="006B7A43">
        <w:rPr>
          <w:color w:val="000000" w:themeColor="text1"/>
        </w:rPr>
        <w:t>ing</w:t>
      </w:r>
      <w:r w:rsidR="007F1605">
        <w:rPr>
          <w:color w:val="000000" w:themeColor="text1"/>
        </w:rPr>
        <w:t xml:space="preserve"> (a)</w:t>
      </w:r>
      <w:r w:rsidR="0010489B" w:rsidRPr="006B7A43">
        <w:rPr>
          <w:color w:val="000000" w:themeColor="text1"/>
        </w:rPr>
        <w:t xml:space="preserve"> </w:t>
      </w:r>
      <w:r w:rsidR="00654CA5" w:rsidRPr="006B7A43">
        <w:rPr>
          <w:color w:val="000000" w:themeColor="text1"/>
        </w:rPr>
        <w:t>“</w:t>
      </w:r>
      <w:r w:rsidR="0010489B" w:rsidRPr="006B7A43">
        <w:rPr>
          <w:color w:val="000000" w:themeColor="text1"/>
        </w:rPr>
        <w:t>considers my ideas</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w:t>
      </w:r>
      <w:r w:rsidR="007F1605">
        <w:rPr>
          <w:color w:val="000000" w:themeColor="text1"/>
        </w:rPr>
        <w:t xml:space="preserve">(b) </w:t>
      </w:r>
      <w:r w:rsidR="00654CA5" w:rsidRPr="006B7A43">
        <w:rPr>
          <w:color w:val="000000" w:themeColor="text1"/>
        </w:rPr>
        <w:t>“</w:t>
      </w:r>
      <w:r w:rsidR="0010489B" w:rsidRPr="006B7A43">
        <w:rPr>
          <w:color w:val="000000" w:themeColor="text1"/>
        </w:rPr>
        <w:t>treats me as one of the faculty</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w:t>
      </w:r>
      <w:r w:rsidR="007F1605">
        <w:rPr>
          <w:color w:val="000000" w:themeColor="text1"/>
        </w:rPr>
        <w:t xml:space="preserve">(c) </w:t>
      </w:r>
      <w:r w:rsidR="00654CA5" w:rsidRPr="006B7A43">
        <w:rPr>
          <w:color w:val="000000" w:themeColor="text1"/>
        </w:rPr>
        <w:t>“</w:t>
      </w:r>
      <w:r w:rsidR="0010489B" w:rsidRPr="006B7A43">
        <w:rPr>
          <w:color w:val="000000" w:themeColor="text1"/>
        </w:rPr>
        <w:t>provides standard</w:t>
      </w:r>
      <w:r w:rsidR="00E44F9E" w:rsidRPr="006B7A43">
        <w:rPr>
          <w:color w:val="000000" w:themeColor="text1"/>
        </w:rPr>
        <w:t>s</w:t>
      </w:r>
      <w:r w:rsidR="0010489B" w:rsidRPr="006B7A43">
        <w:rPr>
          <w:color w:val="000000" w:themeColor="text1"/>
        </w:rPr>
        <w:t xml:space="preserve"> for my performance</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w:t>
      </w:r>
      <w:r w:rsidR="007F1605">
        <w:rPr>
          <w:color w:val="000000" w:themeColor="text1"/>
        </w:rPr>
        <w:t xml:space="preserve">(d) </w:t>
      </w:r>
      <w:r w:rsidR="00654CA5" w:rsidRPr="006B7A43">
        <w:rPr>
          <w:color w:val="000000" w:themeColor="text1"/>
        </w:rPr>
        <w:t>“</w:t>
      </w:r>
      <w:r w:rsidR="0010489B" w:rsidRPr="006B7A43">
        <w:rPr>
          <w:color w:val="000000" w:themeColor="text1"/>
        </w:rPr>
        <w:t>during my interview was honest about school climate</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w:t>
      </w:r>
      <w:r w:rsidR="007F1605">
        <w:rPr>
          <w:color w:val="000000" w:themeColor="text1"/>
        </w:rPr>
        <w:t xml:space="preserve">(e) </w:t>
      </w:r>
      <w:r w:rsidR="00654CA5" w:rsidRPr="006B7A43">
        <w:rPr>
          <w:color w:val="000000" w:themeColor="text1"/>
        </w:rPr>
        <w:t>“</w:t>
      </w:r>
      <w:r w:rsidR="0010489B" w:rsidRPr="006B7A43">
        <w:rPr>
          <w:color w:val="000000" w:themeColor="text1"/>
        </w:rPr>
        <w:t>encourages professional growth</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w:t>
      </w:r>
      <w:r w:rsidR="007F1605">
        <w:rPr>
          <w:color w:val="000000" w:themeColor="text1"/>
        </w:rPr>
        <w:t xml:space="preserve">(f) </w:t>
      </w:r>
      <w:r w:rsidR="00654CA5" w:rsidRPr="006B7A43">
        <w:rPr>
          <w:color w:val="000000" w:themeColor="text1"/>
        </w:rPr>
        <w:t>“</w:t>
      </w:r>
      <w:r w:rsidR="0010489B" w:rsidRPr="006B7A43">
        <w:rPr>
          <w:color w:val="000000" w:themeColor="text1"/>
        </w:rPr>
        <w:t>provides suggestions for me to improve instruction</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w:t>
      </w:r>
      <w:r w:rsidR="007F1605">
        <w:rPr>
          <w:color w:val="000000" w:themeColor="text1"/>
        </w:rPr>
        <w:t xml:space="preserve">(g) </w:t>
      </w:r>
      <w:r w:rsidR="00654CA5" w:rsidRPr="006B7A43">
        <w:rPr>
          <w:color w:val="000000" w:themeColor="text1"/>
        </w:rPr>
        <w:t>“</w:t>
      </w:r>
      <w:r w:rsidR="0010489B" w:rsidRPr="006B7A43">
        <w:rPr>
          <w:color w:val="000000" w:themeColor="text1"/>
        </w:rPr>
        <w:t>identifies resource personnel for specific problems I am unable to solve</w:t>
      </w:r>
      <w:r w:rsidR="00F4357E" w:rsidRPr="006B7A43">
        <w:rPr>
          <w:color w:val="000000" w:themeColor="text1"/>
        </w:rPr>
        <w:t>,</w:t>
      </w:r>
      <w:r w:rsidR="00654CA5" w:rsidRPr="006B7A43">
        <w:rPr>
          <w:color w:val="000000" w:themeColor="text1"/>
        </w:rPr>
        <w:t>”</w:t>
      </w:r>
      <w:r w:rsidR="00352FD9" w:rsidRPr="006B7A43">
        <w:rPr>
          <w:color w:val="000000" w:themeColor="text1"/>
        </w:rPr>
        <w:t xml:space="preserve"> </w:t>
      </w:r>
      <w:r w:rsidR="007F1605">
        <w:rPr>
          <w:color w:val="000000" w:themeColor="text1"/>
        </w:rPr>
        <w:t xml:space="preserve">(h) </w:t>
      </w:r>
      <w:r w:rsidR="00654CA5" w:rsidRPr="006B7A43">
        <w:rPr>
          <w:color w:val="000000" w:themeColor="text1"/>
        </w:rPr>
        <w:t>“</w:t>
      </w:r>
      <w:r w:rsidR="0010489B" w:rsidRPr="006B7A43">
        <w:rPr>
          <w:color w:val="000000" w:themeColor="text1"/>
        </w:rPr>
        <w:t>provides time for various non-teaching responsibilit</w:t>
      </w:r>
      <w:r w:rsidR="00F4357E" w:rsidRPr="006B7A43">
        <w:rPr>
          <w:color w:val="000000" w:themeColor="text1"/>
        </w:rPr>
        <w:t>i</w:t>
      </w:r>
      <w:r w:rsidR="0010489B" w:rsidRPr="006B7A43">
        <w:rPr>
          <w:color w:val="000000" w:themeColor="text1"/>
        </w:rPr>
        <w:t>es</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and </w:t>
      </w:r>
      <w:r w:rsidR="007F1605">
        <w:rPr>
          <w:color w:val="000000" w:themeColor="text1"/>
        </w:rPr>
        <w:t xml:space="preserve">(i) </w:t>
      </w:r>
      <w:r w:rsidR="00654CA5" w:rsidRPr="006B7A43">
        <w:rPr>
          <w:color w:val="000000" w:themeColor="text1"/>
        </w:rPr>
        <w:t>“</w:t>
      </w:r>
      <w:r w:rsidR="0010489B" w:rsidRPr="006B7A43">
        <w:rPr>
          <w:color w:val="000000" w:themeColor="text1"/>
        </w:rPr>
        <w:t>provides resources when I become overloaded</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w:t>
      </w:r>
      <w:r w:rsidR="00E44F9E" w:rsidRPr="006B7A43">
        <w:rPr>
          <w:color w:val="000000" w:themeColor="text1"/>
        </w:rPr>
        <w:t xml:space="preserve">Table </w:t>
      </w:r>
      <w:r w:rsidR="00A47DA1" w:rsidRPr="006B7A43">
        <w:rPr>
          <w:color w:val="000000" w:themeColor="text1"/>
        </w:rPr>
        <w:t>1</w:t>
      </w:r>
      <w:r w:rsidR="00E44F9E" w:rsidRPr="006B7A43">
        <w:rPr>
          <w:color w:val="000000" w:themeColor="text1"/>
        </w:rPr>
        <w:t xml:space="preserve"> includes a </w:t>
      </w:r>
      <w:r w:rsidR="00654CA5" w:rsidRPr="006B7A43">
        <w:rPr>
          <w:color w:val="000000" w:themeColor="text1"/>
        </w:rPr>
        <w:t xml:space="preserve">column displaying a </w:t>
      </w:r>
      <w:r w:rsidR="00E44F9E" w:rsidRPr="006B7A43">
        <w:rPr>
          <w:color w:val="000000" w:themeColor="text1"/>
        </w:rPr>
        <w:t xml:space="preserve">similar item retained in the study </w:t>
      </w:r>
      <w:r w:rsidR="00654CA5" w:rsidRPr="006B7A43">
        <w:rPr>
          <w:color w:val="000000" w:themeColor="text1"/>
        </w:rPr>
        <w:t>to</w:t>
      </w:r>
      <w:r w:rsidR="00E44F9E" w:rsidRPr="006B7A43">
        <w:rPr>
          <w:color w:val="000000" w:themeColor="text1"/>
        </w:rPr>
        <w:t xml:space="preserve"> show the construct was still measured.</w:t>
      </w:r>
      <w:r w:rsidR="008F5779" w:rsidRPr="006B7A43">
        <w:rPr>
          <w:color w:val="000000" w:themeColor="text1"/>
        </w:rPr>
        <w:t xml:space="preserve"> The</w:t>
      </w:r>
      <w:r w:rsidR="0010489B" w:rsidRPr="006B7A43">
        <w:rPr>
          <w:color w:val="000000" w:themeColor="text1"/>
        </w:rPr>
        <w:t xml:space="preserve"> four i</w:t>
      </w:r>
      <w:r w:rsidR="00FE2349" w:rsidRPr="006B7A43">
        <w:rPr>
          <w:color w:val="000000" w:themeColor="text1"/>
        </w:rPr>
        <w:t xml:space="preserve">tems removed because they did not </w:t>
      </w:r>
      <w:r w:rsidR="008F5779" w:rsidRPr="006B7A43">
        <w:rPr>
          <w:color w:val="000000" w:themeColor="text1"/>
        </w:rPr>
        <w:t>align with</w:t>
      </w:r>
      <w:r w:rsidR="00FE2349" w:rsidRPr="006B7A43">
        <w:rPr>
          <w:color w:val="000000" w:themeColor="text1"/>
        </w:rPr>
        <w:t xml:space="preserve"> constructs from the current study include</w:t>
      </w:r>
      <w:r w:rsidR="0010489B" w:rsidRPr="006B7A43">
        <w:rPr>
          <w:color w:val="000000" w:themeColor="text1"/>
        </w:rPr>
        <w:t>d</w:t>
      </w:r>
      <w:r w:rsidR="007F1605">
        <w:rPr>
          <w:color w:val="000000" w:themeColor="text1"/>
        </w:rPr>
        <w:t xml:space="preserve"> (a) </w:t>
      </w:r>
      <w:r w:rsidR="00654CA5" w:rsidRPr="006B7A43">
        <w:rPr>
          <w:color w:val="000000" w:themeColor="text1"/>
        </w:rPr>
        <w:t>“</w:t>
      </w:r>
      <w:r w:rsidR="0010489B" w:rsidRPr="006B7A43">
        <w:rPr>
          <w:color w:val="000000" w:themeColor="text1"/>
        </w:rPr>
        <w:t>assists with proper identification of students with EBD</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w:t>
      </w:r>
      <w:r w:rsidR="007F1605">
        <w:rPr>
          <w:color w:val="000000" w:themeColor="text1"/>
        </w:rPr>
        <w:t xml:space="preserve">(b) </w:t>
      </w:r>
      <w:r w:rsidR="00654CA5" w:rsidRPr="006B7A43">
        <w:rPr>
          <w:color w:val="000000" w:themeColor="text1"/>
        </w:rPr>
        <w:t>“</w:t>
      </w:r>
      <w:r w:rsidR="0010489B" w:rsidRPr="006B7A43">
        <w:rPr>
          <w:color w:val="000000" w:themeColor="text1"/>
        </w:rPr>
        <w:t>works with me to plan goals and objectives for my program and students</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w:t>
      </w:r>
      <w:r w:rsidR="007F1605">
        <w:rPr>
          <w:color w:val="000000" w:themeColor="text1"/>
        </w:rPr>
        <w:t xml:space="preserve">(c) </w:t>
      </w:r>
      <w:r w:rsidR="00654CA5" w:rsidRPr="006B7A43">
        <w:rPr>
          <w:color w:val="000000" w:themeColor="text1"/>
        </w:rPr>
        <w:t>“</w:t>
      </w:r>
      <w:r w:rsidR="0010489B" w:rsidRPr="006B7A43">
        <w:rPr>
          <w:color w:val="000000" w:themeColor="text1"/>
        </w:rPr>
        <w:t>equally distributes resources and unpopular chores</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and </w:t>
      </w:r>
      <w:r w:rsidR="007F1605">
        <w:rPr>
          <w:color w:val="000000" w:themeColor="text1"/>
        </w:rPr>
        <w:t xml:space="preserve">(d) </w:t>
      </w:r>
      <w:r w:rsidR="00654CA5" w:rsidRPr="006B7A43">
        <w:rPr>
          <w:color w:val="000000" w:themeColor="text1"/>
        </w:rPr>
        <w:t>“</w:t>
      </w:r>
      <w:r w:rsidR="008F5779" w:rsidRPr="006B7A43">
        <w:rPr>
          <w:color w:val="000000" w:themeColor="text1"/>
        </w:rPr>
        <w:t>name the</w:t>
      </w:r>
      <w:r w:rsidR="0010489B" w:rsidRPr="006B7A43">
        <w:rPr>
          <w:color w:val="000000" w:themeColor="text1"/>
        </w:rPr>
        <w:t xml:space="preserve"> gender of your supervisor</w:t>
      </w:r>
      <w:r w:rsidR="00F4357E" w:rsidRPr="006B7A43">
        <w:rPr>
          <w:color w:val="000000" w:themeColor="text1"/>
        </w:rPr>
        <w:t>.</w:t>
      </w:r>
      <w:r w:rsidR="00654CA5" w:rsidRPr="006B7A43">
        <w:rPr>
          <w:color w:val="000000" w:themeColor="text1"/>
        </w:rPr>
        <w:t>”</w:t>
      </w:r>
      <w:r w:rsidR="0010489B" w:rsidRPr="006B7A43">
        <w:rPr>
          <w:color w:val="000000" w:themeColor="text1"/>
        </w:rPr>
        <w:t xml:space="preserve"> The </w:t>
      </w:r>
      <w:r w:rsidR="00654CA5" w:rsidRPr="006B7A43">
        <w:rPr>
          <w:color w:val="000000" w:themeColor="text1"/>
        </w:rPr>
        <w:t>two</w:t>
      </w:r>
      <w:r w:rsidR="0010489B" w:rsidRPr="006B7A43">
        <w:rPr>
          <w:color w:val="000000" w:themeColor="text1"/>
        </w:rPr>
        <w:t xml:space="preserve"> i</w:t>
      </w:r>
      <w:r w:rsidR="00FE2349" w:rsidRPr="006B7A43">
        <w:rPr>
          <w:color w:val="000000" w:themeColor="text1"/>
        </w:rPr>
        <w:t>tems which were combined include</w:t>
      </w:r>
      <w:r w:rsidR="00654CA5" w:rsidRPr="006B7A43">
        <w:rPr>
          <w:color w:val="000000" w:themeColor="text1"/>
        </w:rPr>
        <w:t>d</w:t>
      </w:r>
      <w:r w:rsidR="00FE2349" w:rsidRPr="006B7A43">
        <w:rPr>
          <w:color w:val="000000" w:themeColor="text1"/>
        </w:rPr>
        <w:t xml:space="preserve"> </w:t>
      </w:r>
      <w:r w:rsidR="007F1605">
        <w:rPr>
          <w:color w:val="000000" w:themeColor="text1"/>
        </w:rPr>
        <w:t xml:space="preserve">(a) </w:t>
      </w:r>
      <w:r w:rsidR="00654CA5" w:rsidRPr="006B7A43">
        <w:rPr>
          <w:color w:val="000000" w:themeColor="text1"/>
        </w:rPr>
        <w:t>“</w:t>
      </w:r>
      <w:r w:rsidR="0010489B" w:rsidRPr="006B7A43">
        <w:rPr>
          <w:color w:val="000000" w:themeColor="text1"/>
        </w:rPr>
        <w:t>offers constructive feedback after observing my teaching</w:t>
      </w:r>
      <w:r w:rsidR="00654CA5" w:rsidRPr="006B7A43">
        <w:rPr>
          <w:color w:val="000000" w:themeColor="text1"/>
        </w:rPr>
        <w:t>”</w:t>
      </w:r>
      <w:r w:rsidR="0010489B" w:rsidRPr="006B7A43">
        <w:rPr>
          <w:color w:val="000000" w:themeColor="text1"/>
        </w:rPr>
        <w:t xml:space="preserve"> </w:t>
      </w:r>
      <w:r w:rsidR="008F5779" w:rsidRPr="006B7A43">
        <w:rPr>
          <w:color w:val="000000" w:themeColor="text1"/>
        </w:rPr>
        <w:t xml:space="preserve">and </w:t>
      </w:r>
      <w:r w:rsidR="007F1605">
        <w:rPr>
          <w:color w:val="000000" w:themeColor="text1"/>
        </w:rPr>
        <w:t xml:space="preserve">(b) </w:t>
      </w:r>
      <w:r w:rsidR="00654CA5" w:rsidRPr="006B7A43">
        <w:rPr>
          <w:color w:val="000000" w:themeColor="text1"/>
        </w:rPr>
        <w:t>“</w:t>
      </w:r>
      <w:r w:rsidR="0010489B" w:rsidRPr="006B7A43">
        <w:rPr>
          <w:color w:val="000000" w:themeColor="text1"/>
        </w:rPr>
        <w:t>provides</w:t>
      </w:r>
      <w:r w:rsidR="008F5779" w:rsidRPr="006B7A43">
        <w:rPr>
          <w:color w:val="000000" w:themeColor="text1"/>
        </w:rPr>
        <w:t xml:space="preserve"> </w:t>
      </w:r>
      <w:r w:rsidR="0010489B" w:rsidRPr="006B7A43">
        <w:rPr>
          <w:color w:val="000000" w:themeColor="text1"/>
        </w:rPr>
        <w:t>frequent feedback about my performance</w:t>
      </w:r>
      <w:r w:rsidR="009666A8">
        <w:rPr>
          <w:color w:val="000000" w:themeColor="text1"/>
        </w:rPr>
        <w:t>,</w:t>
      </w:r>
      <w:r w:rsidR="00654CA5" w:rsidRPr="006B7A43">
        <w:rPr>
          <w:color w:val="000000" w:themeColor="text1"/>
        </w:rPr>
        <w:t>”</w:t>
      </w:r>
      <w:r w:rsidR="0010489B" w:rsidRPr="006B7A43">
        <w:rPr>
          <w:color w:val="000000" w:themeColor="text1"/>
        </w:rPr>
        <w:t xml:space="preserve"> </w:t>
      </w:r>
      <w:r w:rsidR="009666A8">
        <w:rPr>
          <w:color w:val="000000" w:themeColor="text1"/>
        </w:rPr>
        <w:t xml:space="preserve">which was </w:t>
      </w:r>
      <w:r w:rsidR="008F5779" w:rsidRPr="006B7A43">
        <w:rPr>
          <w:color w:val="000000" w:themeColor="text1"/>
        </w:rPr>
        <w:t>modified to</w:t>
      </w:r>
      <w:r w:rsidR="007F1605">
        <w:rPr>
          <w:color w:val="000000" w:themeColor="text1"/>
        </w:rPr>
        <w:t xml:space="preserve"> </w:t>
      </w:r>
      <w:r w:rsidR="00654CA5" w:rsidRPr="006B7A43">
        <w:rPr>
          <w:color w:val="000000" w:themeColor="text1"/>
        </w:rPr>
        <w:t>“</w:t>
      </w:r>
      <w:r w:rsidR="0010489B" w:rsidRPr="006B7A43">
        <w:rPr>
          <w:color w:val="000000" w:themeColor="text1"/>
        </w:rPr>
        <w:t>offers constructive and frequent feedback about my performance</w:t>
      </w:r>
      <w:r w:rsidR="00B76E17">
        <w:rPr>
          <w:color w:val="000000" w:themeColor="text1"/>
        </w:rPr>
        <w:t>.</w:t>
      </w:r>
      <w:r w:rsidR="00654CA5" w:rsidRPr="006B7A43">
        <w:rPr>
          <w:color w:val="000000" w:themeColor="text1"/>
        </w:rPr>
        <w:t>”</w:t>
      </w:r>
      <w:r w:rsidR="0010489B" w:rsidRPr="006B7A43">
        <w:rPr>
          <w:color w:val="000000" w:themeColor="text1"/>
        </w:rPr>
        <w:t xml:space="preserve"> </w:t>
      </w:r>
      <w:r w:rsidR="008F5779" w:rsidRPr="006B7A43">
        <w:rPr>
          <w:color w:val="000000" w:themeColor="text1"/>
        </w:rPr>
        <w:t xml:space="preserve">Items in part one were measured on a 4-point </w:t>
      </w:r>
      <w:r w:rsidR="00DC4C93" w:rsidRPr="006B7A43">
        <w:rPr>
          <w:color w:val="000000" w:themeColor="text1"/>
        </w:rPr>
        <w:t>Likert-type</w:t>
      </w:r>
      <w:r w:rsidR="008F5779" w:rsidRPr="006B7A43">
        <w:rPr>
          <w:color w:val="000000" w:themeColor="text1"/>
        </w:rPr>
        <w:t xml:space="preserve"> scale in the original survey</w:t>
      </w:r>
      <w:r w:rsidR="00742879">
        <w:rPr>
          <w:color w:val="000000" w:themeColor="text1"/>
        </w:rPr>
        <w:t>;</w:t>
      </w:r>
      <w:r w:rsidR="008F5779" w:rsidRPr="006B7A43">
        <w:rPr>
          <w:color w:val="000000" w:themeColor="text1"/>
        </w:rPr>
        <w:t xml:space="preserve"> however, this was changed to a 6-point scale to increase variability in responses.</w:t>
      </w:r>
    </w:p>
    <w:p w14:paraId="056751A6" w14:textId="69088F19" w:rsidR="00FE2349" w:rsidRPr="006B7A43" w:rsidRDefault="0010489B" w:rsidP="0006598C">
      <w:pPr>
        <w:spacing w:line="480" w:lineRule="auto"/>
        <w:ind w:firstLine="720"/>
        <w:contextualSpacing/>
        <w:rPr>
          <w:color w:val="000000" w:themeColor="text1"/>
        </w:rPr>
      </w:pPr>
      <w:r w:rsidRPr="006B7A43">
        <w:rPr>
          <w:color w:val="000000" w:themeColor="text1"/>
        </w:rPr>
        <w:t xml:space="preserve">Part </w:t>
      </w:r>
      <w:r w:rsidR="00DB3F3B" w:rsidRPr="006B7A43">
        <w:rPr>
          <w:color w:val="000000" w:themeColor="text1"/>
        </w:rPr>
        <w:t>two</w:t>
      </w:r>
      <w:r w:rsidRPr="006B7A43">
        <w:rPr>
          <w:color w:val="000000" w:themeColor="text1"/>
        </w:rPr>
        <w:t xml:space="preserve"> of the </w:t>
      </w:r>
      <w:r w:rsidR="00DB3F3B" w:rsidRPr="006B7A43">
        <w:rPr>
          <w:color w:val="000000" w:themeColor="text1"/>
        </w:rPr>
        <w:t xml:space="preserve">Cancio et al. (2013) </w:t>
      </w:r>
      <w:r w:rsidRPr="006B7A43">
        <w:rPr>
          <w:color w:val="000000" w:themeColor="text1"/>
        </w:rPr>
        <w:t xml:space="preserve">survey </w:t>
      </w:r>
      <w:r w:rsidR="00DB3F3B" w:rsidRPr="006B7A43">
        <w:rPr>
          <w:color w:val="000000" w:themeColor="text1"/>
        </w:rPr>
        <w:t>included items regarding job satisfaction. Since this construct was not measured in the survey</w:t>
      </w:r>
      <w:r w:rsidR="00742879">
        <w:rPr>
          <w:color w:val="000000" w:themeColor="text1"/>
        </w:rPr>
        <w:t>,</w:t>
      </w:r>
      <w:r w:rsidR="00DB3F3B" w:rsidRPr="006B7A43">
        <w:rPr>
          <w:color w:val="000000" w:themeColor="text1"/>
        </w:rPr>
        <w:t xml:space="preserve"> all 14 items were removed. These included</w:t>
      </w:r>
      <w:r w:rsidR="007F1605">
        <w:rPr>
          <w:color w:val="000000" w:themeColor="text1"/>
        </w:rPr>
        <w:t xml:space="preserve"> (a) </w:t>
      </w:r>
      <w:r w:rsidR="00654CA5" w:rsidRPr="006B7A43">
        <w:rPr>
          <w:color w:val="000000" w:themeColor="text1"/>
        </w:rPr>
        <w:t>“</w:t>
      </w:r>
      <w:r w:rsidR="00DB3F3B" w:rsidRPr="006B7A43">
        <w:rPr>
          <w:color w:val="000000" w:themeColor="text1"/>
        </w:rPr>
        <w:t>salary and fringe benefits</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(b) </w:t>
      </w:r>
      <w:r w:rsidR="00654CA5" w:rsidRPr="006B7A43">
        <w:rPr>
          <w:color w:val="000000" w:themeColor="text1"/>
        </w:rPr>
        <w:t>“</w:t>
      </w:r>
      <w:r w:rsidR="00DB3F3B" w:rsidRPr="006B7A43">
        <w:rPr>
          <w:color w:val="000000" w:themeColor="text1"/>
        </w:rPr>
        <w:t>importance of my position</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(c) </w:t>
      </w:r>
      <w:r w:rsidR="00654CA5" w:rsidRPr="006B7A43">
        <w:rPr>
          <w:color w:val="000000" w:themeColor="text1"/>
        </w:rPr>
        <w:t>“</w:t>
      </w:r>
      <w:r w:rsidR="00DB3F3B" w:rsidRPr="006B7A43">
        <w:rPr>
          <w:color w:val="000000" w:themeColor="text1"/>
        </w:rPr>
        <w:t>classroom is sufficient in size</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(d) </w:t>
      </w:r>
      <w:r w:rsidR="00654CA5" w:rsidRPr="006B7A43">
        <w:rPr>
          <w:color w:val="000000" w:themeColor="text1"/>
        </w:rPr>
        <w:t>“</w:t>
      </w:r>
      <w:r w:rsidR="00DB3F3B" w:rsidRPr="006B7A43">
        <w:rPr>
          <w:color w:val="000000" w:themeColor="text1"/>
        </w:rPr>
        <w:t>challenge of my position</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(e) </w:t>
      </w:r>
      <w:r w:rsidR="00654CA5" w:rsidRPr="006B7A43">
        <w:rPr>
          <w:color w:val="000000" w:themeColor="text1"/>
        </w:rPr>
        <w:t>“</w:t>
      </w:r>
      <w:r w:rsidR="00DB3F3B" w:rsidRPr="006B7A43">
        <w:rPr>
          <w:color w:val="000000" w:themeColor="text1"/>
        </w:rPr>
        <w:t xml:space="preserve">there </w:t>
      </w:r>
      <w:r w:rsidR="00DB3F3B" w:rsidRPr="006B7A43">
        <w:rPr>
          <w:color w:val="000000" w:themeColor="text1"/>
        </w:rPr>
        <w:lastRenderedPageBreak/>
        <w:t>is a location to remove students during crisis situations</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(f) </w:t>
      </w:r>
      <w:r w:rsidR="00654CA5" w:rsidRPr="006B7A43">
        <w:rPr>
          <w:color w:val="000000" w:themeColor="text1"/>
        </w:rPr>
        <w:t>“</w:t>
      </w:r>
      <w:r w:rsidR="00DB3F3B" w:rsidRPr="006B7A43">
        <w:rPr>
          <w:color w:val="000000" w:themeColor="text1"/>
        </w:rPr>
        <w:t>there is a systematic district/school-wide plan to integrate students into regular education settings</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(g) </w:t>
      </w:r>
      <w:r w:rsidR="00654CA5" w:rsidRPr="006B7A43">
        <w:rPr>
          <w:color w:val="000000" w:themeColor="text1"/>
        </w:rPr>
        <w:t>“</w:t>
      </w:r>
      <w:r w:rsidR="00DB3F3B" w:rsidRPr="006B7A43">
        <w:rPr>
          <w:color w:val="000000" w:themeColor="text1"/>
        </w:rPr>
        <w:t>regular education teachers are willing to take your students into their classroom when appropriate</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(h) </w:t>
      </w:r>
      <w:r w:rsidR="00654CA5" w:rsidRPr="006B7A43">
        <w:rPr>
          <w:color w:val="000000" w:themeColor="text1"/>
        </w:rPr>
        <w:t>“</w:t>
      </w:r>
      <w:r w:rsidR="00DB3F3B" w:rsidRPr="006B7A43">
        <w:rPr>
          <w:color w:val="000000" w:themeColor="text1"/>
        </w:rPr>
        <w:t>opportunity for promotion and advancement</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(i) </w:t>
      </w:r>
      <w:r w:rsidR="00654CA5" w:rsidRPr="006B7A43">
        <w:rPr>
          <w:color w:val="000000" w:themeColor="text1"/>
        </w:rPr>
        <w:t>“</w:t>
      </w:r>
      <w:r w:rsidR="00DB3F3B" w:rsidRPr="006B7A43">
        <w:rPr>
          <w:color w:val="000000" w:themeColor="text1"/>
        </w:rPr>
        <w:t>opportunity to use past training and education</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(j) </w:t>
      </w:r>
      <w:r w:rsidR="00654CA5" w:rsidRPr="006B7A43">
        <w:rPr>
          <w:color w:val="000000" w:themeColor="text1"/>
        </w:rPr>
        <w:t>“</w:t>
      </w:r>
      <w:r w:rsidR="00DB3F3B" w:rsidRPr="006B7A43">
        <w:rPr>
          <w:color w:val="000000" w:themeColor="text1"/>
        </w:rPr>
        <w:t>job security and permanence</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(k) </w:t>
      </w:r>
      <w:r w:rsidR="00654CA5" w:rsidRPr="006B7A43">
        <w:rPr>
          <w:color w:val="000000" w:themeColor="text1"/>
        </w:rPr>
        <w:t>“</w:t>
      </w:r>
      <w:r w:rsidR="00DB3F3B" w:rsidRPr="006B7A43">
        <w:rPr>
          <w:color w:val="000000" w:themeColor="text1"/>
        </w:rPr>
        <w:t>supervisors</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(l) </w:t>
      </w:r>
      <w:r w:rsidR="00654CA5" w:rsidRPr="006B7A43">
        <w:rPr>
          <w:color w:val="000000" w:themeColor="text1"/>
        </w:rPr>
        <w:t>“</w:t>
      </w:r>
      <w:r w:rsidR="00DB3F3B" w:rsidRPr="006B7A43">
        <w:rPr>
          <w:color w:val="000000" w:themeColor="text1"/>
        </w:rPr>
        <w:t>opportunity for developing new skills</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r w:rsidR="007F1605">
        <w:rPr>
          <w:color w:val="000000" w:themeColor="text1"/>
        </w:rPr>
        <w:t xml:space="preserve">(m) </w:t>
      </w:r>
      <w:r w:rsidR="00654CA5" w:rsidRPr="006B7A43">
        <w:rPr>
          <w:color w:val="000000" w:themeColor="text1"/>
        </w:rPr>
        <w:t>“</w:t>
      </w:r>
      <w:r w:rsidR="00DB3F3B" w:rsidRPr="006B7A43">
        <w:rPr>
          <w:color w:val="000000" w:themeColor="text1"/>
        </w:rPr>
        <w:t>pride and respect I receive from family and friends for being in this profession</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and </w:t>
      </w:r>
      <w:r w:rsidR="007F1605">
        <w:rPr>
          <w:color w:val="000000" w:themeColor="text1"/>
        </w:rPr>
        <w:t xml:space="preserve">(n) </w:t>
      </w:r>
      <w:r w:rsidR="00654CA5" w:rsidRPr="006B7A43">
        <w:rPr>
          <w:color w:val="000000" w:themeColor="text1"/>
        </w:rPr>
        <w:t>“</w:t>
      </w:r>
      <w:r w:rsidR="00DB3F3B" w:rsidRPr="006B7A43">
        <w:rPr>
          <w:color w:val="000000" w:themeColor="text1"/>
        </w:rPr>
        <w:t>relationships with colleagues</w:t>
      </w:r>
      <w:r w:rsidR="00F4357E" w:rsidRPr="006B7A43">
        <w:rPr>
          <w:color w:val="000000" w:themeColor="text1"/>
        </w:rPr>
        <w:t>.</w:t>
      </w:r>
      <w:r w:rsidR="00654CA5" w:rsidRPr="006B7A43">
        <w:rPr>
          <w:color w:val="000000" w:themeColor="text1"/>
        </w:rPr>
        <w:t>”</w:t>
      </w:r>
      <w:r w:rsidR="00DB3F3B" w:rsidRPr="006B7A43">
        <w:rPr>
          <w:color w:val="000000" w:themeColor="text1"/>
        </w:rPr>
        <w:t xml:space="preserve"> </w:t>
      </w:r>
    </w:p>
    <w:p w14:paraId="6BC1D935" w14:textId="0B667242" w:rsidR="00DB3F3B" w:rsidRPr="006B7A43" w:rsidRDefault="00DB3F3B" w:rsidP="0006598C">
      <w:pPr>
        <w:spacing w:line="480" w:lineRule="auto"/>
        <w:ind w:firstLine="720"/>
        <w:contextualSpacing/>
        <w:rPr>
          <w:color w:val="000000" w:themeColor="text1"/>
        </w:rPr>
      </w:pPr>
      <w:r w:rsidRPr="006B7A43">
        <w:rPr>
          <w:color w:val="000000" w:themeColor="text1"/>
        </w:rPr>
        <w:t>No items were removed from part three</w:t>
      </w:r>
      <w:r w:rsidR="0094702F" w:rsidRPr="006B7A43">
        <w:rPr>
          <w:color w:val="000000" w:themeColor="text1"/>
        </w:rPr>
        <w:t xml:space="preserve"> of the Cancio et al. (2013) survey</w:t>
      </w:r>
      <w:r w:rsidR="00691071" w:rsidRPr="006B7A43">
        <w:rPr>
          <w:color w:val="000000" w:themeColor="text1"/>
        </w:rPr>
        <w:t xml:space="preserve"> regarding </w:t>
      </w:r>
      <w:r w:rsidRPr="006B7A43">
        <w:rPr>
          <w:color w:val="000000" w:themeColor="text1"/>
        </w:rPr>
        <w:t xml:space="preserve">feelings people experience concerning their jobs. However, </w:t>
      </w:r>
      <w:r w:rsidR="0094702F" w:rsidRPr="006B7A43">
        <w:rPr>
          <w:color w:val="000000" w:themeColor="text1"/>
        </w:rPr>
        <w:t xml:space="preserve">the </w:t>
      </w:r>
      <w:r w:rsidR="00DC4C93" w:rsidRPr="006B7A43">
        <w:rPr>
          <w:color w:val="000000" w:themeColor="text1"/>
        </w:rPr>
        <w:t>Likert-type</w:t>
      </w:r>
      <w:r w:rsidR="00654CA5" w:rsidRPr="006B7A43">
        <w:rPr>
          <w:color w:val="000000" w:themeColor="text1"/>
        </w:rPr>
        <w:t xml:space="preserve"> </w:t>
      </w:r>
      <w:r w:rsidR="0094702F" w:rsidRPr="006B7A43">
        <w:rPr>
          <w:color w:val="000000" w:themeColor="text1"/>
        </w:rPr>
        <w:t>scale was adjusted from a 5-point scale to a 6-point scale. This change removes the neutral option and increases variability of responses.</w:t>
      </w:r>
    </w:p>
    <w:p w14:paraId="0FBEFAE9" w14:textId="26709D34" w:rsidR="00DB3F3B" w:rsidRPr="006B7A43" w:rsidRDefault="00DE68CB" w:rsidP="0006598C">
      <w:pPr>
        <w:spacing w:line="480" w:lineRule="auto"/>
        <w:ind w:firstLine="720"/>
        <w:contextualSpacing/>
        <w:rPr>
          <w:color w:val="000000" w:themeColor="text1"/>
        </w:rPr>
      </w:pPr>
      <w:r w:rsidRPr="006B7A43">
        <w:rPr>
          <w:color w:val="000000" w:themeColor="text1"/>
        </w:rPr>
        <w:t>From p</w:t>
      </w:r>
      <w:r w:rsidR="00DB3F3B" w:rsidRPr="006B7A43">
        <w:rPr>
          <w:color w:val="000000" w:themeColor="text1"/>
        </w:rPr>
        <w:t>art four of the Cancio et al</w:t>
      </w:r>
      <w:r w:rsidR="008F5779" w:rsidRPr="006B7A43">
        <w:rPr>
          <w:color w:val="000000" w:themeColor="text1"/>
        </w:rPr>
        <w:t>.</w:t>
      </w:r>
      <w:r w:rsidR="00DB3F3B" w:rsidRPr="006B7A43">
        <w:rPr>
          <w:color w:val="000000" w:themeColor="text1"/>
        </w:rPr>
        <w:t xml:space="preserve"> (2013) survey, </w:t>
      </w:r>
      <w:r w:rsidR="0094702F" w:rsidRPr="006B7A43">
        <w:rPr>
          <w:color w:val="000000" w:themeColor="text1"/>
        </w:rPr>
        <w:t>views about your school</w:t>
      </w:r>
      <w:r w:rsidR="00DB3F3B" w:rsidRPr="006B7A43">
        <w:rPr>
          <w:color w:val="000000" w:themeColor="text1"/>
        </w:rPr>
        <w:t xml:space="preserve">, </w:t>
      </w:r>
      <w:r w:rsidR="0094702F" w:rsidRPr="006B7A43">
        <w:rPr>
          <w:color w:val="000000" w:themeColor="text1"/>
        </w:rPr>
        <w:t>12 items were removed because they did not measure constructs associated with the goals of the current study. These items included</w:t>
      </w:r>
      <w:r w:rsidR="007F1605">
        <w:rPr>
          <w:color w:val="000000" w:themeColor="text1"/>
        </w:rPr>
        <w:t xml:space="preserve"> (a) </w:t>
      </w:r>
      <w:r w:rsidR="00654CA5" w:rsidRPr="006B7A43">
        <w:rPr>
          <w:color w:val="000000" w:themeColor="text1"/>
        </w:rPr>
        <w:t>“</w:t>
      </w:r>
      <w:r w:rsidR="0094702F" w:rsidRPr="006B7A43">
        <w:rPr>
          <w:color w:val="000000" w:themeColor="text1"/>
        </w:rPr>
        <w:t>I am willing to provide the effort beyond what is normally expected of my position</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(b) </w:t>
      </w:r>
      <w:r w:rsidR="00654CA5" w:rsidRPr="006B7A43">
        <w:rPr>
          <w:color w:val="000000" w:themeColor="text1"/>
        </w:rPr>
        <w:t>“</w:t>
      </w:r>
      <w:r w:rsidR="0094702F" w:rsidRPr="006B7A43">
        <w:rPr>
          <w:color w:val="000000" w:themeColor="text1"/>
        </w:rPr>
        <w:t>I talk up this school to my friends as a great school to work in</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(c) </w:t>
      </w:r>
      <w:r w:rsidR="00654CA5" w:rsidRPr="006B7A43">
        <w:rPr>
          <w:color w:val="000000" w:themeColor="text1"/>
        </w:rPr>
        <w:t>“</w:t>
      </w:r>
      <w:r w:rsidR="0094702F" w:rsidRPr="006B7A43">
        <w:rPr>
          <w:color w:val="000000" w:themeColor="text1"/>
        </w:rPr>
        <w:t>I feel very little loyalty to this school</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(d) </w:t>
      </w:r>
      <w:r w:rsidR="00654CA5" w:rsidRPr="006B7A43">
        <w:rPr>
          <w:color w:val="000000" w:themeColor="text1"/>
        </w:rPr>
        <w:t>“</w:t>
      </w:r>
      <w:r w:rsidR="0094702F" w:rsidRPr="006B7A43">
        <w:rPr>
          <w:color w:val="000000" w:themeColor="text1"/>
        </w:rPr>
        <w:t>I find that my values and the school’s values are very similar</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(e) </w:t>
      </w:r>
      <w:r w:rsidR="00654CA5" w:rsidRPr="006B7A43">
        <w:rPr>
          <w:color w:val="000000" w:themeColor="text1"/>
        </w:rPr>
        <w:t>“</w:t>
      </w:r>
      <w:r w:rsidR="0094702F" w:rsidRPr="006B7A43">
        <w:rPr>
          <w:color w:val="000000" w:themeColor="text1"/>
        </w:rPr>
        <w:t>I am proud to tell others that I am part of this school</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(f) </w:t>
      </w:r>
      <w:r w:rsidR="00654CA5" w:rsidRPr="006B7A43">
        <w:rPr>
          <w:color w:val="000000" w:themeColor="text1"/>
        </w:rPr>
        <w:t>“</w:t>
      </w:r>
      <w:r w:rsidR="0094702F" w:rsidRPr="006B7A43">
        <w:rPr>
          <w:color w:val="000000" w:themeColor="text1"/>
        </w:rPr>
        <w:t>this school really inspires the best in me in the way of job performance</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(g) </w:t>
      </w:r>
      <w:r w:rsidR="00654CA5" w:rsidRPr="006B7A43">
        <w:rPr>
          <w:color w:val="000000" w:themeColor="text1"/>
        </w:rPr>
        <w:t>“</w:t>
      </w:r>
      <w:r w:rsidR="0094702F" w:rsidRPr="006B7A43">
        <w:rPr>
          <w:color w:val="000000" w:themeColor="text1"/>
        </w:rPr>
        <w:t>it would take very little change in my present circu</w:t>
      </w:r>
      <w:r w:rsidR="008F5779" w:rsidRPr="006B7A43">
        <w:rPr>
          <w:color w:val="000000" w:themeColor="text1"/>
        </w:rPr>
        <w:t>m</w:t>
      </w:r>
      <w:r w:rsidR="0094702F" w:rsidRPr="006B7A43">
        <w:rPr>
          <w:color w:val="000000" w:themeColor="text1"/>
        </w:rPr>
        <w:t>stances to cause me to leave this school</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(h) </w:t>
      </w:r>
      <w:r w:rsidR="00654CA5" w:rsidRPr="006B7A43">
        <w:rPr>
          <w:color w:val="000000" w:themeColor="text1"/>
        </w:rPr>
        <w:t>“</w:t>
      </w:r>
      <w:r w:rsidR="0094702F" w:rsidRPr="006B7A43">
        <w:rPr>
          <w:color w:val="000000" w:themeColor="text1"/>
        </w:rPr>
        <w:t>I am glad that I was assigned/work at this school</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(i) </w:t>
      </w:r>
      <w:r w:rsidR="00654CA5" w:rsidRPr="006B7A43">
        <w:rPr>
          <w:color w:val="000000" w:themeColor="text1"/>
        </w:rPr>
        <w:t>“</w:t>
      </w:r>
      <w:r w:rsidR="0094702F" w:rsidRPr="006B7A43">
        <w:rPr>
          <w:color w:val="000000" w:themeColor="text1"/>
        </w:rPr>
        <w:t>often I find it difficult to agree with the school’s policies</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(j) </w:t>
      </w:r>
      <w:r w:rsidR="00654CA5" w:rsidRPr="006B7A43">
        <w:rPr>
          <w:color w:val="000000" w:themeColor="text1"/>
        </w:rPr>
        <w:t>“</w:t>
      </w:r>
      <w:r w:rsidR="0094702F" w:rsidRPr="006B7A43">
        <w:rPr>
          <w:color w:val="000000" w:themeColor="text1"/>
        </w:rPr>
        <w:t>I really care about this school</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w:t>
      </w:r>
      <w:r w:rsidR="007F1605">
        <w:rPr>
          <w:color w:val="000000" w:themeColor="text1"/>
        </w:rPr>
        <w:t xml:space="preserve">(k) </w:t>
      </w:r>
      <w:r w:rsidR="00654CA5" w:rsidRPr="006B7A43">
        <w:rPr>
          <w:color w:val="000000" w:themeColor="text1"/>
        </w:rPr>
        <w:t>“</w:t>
      </w:r>
      <w:r w:rsidR="0094702F" w:rsidRPr="006B7A43">
        <w:rPr>
          <w:color w:val="000000" w:themeColor="text1"/>
        </w:rPr>
        <w:t>for me this is the best of all possible schools in which to work</w:t>
      </w:r>
      <w:r w:rsidR="00F4357E" w:rsidRPr="006B7A43">
        <w:rPr>
          <w:color w:val="000000" w:themeColor="text1"/>
        </w:rPr>
        <w:t>,</w:t>
      </w:r>
      <w:r w:rsidR="00654CA5" w:rsidRPr="006B7A43">
        <w:rPr>
          <w:color w:val="000000" w:themeColor="text1"/>
        </w:rPr>
        <w:t>”</w:t>
      </w:r>
      <w:r w:rsidR="0094702F" w:rsidRPr="006B7A43">
        <w:rPr>
          <w:color w:val="000000" w:themeColor="text1"/>
        </w:rPr>
        <w:t xml:space="preserve"> and </w:t>
      </w:r>
      <w:r w:rsidR="007F1605">
        <w:rPr>
          <w:color w:val="000000" w:themeColor="text1"/>
        </w:rPr>
        <w:t xml:space="preserve">(l) </w:t>
      </w:r>
      <w:r w:rsidR="00654CA5" w:rsidRPr="006B7A43">
        <w:rPr>
          <w:color w:val="000000" w:themeColor="text1"/>
        </w:rPr>
        <w:t>“</w:t>
      </w:r>
      <w:r w:rsidR="0094702F" w:rsidRPr="006B7A43">
        <w:rPr>
          <w:color w:val="000000" w:themeColor="text1"/>
        </w:rPr>
        <w:t>deciding to work in this school was a definite mistake on my part</w:t>
      </w:r>
      <w:r w:rsidR="00F4357E" w:rsidRPr="006B7A43">
        <w:rPr>
          <w:color w:val="000000" w:themeColor="text1"/>
        </w:rPr>
        <w:t>.</w:t>
      </w:r>
      <w:r w:rsidR="00654CA5" w:rsidRPr="006B7A43">
        <w:rPr>
          <w:color w:val="000000" w:themeColor="text1"/>
        </w:rPr>
        <w:t>”</w:t>
      </w:r>
      <w:r w:rsidR="008F5779" w:rsidRPr="006B7A43">
        <w:rPr>
          <w:color w:val="000000" w:themeColor="text1"/>
        </w:rPr>
        <w:t xml:space="preserve"> </w:t>
      </w:r>
    </w:p>
    <w:p w14:paraId="0DB700A8" w14:textId="6F1311E5" w:rsidR="0094702F" w:rsidRPr="006B7A43" w:rsidRDefault="0094702F" w:rsidP="0006598C">
      <w:pPr>
        <w:spacing w:line="480" w:lineRule="auto"/>
        <w:ind w:firstLine="720"/>
        <w:contextualSpacing/>
        <w:rPr>
          <w:color w:val="000000" w:themeColor="text1"/>
        </w:rPr>
      </w:pPr>
      <w:r w:rsidRPr="006B7A43">
        <w:rPr>
          <w:color w:val="000000" w:themeColor="text1"/>
        </w:rPr>
        <w:lastRenderedPageBreak/>
        <w:t xml:space="preserve">No items were removed from part five of the Cancio et al. (2013) survey, items that describe you. However, the </w:t>
      </w:r>
      <w:r w:rsidR="00DC4C93" w:rsidRPr="006B7A43">
        <w:rPr>
          <w:color w:val="000000" w:themeColor="text1"/>
        </w:rPr>
        <w:t>Likert-type</w:t>
      </w:r>
      <w:r w:rsidRPr="006B7A43">
        <w:rPr>
          <w:color w:val="000000" w:themeColor="text1"/>
        </w:rPr>
        <w:t xml:space="preserve"> scale was adjusted from a 5-point scale to a 6-point scale. This change removes the neutral option and increases variability of responses.</w:t>
      </w:r>
    </w:p>
    <w:p w14:paraId="43D3C52F" w14:textId="7815E70B" w:rsidR="0094702F" w:rsidRPr="006B7A43" w:rsidRDefault="00E36ABF" w:rsidP="0006598C">
      <w:pPr>
        <w:spacing w:line="480" w:lineRule="auto"/>
        <w:ind w:firstLine="720"/>
        <w:contextualSpacing/>
        <w:rPr>
          <w:color w:val="000000" w:themeColor="text1"/>
        </w:rPr>
      </w:pPr>
      <w:r w:rsidRPr="006B7A43">
        <w:rPr>
          <w:b/>
          <w:color w:val="000000" w:themeColor="text1"/>
        </w:rPr>
        <w:t xml:space="preserve">Modifications to Cancio et al. (2018). </w:t>
      </w:r>
      <w:r w:rsidR="007F06DE" w:rsidRPr="006B7A43">
        <w:rPr>
          <w:color w:val="000000" w:themeColor="text1"/>
        </w:rPr>
        <w:t>The Cancio et al. (2018) survey was largely a replication of the Cancio et al. (2013) survey</w:t>
      </w:r>
      <w:r w:rsidR="00316270" w:rsidRPr="006B7A43">
        <w:rPr>
          <w:color w:val="000000" w:themeColor="text1"/>
        </w:rPr>
        <w:t xml:space="preserve">. </w:t>
      </w:r>
      <w:r w:rsidR="00691071" w:rsidRPr="006B7A43">
        <w:rPr>
          <w:color w:val="000000" w:themeColor="text1"/>
        </w:rPr>
        <w:t>While a</w:t>
      </w:r>
      <w:r w:rsidR="00316270" w:rsidRPr="006B7A43">
        <w:rPr>
          <w:color w:val="000000" w:themeColor="text1"/>
        </w:rPr>
        <w:t xml:space="preserve"> total of seven items were removed from the survey, o</w:t>
      </w:r>
      <w:r w:rsidR="007F06DE" w:rsidRPr="006B7A43">
        <w:rPr>
          <w:color w:val="000000" w:themeColor="text1"/>
        </w:rPr>
        <w:t>nly one</w:t>
      </w:r>
      <w:r w:rsidR="003F7BE4" w:rsidRPr="006B7A43">
        <w:rPr>
          <w:color w:val="000000" w:themeColor="text1"/>
        </w:rPr>
        <w:t xml:space="preserve"> </w:t>
      </w:r>
      <w:r w:rsidRPr="006B7A43">
        <w:rPr>
          <w:color w:val="000000" w:themeColor="text1"/>
        </w:rPr>
        <w:t xml:space="preserve">item </w:t>
      </w:r>
      <w:r w:rsidR="00691071" w:rsidRPr="006B7A43">
        <w:rPr>
          <w:color w:val="000000" w:themeColor="text1"/>
        </w:rPr>
        <w:t xml:space="preserve">was </w:t>
      </w:r>
      <w:r w:rsidR="003F7BE4" w:rsidRPr="006B7A43">
        <w:rPr>
          <w:color w:val="000000" w:themeColor="text1"/>
        </w:rPr>
        <w:t>unique</w:t>
      </w:r>
      <w:r w:rsidR="007F06DE" w:rsidRPr="006B7A43">
        <w:rPr>
          <w:color w:val="000000" w:themeColor="text1"/>
        </w:rPr>
        <w:t xml:space="preserve"> </w:t>
      </w:r>
      <w:r w:rsidR="00316270" w:rsidRPr="006B7A43">
        <w:rPr>
          <w:color w:val="000000" w:themeColor="text1"/>
        </w:rPr>
        <w:t>to the Cancio et al. (2018) survey</w:t>
      </w:r>
      <w:r w:rsidR="003F7BE4" w:rsidRPr="006B7A43">
        <w:rPr>
          <w:color w:val="000000" w:themeColor="text1"/>
        </w:rPr>
        <w:t>. In part</w:t>
      </w:r>
      <w:r w:rsidR="007F06DE" w:rsidRPr="006B7A43">
        <w:rPr>
          <w:color w:val="000000" w:themeColor="text1"/>
        </w:rPr>
        <w:t xml:space="preserve"> </w:t>
      </w:r>
      <w:r w:rsidR="003F7BE4" w:rsidRPr="006B7A43">
        <w:rPr>
          <w:color w:val="000000" w:themeColor="text1"/>
        </w:rPr>
        <w:t>four, coping with stress, the item removed was</w:t>
      </w:r>
      <w:r w:rsidR="007F06DE" w:rsidRPr="006B7A43">
        <w:rPr>
          <w:color w:val="000000" w:themeColor="text1"/>
        </w:rPr>
        <w:t xml:space="preserve"> </w:t>
      </w:r>
      <w:r w:rsidR="00432E0C" w:rsidRPr="006B7A43">
        <w:rPr>
          <w:color w:val="000000" w:themeColor="text1"/>
        </w:rPr>
        <w:t>“</w:t>
      </w:r>
      <w:r w:rsidR="007F06DE" w:rsidRPr="006B7A43">
        <w:rPr>
          <w:color w:val="000000" w:themeColor="text1"/>
        </w:rPr>
        <w:t>use of recreational drugs</w:t>
      </w:r>
      <w:r w:rsidR="00F4357E" w:rsidRPr="006B7A43">
        <w:rPr>
          <w:color w:val="000000" w:themeColor="text1"/>
        </w:rPr>
        <w:t>.</w:t>
      </w:r>
      <w:r w:rsidR="00432E0C" w:rsidRPr="006B7A43">
        <w:rPr>
          <w:color w:val="000000" w:themeColor="text1"/>
        </w:rPr>
        <w:t>”</w:t>
      </w:r>
      <w:r w:rsidR="007F06DE" w:rsidRPr="006B7A43">
        <w:rPr>
          <w:color w:val="000000" w:themeColor="text1"/>
        </w:rPr>
        <w:t xml:space="preserve"> This item was removed </w:t>
      </w:r>
      <w:r w:rsidR="003F7BE4" w:rsidRPr="006B7A43">
        <w:rPr>
          <w:color w:val="000000" w:themeColor="text1"/>
        </w:rPr>
        <w:t xml:space="preserve">since similar items were listed in the coping section (e.g., </w:t>
      </w:r>
      <w:r w:rsidR="00432E0C" w:rsidRPr="006B7A43">
        <w:rPr>
          <w:color w:val="000000" w:themeColor="text1"/>
        </w:rPr>
        <w:t>“</w:t>
      </w:r>
      <w:r w:rsidR="008F5779" w:rsidRPr="006B7A43">
        <w:rPr>
          <w:color w:val="000000" w:themeColor="text1"/>
        </w:rPr>
        <w:t xml:space="preserve">use of </w:t>
      </w:r>
      <w:r w:rsidR="003F7BE4" w:rsidRPr="006B7A43">
        <w:rPr>
          <w:color w:val="000000" w:themeColor="text1"/>
        </w:rPr>
        <w:t>alcohol and tobacco</w:t>
      </w:r>
      <w:r w:rsidR="00432E0C" w:rsidRPr="006B7A43">
        <w:rPr>
          <w:color w:val="000000" w:themeColor="text1"/>
        </w:rPr>
        <w:t>”</w:t>
      </w:r>
      <w:r w:rsidR="003F7BE4" w:rsidRPr="006B7A43">
        <w:rPr>
          <w:color w:val="000000" w:themeColor="text1"/>
        </w:rPr>
        <w:t>). It is also believed teachers might have difficulty honestly answering this question due to the illegal nature of recreational drugs.</w:t>
      </w:r>
      <w:r w:rsidRPr="006B7A43">
        <w:rPr>
          <w:color w:val="000000" w:themeColor="text1"/>
        </w:rPr>
        <w:t xml:space="preserve"> Four items were combined in this survey. In part four of coping </w:t>
      </w:r>
      <w:r w:rsidR="006040F6" w:rsidRPr="006B7A43">
        <w:rPr>
          <w:color w:val="000000" w:themeColor="text1"/>
        </w:rPr>
        <w:t>strategies</w:t>
      </w:r>
      <w:r w:rsidR="00352FD9" w:rsidRPr="006B7A43">
        <w:rPr>
          <w:color w:val="000000" w:themeColor="text1"/>
        </w:rPr>
        <w:t xml:space="preserve"> </w:t>
      </w:r>
      <w:r w:rsidR="00432E0C" w:rsidRPr="006B7A43">
        <w:rPr>
          <w:color w:val="000000" w:themeColor="text1"/>
        </w:rPr>
        <w:t>“</w:t>
      </w:r>
      <w:r w:rsidRPr="006B7A43">
        <w:rPr>
          <w:color w:val="000000" w:themeColor="text1"/>
        </w:rPr>
        <w:t>listening to music</w:t>
      </w:r>
      <w:r w:rsidR="00432E0C" w:rsidRPr="006B7A43">
        <w:rPr>
          <w:color w:val="000000" w:themeColor="text1"/>
        </w:rPr>
        <w:t>”</w:t>
      </w:r>
      <w:r w:rsidR="008F5779" w:rsidRPr="006B7A43">
        <w:rPr>
          <w:color w:val="000000" w:themeColor="text1"/>
        </w:rPr>
        <w:t xml:space="preserve"> and </w:t>
      </w:r>
      <w:r w:rsidR="00432E0C" w:rsidRPr="006B7A43">
        <w:rPr>
          <w:color w:val="000000" w:themeColor="text1"/>
        </w:rPr>
        <w:t>“</w:t>
      </w:r>
      <w:r w:rsidR="008F5779" w:rsidRPr="006B7A43">
        <w:rPr>
          <w:color w:val="000000" w:themeColor="text1"/>
        </w:rPr>
        <w:t>dancing</w:t>
      </w:r>
      <w:r w:rsidR="00352FD9" w:rsidRPr="006B7A43">
        <w:rPr>
          <w:color w:val="000000" w:themeColor="text1"/>
        </w:rPr>
        <w:t>”</w:t>
      </w:r>
      <w:r w:rsidRPr="006B7A43">
        <w:rPr>
          <w:color w:val="000000" w:themeColor="text1"/>
        </w:rPr>
        <w:t xml:space="preserve"> were combined into one item</w:t>
      </w:r>
      <w:r w:rsidR="008F5779" w:rsidRPr="006B7A43">
        <w:rPr>
          <w:color w:val="000000" w:themeColor="text1"/>
        </w:rPr>
        <w:t xml:space="preserve"> (e.g., </w:t>
      </w:r>
      <w:r w:rsidR="00432E0C" w:rsidRPr="006B7A43">
        <w:rPr>
          <w:color w:val="000000" w:themeColor="text1"/>
        </w:rPr>
        <w:t>“</w:t>
      </w:r>
      <w:r w:rsidR="008F5779" w:rsidRPr="006B7A43">
        <w:rPr>
          <w:color w:val="000000" w:themeColor="text1"/>
        </w:rPr>
        <w:t>listening to music/dancing</w:t>
      </w:r>
      <w:r w:rsidR="00432E0C" w:rsidRPr="006B7A43">
        <w:rPr>
          <w:color w:val="000000" w:themeColor="text1"/>
        </w:rPr>
        <w:t>”</w:t>
      </w:r>
      <w:r w:rsidR="008F5779" w:rsidRPr="006B7A43">
        <w:rPr>
          <w:color w:val="000000" w:themeColor="text1"/>
        </w:rPr>
        <w:t>)</w:t>
      </w:r>
      <w:r w:rsidRPr="006B7A43">
        <w:rPr>
          <w:color w:val="000000" w:themeColor="text1"/>
        </w:rPr>
        <w:t xml:space="preserve"> and </w:t>
      </w:r>
      <w:r w:rsidR="00432E0C" w:rsidRPr="006B7A43">
        <w:rPr>
          <w:color w:val="000000" w:themeColor="text1"/>
        </w:rPr>
        <w:t>“</w:t>
      </w:r>
      <w:r w:rsidRPr="006B7A43">
        <w:rPr>
          <w:color w:val="000000" w:themeColor="text1"/>
        </w:rPr>
        <w:t>use of tobacco products</w:t>
      </w:r>
      <w:r w:rsidR="00432E0C" w:rsidRPr="006B7A43">
        <w:rPr>
          <w:color w:val="000000" w:themeColor="text1"/>
        </w:rPr>
        <w:t>”</w:t>
      </w:r>
      <w:r w:rsidRPr="006B7A43">
        <w:rPr>
          <w:color w:val="000000" w:themeColor="text1"/>
        </w:rPr>
        <w:t xml:space="preserve"> and </w:t>
      </w:r>
      <w:r w:rsidR="00432E0C" w:rsidRPr="006B7A43">
        <w:rPr>
          <w:color w:val="000000" w:themeColor="text1"/>
        </w:rPr>
        <w:t>“</w:t>
      </w:r>
      <w:r w:rsidR="008F5779" w:rsidRPr="006B7A43">
        <w:rPr>
          <w:color w:val="000000" w:themeColor="text1"/>
        </w:rPr>
        <w:t xml:space="preserve">use of </w:t>
      </w:r>
      <w:r w:rsidRPr="006B7A43">
        <w:rPr>
          <w:color w:val="000000" w:themeColor="text1"/>
        </w:rPr>
        <w:t>alcohol</w:t>
      </w:r>
      <w:r w:rsidR="00432E0C" w:rsidRPr="006B7A43">
        <w:rPr>
          <w:color w:val="000000" w:themeColor="text1"/>
        </w:rPr>
        <w:t>”</w:t>
      </w:r>
      <w:r w:rsidRPr="006B7A43">
        <w:rPr>
          <w:color w:val="000000" w:themeColor="text1"/>
        </w:rPr>
        <w:t xml:space="preserve"> were combined into one item</w:t>
      </w:r>
      <w:r w:rsidR="008F5779" w:rsidRPr="006B7A43">
        <w:rPr>
          <w:color w:val="000000" w:themeColor="text1"/>
        </w:rPr>
        <w:t xml:space="preserve"> (e.g., </w:t>
      </w:r>
      <w:r w:rsidR="00432E0C" w:rsidRPr="006B7A43">
        <w:rPr>
          <w:color w:val="000000" w:themeColor="text1"/>
        </w:rPr>
        <w:t>“</w:t>
      </w:r>
      <w:r w:rsidR="008F5779" w:rsidRPr="006B7A43">
        <w:rPr>
          <w:color w:val="000000" w:themeColor="text1"/>
        </w:rPr>
        <w:t>tobacco products/alcohol</w:t>
      </w:r>
      <w:r w:rsidR="00432E0C" w:rsidRPr="006B7A43">
        <w:rPr>
          <w:color w:val="000000" w:themeColor="text1"/>
        </w:rPr>
        <w:t>”</w:t>
      </w:r>
      <w:r w:rsidR="008F5779" w:rsidRPr="006B7A43">
        <w:rPr>
          <w:color w:val="000000" w:themeColor="text1"/>
        </w:rPr>
        <w:t>).</w:t>
      </w:r>
    </w:p>
    <w:p w14:paraId="3842E2EF" w14:textId="152D54D3" w:rsidR="00E36ABF" w:rsidRPr="006B7A43" w:rsidRDefault="00E36ABF" w:rsidP="0006598C">
      <w:pPr>
        <w:spacing w:line="480" w:lineRule="auto"/>
        <w:ind w:firstLine="720"/>
        <w:contextualSpacing/>
        <w:rPr>
          <w:color w:val="000000" w:themeColor="text1"/>
        </w:rPr>
      </w:pPr>
      <w:r w:rsidRPr="006B7A43">
        <w:rPr>
          <w:b/>
          <w:color w:val="000000" w:themeColor="text1"/>
        </w:rPr>
        <w:t>Modifications to Paquette &amp; Rieg (2016).</w:t>
      </w:r>
      <w:r w:rsidRPr="006B7A43">
        <w:rPr>
          <w:color w:val="000000" w:themeColor="text1"/>
        </w:rPr>
        <w:t xml:space="preserve"> </w:t>
      </w:r>
      <w:r w:rsidR="00656BDA" w:rsidRPr="006B7A43">
        <w:rPr>
          <w:color w:val="000000" w:themeColor="text1"/>
        </w:rPr>
        <w:t xml:space="preserve">The original participants </w:t>
      </w:r>
      <w:r w:rsidR="00742879">
        <w:rPr>
          <w:color w:val="000000" w:themeColor="text1"/>
        </w:rPr>
        <w:t>of</w:t>
      </w:r>
      <w:r w:rsidR="00691071" w:rsidRPr="006B7A43">
        <w:rPr>
          <w:color w:val="000000" w:themeColor="text1"/>
        </w:rPr>
        <w:t xml:space="preserve"> the Paquette &amp; Rieg (2016) survey </w:t>
      </w:r>
      <w:r w:rsidR="00656BDA" w:rsidRPr="006B7A43">
        <w:rPr>
          <w:color w:val="000000" w:themeColor="text1"/>
        </w:rPr>
        <w:t xml:space="preserve">were </w:t>
      </w:r>
      <w:r w:rsidR="00A55EA9" w:rsidRPr="006B7A43">
        <w:rPr>
          <w:color w:val="000000" w:themeColor="text1"/>
        </w:rPr>
        <w:t>early childhood</w:t>
      </w:r>
      <w:r w:rsidR="00691071" w:rsidRPr="006B7A43">
        <w:rPr>
          <w:color w:val="000000" w:themeColor="text1"/>
        </w:rPr>
        <w:t xml:space="preserve"> </w:t>
      </w:r>
      <w:r w:rsidR="00A55EA9" w:rsidRPr="006B7A43">
        <w:rPr>
          <w:color w:val="000000" w:themeColor="text1"/>
        </w:rPr>
        <w:t xml:space="preserve">special education </w:t>
      </w:r>
      <w:r w:rsidR="00FB3B49" w:rsidRPr="006B7A43">
        <w:rPr>
          <w:color w:val="000000" w:themeColor="text1"/>
        </w:rPr>
        <w:t>student teachers</w:t>
      </w:r>
      <w:r w:rsidR="00742879">
        <w:rPr>
          <w:color w:val="000000" w:themeColor="text1"/>
        </w:rPr>
        <w:t>;</w:t>
      </w:r>
      <w:r w:rsidR="00656BDA" w:rsidRPr="006B7A43">
        <w:rPr>
          <w:color w:val="000000" w:themeColor="text1"/>
        </w:rPr>
        <w:t xml:space="preserve"> therefore,</w:t>
      </w:r>
      <w:r w:rsidR="00691071" w:rsidRPr="006B7A43">
        <w:rPr>
          <w:color w:val="000000" w:themeColor="text1"/>
        </w:rPr>
        <w:t xml:space="preserve"> all </w:t>
      </w:r>
      <w:r w:rsidR="00656BDA" w:rsidRPr="006B7A43">
        <w:rPr>
          <w:color w:val="000000" w:themeColor="text1"/>
        </w:rPr>
        <w:t>items</w:t>
      </w:r>
      <w:r w:rsidR="00691071" w:rsidRPr="006B7A43">
        <w:rPr>
          <w:color w:val="000000" w:themeColor="text1"/>
        </w:rPr>
        <w:t xml:space="preserve"> included</w:t>
      </w:r>
      <w:r w:rsidR="00656BDA" w:rsidRPr="006B7A43">
        <w:rPr>
          <w:color w:val="000000" w:themeColor="text1"/>
        </w:rPr>
        <w:t xml:space="preserve"> on this survey were related to pre-service teacher duties and </w:t>
      </w:r>
      <w:r w:rsidR="00A55EA9" w:rsidRPr="006B7A43">
        <w:rPr>
          <w:color w:val="000000" w:themeColor="text1"/>
        </w:rPr>
        <w:t xml:space="preserve">job </w:t>
      </w:r>
      <w:r w:rsidR="00656BDA" w:rsidRPr="006B7A43">
        <w:rPr>
          <w:color w:val="000000" w:themeColor="text1"/>
        </w:rPr>
        <w:t xml:space="preserve">stressors. The </w:t>
      </w:r>
      <w:r w:rsidR="00DC4C93" w:rsidRPr="006B7A43">
        <w:rPr>
          <w:color w:val="000000" w:themeColor="text1"/>
        </w:rPr>
        <w:t>Likert-type</w:t>
      </w:r>
      <w:r w:rsidR="00656BDA" w:rsidRPr="006B7A43">
        <w:rPr>
          <w:color w:val="000000" w:themeColor="text1"/>
        </w:rPr>
        <w:t xml:space="preserve"> scale of the original survey was 1-4</w:t>
      </w:r>
      <w:r w:rsidR="00742879">
        <w:rPr>
          <w:color w:val="000000" w:themeColor="text1"/>
        </w:rPr>
        <w:t>;</w:t>
      </w:r>
      <w:r w:rsidR="00656BDA" w:rsidRPr="006B7A43">
        <w:rPr>
          <w:color w:val="000000" w:themeColor="text1"/>
        </w:rPr>
        <w:t xml:space="preserve"> however, this was </w:t>
      </w:r>
      <w:r w:rsidR="00432E0C" w:rsidRPr="006B7A43">
        <w:rPr>
          <w:color w:val="000000" w:themeColor="text1"/>
        </w:rPr>
        <w:t xml:space="preserve">modified </w:t>
      </w:r>
      <w:r w:rsidR="00656BDA" w:rsidRPr="006B7A43">
        <w:rPr>
          <w:color w:val="000000" w:themeColor="text1"/>
        </w:rPr>
        <w:t xml:space="preserve">to </w:t>
      </w:r>
      <w:r w:rsidR="00432E0C" w:rsidRPr="006B7A43">
        <w:rPr>
          <w:color w:val="000000" w:themeColor="text1"/>
        </w:rPr>
        <w:t xml:space="preserve">a </w:t>
      </w:r>
      <w:r w:rsidR="00656BDA" w:rsidRPr="006B7A43">
        <w:rPr>
          <w:color w:val="000000" w:themeColor="text1"/>
        </w:rPr>
        <w:t xml:space="preserve">0-5 </w:t>
      </w:r>
      <w:r w:rsidR="00432E0C" w:rsidRPr="006B7A43">
        <w:rPr>
          <w:color w:val="000000" w:themeColor="text1"/>
        </w:rPr>
        <w:t xml:space="preserve">scale </w:t>
      </w:r>
      <w:r w:rsidR="00656BDA" w:rsidRPr="006B7A43">
        <w:rPr>
          <w:color w:val="000000" w:themeColor="text1"/>
        </w:rPr>
        <w:t>to increase variability in responses. A total of 1</w:t>
      </w:r>
      <w:r w:rsidR="00720A91" w:rsidRPr="006B7A43">
        <w:rPr>
          <w:color w:val="000000" w:themeColor="text1"/>
        </w:rPr>
        <w:t>6</w:t>
      </w:r>
      <w:r w:rsidR="00656BDA" w:rsidRPr="006B7A43">
        <w:rPr>
          <w:color w:val="000000" w:themeColor="text1"/>
        </w:rPr>
        <w:t xml:space="preserve"> items </w:t>
      </w:r>
      <w:r w:rsidR="00A55EA9" w:rsidRPr="006B7A43">
        <w:rPr>
          <w:color w:val="000000" w:themeColor="text1"/>
        </w:rPr>
        <w:t xml:space="preserve">were </w:t>
      </w:r>
      <w:r w:rsidR="00656BDA" w:rsidRPr="006B7A43">
        <w:rPr>
          <w:color w:val="000000" w:themeColor="text1"/>
        </w:rPr>
        <w:t>removed from the Paquette and Rieg (2016)</w:t>
      </w:r>
      <w:r w:rsidR="00691071" w:rsidRPr="006B7A43">
        <w:rPr>
          <w:color w:val="000000" w:themeColor="text1"/>
        </w:rPr>
        <w:t xml:space="preserve"> survey</w:t>
      </w:r>
      <w:r w:rsidR="00656BDA" w:rsidRPr="006B7A43">
        <w:rPr>
          <w:color w:val="000000" w:themeColor="text1"/>
        </w:rPr>
        <w:t xml:space="preserve">. The removed items included </w:t>
      </w:r>
      <w:r w:rsidR="00CA225B">
        <w:rPr>
          <w:color w:val="000000" w:themeColor="text1"/>
        </w:rPr>
        <w:t xml:space="preserve">(a) </w:t>
      </w:r>
      <w:r w:rsidR="00432E0C" w:rsidRPr="006B7A43">
        <w:rPr>
          <w:color w:val="000000" w:themeColor="text1"/>
        </w:rPr>
        <w:t>“</w:t>
      </w:r>
      <w:r w:rsidR="00656BDA" w:rsidRPr="006B7A43">
        <w:rPr>
          <w:color w:val="000000" w:themeColor="text1"/>
        </w:rPr>
        <w:t>delivering the lesson</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(b) </w:t>
      </w:r>
      <w:r w:rsidR="00432E0C" w:rsidRPr="006B7A43">
        <w:rPr>
          <w:color w:val="000000" w:themeColor="text1"/>
        </w:rPr>
        <w:t>“</w:t>
      </w:r>
      <w:r w:rsidR="00656BDA" w:rsidRPr="006B7A43">
        <w:rPr>
          <w:color w:val="000000" w:themeColor="text1"/>
        </w:rPr>
        <w:t>managing group work</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(c) </w:t>
      </w:r>
      <w:r w:rsidR="00432E0C" w:rsidRPr="006B7A43">
        <w:rPr>
          <w:color w:val="000000" w:themeColor="text1"/>
        </w:rPr>
        <w:t>“</w:t>
      </w:r>
      <w:r w:rsidR="00656BDA" w:rsidRPr="006B7A43">
        <w:rPr>
          <w:color w:val="000000" w:themeColor="text1"/>
        </w:rPr>
        <w:t>managing seat work</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(d) </w:t>
      </w:r>
      <w:r w:rsidR="00432E0C" w:rsidRPr="006B7A43">
        <w:rPr>
          <w:color w:val="000000" w:themeColor="text1"/>
        </w:rPr>
        <w:t>“</w:t>
      </w:r>
      <w:r w:rsidR="00656BDA" w:rsidRPr="006B7A43">
        <w:rPr>
          <w:color w:val="000000" w:themeColor="text1"/>
        </w:rPr>
        <w:t>establishing a rapport with students</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(e) </w:t>
      </w:r>
      <w:r w:rsidR="00432E0C" w:rsidRPr="006B7A43">
        <w:rPr>
          <w:color w:val="000000" w:themeColor="text1"/>
        </w:rPr>
        <w:t>“</w:t>
      </w:r>
      <w:r w:rsidR="00656BDA" w:rsidRPr="006B7A43">
        <w:rPr>
          <w:color w:val="000000" w:themeColor="text1"/>
        </w:rPr>
        <w:t>giving appropriate feedback</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(f) </w:t>
      </w:r>
      <w:r w:rsidR="00432E0C" w:rsidRPr="006B7A43">
        <w:rPr>
          <w:color w:val="000000" w:themeColor="text1"/>
        </w:rPr>
        <w:t>“</w:t>
      </w:r>
      <w:r w:rsidR="00656BDA" w:rsidRPr="006B7A43">
        <w:rPr>
          <w:color w:val="000000" w:themeColor="text1"/>
        </w:rPr>
        <w:t xml:space="preserve">helping </w:t>
      </w:r>
      <w:r w:rsidR="00656BDA" w:rsidRPr="006B7A43">
        <w:rPr>
          <w:color w:val="000000" w:themeColor="text1"/>
        </w:rPr>
        <w:lastRenderedPageBreak/>
        <w:t>students with learning difficulties</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(g) </w:t>
      </w:r>
      <w:r w:rsidR="00432E0C" w:rsidRPr="006B7A43">
        <w:rPr>
          <w:color w:val="000000" w:themeColor="text1"/>
        </w:rPr>
        <w:t>“</w:t>
      </w:r>
      <w:r w:rsidR="00656BDA" w:rsidRPr="006B7A43">
        <w:rPr>
          <w:color w:val="000000" w:themeColor="text1"/>
        </w:rPr>
        <w:t>communicating concepts to students</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(h) </w:t>
      </w:r>
      <w:r w:rsidR="00432E0C" w:rsidRPr="006B7A43">
        <w:rPr>
          <w:color w:val="000000" w:themeColor="text1"/>
        </w:rPr>
        <w:t>“</w:t>
      </w:r>
      <w:r w:rsidR="00656BDA" w:rsidRPr="006B7A43">
        <w:rPr>
          <w:color w:val="000000" w:themeColor="text1"/>
        </w:rPr>
        <w:t>high expectations of my teaching performance</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(i) </w:t>
      </w:r>
      <w:r w:rsidR="00432E0C" w:rsidRPr="006B7A43">
        <w:rPr>
          <w:color w:val="000000" w:themeColor="text1"/>
        </w:rPr>
        <w:t>“</w:t>
      </w:r>
      <w:r w:rsidR="00656BDA" w:rsidRPr="006B7A43">
        <w:rPr>
          <w:color w:val="000000" w:themeColor="text1"/>
        </w:rPr>
        <w:t>selecting appropriate content for my lessons</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(j) </w:t>
      </w:r>
      <w:r w:rsidR="00432E0C" w:rsidRPr="006B7A43">
        <w:rPr>
          <w:color w:val="000000" w:themeColor="text1"/>
        </w:rPr>
        <w:t>“</w:t>
      </w:r>
      <w:r w:rsidR="00656BDA" w:rsidRPr="006B7A43">
        <w:rPr>
          <w:color w:val="000000" w:themeColor="text1"/>
        </w:rPr>
        <w:t>being observed by my university supervisor</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(k) </w:t>
      </w:r>
      <w:r w:rsidR="00432E0C" w:rsidRPr="006B7A43">
        <w:rPr>
          <w:color w:val="000000" w:themeColor="text1"/>
        </w:rPr>
        <w:t>“</w:t>
      </w:r>
      <w:r w:rsidR="00656BDA" w:rsidRPr="006B7A43">
        <w:rPr>
          <w:color w:val="000000" w:themeColor="text1"/>
        </w:rPr>
        <w:t>being evaluated by my university supervisor</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(l) </w:t>
      </w:r>
      <w:r w:rsidR="00432E0C" w:rsidRPr="006B7A43">
        <w:rPr>
          <w:color w:val="000000" w:themeColor="text1"/>
        </w:rPr>
        <w:t>“</w:t>
      </w:r>
      <w:r w:rsidR="00656BDA" w:rsidRPr="006B7A43">
        <w:rPr>
          <w:color w:val="000000" w:themeColor="text1"/>
        </w:rPr>
        <w:t xml:space="preserve">communicating with/relating to </w:t>
      </w:r>
      <w:r w:rsidR="00A55EA9" w:rsidRPr="006B7A43">
        <w:rPr>
          <w:color w:val="000000" w:themeColor="text1"/>
        </w:rPr>
        <w:t xml:space="preserve">my </w:t>
      </w:r>
      <w:r w:rsidR="00656BDA" w:rsidRPr="006B7A43">
        <w:rPr>
          <w:color w:val="000000" w:themeColor="text1"/>
        </w:rPr>
        <w:t>university supervisor</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(m) </w:t>
      </w:r>
      <w:r w:rsidR="00432E0C" w:rsidRPr="006B7A43">
        <w:rPr>
          <w:color w:val="000000" w:themeColor="text1"/>
        </w:rPr>
        <w:t>“</w:t>
      </w:r>
      <w:r w:rsidR="00656BDA" w:rsidRPr="006B7A43">
        <w:rPr>
          <w:color w:val="000000" w:themeColor="text1"/>
        </w:rPr>
        <w:t>being observed by my cooperating teacher</w:t>
      </w:r>
      <w:r w:rsidR="00352FD9" w:rsidRPr="006B7A43">
        <w:rPr>
          <w:color w:val="000000" w:themeColor="text1"/>
        </w:rPr>
        <w:t>,</w:t>
      </w:r>
      <w:r w:rsidR="00432E0C" w:rsidRPr="006B7A43">
        <w:rPr>
          <w:color w:val="000000" w:themeColor="text1"/>
        </w:rPr>
        <w:t xml:space="preserve">” </w:t>
      </w:r>
      <w:r w:rsidR="00CA225B">
        <w:rPr>
          <w:color w:val="000000" w:themeColor="text1"/>
        </w:rPr>
        <w:t xml:space="preserve">(n) </w:t>
      </w:r>
      <w:r w:rsidR="00432E0C" w:rsidRPr="006B7A43">
        <w:rPr>
          <w:color w:val="000000" w:themeColor="text1"/>
        </w:rPr>
        <w:t>“</w:t>
      </w:r>
      <w:r w:rsidR="00656BDA" w:rsidRPr="006B7A43">
        <w:rPr>
          <w:color w:val="000000" w:themeColor="text1"/>
        </w:rPr>
        <w:t>being evaluated by my cooperating teacher</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w:t>
      </w:r>
      <w:r w:rsidR="00CA225B">
        <w:rPr>
          <w:color w:val="000000" w:themeColor="text1"/>
        </w:rPr>
        <w:t xml:space="preserve">(o) </w:t>
      </w:r>
      <w:r w:rsidR="00432E0C" w:rsidRPr="006B7A43">
        <w:rPr>
          <w:color w:val="000000" w:themeColor="text1"/>
        </w:rPr>
        <w:t>“</w:t>
      </w:r>
      <w:r w:rsidR="00656BDA" w:rsidRPr="006B7A43">
        <w:rPr>
          <w:color w:val="000000" w:themeColor="text1"/>
        </w:rPr>
        <w:t>communicating with my cooperating teacher</w:t>
      </w:r>
      <w:r w:rsidR="00957274" w:rsidRPr="006B7A43">
        <w:rPr>
          <w:color w:val="000000" w:themeColor="text1"/>
        </w:rPr>
        <w:t>,</w:t>
      </w:r>
      <w:r w:rsidR="00432E0C" w:rsidRPr="006B7A43">
        <w:rPr>
          <w:color w:val="000000" w:themeColor="text1"/>
        </w:rPr>
        <w:t>”</w:t>
      </w:r>
      <w:r w:rsidR="00656BDA" w:rsidRPr="006B7A43">
        <w:rPr>
          <w:color w:val="000000" w:themeColor="text1"/>
        </w:rPr>
        <w:t xml:space="preserve"> and </w:t>
      </w:r>
      <w:r w:rsidR="00CA225B">
        <w:rPr>
          <w:color w:val="000000" w:themeColor="text1"/>
        </w:rPr>
        <w:t xml:space="preserve">(p) </w:t>
      </w:r>
      <w:r w:rsidR="00432E0C" w:rsidRPr="006B7A43">
        <w:rPr>
          <w:color w:val="000000" w:themeColor="text1"/>
        </w:rPr>
        <w:t>“</w:t>
      </w:r>
      <w:r w:rsidR="00656BDA" w:rsidRPr="006B7A43">
        <w:rPr>
          <w:color w:val="000000" w:themeColor="text1"/>
        </w:rPr>
        <w:t>communicating with/relating to principal/school administrator</w:t>
      </w:r>
      <w:r w:rsidR="00352FD9" w:rsidRPr="006B7A43">
        <w:rPr>
          <w:color w:val="000000" w:themeColor="text1"/>
        </w:rPr>
        <w:t>.</w:t>
      </w:r>
      <w:r w:rsidR="00432E0C" w:rsidRPr="006B7A43">
        <w:rPr>
          <w:color w:val="000000" w:themeColor="text1"/>
        </w:rPr>
        <w:t>”</w:t>
      </w:r>
      <w:r w:rsidR="00656BDA" w:rsidRPr="006B7A43">
        <w:rPr>
          <w:color w:val="000000" w:themeColor="text1"/>
        </w:rPr>
        <w:t xml:space="preserve"> One item on the survey, </w:t>
      </w:r>
      <w:r w:rsidR="00432E0C" w:rsidRPr="006B7A43">
        <w:rPr>
          <w:color w:val="000000" w:themeColor="text1"/>
        </w:rPr>
        <w:t>“</w:t>
      </w:r>
      <w:r w:rsidR="00656BDA" w:rsidRPr="006B7A43">
        <w:rPr>
          <w:color w:val="000000" w:themeColor="text1"/>
        </w:rPr>
        <w:t>managing the class and enforcing discipline</w:t>
      </w:r>
      <w:r w:rsidR="00352FD9" w:rsidRPr="006B7A43">
        <w:rPr>
          <w:color w:val="000000" w:themeColor="text1"/>
        </w:rPr>
        <w:t>,</w:t>
      </w:r>
      <w:r w:rsidR="00432E0C" w:rsidRPr="006B7A43">
        <w:rPr>
          <w:color w:val="000000" w:themeColor="text1"/>
        </w:rPr>
        <w:t>”</w:t>
      </w:r>
      <w:r w:rsidR="00A55EA9" w:rsidRPr="006B7A43">
        <w:rPr>
          <w:color w:val="000000" w:themeColor="text1"/>
        </w:rPr>
        <w:t xml:space="preserve"> </w:t>
      </w:r>
      <w:r w:rsidR="00656BDA" w:rsidRPr="006B7A43">
        <w:rPr>
          <w:color w:val="000000" w:themeColor="text1"/>
        </w:rPr>
        <w:t xml:space="preserve">was separated into two </w:t>
      </w:r>
      <w:r w:rsidR="00A55EA9" w:rsidRPr="006B7A43">
        <w:rPr>
          <w:color w:val="000000" w:themeColor="text1"/>
        </w:rPr>
        <w:t>individual</w:t>
      </w:r>
      <w:r w:rsidR="00656BDA" w:rsidRPr="006B7A43">
        <w:rPr>
          <w:color w:val="000000" w:themeColor="text1"/>
        </w:rPr>
        <w:t xml:space="preserve"> items</w:t>
      </w:r>
      <w:r w:rsidR="00694787">
        <w:rPr>
          <w:color w:val="000000" w:themeColor="text1"/>
        </w:rPr>
        <w:t xml:space="preserve"> </w:t>
      </w:r>
      <w:r w:rsidR="0025041A">
        <w:rPr>
          <w:color w:val="000000" w:themeColor="text1"/>
        </w:rPr>
        <w:t xml:space="preserve">(a) </w:t>
      </w:r>
      <w:r w:rsidR="00432E0C" w:rsidRPr="006B7A43">
        <w:rPr>
          <w:color w:val="000000" w:themeColor="text1"/>
        </w:rPr>
        <w:t>“</w:t>
      </w:r>
      <w:r w:rsidR="00656BDA" w:rsidRPr="006B7A43">
        <w:rPr>
          <w:color w:val="000000" w:themeColor="text1"/>
        </w:rPr>
        <w:t>managing the classroom</w:t>
      </w:r>
      <w:r w:rsidR="00432E0C" w:rsidRPr="006B7A43">
        <w:rPr>
          <w:color w:val="000000" w:themeColor="text1"/>
        </w:rPr>
        <w:t>”</w:t>
      </w:r>
      <w:r w:rsidR="00656BDA" w:rsidRPr="006B7A43">
        <w:rPr>
          <w:color w:val="000000" w:themeColor="text1"/>
        </w:rPr>
        <w:t xml:space="preserve"> and </w:t>
      </w:r>
      <w:r w:rsidR="0025041A">
        <w:rPr>
          <w:color w:val="000000" w:themeColor="text1"/>
        </w:rPr>
        <w:t xml:space="preserve">(b) </w:t>
      </w:r>
      <w:r w:rsidR="00432E0C" w:rsidRPr="006B7A43">
        <w:rPr>
          <w:color w:val="000000" w:themeColor="text1"/>
        </w:rPr>
        <w:t>“</w:t>
      </w:r>
      <w:r w:rsidR="00656BDA" w:rsidRPr="006B7A43">
        <w:rPr>
          <w:color w:val="000000" w:themeColor="text1"/>
        </w:rPr>
        <w:t>student discipline</w:t>
      </w:r>
      <w:r w:rsidR="00352FD9" w:rsidRPr="006B7A43">
        <w:rPr>
          <w:color w:val="000000" w:themeColor="text1"/>
        </w:rPr>
        <w:t>.</w:t>
      </w:r>
      <w:r w:rsidR="00432E0C" w:rsidRPr="006B7A43">
        <w:rPr>
          <w:color w:val="000000" w:themeColor="text1"/>
        </w:rPr>
        <w:t>”</w:t>
      </w:r>
    </w:p>
    <w:p w14:paraId="6F6A4B41" w14:textId="4E5E0F13" w:rsidR="00A55EA9" w:rsidRPr="006B7A43" w:rsidRDefault="00A55EA9" w:rsidP="0006598C">
      <w:pPr>
        <w:spacing w:line="480" w:lineRule="auto"/>
        <w:ind w:firstLine="720"/>
        <w:contextualSpacing/>
        <w:rPr>
          <w:color w:val="000000" w:themeColor="text1"/>
        </w:rPr>
      </w:pPr>
      <w:r w:rsidRPr="006B7A43">
        <w:rPr>
          <w:b/>
          <w:color w:val="000000" w:themeColor="text1"/>
        </w:rPr>
        <w:t>Additions by the study author</w:t>
      </w:r>
      <w:r w:rsidRPr="006B7A43">
        <w:rPr>
          <w:color w:val="000000" w:themeColor="text1"/>
        </w:rPr>
        <w:t xml:space="preserve">. The final component of the survey was the addition of </w:t>
      </w:r>
      <w:r w:rsidR="00957274" w:rsidRPr="006B7A43">
        <w:rPr>
          <w:color w:val="000000" w:themeColor="text1"/>
        </w:rPr>
        <w:t xml:space="preserve">17 </w:t>
      </w:r>
      <w:r w:rsidRPr="006B7A43">
        <w:rPr>
          <w:color w:val="000000" w:themeColor="text1"/>
        </w:rPr>
        <w:t>items created by the author of the study. These additions include 1</w:t>
      </w:r>
      <w:r w:rsidR="00957274" w:rsidRPr="006B7A43">
        <w:rPr>
          <w:color w:val="000000" w:themeColor="text1"/>
        </w:rPr>
        <w:t>0</w:t>
      </w:r>
      <w:r w:rsidRPr="006B7A43">
        <w:rPr>
          <w:color w:val="000000" w:themeColor="text1"/>
        </w:rPr>
        <w:t xml:space="preserve"> job stressors specific to special education teachers found in literature. The job stressors added include </w:t>
      </w:r>
      <w:r w:rsidR="00CA225B">
        <w:rPr>
          <w:color w:val="000000" w:themeColor="text1"/>
        </w:rPr>
        <w:t xml:space="preserve">(a) </w:t>
      </w:r>
      <w:r w:rsidR="00432E0C" w:rsidRPr="006B7A43">
        <w:rPr>
          <w:color w:val="000000" w:themeColor="text1"/>
        </w:rPr>
        <w:t>“</w:t>
      </w:r>
      <w:r w:rsidRPr="006B7A43">
        <w:rPr>
          <w:color w:val="000000" w:themeColor="text1"/>
        </w:rPr>
        <w:t>teaching similar ability groups</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CA225B">
        <w:rPr>
          <w:color w:val="000000" w:themeColor="text1"/>
        </w:rPr>
        <w:t xml:space="preserve">(b) </w:t>
      </w:r>
      <w:r w:rsidR="00432E0C" w:rsidRPr="006B7A43">
        <w:rPr>
          <w:color w:val="000000" w:themeColor="text1"/>
        </w:rPr>
        <w:t>“</w:t>
      </w:r>
      <w:r w:rsidRPr="006B7A43">
        <w:rPr>
          <w:color w:val="000000" w:themeColor="text1"/>
        </w:rPr>
        <w:t>communicating with parents</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CA225B">
        <w:rPr>
          <w:color w:val="000000" w:themeColor="text1"/>
        </w:rPr>
        <w:t xml:space="preserve">(c) </w:t>
      </w:r>
      <w:r w:rsidR="00432E0C" w:rsidRPr="006B7A43">
        <w:rPr>
          <w:color w:val="000000" w:themeColor="text1"/>
        </w:rPr>
        <w:t>“</w:t>
      </w:r>
      <w:r w:rsidRPr="006B7A43">
        <w:rPr>
          <w:color w:val="000000" w:themeColor="text1"/>
        </w:rPr>
        <w:t>excessive caseload</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CA225B">
        <w:rPr>
          <w:color w:val="000000" w:themeColor="text1"/>
        </w:rPr>
        <w:t xml:space="preserve">(d) </w:t>
      </w:r>
      <w:r w:rsidR="00432E0C" w:rsidRPr="006B7A43">
        <w:rPr>
          <w:color w:val="000000" w:themeColor="text1"/>
        </w:rPr>
        <w:t>“</w:t>
      </w:r>
      <w:r w:rsidRPr="006B7A43">
        <w:rPr>
          <w:color w:val="000000" w:themeColor="text1"/>
        </w:rPr>
        <w:t>required paperwork</w:t>
      </w:r>
      <w:r w:rsidR="00957274" w:rsidRPr="006B7A43">
        <w:rPr>
          <w:color w:val="000000" w:themeColor="text1"/>
        </w:rPr>
        <w:t xml:space="preserve"> (IEPs, FBAs, etc.)</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CA225B">
        <w:rPr>
          <w:color w:val="000000" w:themeColor="text1"/>
        </w:rPr>
        <w:t xml:space="preserve">(e) </w:t>
      </w:r>
      <w:r w:rsidR="00432E0C" w:rsidRPr="006B7A43">
        <w:rPr>
          <w:color w:val="000000" w:themeColor="text1"/>
        </w:rPr>
        <w:t>“</w:t>
      </w:r>
      <w:r w:rsidRPr="006B7A43">
        <w:rPr>
          <w:color w:val="000000" w:themeColor="text1"/>
        </w:rPr>
        <w:t>data collection/documentation</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CA225B">
        <w:rPr>
          <w:color w:val="000000" w:themeColor="text1"/>
        </w:rPr>
        <w:t xml:space="preserve">(f) </w:t>
      </w:r>
      <w:r w:rsidR="00432E0C" w:rsidRPr="006B7A43">
        <w:rPr>
          <w:color w:val="000000" w:themeColor="text1"/>
        </w:rPr>
        <w:t>“</w:t>
      </w:r>
      <w:r w:rsidRPr="006B7A43">
        <w:rPr>
          <w:color w:val="000000" w:themeColor="text1"/>
        </w:rPr>
        <w:t>meetings</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CA225B">
        <w:rPr>
          <w:color w:val="000000" w:themeColor="text1"/>
        </w:rPr>
        <w:t xml:space="preserve">(g) </w:t>
      </w:r>
      <w:r w:rsidR="00432E0C" w:rsidRPr="006B7A43">
        <w:rPr>
          <w:color w:val="000000" w:themeColor="text1"/>
        </w:rPr>
        <w:t>“</w:t>
      </w:r>
      <w:r w:rsidRPr="006B7A43">
        <w:rPr>
          <w:color w:val="000000" w:themeColor="text1"/>
        </w:rPr>
        <w:t>supervising paraprofessionals</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CA225B">
        <w:rPr>
          <w:color w:val="000000" w:themeColor="text1"/>
        </w:rPr>
        <w:t xml:space="preserve">(h) </w:t>
      </w:r>
      <w:r w:rsidR="00432E0C" w:rsidRPr="006B7A43">
        <w:rPr>
          <w:color w:val="000000" w:themeColor="text1"/>
        </w:rPr>
        <w:t>“</w:t>
      </w:r>
      <w:r w:rsidRPr="006B7A43">
        <w:rPr>
          <w:color w:val="000000" w:themeColor="text1"/>
        </w:rPr>
        <w:t>role overload (wear too many hats)</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CA225B">
        <w:rPr>
          <w:color w:val="000000" w:themeColor="text1"/>
        </w:rPr>
        <w:t xml:space="preserve">(i) </w:t>
      </w:r>
      <w:r w:rsidR="00432E0C" w:rsidRPr="006B7A43">
        <w:rPr>
          <w:color w:val="000000" w:themeColor="text1"/>
        </w:rPr>
        <w:t>“</w:t>
      </w:r>
      <w:r w:rsidRPr="006B7A43">
        <w:rPr>
          <w:color w:val="000000" w:themeColor="text1"/>
        </w:rPr>
        <w:t>role confusion (no clear guidance of my responsibilities)</w:t>
      </w:r>
      <w:r w:rsidR="00957274" w:rsidRPr="006B7A43">
        <w:rPr>
          <w:color w:val="000000" w:themeColor="text1"/>
        </w:rPr>
        <w:t>,</w:t>
      </w:r>
      <w:r w:rsidR="00432E0C" w:rsidRPr="006B7A43">
        <w:rPr>
          <w:color w:val="000000" w:themeColor="text1"/>
        </w:rPr>
        <w:t>”</w:t>
      </w:r>
      <w:r w:rsidRPr="006B7A43">
        <w:rPr>
          <w:color w:val="000000" w:themeColor="text1"/>
        </w:rPr>
        <w:t xml:space="preserve"> and </w:t>
      </w:r>
      <w:r w:rsidR="00CA225B">
        <w:rPr>
          <w:color w:val="000000" w:themeColor="text1"/>
        </w:rPr>
        <w:t xml:space="preserve">(j) </w:t>
      </w:r>
      <w:r w:rsidR="00957274" w:rsidRPr="006B7A43">
        <w:rPr>
          <w:color w:val="000000" w:themeColor="text1"/>
        </w:rPr>
        <w:t>“</w:t>
      </w:r>
      <w:r w:rsidRPr="006B7A43">
        <w:rPr>
          <w:color w:val="000000" w:themeColor="text1"/>
        </w:rPr>
        <w:t>lack of administrative support</w:t>
      </w:r>
      <w:r w:rsidR="00957274" w:rsidRPr="006B7A43">
        <w:rPr>
          <w:color w:val="000000" w:themeColor="text1"/>
        </w:rPr>
        <w:t>.</w:t>
      </w:r>
      <w:r w:rsidR="00432E0C" w:rsidRPr="006B7A43">
        <w:rPr>
          <w:color w:val="000000" w:themeColor="text1"/>
        </w:rPr>
        <w:t>”</w:t>
      </w:r>
      <w:r w:rsidR="00957274" w:rsidRPr="006B7A43">
        <w:rPr>
          <w:color w:val="000000" w:themeColor="text1"/>
        </w:rPr>
        <w:t xml:space="preserve"> </w:t>
      </w:r>
      <w:r w:rsidRPr="006B7A43">
        <w:rPr>
          <w:color w:val="000000" w:themeColor="text1"/>
        </w:rPr>
        <w:t xml:space="preserve">Two manifestations of stress were added </w:t>
      </w:r>
      <w:r w:rsidR="00CA225B">
        <w:rPr>
          <w:color w:val="000000" w:themeColor="text1"/>
        </w:rPr>
        <w:t xml:space="preserve">(a) </w:t>
      </w:r>
      <w:r w:rsidR="00432E0C" w:rsidRPr="006B7A43">
        <w:rPr>
          <w:color w:val="000000" w:themeColor="text1"/>
        </w:rPr>
        <w:t>“</w:t>
      </w:r>
      <w:r w:rsidRPr="006B7A43">
        <w:rPr>
          <w:color w:val="000000" w:themeColor="text1"/>
        </w:rPr>
        <w:t>I have difficulty focusing on my job</w:t>
      </w:r>
      <w:r w:rsidR="00352FD9" w:rsidRPr="006B7A43">
        <w:rPr>
          <w:color w:val="000000" w:themeColor="text1"/>
        </w:rPr>
        <w:t>”</w:t>
      </w:r>
      <w:r w:rsidRPr="006B7A43">
        <w:rPr>
          <w:color w:val="000000" w:themeColor="text1"/>
        </w:rPr>
        <w:t xml:space="preserve"> and </w:t>
      </w:r>
      <w:r w:rsidR="00CA225B">
        <w:rPr>
          <w:color w:val="000000" w:themeColor="text1"/>
        </w:rPr>
        <w:t xml:space="preserve">(b) </w:t>
      </w:r>
      <w:r w:rsidR="00432E0C" w:rsidRPr="006B7A43">
        <w:rPr>
          <w:color w:val="000000" w:themeColor="text1"/>
        </w:rPr>
        <w:t>“</w:t>
      </w:r>
      <w:r w:rsidRPr="006B7A43">
        <w:rPr>
          <w:color w:val="000000" w:themeColor="text1"/>
        </w:rPr>
        <w:t>my stomach hurts when I think of returning to work after a weekend or hard day</w:t>
      </w:r>
      <w:r w:rsidR="00352FD9" w:rsidRPr="006B7A43">
        <w:rPr>
          <w:color w:val="000000" w:themeColor="text1"/>
        </w:rPr>
        <w:t>.</w:t>
      </w:r>
      <w:r w:rsidR="00432E0C" w:rsidRPr="006B7A43">
        <w:rPr>
          <w:color w:val="000000" w:themeColor="text1"/>
        </w:rPr>
        <w:t>”</w:t>
      </w:r>
      <w:r w:rsidRPr="006B7A43">
        <w:rPr>
          <w:color w:val="000000" w:themeColor="text1"/>
        </w:rPr>
        <w:t xml:space="preserve"> Three coping </w:t>
      </w:r>
      <w:r w:rsidR="006040F6" w:rsidRPr="006B7A43">
        <w:rPr>
          <w:color w:val="000000" w:themeColor="text1"/>
        </w:rPr>
        <w:t>strategies</w:t>
      </w:r>
      <w:r w:rsidRPr="006B7A43">
        <w:rPr>
          <w:color w:val="000000" w:themeColor="text1"/>
        </w:rPr>
        <w:t xml:space="preserve"> were added </w:t>
      </w:r>
      <w:r w:rsidR="00CA225B">
        <w:rPr>
          <w:color w:val="000000" w:themeColor="text1"/>
        </w:rPr>
        <w:t xml:space="preserve">(a) </w:t>
      </w:r>
      <w:r w:rsidR="00432E0C" w:rsidRPr="006B7A43">
        <w:rPr>
          <w:color w:val="000000" w:themeColor="text1"/>
        </w:rPr>
        <w:t>“</w:t>
      </w:r>
      <w:r w:rsidRPr="006B7A43">
        <w:rPr>
          <w:color w:val="000000" w:themeColor="text1"/>
        </w:rPr>
        <w:t>reading for pleasure</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CA225B">
        <w:rPr>
          <w:color w:val="000000" w:themeColor="text1"/>
        </w:rPr>
        <w:t xml:space="preserve">(b) </w:t>
      </w:r>
      <w:r w:rsidR="00432E0C" w:rsidRPr="006B7A43">
        <w:rPr>
          <w:color w:val="000000" w:themeColor="text1"/>
        </w:rPr>
        <w:t>“</w:t>
      </w:r>
      <w:r w:rsidRPr="006B7A43">
        <w:rPr>
          <w:color w:val="000000" w:themeColor="text1"/>
        </w:rPr>
        <w:t>relaxing after school hours</w:t>
      </w:r>
      <w:r w:rsidR="00352FD9" w:rsidRPr="006B7A43">
        <w:rPr>
          <w:color w:val="000000" w:themeColor="text1"/>
        </w:rPr>
        <w:t>,</w:t>
      </w:r>
      <w:r w:rsidR="00432E0C" w:rsidRPr="006B7A43">
        <w:rPr>
          <w:color w:val="000000" w:themeColor="text1"/>
        </w:rPr>
        <w:t>”</w:t>
      </w:r>
      <w:r w:rsidRPr="006B7A43">
        <w:rPr>
          <w:color w:val="000000" w:themeColor="text1"/>
        </w:rPr>
        <w:t xml:space="preserve"> and </w:t>
      </w:r>
      <w:r w:rsidR="00CA225B">
        <w:rPr>
          <w:color w:val="000000" w:themeColor="text1"/>
        </w:rPr>
        <w:t xml:space="preserve">(c) </w:t>
      </w:r>
      <w:r w:rsidR="00432E0C" w:rsidRPr="006B7A43">
        <w:rPr>
          <w:color w:val="000000" w:themeColor="text1"/>
        </w:rPr>
        <w:t>“</w:t>
      </w:r>
      <w:r w:rsidRPr="006B7A43">
        <w:rPr>
          <w:color w:val="000000" w:themeColor="text1"/>
        </w:rPr>
        <w:t>excessive sleeping</w:t>
      </w:r>
      <w:r w:rsidR="00352FD9" w:rsidRPr="006B7A43">
        <w:rPr>
          <w:color w:val="000000" w:themeColor="text1"/>
        </w:rPr>
        <w:t>.</w:t>
      </w:r>
      <w:r w:rsidR="00432E0C" w:rsidRPr="006B7A43">
        <w:rPr>
          <w:color w:val="000000" w:themeColor="text1"/>
        </w:rPr>
        <w:t>”</w:t>
      </w:r>
      <w:r w:rsidRPr="006B7A43">
        <w:rPr>
          <w:color w:val="000000" w:themeColor="text1"/>
        </w:rPr>
        <w:t xml:space="preserve"> </w:t>
      </w:r>
      <w:r w:rsidR="00957274" w:rsidRPr="006B7A43">
        <w:rPr>
          <w:color w:val="000000" w:themeColor="text1"/>
        </w:rPr>
        <w:t>Two</w:t>
      </w:r>
      <w:r w:rsidRPr="006B7A43">
        <w:rPr>
          <w:color w:val="000000" w:themeColor="text1"/>
        </w:rPr>
        <w:t xml:space="preserve"> demographic question</w:t>
      </w:r>
      <w:r w:rsidR="00352FD9" w:rsidRPr="006B7A43">
        <w:rPr>
          <w:color w:val="000000" w:themeColor="text1"/>
        </w:rPr>
        <w:t>s</w:t>
      </w:r>
      <w:r w:rsidRPr="006B7A43">
        <w:rPr>
          <w:color w:val="000000" w:themeColor="text1"/>
        </w:rPr>
        <w:t xml:space="preserve"> w</w:t>
      </w:r>
      <w:r w:rsidR="00352FD9" w:rsidRPr="006B7A43">
        <w:rPr>
          <w:color w:val="000000" w:themeColor="text1"/>
        </w:rPr>
        <w:t>ere</w:t>
      </w:r>
      <w:r w:rsidRPr="006B7A43">
        <w:rPr>
          <w:color w:val="000000" w:themeColor="text1"/>
        </w:rPr>
        <w:t xml:space="preserve"> added</w:t>
      </w:r>
      <w:r w:rsidR="00CA225B">
        <w:rPr>
          <w:color w:val="000000" w:themeColor="text1"/>
        </w:rPr>
        <w:t xml:space="preserve"> (a) </w:t>
      </w:r>
      <w:r w:rsidR="00957274" w:rsidRPr="006B7A43">
        <w:rPr>
          <w:color w:val="000000" w:themeColor="text1"/>
        </w:rPr>
        <w:t>“how do you rate your overall stress as a</w:t>
      </w:r>
      <w:r w:rsidR="00352FD9" w:rsidRPr="006B7A43">
        <w:rPr>
          <w:color w:val="000000" w:themeColor="text1"/>
        </w:rPr>
        <w:t xml:space="preserve"> </w:t>
      </w:r>
      <w:r w:rsidR="00957274" w:rsidRPr="006B7A43">
        <w:rPr>
          <w:color w:val="000000" w:themeColor="text1"/>
        </w:rPr>
        <w:t xml:space="preserve">special education teacher” and </w:t>
      </w:r>
      <w:r w:rsidR="00CA225B">
        <w:rPr>
          <w:color w:val="000000" w:themeColor="text1"/>
        </w:rPr>
        <w:t xml:space="preserve">(b) </w:t>
      </w:r>
      <w:r w:rsidR="00432E0C" w:rsidRPr="006B7A43">
        <w:rPr>
          <w:color w:val="000000" w:themeColor="text1"/>
        </w:rPr>
        <w:t>“</w:t>
      </w:r>
      <w:r w:rsidRPr="006B7A43">
        <w:rPr>
          <w:color w:val="000000" w:themeColor="text1"/>
        </w:rPr>
        <w:t>the students in my caseload have similar disabilities/educational needs, or varying disabilities/educational needs</w:t>
      </w:r>
      <w:r w:rsidR="00957274" w:rsidRPr="006B7A43">
        <w:rPr>
          <w:color w:val="000000" w:themeColor="text1"/>
        </w:rPr>
        <w:t>.</w:t>
      </w:r>
      <w:r w:rsidR="00432E0C" w:rsidRPr="006B7A43">
        <w:rPr>
          <w:color w:val="000000" w:themeColor="text1"/>
        </w:rPr>
        <w:t>”</w:t>
      </w:r>
    </w:p>
    <w:p w14:paraId="464EA1B2" w14:textId="271CCD8A" w:rsidR="00D9048F" w:rsidRPr="006B7A43" w:rsidRDefault="00F26A91" w:rsidP="00AD2242">
      <w:pPr>
        <w:pStyle w:val="Heading2"/>
      </w:pPr>
      <w:r w:rsidRPr="006B7A43">
        <w:lastRenderedPageBreak/>
        <w:t>Theoretical</w:t>
      </w:r>
      <w:r w:rsidR="00082FB1" w:rsidRPr="006B7A43">
        <w:t xml:space="preserve"> Model</w:t>
      </w:r>
    </w:p>
    <w:p w14:paraId="75BCC763" w14:textId="0B92EAD0" w:rsidR="00082FB1" w:rsidRPr="006B7A43" w:rsidRDefault="00082FB1" w:rsidP="0006598C">
      <w:pPr>
        <w:spacing w:line="480" w:lineRule="auto"/>
        <w:ind w:firstLine="720"/>
        <w:contextualSpacing/>
        <w:rPr>
          <w:color w:val="000000" w:themeColor="text1"/>
        </w:rPr>
      </w:pPr>
      <w:r w:rsidRPr="006B7A43">
        <w:rPr>
          <w:color w:val="000000" w:themeColor="text1"/>
        </w:rPr>
        <w:t xml:space="preserve">During the survey development process, a </w:t>
      </w:r>
      <w:r w:rsidR="00F26A91" w:rsidRPr="006B7A43">
        <w:rPr>
          <w:color w:val="000000" w:themeColor="text1"/>
        </w:rPr>
        <w:t>theoretical</w:t>
      </w:r>
      <w:r w:rsidRPr="006B7A43">
        <w:rPr>
          <w:color w:val="000000" w:themeColor="text1"/>
        </w:rPr>
        <w:t xml:space="preserve"> model was designed to ensure all areas of investigation were addressed. Items were aligned with the primary aims of the current study which was to investigate the impact of job stressors, coping </w:t>
      </w:r>
      <w:r w:rsidR="006040F6" w:rsidRPr="006B7A43">
        <w:rPr>
          <w:color w:val="000000" w:themeColor="text1"/>
        </w:rPr>
        <w:t>strategies</w:t>
      </w:r>
      <w:r w:rsidRPr="006B7A43">
        <w:rPr>
          <w:color w:val="000000" w:themeColor="text1"/>
        </w:rPr>
        <w:t xml:space="preserve">, and administrative support on special education teacher stress. Using current literature on special education teacher stress as a guide, each latent variable was divided into a </w:t>
      </w:r>
      <w:r w:rsidR="00862A84">
        <w:rPr>
          <w:color w:val="000000" w:themeColor="text1"/>
        </w:rPr>
        <w:t>proposed theoretical model</w:t>
      </w:r>
      <w:r w:rsidRPr="006B7A43">
        <w:rPr>
          <w:color w:val="000000" w:themeColor="text1"/>
        </w:rPr>
        <w:t>.</w:t>
      </w:r>
    </w:p>
    <w:p w14:paraId="7FE570DA" w14:textId="1E0DFF3B" w:rsidR="00985C4D" w:rsidRPr="006B7A43" w:rsidRDefault="00082FB1" w:rsidP="00985C4D">
      <w:pPr>
        <w:spacing w:line="480" w:lineRule="auto"/>
        <w:ind w:firstLine="720"/>
        <w:contextualSpacing/>
        <w:rPr>
          <w:b/>
          <w:color w:val="000000" w:themeColor="text1"/>
        </w:rPr>
      </w:pPr>
      <w:r w:rsidRPr="006B7A43">
        <w:rPr>
          <w:b/>
          <w:color w:val="000000" w:themeColor="text1"/>
        </w:rPr>
        <w:t xml:space="preserve">Job </w:t>
      </w:r>
      <w:r w:rsidR="00D9048F" w:rsidRPr="006B7A43">
        <w:rPr>
          <w:b/>
          <w:color w:val="000000" w:themeColor="text1"/>
        </w:rPr>
        <w:t>s</w:t>
      </w:r>
      <w:r w:rsidRPr="006B7A43">
        <w:rPr>
          <w:b/>
          <w:color w:val="000000" w:themeColor="text1"/>
        </w:rPr>
        <w:t>tressors</w:t>
      </w:r>
      <w:r w:rsidRPr="006B7A43">
        <w:rPr>
          <w:b/>
          <w:i/>
          <w:color w:val="000000" w:themeColor="text1"/>
        </w:rPr>
        <w:t>.</w:t>
      </w:r>
      <w:r w:rsidRPr="006B7A43">
        <w:rPr>
          <w:color w:val="000000" w:themeColor="text1"/>
        </w:rPr>
        <w:t xml:space="preserve"> The three main </w:t>
      </w:r>
      <w:r w:rsidR="002D62B5" w:rsidRPr="006B7A43">
        <w:rPr>
          <w:color w:val="000000" w:themeColor="text1"/>
        </w:rPr>
        <w:t>factor</w:t>
      </w:r>
      <w:r w:rsidRPr="006B7A43">
        <w:rPr>
          <w:color w:val="000000" w:themeColor="text1"/>
        </w:rPr>
        <w:t>s of job stressors were workload manageability, student behavior, and working conditions</w:t>
      </w:r>
      <w:r w:rsidR="00985C4D">
        <w:rPr>
          <w:color w:val="000000" w:themeColor="text1"/>
        </w:rPr>
        <w:t xml:space="preserve"> (Figure 2)</w:t>
      </w:r>
      <w:r w:rsidRPr="006B7A43">
        <w:rPr>
          <w:color w:val="000000" w:themeColor="text1"/>
        </w:rPr>
        <w:t xml:space="preserve">. Workload manageability was </w:t>
      </w:r>
      <w:r w:rsidR="005D1B96" w:rsidRPr="006B7A43">
        <w:rPr>
          <w:color w:val="000000" w:themeColor="text1"/>
        </w:rPr>
        <w:t>sub-</w:t>
      </w:r>
      <w:r w:rsidRPr="006B7A43">
        <w:rPr>
          <w:color w:val="000000" w:themeColor="text1"/>
        </w:rPr>
        <w:t xml:space="preserve">divided into </w:t>
      </w:r>
      <w:r w:rsidR="00793B8E" w:rsidRPr="006B7A43">
        <w:rPr>
          <w:color w:val="000000" w:themeColor="text1"/>
        </w:rPr>
        <w:t>excessive workload</w:t>
      </w:r>
      <w:r w:rsidRPr="006B7A43">
        <w:rPr>
          <w:color w:val="000000" w:themeColor="text1"/>
        </w:rPr>
        <w:t>, role overload, work/life balance</w:t>
      </w:r>
      <w:r w:rsidR="00793B8E" w:rsidRPr="006B7A43">
        <w:rPr>
          <w:color w:val="000000" w:themeColor="text1"/>
        </w:rPr>
        <w:t xml:space="preserve">, </w:t>
      </w:r>
      <w:r w:rsidRPr="006B7A43">
        <w:rPr>
          <w:color w:val="000000" w:themeColor="text1"/>
        </w:rPr>
        <w:t>lesson plans, IEP</w:t>
      </w:r>
      <w:r w:rsidR="00793B8E" w:rsidRPr="006B7A43">
        <w:rPr>
          <w:color w:val="000000" w:themeColor="text1"/>
        </w:rPr>
        <w:t>s</w:t>
      </w:r>
      <w:r w:rsidRPr="006B7A43">
        <w:rPr>
          <w:color w:val="000000" w:themeColor="text1"/>
        </w:rPr>
        <w:t>/FBA</w:t>
      </w:r>
      <w:r w:rsidR="00793B8E" w:rsidRPr="006B7A43">
        <w:rPr>
          <w:color w:val="000000" w:themeColor="text1"/>
        </w:rPr>
        <w:t>s</w:t>
      </w:r>
      <w:r w:rsidRPr="006B7A43">
        <w:rPr>
          <w:color w:val="000000" w:themeColor="text1"/>
        </w:rPr>
        <w:t>/BIP</w:t>
      </w:r>
      <w:r w:rsidR="00793B8E" w:rsidRPr="006B7A43">
        <w:rPr>
          <w:color w:val="000000" w:themeColor="text1"/>
        </w:rPr>
        <w:t>s</w:t>
      </w:r>
      <w:r w:rsidR="00742879">
        <w:rPr>
          <w:color w:val="000000" w:themeColor="text1"/>
        </w:rPr>
        <w:t xml:space="preserve">, </w:t>
      </w:r>
      <w:r w:rsidRPr="006B7A43">
        <w:rPr>
          <w:color w:val="000000" w:themeColor="text1"/>
        </w:rPr>
        <w:t>data collection</w:t>
      </w:r>
      <w:r w:rsidR="00793B8E" w:rsidRPr="006B7A43">
        <w:rPr>
          <w:color w:val="000000" w:themeColor="text1"/>
        </w:rPr>
        <w:t xml:space="preserve">, and </w:t>
      </w:r>
      <w:r w:rsidRPr="006B7A43">
        <w:rPr>
          <w:color w:val="000000" w:themeColor="text1"/>
        </w:rPr>
        <w:t xml:space="preserve">meetings. Student behavior was </w:t>
      </w:r>
      <w:r w:rsidR="005D1B96" w:rsidRPr="006B7A43">
        <w:rPr>
          <w:color w:val="000000" w:themeColor="text1"/>
        </w:rPr>
        <w:t>sub-</w:t>
      </w:r>
      <w:r w:rsidRPr="006B7A43">
        <w:rPr>
          <w:color w:val="000000" w:themeColor="text1"/>
        </w:rPr>
        <w:t>divided into discipline decisions, working with students with emotional and behavior</w:t>
      </w:r>
      <w:r w:rsidR="00742879">
        <w:rPr>
          <w:color w:val="000000" w:themeColor="text1"/>
        </w:rPr>
        <w:t>al</w:t>
      </w:r>
      <w:r w:rsidRPr="006B7A43">
        <w:rPr>
          <w:color w:val="000000" w:themeColor="text1"/>
        </w:rPr>
        <w:t xml:space="preserve"> disorders, and classroom management. Working conditions was</w:t>
      </w:r>
      <w:r w:rsidR="005D1B96" w:rsidRPr="006B7A43">
        <w:rPr>
          <w:color w:val="000000" w:themeColor="text1"/>
        </w:rPr>
        <w:t xml:space="preserve"> sub-</w:t>
      </w:r>
      <w:r w:rsidRPr="006B7A43">
        <w:rPr>
          <w:color w:val="000000" w:themeColor="text1"/>
        </w:rPr>
        <w:t>divided into materials, tim</w:t>
      </w:r>
      <w:r w:rsidR="00793B8E" w:rsidRPr="006B7A43">
        <w:rPr>
          <w:color w:val="000000" w:themeColor="text1"/>
        </w:rPr>
        <w:t xml:space="preserve">e, </w:t>
      </w:r>
      <w:r w:rsidRPr="006B7A43">
        <w:rPr>
          <w:color w:val="000000" w:themeColor="text1"/>
        </w:rPr>
        <w:t>administrative support</w:t>
      </w:r>
      <w:r w:rsidR="00793B8E" w:rsidRPr="006B7A43">
        <w:rPr>
          <w:color w:val="000000" w:themeColor="text1"/>
        </w:rPr>
        <w:t xml:space="preserve">, </w:t>
      </w:r>
      <w:r w:rsidRPr="006B7A43">
        <w:rPr>
          <w:color w:val="000000" w:themeColor="text1"/>
        </w:rPr>
        <w:t xml:space="preserve">and teaching </w:t>
      </w:r>
      <w:r w:rsidR="00793B8E" w:rsidRPr="006B7A43">
        <w:rPr>
          <w:color w:val="000000" w:themeColor="text1"/>
        </w:rPr>
        <w:t xml:space="preserve">mixed ability </w:t>
      </w:r>
      <w:r w:rsidR="00985C4D">
        <w:rPr>
          <w:color w:val="000000" w:themeColor="text1"/>
        </w:rPr>
        <w:t>groups.</w:t>
      </w:r>
    </w:p>
    <w:p w14:paraId="5FD7D7C7" w14:textId="6D5160AE" w:rsidR="00082FB1" w:rsidRPr="006B7A43" w:rsidRDefault="00985C4D" w:rsidP="0006598C">
      <w:pPr>
        <w:spacing w:line="480" w:lineRule="auto"/>
        <w:ind w:firstLine="720"/>
        <w:contextualSpacing/>
        <w:rPr>
          <w:color w:val="000000" w:themeColor="text1"/>
        </w:rPr>
      </w:pPr>
      <w:r>
        <w:rPr>
          <w:b/>
          <w:color w:val="000000" w:themeColor="text1"/>
        </w:rPr>
        <w:t>Coping s</w:t>
      </w:r>
      <w:r w:rsidR="006040F6" w:rsidRPr="006B7A43">
        <w:rPr>
          <w:b/>
          <w:color w:val="000000" w:themeColor="text1"/>
        </w:rPr>
        <w:t>trategies</w:t>
      </w:r>
      <w:r w:rsidR="00082FB1" w:rsidRPr="006B7A43">
        <w:rPr>
          <w:b/>
          <w:i/>
          <w:color w:val="000000" w:themeColor="text1"/>
        </w:rPr>
        <w:t>.</w:t>
      </w:r>
      <w:r w:rsidR="00082FB1" w:rsidRPr="006B7A43">
        <w:rPr>
          <w:color w:val="000000" w:themeColor="text1"/>
        </w:rPr>
        <w:t xml:space="preserve"> The two main </w:t>
      </w:r>
      <w:r w:rsidR="002D62B5" w:rsidRPr="006B7A43">
        <w:rPr>
          <w:color w:val="000000" w:themeColor="text1"/>
        </w:rPr>
        <w:t xml:space="preserve">factors </w:t>
      </w:r>
      <w:r w:rsidR="00082FB1" w:rsidRPr="006B7A43">
        <w:rPr>
          <w:color w:val="000000" w:themeColor="text1"/>
        </w:rPr>
        <w:t xml:space="preserve">of coping </w:t>
      </w:r>
      <w:r w:rsidR="006040F6" w:rsidRPr="006B7A43">
        <w:rPr>
          <w:color w:val="000000" w:themeColor="text1"/>
        </w:rPr>
        <w:t>strategies</w:t>
      </w:r>
      <w:r w:rsidR="00082FB1" w:rsidRPr="006B7A43">
        <w:rPr>
          <w:color w:val="000000" w:themeColor="text1"/>
        </w:rPr>
        <w:t xml:space="preserve"> wer</w:t>
      </w:r>
      <w:r>
        <w:rPr>
          <w:color w:val="000000" w:themeColor="text1"/>
        </w:rPr>
        <w:t>e</w:t>
      </w:r>
      <w:r w:rsidR="00082FB1" w:rsidRPr="006B7A43">
        <w:rPr>
          <w:color w:val="000000" w:themeColor="text1"/>
        </w:rPr>
        <w:t xml:space="preserve"> active coping </w:t>
      </w:r>
      <w:r w:rsidR="006040F6" w:rsidRPr="006B7A43">
        <w:rPr>
          <w:color w:val="000000" w:themeColor="text1"/>
        </w:rPr>
        <w:t>strategies</w:t>
      </w:r>
      <w:r w:rsidR="00082FB1" w:rsidRPr="006B7A43">
        <w:rPr>
          <w:color w:val="000000" w:themeColor="text1"/>
        </w:rPr>
        <w:t xml:space="preserve"> and palliative coping </w:t>
      </w:r>
      <w:r w:rsidR="006040F6" w:rsidRPr="006B7A43">
        <w:rPr>
          <w:color w:val="000000" w:themeColor="text1"/>
        </w:rPr>
        <w:t>strategies</w:t>
      </w:r>
      <w:r>
        <w:rPr>
          <w:color w:val="000000" w:themeColor="text1"/>
        </w:rPr>
        <w:t xml:space="preserve"> (Figure 3)</w:t>
      </w:r>
      <w:r w:rsidR="00082FB1" w:rsidRPr="006B7A43">
        <w:rPr>
          <w:color w:val="000000" w:themeColor="text1"/>
        </w:rPr>
        <w:t xml:space="preserve">. Active coping </w:t>
      </w:r>
      <w:r w:rsidR="006040F6" w:rsidRPr="006B7A43">
        <w:rPr>
          <w:color w:val="000000" w:themeColor="text1"/>
        </w:rPr>
        <w:t>strategies</w:t>
      </w:r>
      <w:r w:rsidR="00082FB1" w:rsidRPr="006B7A43">
        <w:rPr>
          <w:color w:val="000000" w:themeColor="text1"/>
        </w:rPr>
        <w:t xml:space="preserve"> was </w:t>
      </w:r>
      <w:r w:rsidR="005D1B96" w:rsidRPr="006B7A43">
        <w:rPr>
          <w:color w:val="000000" w:themeColor="text1"/>
        </w:rPr>
        <w:t>sub-</w:t>
      </w:r>
      <w:r w:rsidR="00082FB1" w:rsidRPr="006B7A43">
        <w:rPr>
          <w:color w:val="000000" w:themeColor="text1"/>
        </w:rPr>
        <w:t xml:space="preserve">divided into hobbies, </w:t>
      </w:r>
      <w:r w:rsidR="00793B8E" w:rsidRPr="006B7A43">
        <w:rPr>
          <w:color w:val="000000" w:themeColor="text1"/>
        </w:rPr>
        <w:t>music</w:t>
      </w:r>
      <w:r w:rsidR="00082FB1" w:rsidRPr="006B7A43">
        <w:rPr>
          <w:color w:val="000000" w:themeColor="text1"/>
        </w:rPr>
        <w:t xml:space="preserve">, and exercise. Palliative coping </w:t>
      </w:r>
      <w:r w:rsidR="006040F6" w:rsidRPr="006B7A43">
        <w:rPr>
          <w:color w:val="000000" w:themeColor="text1"/>
        </w:rPr>
        <w:t>strategies</w:t>
      </w:r>
      <w:r w:rsidR="00082FB1" w:rsidRPr="006B7A43">
        <w:rPr>
          <w:color w:val="000000" w:themeColor="text1"/>
        </w:rPr>
        <w:t xml:space="preserve"> were further divided into </w:t>
      </w:r>
      <w:r w:rsidR="00793B8E" w:rsidRPr="006B7A43">
        <w:rPr>
          <w:color w:val="000000" w:themeColor="text1"/>
        </w:rPr>
        <w:t>prescription medication</w:t>
      </w:r>
      <w:r w:rsidR="00082FB1" w:rsidRPr="006B7A43">
        <w:rPr>
          <w:color w:val="000000" w:themeColor="text1"/>
        </w:rPr>
        <w:t xml:space="preserve">, excessive </w:t>
      </w:r>
      <w:r w:rsidR="00793B8E" w:rsidRPr="006B7A43">
        <w:rPr>
          <w:color w:val="000000" w:themeColor="text1"/>
        </w:rPr>
        <w:t>eating/sleeping</w:t>
      </w:r>
      <w:r w:rsidR="00082FB1" w:rsidRPr="006B7A43">
        <w:rPr>
          <w:color w:val="000000" w:themeColor="text1"/>
        </w:rPr>
        <w:t xml:space="preserve">, and </w:t>
      </w:r>
      <w:r w:rsidR="00793B8E" w:rsidRPr="006B7A43">
        <w:rPr>
          <w:color w:val="000000" w:themeColor="text1"/>
        </w:rPr>
        <w:t>counseling</w:t>
      </w:r>
      <w:r w:rsidR="00082FB1" w:rsidRPr="006B7A43">
        <w:rPr>
          <w:color w:val="000000" w:themeColor="text1"/>
        </w:rPr>
        <w:t>.</w:t>
      </w:r>
    </w:p>
    <w:p w14:paraId="271C8A4E" w14:textId="0990F7DA" w:rsidR="00D9048F" w:rsidRPr="006B7A43" w:rsidRDefault="00082FB1" w:rsidP="0006598C">
      <w:pPr>
        <w:spacing w:line="480" w:lineRule="auto"/>
        <w:ind w:firstLine="720"/>
        <w:contextualSpacing/>
        <w:rPr>
          <w:color w:val="000000" w:themeColor="text1"/>
        </w:rPr>
      </w:pPr>
      <w:r w:rsidRPr="006B7A43">
        <w:rPr>
          <w:b/>
          <w:color w:val="000000" w:themeColor="text1"/>
        </w:rPr>
        <w:t xml:space="preserve">Administrative </w:t>
      </w:r>
      <w:r w:rsidR="00D9048F" w:rsidRPr="006B7A43">
        <w:rPr>
          <w:b/>
          <w:color w:val="000000" w:themeColor="text1"/>
        </w:rPr>
        <w:t>s</w:t>
      </w:r>
      <w:r w:rsidRPr="006B7A43">
        <w:rPr>
          <w:b/>
          <w:color w:val="000000" w:themeColor="text1"/>
        </w:rPr>
        <w:t>upport</w:t>
      </w:r>
      <w:r w:rsidRPr="006B7A43">
        <w:rPr>
          <w:b/>
          <w:i/>
          <w:color w:val="000000" w:themeColor="text1"/>
        </w:rPr>
        <w:t>.</w:t>
      </w:r>
      <w:r w:rsidRPr="006B7A43">
        <w:rPr>
          <w:color w:val="000000" w:themeColor="text1"/>
        </w:rPr>
        <w:t xml:space="preserve"> The </w:t>
      </w:r>
      <w:r w:rsidR="002D62B5" w:rsidRPr="006B7A43">
        <w:rPr>
          <w:color w:val="000000" w:themeColor="text1"/>
        </w:rPr>
        <w:t>five</w:t>
      </w:r>
      <w:r w:rsidRPr="006B7A43">
        <w:rPr>
          <w:color w:val="000000" w:themeColor="text1"/>
        </w:rPr>
        <w:t xml:space="preserve"> main </w:t>
      </w:r>
      <w:r w:rsidR="002D62B5" w:rsidRPr="006B7A43">
        <w:rPr>
          <w:color w:val="000000" w:themeColor="text1"/>
        </w:rPr>
        <w:t xml:space="preserve">factors </w:t>
      </w:r>
      <w:r w:rsidRPr="006B7A43">
        <w:rPr>
          <w:color w:val="000000" w:themeColor="text1"/>
        </w:rPr>
        <w:t xml:space="preserve">of administrative support </w:t>
      </w:r>
      <w:r w:rsidR="00D51131">
        <w:rPr>
          <w:color w:val="000000" w:themeColor="text1"/>
        </w:rPr>
        <w:t>we</w:t>
      </w:r>
      <w:r w:rsidRPr="006B7A43">
        <w:rPr>
          <w:color w:val="000000" w:themeColor="text1"/>
        </w:rPr>
        <w:t xml:space="preserve">re accessibility, respect and appreciation, social and emotional support, professional development, </w:t>
      </w:r>
      <w:r w:rsidR="00793B8E" w:rsidRPr="006B7A43">
        <w:rPr>
          <w:color w:val="000000" w:themeColor="text1"/>
        </w:rPr>
        <w:t xml:space="preserve">and </w:t>
      </w:r>
      <w:r w:rsidRPr="006B7A43">
        <w:rPr>
          <w:color w:val="000000" w:themeColor="text1"/>
        </w:rPr>
        <w:t>provisions</w:t>
      </w:r>
      <w:r w:rsidR="001B7F75">
        <w:rPr>
          <w:color w:val="000000" w:themeColor="text1"/>
        </w:rPr>
        <w:t xml:space="preserve"> (Figure 4)</w:t>
      </w:r>
      <w:r w:rsidRPr="006B7A43">
        <w:rPr>
          <w:color w:val="000000" w:themeColor="text1"/>
        </w:rPr>
        <w:t xml:space="preserve">. Accessibility was </w:t>
      </w:r>
      <w:r w:rsidR="005D1B96" w:rsidRPr="006B7A43">
        <w:rPr>
          <w:color w:val="000000" w:themeColor="text1"/>
        </w:rPr>
        <w:t>sub-</w:t>
      </w:r>
      <w:r w:rsidRPr="006B7A43">
        <w:rPr>
          <w:color w:val="000000" w:themeColor="text1"/>
        </w:rPr>
        <w:t>divided into available, approachable, and attentive. Respect and appreciation w</w:t>
      </w:r>
      <w:r w:rsidR="005D1B96" w:rsidRPr="006B7A43">
        <w:rPr>
          <w:color w:val="000000" w:themeColor="text1"/>
        </w:rPr>
        <w:t>as sub-</w:t>
      </w:r>
      <w:r w:rsidRPr="006B7A43">
        <w:rPr>
          <w:color w:val="000000" w:themeColor="text1"/>
        </w:rPr>
        <w:t xml:space="preserve">divided into </w:t>
      </w:r>
      <w:r w:rsidR="00793B8E" w:rsidRPr="006B7A43">
        <w:rPr>
          <w:color w:val="000000" w:themeColor="text1"/>
        </w:rPr>
        <w:t>sense of importance, shows appreciation, and clear job responsibilities</w:t>
      </w:r>
      <w:r w:rsidRPr="006B7A43">
        <w:rPr>
          <w:color w:val="000000" w:themeColor="text1"/>
        </w:rPr>
        <w:t xml:space="preserve">. Social and emotional </w:t>
      </w:r>
      <w:r w:rsidRPr="006B7A43">
        <w:rPr>
          <w:color w:val="000000" w:themeColor="text1"/>
        </w:rPr>
        <w:lastRenderedPageBreak/>
        <w:t>support w</w:t>
      </w:r>
      <w:r w:rsidR="005D1B96" w:rsidRPr="006B7A43">
        <w:rPr>
          <w:color w:val="000000" w:themeColor="text1"/>
        </w:rPr>
        <w:t>as sub-</w:t>
      </w:r>
      <w:r w:rsidRPr="006B7A43">
        <w:rPr>
          <w:color w:val="000000" w:themeColor="text1"/>
        </w:rPr>
        <w:t xml:space="preserve">divided into problem solve, dispute resolution, and classroom management. Professional development was </w:t>
      </w:r>
      <w:r w:rsidR="005D1B96" w:rsidRPr="006B7A43">
        <w:rPr>
          <w:color w:val="000000" w:themeColor="text1"/>
        </w:rPr>
        <w:t>sub-</w:t>
      </w:r>
      <w:r w:rsidRPr="006B7A43">
        <w:rPr>
          <w:color w:val="000000" w:themeColor="text1"/>
        </w:rPr>
        <w:t xml:space="preserve">divided into coping skills, legal policies, and instruction in behavior techniques. Provisions was </w:t>
      </w:r>
      <w:r w:rsidR="005D1B96" w:rsidRPr="006B7A43">
        <w:rPr>
          <w:color w:val="000000" w:themeColor="text1"/>
        </w:rPr>
        <w:t>sub-</w:t>
      </w:r>
      <w:r w:rsidRPr="006B7A43">
        <w:rPr>
          <w:color w:val="000000" w:themeColor="text1"/>
        </w:rPr>
        <w:t xml:space="preserve">divided into time, resources and </w:t>
      </w:r>
      <w:r w:rsidR="00793B8E" w:rsidRPr="006B7A43">
        <w:rPr>
          <w:color w:val="000000" w:themeColor="text1"/>
        </w:rPr>
        <w:t>support/trust</w:t>
      </w:r>
      <w:r w:rsidRPr="006B7A43">
        <w:rPr>
          <w:color w:val="000000" w:themeColor="text1"/>
        </w:rPr>
        <w:t>.</w:t>
      </w:r>
      <w:r w:rsidR="002D62B5" w:rsidRPr="006B7A43">
        <w:rPr>
          <w:color w:val="000000" w:themeColor="text1"/>
        </w:rPr>
        <w:t xml:space="preserve"> </w:t>
      </w:r>
    </w:p>
    <w:p w14:paraId="06DCE304" w14:textId="77777777" w:rsidR="001B7F75" w:rsidRDefault="002D62B5" w:rsidP="0006598C">
      <w:pPr>
        <w:spacing w:line="480" w:lineRule="auto"/>
        <w:ind w:firstLine="720"/>
        <w:contextualSpacing/>
        <w:rPr>
          <w:color w:val="000000" w:themeColor="text1"/>
        </w:rPr>
        <w:sectPr w:rsidR="001B7F75" w:rsidSect="00985C4D">
          <w:type w:val="continuous"/>
          <w:pgSz w:w="12240" w:h="15840"/>
          <w:pgMar w:top="1440" w:right="1440" w:bottom="1440" w:left="2160" w:header="720" w:footer="720" w:gutter="0"/>
          <w:cols w:space="720"/>
          <w:docGrid w:linePitch="360"/>
        </w:sectPr>
      </w:pPr>
      <w:r w:rsidRPr="006B7A43">
        <w:rPr>
          <w:color w:val="000000" w:themeColor="text1"/>
        </w:rPr>
        <w:t>A sixth factor, autonomy, was originally included in the theoretical model</w:t>
      </w:r>
      <w:r w:rsidR="00D427AD" w:rsidRPr="006B7A43">
        <w:rPr>
          <w:color w:val="000000" w:themeColor="text1"/>
        </w:rPr>
        <w:t>. H</w:t>
      </w:r>
      <w:r w:rsidRPr="006B7A43">
        <w:rPr>
          <w:color w:val="000000" w:themeColor="text1"/>
        </w:rPr>
        <w:t xml:space="preserve">owever, it was later removed when the </w:t>
      </w:r>
      <w:r w:rsidR="00F37A42">
        <w:rPr>
          <w:color w:val="000000" w:themeColor="text1"/>
        </w:rPr>
        <w:t>c</w:t>
      </w:r>
      <w:r w:rsidR="00D427AD" w:rsidRPr="006B7A43">
        <w:rPr>
          <w:color w:val="000000" w:themeColor="text1"/>
        </w:rPr>
        <w:t xml:space="preserve">onfirmatory </w:t>
      </w:r>
      <w:r w:rsidR="00F37A42">
        <w:rPr>
          <w:color w:val="000000" w:themeColor="text1"/>
        </w:rPr>
        <w:t>f</w:t>
      </w:r>
      <w:r w:rsidR="00D427AD" w:rsidRPr="006B7A43">
        <w:rPr>
          <w:color w:val="000000" w:themeColor="text1"/>
        </w:rPr>
        <w:t xml:space="preserve">actor </w:t>
      </w:r>
      <w:r w:rsidR="00F37A42">
        <w:rPr>
          <w:color w:val="000000" w:themeColor="text1"/>
        </w:rPr>
        <w:t>a</w:t>
      </w:r>
      <w:r w:rsidR="00D427AD" w:rsidRPr="006B7A43">
        <w:rPr>
          <w:color w:val="000000" w:themeColor="text1"/>
        </w:rPr>
        <w:t xml:space="preserve">nalysis indicated the </w:t>
      </w:r>
      <w:r w:rsidRPr="006B7A43">
        <w:rPr>
          <w:color w:val="000000" w:themeColor="text1"/>
        </w:rPr>
        <w:t xml:space="preserve">survey items </w:t>
      </w:r>
      <w:r w:rsidR="00D427AD" w:rsidRPr="006B7A43">
        <w:rPr>
          <w:color w:val="000000" w:themeColor="text1"/>
        </w:rPr>
        <w:t>should be loaded on</w:t>
      </w:r>
      <w:r w:rsidRPr="006B7A43">
        <w:rPr>
          <w:color w:val="000000" w:themeColor="text1"/>
        </w:rPr>
        <w:t>to other factors</w:t>
      </w:r>
      <w:r w:rsidR="00D427AD" w:rsidRPr="006B7A43">
        <w:rPr>
          <w:color w:val="000000" w:themeColor="text1"/>
        </w:rPr>
        <w:t xml:space="preserve"> or removed.</w:t>
      </w:r>
      <w:r w:rsidRPr="006B7A43">
        <w:rPr>
          <w:color w:val="000000" w:themeColor="text1"/>
        </w:rPr>
        <w:t xml:space="preserve"> </w:t>
      </w:r>
      <w:r w:rsidR="00D427AD" w:rsidRPr="006B7A43">
        <w:rPr>
          <w:color w:val="000000" w:themeColor="text1"/>
        </w:rPr>
        <w:t>The factors from this original category were remapped to provisions.</w:t>
      </w:r>
    </w:p>
    <w:p w14:paraId="75904D2C" w14:textId="16F72379" w:rsidR="001B7F75" w:rsidRDefault="001B7F75" w:rsidP="001B7F75">
      <w:pPr>
        <w:spacing w:line="480" w:lineRule="auto"/>
        <w:rPr>
          <w:color w:val="000000" w:themeColor="text1"/>
          <w:shd w:val="clear" w:color="auto" w:fill="FFFFFF"/>
        </w:rPr>
      </w:pPr>
      <w:r>
        <w:rPr>
          <w:color w:val="000000" w:themeColor="text1"/>
          <w:shd w:val="clear" w:color="auto" w:fill="FFFFFF"/>
        </w:rPr>
        <w:lastRenderedPageBreak/>
        <w:t>Figure 2</w:t>
      </w:r>
    </w:p>
    <w:p w14:paraId="2218A7B5" w14:textId="52A91313" w:rsidR="001B7F75" w:rsidRDefault="001B7F75" w:rsidP="001B7F75">
      <w:pPr>
        <w:spacing w:line="480" w:lineRule="auto"/>
        <w:rPr>
          <w:i/>
          <w:color w:val="000000" w:themeColor="text1"/>
          <w:shd w:val="clear" w:color="auto" w:fill="FFFFFF"/>
        </w:rPr>
      </w:pPr>
      <w:r>
        <w:rPr>
          <w:i/>
          <w:color w:val="000000" w:themeColor="text1"/>
          <w:shd w:val="clear" w:color="auto" w:fill="FFFFFF"/>
        </w:rPr>
        <w:t>Job Stressors</w:t>
      </w:r>
      <w:r w:rsidR="009A7864">
        <w:rPr>
          <w:i/>
          <w:color w:val="000000" w:themeColor="text1"/>
          <w:shd w:val="clear" w:color="auto" w:fill="FFFFFF"/>
        </w:rPr>
        <w:t xml:space="preserve"> Model</w:t>
      </w:r>
    </w:p>
    <w:p w14:paraId="488B5037" w14:textId="1186826A" w:rsidR="001B7F75" w:rsidRPr="001B7F75" w:rsidRDefault="001B7F75" w:rsidP="001B7F75">
      <w:pPr>
        <w:spacing w:line="480" w:lineRule="auto"/>
        <w:jc w:val="center"/>
        <w:rPr>
          <w:i/>
          <w:color w:val="000000" w:themeColor="text1"/>
          <w:shd w:val="clear" w:color="auto" w:fill="FFFFFF"/>
        </w:rPr>
      </w:pPr>
      <w:r>
        <w:rPr>
          <w:i/>
          <w:noProof/>
          <w:color w:val="000000" w:themeColor="text1"/>
          <w:shd w:val="clear" w:color="auto" w:fill="FFFFFF"/>
        </w:rPr>
        <w:drawing>
          <wp:inline distT="0" distB="0" distL="0" distR="0" wp14:anchorId="7045D620" wp14:editId="527A36C7">
            <wp:extent cx="8035047" cy="3871870"/>
            <wp:effectExtent l="0" t="0" r="444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ure 2.pdf"/>
                    <pic:cNvPicPr/>
                  </pic:nvPicPr>
                  <pic:blipFill rotWithShape="1">
                    <a:blip r:embed="rId13">
                      <a:extLst>
                        <a:ext uri="{28A0092B-C50C-407E-A947-70E740481C1C}">
                          <a14:useLocalDpi xmlns:a14="http://schemas.microsoft.com/office/drawing/2010/main" val="0"/>
                        </a:ext>
                      </a:extLst>
                    </a:blip>
                    <a:srcRect l="11924" t="26419" r="8742" b="24110"/>
                    <a:stretch/>
                  </pic:blipFill>
                  <pic:spPr bwMode="auto">
                    <a:xfrm>
                      <a:off x="0" y="0"/>
                      <a:ext cx="8038018" cy="3873302"/>
                    </a:xfrm>
                    <a:prstGeom prst="rect">
                      <a:avLst/>
                    </a:prstGeom>
                    <a:ln>
                      <a:noFill/>
                    </a:ln>
                    <a:extLst>
                      <a:ext uri="{53640926-AAD7-44D8-BBD7-CCE9431645EC}">
                        <a14:shadowObscured xmlns:a14="http://schemas.microsoft.com/office/drawing/2010/main"/>
                      </a:ext>
                    </a:extLst>
                  </pic:spPr>
                </pic:pic>
              </a:graphicData>
            </a:graphic>
          </wp:inline>
        </w:drawing>
      </w:r>
    </w:p>
    <w:p w14:paraId="41E79819" w14:textId="77777777" w:rsidR="001B7F75" w:rsidRDefault="001B7F75" w:rsidP="001B7F75">
      <w:pPr>
        <w:tabs>
          <w:tab w:val="left" w:pos="1149"/>
        </w:tabs>
      </w:pPr>
    </w:p>
    <w:p w14:paraId="7262681B" w14:textId="6CC2CE72" w:rsidR="001B7F75" w:rsidRDefault="001B7F75">
      <w:r>
        <w:br w:type="page"/>
      </w:r>
    </w:p>
    <w:p w14:paraId="24E6E22F" w14:textId="12A3BEE8" w:rsidR="001B7F75" w:rsidRDefault="001B7F75" w:rsidP="001B7F75">
      <w:r>
        <w:lastRenderedPageBreak/>
        <w:t>Figure 3</w:t>
      </w:r>
    </w:p>
    <w:p w14:paraId="2EDF9536" w14:textId="526C04AB" w:rsidR="001B7F75" w:rsidRDefault="001B7F75" w:rsidP="001B7F75"/>
    <w:p w14:paraId="14FBFBFA" w14:textId="7A0D4E3E" w:rsidR="001B7F75" w:rsidRDefault="001B7F75" w:rsidP="001B7F75">
      <w:pPr>
        <w:rPr>
          <w:i/>
        </w:rPr>
      </w:pPr>
      <w:r>
        <w:rPr>
          <w:i/>
        </w:rPr>
        <w:t>Coping Strategies</w:t>
      </w:r>
      <w:r w:rsidR="009A7864">
        <w:rPr>
          <w:i/>
        </w:rPr>
        <w:t xml:space="preserve"> Model</w:t>
      </w:r>
    </w:p>
    <w:p w14:paraId="761FC908" w14:textId="3C7027A0" w:rsidR="001B7F75" w:rsidRDefault="001B7F75" w:rsidP="001B7F75">
      <w:pPr>
        <w:rPr>
          <w:i/>
        </w:rPr>
      </w:pPr>
    </w:p>
    <w:p w14:paraId="35ACF85F" w14:textId="58CE2782" w:rsidR="001B7F75" w:rsidRDefault="001B7F75" w:rsidP="001B7F75">
      <w:pPr>
        <w:jc w:val="center"/>
      </w:pPr>
      <w:r>
        <w:rPr>
          <w:noProof/>
        </w:rPr>
        <w:drawing>
          <wp:inline distT="0" distB="0" distL="0" distR="0" wp14:anchorId="21189C95" wp14:editId="13665B6D">
            <wp:extent cx="5428034" cy="354362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 4.pdf"/>
                    <pic:cNvPicPr/>
                  </pic:nvPicPr>
                  <pic:blipFill rotWithShape="1">
                    <a:blip r:embed="rId14">
                      <a:extLst>
                        <a:ext uri="{28A0092B-C50C-407E-A947-70E740481C1C}">
                          <a14:useLocalDpi xmlns:a14="http://schemas.microsoft.com/office/drawing/2010/main" val="0"/>
                        </a:ext>
                      </a:extLst>
                    </a:blip>
                    <a:srcRect l="26865" t="31205" r="23808" b="27122"/>
                    <a:stretch/>
                  </pic:blipFill>
                  <pic:spPr bwMode="auto">
                    <a:xfrm>
                      <a:off x="0" y="0"/>
                      <a:ext cx="5431642" cy="3545976"/>
                    </a:xfrm>
                    <a:prstGeom prst="rect">
                      <a:avLst/>
                    </a:prstGeom>
                    <a:ln>
                      <a:noFill/>
                    </a:ln>
                    <a:extLst>
                      <a:ext uri="{53640926-AAD7-44D8-BBD7-CCE9431645EC}">
                        <a14:shadowObscured xmlns:a14="http://schemas.microsoft.com/office/drawing/2010/main"/>
                      </a:ext>
                    </a:extLst>
                  </pic:spPr>
                </pic:pic>
              </a:graphicData>
            </a:graphic>
          </wp:inline>
        </w:drawing>
      </w:r>
    </w:p>
    <w:p w14:paraId="77CE87EE" w14:textId="1A90D547" w:rsidR="001B7F75" w:rsidRDefault="001B7F75">
      <w:r>
        <w:br w:type="page"/>
      </w:r>
    </w:p>
    <w:p w14:paraId="4152BE1D" w14:textId="19A05331" w:rsidR="001B7F75" w:rsidRDefault="001B7F75" w:rsidP="001B7F75">
      <w:r>
        <w:lastRenderedPageBreak/>
        <w:t>Figure 4</w:t>
      </w:r>
    </w:p>
    <w:p w14:paraId="36A45066" w14:textId="58AD2B7A" w:rsidR="001B7F75" w:rsidRDefault="001B7F75" w:rsidP="001B7F75"/>
    <w:p w14:paraId="0669B9AC" w14:textId="46620078" w:rsidR="001B7F75" w:rsidRDefault="001B7F75" w:rsidP="001B7F75">
      <w:pPr>
        <w:rPr>
          <w:i/>
        </w:rPr>
      </w:pPr>
      <w:r>
        <w:rPr>
          <w:i/>
        </w:rPr>
        <w:t>Administrative Support</w:t>
      </w:r>
      <w:r w:rsidR="009A7864">
        <w:rPr>
          <w:i/>
        </w:rPr>
        <w:t xml:space="preserve"> Model</w:t>
      </w:r>
    </w:p>
    <w:p w14:paraId="7A219B99" w14:textId="765B3883" w:rsidR="001B7F75" w:rsidRDefault="001B7F75" w:rsidP="001B7F75">
      <w:pPr>
        <w:rPr>
          <w:i/>
        </w:rPr>
      </w:pPr>
    </w:p>
    <w:p w14:paraId="2493E437" w14:textId="13AF4BA0" w:rsidR="001B7F75" w:rsidRPr="001B7F75" w:rsidRDefault="001B7F75" w:rsidP="001B7F75">
      <w:pPr>
        <w:jc w:val="center"/>
        <w:rPr>
          <w:i/>
        </w:rPr>
      </w:pPr>
      <w:r>
        <w:rPr>
          <w:i/>
          <w:noProof/>
        </w:rPr>
        <w:drawing>
          <wp:inline distT="0" distB="0" distL="0" distR="0" wp14:anchorId="46F4E40F" wp14:editId="2832EAD6">
            <wp:extent cx="8017902" cy="452336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 3.pdf"/>
                    <pic:cNvPicPr/>
                  </pic:nvPicPr>
                  <pic:blipFill rotWithShape="1">
                    <a:blip r:embed="rId15">
                      <a:extLst>
                        <a:ext uri="{28A0092B-C50C-407E-A947-70E740481C1C}">
                          <a14:useLocalDpi xmlns:a14="http://schemas.microsoft.com/office/drawing/2010/main" val="0"/>
                        </a:ext>
                      </a:extLst>
                    </a:blip>
                    <a:srcRect l="8908" t="24291" r="12159" b="18083"/>
                    <a:stretch/>
                  </pic:blipFill>
                  <pic:spPr bwMode="auto">
                    <a:xfrm>
                      <a:off x="0" y="0"/>
                      <a:ext cx="8021424" cy="4525349"/>
                    </a:xfrm>
                    <a:prstGeom prst="rect">
                      <a:avLst/>
                    </a:prstGeom>
                    <a:ln>
                      <a:noFill/>
                    </a:ln>
                    <a:extLst>
                      <a:ext uri="{53640926-AAD7-44D8-BBD7-CCE9431645EC}">
                        <a14:shadowObscured xmlns:a14="http://schemas.microsoft.com/office/drawing/2010/main"/>
                      </a:ext>
                    </a:extLst>
                  </pic:spPr>
                </pic:pic>
              </a:graphicData>
            </a:graphic>
          </wp:inline>
        </w:drawing>
      </w:r>
    </w:p>
    <w:p w14:paraId="7EE43963" w14:textId="10329BA4" w:rsidR="001B7F75" w:rsidRPr="001B7F75" w:rsidRDefault="001B7F75" w:rsidP="001B7F75">
      <w:pPr>
        <w:sectPr w:rsidR="001B7F75" w:rsidRPr="001B7F75" w:rsidSect="001B7F75">
          <w:pgSz w:w="15840" w:h="12240" w:orient="landscape"/>
          <w:pgMar w:top="2160" w:right="1440" w:bottom="1440" w:left="1440" w:header="720" w:footer="720" w:gutter="0"/>
          <w:cols w:space="720"/>
          <w:docGrid w:linePitch="360"/>
        </w:sectPr>
      </w:pPr>
      <w:r w:rsidRPr="001B7F75">
        <w:br w:type="page"/>
      </w:r>
    </w:p>
    <w:p w14:paraId="5AD83DA2" w14:textId="62FDC966" w:rsidR="00D9048F" w:rsidRPr="006B7A43" w:rsidRDefault="00082FB1" w:rsidP="00AD2242">
      <w:pPr>
        <w:pStyle w:val="Heading2"/>
      </w:pPr>
      <w:r w:rsidRPr="006B7A43">
        <w:lastRenderedPageBreak/>
        <w:t xml:space="preserve">Pilot </w:t>
      </w:r>
      <w:r w:rsidR="00D9048F" w:rsidRPr="006B7A43">
        <w:t>T</w:t>
      </w:r>
      <w:r w:rsidRPr="006B7A43">
        <w:t>est</w:t>
      </w:r>
    </w:p>
    <w:p w14:paraId="53304ACE" w14:textId="751330BB" w:rsidR="00082FB1" w:rsidRPr="006B7A43" w:rsidRDefault="00827EE8" w:rsidP="0006598C">
      <w:pPr>
        <w:spacing w:line="480" w:lineRule="auto"/>
        <w:ind w:firstLine="720"/>
        <w:contextualSpacing/>
        <w:rPr>
          <w:color w:val="000000" w:themeColor="text1"/>
        </w:rPr>
      </w:pPr>
      <w:r w:rsidRPr="006B7A43">
        <w:rPr>
          <w:color w:val="000000" w:themeColor="text1"/>
        </w:rPr>
        <w:t xml:space="preserve">Although </w:t>
      </w:r>
      <w:r w:rsidR="00082FB1" w:rsidRPr="006B7A43">
        <w:rPr>
          <w:color w:val="000000" w:themeColor="text1"/>
        </w:rPr>
        <w:t xml:space="preserve">two of the original surveys were pilot tested and revised based on feedback (Cancio et al., 2013; Cancio et al., 2018), a new pilot test was deemed necessary due to the transformed nature of the new questionnaire. The adapted survey of </w:t>
      </w:r>
      <w:r w:rsidRPr="006B7A43">
        <w:rPr>
          <w:color w:val="000000" w:themeColor="text1"/>
        </w:rPr>
        <w:t>10</w:t>
      </w:r>
      <w:r w:rsidR="00654CA5" w:rsidRPr="006B7A43">
        <w:rPr>
          <w:color w:val="000000" w:themeColor="text1"/>
        </w:rPr>
        <w:t>1</w:t>
      </w:r>
      <w:r w:rsidR="00082FB1" w:rsidRPr="006B7A43">
        <w:rPr>
          <w:color w:val="000000" w:themeColor="text1"/>
        </w:rPr>
        <w:t xml:space="preserve"> items was pilot tested with a small group of </w:t>
      </w:r>
      <w:r w:rsidR="00347C59" w:rsidRPr="006B7A43">
        <w:rPr>
          <w:color w:val="000000" w:themeColor="text1"/>
        </w:rPr>
        <w:t>six</w:t>
      </w:r>
      <w:r w:rsidR="00082FB1" w:rsidRPr="006B7A43">
        <w:rPr>
          <w:color w:val="000000" w:themeColor="text1"/>
        </w:rPr>
        <w:t xml:space="preserve"> special education teachers who were representative of the respondents in the study (Martella</w:t>
      </w:r>
      <w:r w:rsidR="00FF1D48" w:rsidRPr="006B7A43">
        <w:rPr>
          <w:color w:val="000000" w:themeColor="text1"/>
        </w:rPr>
        <w:t>, Nelson, Morgan &amp; Marchand-Martella</w:t>
      </w:r>
      <w:r w:rsidR="00082FB1" w:rsidRPr="006B7A43">
        <w:rPr>
          <w:color w:val="000000" w:themeColor="text1"/>
        </w:rPr>
        <w:t>, 2013). This sample of teachers was obtained through personal connections with the researcher. Sample participants received an email with the survey link in Qualtrics</w:t>
      </w:r>
      <w:r w:rsidR="004E022C">
        <w:rPr>
          <w:color w:val="000000" w:themeColor="text1"/>
        </w:rPr>
        <w:t>©</w:t>
      </w:r>
      <w:r w:rsidR="00082FB1" w:rsidRPr="006B7A43">
        <w:rPr>
          <w:color w:val="000000" w:themeColor="text1"/>
        </w:rPr>
        <w:t xml:space="preserve"> including directions to </w:t>
      </w:r>
      <w:r w:rsidR="00082FB1" w:rsidRPr="006B7A43">
        <w:rPr>
          <w:color w:val="000000" w:themeColor="text1"/>
          <w:shd w:val="clear" w:color="auto" w:fill="FFFFFF"/>
        </w:rPr>
        <w:t>take the survey and record the amount of time it takes to complete it. They were asked to set a stopwatch upon beginning the survey, take it at a typical pace</w:t>
      </w:r>
      <w:r w:rsidR="00D51131">
        <w:rPr>
          <w:color w:val="000000" w:themeColor="text1"/>
          <w:shd w:val="clear" w:color="auto" w:fill="FFFFFF"/>
        </w:rPr>
        <w:t>,</w:t>
      </w:r>
      <w:r w:rsidR="00082FB1" w:rsidRPr="006B7A43">
        <w:rPr>
          <w:color w:val="000000" w:themeColor="text1"/>
          <w:shd w:val="clear" w:color="auto" w:fill="FFFFFF"/>
        </w:rPr>
        <w:t xml:space="preserve"> and record the elapsed time. Once they emailed me their recorded time, a subsequent email requested feedback on the following questions: Did the survey feel too long? Was the format (matrix) difficult to take or frustrating? Did any items or sections seem confusing?</w:t>
      </w:r>
      <w:r w:rsidR="00082FB1" w:rsidRPr="006B7A43">
        <w:rPr>
          <w:color w:val="000000" w:themeColor="text1"/>
        </w:rPr>
        <w:t xml:space="preserve"> Sample participants responded to the questions, gave feedback on the items and length of the survey, and suggested improvements. All feedback from the sample participants </w:t>
      </w:r>
      <w:r w:rsidR="00C22681">
        <w:rPr>
          <w:color w:val="000000" w:themeColor="text1"/>
        </w:rPr>
        <w:t>were</w:t>
      </w:r>
      <w:r w:rsidR="00C22681" w:rsidRPr="006B7A43">
        <w:rPr>
          <w:color w:val="000000" w:themeColor="text1"/>
        </w:rPr>
        <w:t xml:space="preserve"> </w:t>
      </w:r>
      <w:r w:rsidR="00082FB1" w:rsidRPr="006B7A43">
        <w:rPr>
          <w:color w:val="000000" w:themeColor="text1"/>
        </w:rPr>
        <w:t>considered</w:t>
      </w:r>
      <w:r w:rsidR="00D51131">
        <w:rPr>
          <w:color w:val="000000" w:themeColor="text1"/>
        </w:rPr>
        <w:t>,</w:t>
      </w:r>
      <w:r w:rsidR="00082FB1" w:rsidRPr="006B7A43">
        <w:rPr>
          <w:color w:val="000000" w:themeColor="text1"/>
        </w:rPr>
        <w:t xml:space="preserve"> and changes were </w:t>
      </w:r>
      <w:r w:rsidR="00347C59" w:rsidRPr="006B7A43">
        <w:rPr>
          <w:color w:val="000000" w:themeColor="text1"/>
        </w:rPr>
        <w:t>suggested</w:t>
      </w:r>
      <w:r w:rsidR="00082FB1" w:rsidRPr="006B7A43">
        <w:rPr>
          <w:color w:val="000000" w:themeColor="text1"/>
        </w:rPr>
        <w:t xml:space="preserve"> to improve the survey experience</w:t>
      </w:r>
      <w:r w:rsidR="00D51131">
        <w:rPr>
          <w:color w:val="000000" w:themeColor="text1"/>
        </w:rPr>
        <w:t>,</w:t>
      </w:r>
      <w:r w:rsidR="00082FB1" w:rsidRPr="006B7A43">
        <w:rPr>
          <w:color w:val="000000" w:themeColor="text1"/>
        </w:rPr>
        <w:t xml:space="preserve"> includ</w:t>
      </w:r>
      <w:r w:rsidR="00D51131">
        <w:rPr>
          <w:color w:val="000000" w:themeColor="text1"/>
        </w:rPr>
        <w:t>ing</w:t>
      </w:r>
      <w:r w:rsidR="00082FB1" w:rsidRPr="006B7A43">
        <w:rPr>
          <w:color w:val="000000" w:themeColor="text1"/>
        </w:rPr>
        <w:t xml:space="preserve"> clarifying directions, describing rating scales, and improving the format. As a result, modifications were made </w:t>
      </w:r>
      <w:r w:rsidR="00347C59" w:rsidRPr="006B7A43">
        <w:rPr>
          <w:color w:val="000000" w:themeColor="text1"/>
        </w:rPr>
        <w:t xml:space="preserve">to the </w:t>
      </w:r>
      <w:r w:rsidR="00E248D1" w:rsidRPr="006B7A43">
        <w:rPr>
          <w:color w:val="000000" w:themeColor="text1"/>
        </w:rPr>
        <w:t>survey</w:t>
      </w:r>
      <w:r w:rsidR="00347C59" w:rsidRPr="006B7A43">
        <w:rPr>
          <w:color w:val="000000" w:themeColor="text1"/>
        </w:rPr>
        <w:t xml:space="preserve"> </w:t>
      </w:r>
      <w:r w:rsidR="00082FB1" w:rsidRPr="006B7A43">
        <w:rPr>
          <w:color w:val="000000" w:themeColor="text1"/>
        </w:rPr>
        <w:t>and the finalized questionnaire was ready for distribution. This process increased the likelihood of obtaining reliable and valid data from the instrument. The final questionnaire contained 10</w:t>
      </w:r>
      <w:r w:rsidR="00617B62" w:rsidRPr="006B7A43">
        <w:rPr>
          <w:color w:val="000000" w:themeColor="text1"/>
        </w:rPr>
        <w:t>1</w:t>
      </w:r>
      <w:r w:rsidR="00082FB1" w:rsidRPr="006B7A43">
        <w:rPr>
          <w:color w:val="000000" w:themeColor="text1"/>
        </w:rPr>
        <w:t xml:space="preserve"> items divided into five sections (Appendix </w:t>
      </w:r>
      <w:r w:rsidR="00AE2FCF" w:rsidRPr="006B7A43">
        <w:rPr>
          <w:color w:val="000000" w:themeColor="text1"/>
        </w:rPr>
        <w:t>E</w:t>
      </w:r>
      <w:r w:rsidR="00082FB1" w:rsidRPr="006B7A43">
        <w:rPr>
          <w:color w:val="000000" w:themeColor="text1"/>
        </w:rPr>
        <w:t xml:space="preserve">). These five sections were designed to probe special education teachers to reflect on their work experiences in regards to (a) job </w:t>
      </w:r>
      <w:r w:rsidR="00082FB1" w:rsidRPr="006B7A43">
        <w:rPr>
          <w:color w:val="000000" w:themeColor="text1"/>
        </w:rPr>
        <w:lastRenderedPageBreak/>
        <w:t>stressors, (b) manifestations of stress, (c) coping strategies, (</w:t>
      </w:r>
      <w:r w:rsidR="00EF0355" w:rsidRPr="006B7A43">
        <w:rPr>
          <w:color w:val="000000" w:themeColor="text1"/>
        </w:rPr>
        <w:t>d</w:t>
      </w:r>
      <w:r w:rsidR="00082FB1" w:rsidRPr="006B7A43">
        <w:rPr>
          <w:color w:val="000000" w:themeColor="text1"/>
        </w:rPr>
        <w:t>) administrative support, and (</w:t>
      </w:r>
      <w:r w:rsidR="00EF0355" w:rsidRPr="006B7A43">
        <w:rPr>
          <w:color w:val="000000" w:themeColor="text1"/>
        </w:rPr>
        <w:t>e</w:t>
      </w:r>
      <w:r w:rsidR="00082FB1" w:rsidRPr="006B7A43">
        <w:rPr>
          <w:color w:val="000000" w:themeColor="text1"/>
        </w:rPr>
        <w:t>) demographic information.</w:t>
      </w:r>
    </w:p>
    <w:p w14:paraId="7EB2AE01" w14:textId="377A250D" w:rsidR="00082FB1" w:rsidRPr="006B7A43" w:rsidRDefault="00082FB1" w:rsidP="00AD2242">
      <w:pPr>
        <w:pStyle w:val="Heading2"/>
      </w:pPr>
      <w:r w:rsidRPr="006B7A43">
        <w:t>Survey Content</w:t>
      </w:r>
    </w:p>
    <w:p w14:paraId="27CA4F28" w14:textId="20DDA6AD" w:rsidR="00082FB1" w:rsidRPr="006B7A43" w:rsidRDefault="00082FB1" w:rsidP="0006598C">
      <w:pPr>
        <w:spacing w:line="480" w:lineRule="auto"/>
        <w:ind w:firstLine="720"/>
        <w:contextualSpacing/>
        <w:rPr>
          <w:color w:val="000000" w:themeColor="text1"/>
        </w:rPr>
      </w:pPr>
      <w:r w:rsidRPr="006B7A43">
        <w:rPr>
          <w:b/>
          <w:color w:val="000000" w:themeColor="text1"/>
        </w:rPr>
        <w:t>Section one.</w:t>
      </w:r>
      <w:r w:rsidRPr="006B7A43">
        <w:rPr>
          <w:color w:val="000000" w:themeColor="text1"/>
        </w:rPr>
        <w:t xml:space="preserve"> The first section of the survey asked special education teachers to consider 23 various aspects of job stressors (e.g., </w:t>
      </w:r>
      <w:r w:rsidR="0025041A">
        <w:rPr>
          <w:color w:val="000000" w:themeColor="text1"/>
        </w:rPr>
        <w:t>“</w:t>
      </w:r>
      <w:r w:rsidRPr="006B7A43">
        <w:rPr>
          <w:color w:val="000000" w:themeColor="text1"/>
        </w:rPr>
        <w:t>teaching mixed ability groups</w:t>
      </w:r>
      <w:r w:rsidR="00DB4928">
        <w:rPr>
          <w:color w:val="000000" w:themeColor="text1"/>
        </w:rPr>
        <w:t>,</w:t>
      </w:r>
      <w:r w:rsidR="0025041A">
        <w:rPr>
          <w:color w:val="000000" w:themeColor="text1"/>
        </w:rPr>
        <w:t>”</w:t>
      </w:r>
      <w:r w:rsidRPr="006B7A43">
        <w:rPr>
          <w:color w:val="000000" w:themeColor="text1"/>
        </w:rPr>
        <w:t xml:space="preserve"> </w:t>
      </w:r>
      <w:r w:rsidR="0025041A">
        <w:rPr>
          <w:color w:val="000000" w:themeColor="text1"/>
        </w:rPr>
        <w:t>“</w:t>
      </w:r>
      <w:r w:rsidRPr="006B7A43">
        <w:rPr>
          <w:color w:val="000000" w:themeColor="text1"/>
        </w:rPr>
        <w:t>helping students with emotional</w:t>
      </w:r>
      <w:r w:rsidR="0025041A">
        <w:rPr>
          <w:color w:val="000000" w:themeColor="text1"/>
        </w:rPr>
        <w:t>/</w:t>
      </w:r>
      <w:r w:rsidRPr="006B7A43">
        <w:rPr>
          <w:color w:val="000000" w:themeColor="text1"/>
        </w:rPr>
        <w:t>behavior problems</w:t>
      </w:r>
      <w:r w:rsidR="00DB4928">
        <w:rPr>
          <w:color w:val="000000" w:themeColor="text1"/>
        </w:rPr>
        <w:t>,</w:t>
      </w:r>
      <w:r w:rsidR="0025041A">
        <w:rPr>
          <w:color w:val="000000" w:themeColor="text1"/>
        </w:rPr>
        <w:t>”</w:t>
      </w:r>
      <w:r w:rsidRPr="006B7A43">
        <w:rPr>
          <w:color w:val="000000" w:themeColor="text1"/>
        </w:rPr>
        <w:t xml:space="preserve"> </w:t>
      </w:r>
      <w:r w:rsidR="0025041A">
        <w:rPr>
          <w:color w:val="000000" w:themeColor="text1"/>
        </w:rPr>
        <w:t>and “</w:t>
      </w:r>
      <w:r w:rsidRPr="006B7A43">
        <w:rPr>
          <w:color w:val="000000" w:themeColor="text1"/>
        </w:rPr>
        <w:t>required paperwork</w:t>
      </w:r>
      <w:r w:rsidR="0025041A">
        <w:rPr>
          <w:color w:val="000000" w:themeColor="text1"/>
        </w:rPr>
        <w:t>”</w:t>
      </w:r>
      <w:r w:rsidRPr="006B7A43">
        <w:rPr>
          <w:color w:val="000000" w:themeColor="text1"/>
        </w:rPr>
        <w:t xml:space="preserve">). Participants were asked to indicate how often they experience stress based on a 6-point forced </w:t>
      </w:r>
      <w:r w:rsidR="00DC4C93" w:rsidRPr="006B7A43">
        <w:rPr>
          <w:color w:val="000000" w:themeColor="text1"/>
        </w:rPr>
        <w:t>Likert-type</w:t>
      </w:r>
      <w:r w:rsidRPr="006B7A43">
        <w:rPr>
          <w:color w:val="000000" w:themeColor="text1"/>
        </w:rPr>
        <w:t xml:space="preserve"> scale ranging from zero (never) to five (all of the time). A 6-point scale was chosen to eliminate neutral responses in this section.</w:t>
      </w:r>
    </w:p>
    <w:p w14:paraId="174B6F80" w14:textId="0333ECC3" w:rsidR="00082FB1" w:rsidRPr="006B7A43" w:rsidRDefault="00082FB1" w:rsidP="0006598C">
      <w:pPr>
        <w:spacing w:line="480" w:lineRule="auto"/>
        <w:ind w:firstLine="720"/>
        <w:contextualSpacing/>
        <w:rPr>
          <w:color w:val="000000" w:themeColor="text1"/>
        </w:rPr>
      </w:pPr>
      <w:r w:rsidRPr="006B7A43">
        <w:rPr>
          <w:b/>
          <w:color w:val="000000" w:themeColor="text1"/>
        </w:rPr>
        <w:t>Section two.</w:t>
      </w:r>
      <w:r w:rsidRPr="006B7A43">
        <w:rPr>
          <w:color w:val="000000" w:themeColor="text1"/>
        </w:rPr>
        <w:t xml:space="preserve"> The second section focused on 15 manifestations of stress and the extent to which it impacts the work and life of special education teachers (e.g., </w:t>
      </w:r>
      <w:r w:rsidR="0025041A">
        <w:rPr>
          <w:color w:val="000000" w:themeColor="text1"/>
        </w:rPr>
        <w:t>“</w:t>
      </w:r>
      <w:r w:rsidRPr="006B7A43">
        <w:rPr>
          <w:color w:val="000000" w:themeColor="text1"/>
        </w:rPr>
        <w:t>I have frequent headaches</w:t>
      </w:r>
      <w:r w:rsidR="00DB4928">
        <w:rPr>
          <w:color w:val="000000" w:themeColor="text1"/>
        </w:rPr>
        <w:t>,</w:t>
      </w:r>
      <w:r w:rsidR="0025041A">
        <w:rPr>
          <w:color w:val="000000" w:themeColor="text1"/>
        </w:rPr>
        <w:t>”</w:t>
      </w:r>
      <w:r w:rsidRPr="006B7A43">
        <w:rPr>
          <w:color w:val="000000" w:themeColor="text1"/>
        </w:rPr>
        <w:t xml:space="preserve"> </w:t>
      </w:r>
      <w:r w:rsidR="0025041A">
        <w:rPr>
          <w:color w:val="000000" w:themeColor="text1"/>
        </w:rPr>
        <w:t>“</w:t>
      </w:r>
      <w:r w:rsidRPr="006B7A43">
        <w:rPr>
          <w:color w:val="000000" w:themeColor="text1"/>
        </w:rPr>
        <w:t>I do not sleep well</w:t>
      </w:r>
      <w:r w:rsidR="00DB4928">
        <w:rPr>
          <w:color w:val="000000" w:themeColor="text1"/>
        </w:rPr>
        <w:t>,</w:t>
      </w:r>
      <w:r w:rsidR="0025041A">
        <w:rPr>
          <w:color w:val="000000" w:themeColor="text1"/>
        </w:rPr>
        <w:t>”</w:t>
      </w:r>
      <w:r w:rsidRPr="006B7A43">
        <w:rPr>
          <w:color w:val="000000" w:themeColor="text1"/>
        </w:rPr>
        <w:t xml:space="preserve"> </w:t>
      </w:r>
      <w:r w:rsidR="0025041A">
        <w:rPr>
          <w:color w:val="000000" w:themeColor="text1"/>
        </w:rPr>
        <w:t>and “</w:t>
      </w:r>
      <w:r w:rsidRPr="006B7A43">
        <w:rPr>
          <w:color w:val="000000" w:themeColor="text1"/>
        </w:rPr>
        <w:t>the amount of work I have to get done interferes with how well it gets done</w:t>
      </w:r>
      <w:r w:rsidR="0025041A">
        <w:rPr>
          <w:color w:val="000000" w:themeColor="text1"/>
        </w:rPr>
        <w:t>”</w:t>
      </w:r>
      <w:r w:rsidRPr="006B7A43">
        <w:rPr>
          <w:color w:val="000000" w:themeColor="text1"/>
        </w:rPr>
        <w:t xml:space="preserve">). In this section, participants indicated the extent to which the items described their stress based on the 0-5 </w:t>
      </w:r>
      <w:r w:rsidR="00DC4C93" w:rsidRPr="006B7A43">
        <w:rPr>
          <w:color w:val="000000" w:themeColor="text1"/>
        </w:rPr>
        <w:t>Likert-type</w:t>
      </w:r>
      <w:r w:rsidRPr="006B7A43">
        <w:rPr>
          <w:color w:val="000000" w:themeColor="text1"/>
        </w:rPr>
        <w:t xml:space="preserve"> scale ranging from zero (never) to five (always).</w:t>
      </w:r>
    </w:p>
    <w:p w14:paraId="44013D4B" w14:textId="209DEE9E" w:rsidR="00082FB1" w:rsidRPr="006B7A43" w:rsidRDefault="00082FB1" w:rsidP="0006598C">
      <w:pPr>
        <w:spacing w:line="480" w:lineRule="auto"/>
        <w:ind w:firstLine="720"/>
        <w:contextualSpacing/>
        <w:rPr>
          <w:color w:val="000000" w:themeColor="text1"/>
        </w:rPr>
      </w:pPr>
      <w:r w:rsidRPr="006B7A43">
        <w:rPr>
          <w:b/>
          <w:color w:val="000000" w:themeColor="text1"/>
        </w:rPr>
        <w:t>Section three</w:t>
      </w:r>
      <w:r w:rsidRPr="006B7A43">
        <w:rPr>
          <w:i/>
          <w:color w:val="000000" w:themeColor="text1"/>
        </w:rPr>
        <w:t>.</w:t>
      </w:r>
      <w:r w:rsidRPr="006B7A43">
        <w:rPr>
          <w:color w:val="000000" w:themeColor="text1"/>
        </w:rPr>
        <w:t xml:space="preserve"> Section three of the survey contain</w:t>
      </w:r>
      <w:r w:rsidR="00D51131">
        <w:rPr>
          <w:color w:val="000000" w:themeColor="text1"/>
        </w:rPr>
        <w:t>ed</w:t>
      </w:r>
      <w:r w:rsidRPr="006B7A43">
        <w:rPr>
          <w:color w:val="000000" w:themeColor="text1"/>
        </w:rPr>
        <w:t xml:space="preserve"> a list of 16 coping strategy categories (e.g., </w:t>
      </w:r>
      <w:r w:rsidR="0025041A">
        <w:rPr>
          <w:color w:val="000000" w:themeColor="text1"/>
        </w:rPr>
        <w:t>“</w:t>
      </w:r>
      <w:r w:rsidRPr="006B7A43">
        <w:rPr>
          <w:color w:val="000000" w:themeColor="text1"/>
        </w:rPr>
        <w:t>writing/journaling</w:t>
      </w:r>
      <w:r w:rsidR="00DB4928">
        <w:rPr>
          <w:color w:val="000000" w:themeColor="text1"/>
        </w:rPr>
        <w:t>,</w:t>
      </w:r>
      <w:r w:rsidR="0025041A">
        <w:rPr>
          <w:color w:val="000000" w:themeColor="text1"/>
        </w:rPr>
        <w:t>”</w:t>
      </w:r>
      <w:r w:rsidRPr="006B7A43">
        <w:rPr>
          <w:color w:val="000000" w:themeColor="text1"/>
        </w:rPr>
        <w:t xml:space="preserve"> </w:t>
      </w:r>
      <w:r w:rsidR="0025041A">
        <w:rPr>
          <w:color w:val="000000" w:themeColor="text1"/>
        </w:rPr>
        <w:t>“</w:t>
      </w:r>
      <w:r w:rsidRPr="006B7A43">
        <w:rPr>
          <w:color w:val="000000" w:themeColor="text1"/>
        </w:rPr>
        <w:t>outdoor activities/gardening</w:t>
      </w:r>
      <w:r w:rsidR="00DB4928">
        <w:rPr>
          <w:color w:val="000000" w:themeColor="text1"/>
        </w:rPr>
        <w:t>,</w:t>
      </w:r>
      <w:r w:rsidR="0025041A">
        <w:rPr>
          <w:color w:val="000000" w:themeColor="text1"/>
        </w:rPr>
        <w:t>”</w:t>
      </w:r>
      <w:r w:rsidRPr="006B7A43">
        <w:rPr>
          <w:color w:val="000000" w:themeColor="text1"/>
        </w:rPr>
        <w:t xml:space="preserve"> </w:t>
      </w:r>
      <w:r w:rsidR="0025041A">
        <w:rPr>
          <w:color w:val="000000" w:themeColor="text1"/>
        </w:rPr>
        <w:t>“</w:t>
      </w:r>
      <w:r w:rsidRPr="006B7A43">
        <w:rPr>
          <w:color w:val="000000" w:themeColor="text1"/>
        </w:rPr>
        <w:t>involvement in a professional organization</w:t>
      </w:r>
      <w:r w:rsidR="0025041A">
        <w:rPr>
          <w:color w:val="000000" w:themeColor="text1"/>
        </w:rPr>
        <w:t>”</w:t>
      </w:r>
      <w:r w:rsidRPr="006B7A43">
        <w:rPr>
          <w:color w:val="000000" w:themeColor="text1"/>
        </w:rPr>
        <w:t xml:space="preserve">) used to reduce stress. Special education teachers were asked to indicate how often they engaged in these activities to decrease their job-related stress. Answers were given based on the 0-5 </w:t>
      </w:r>
      <w:r w:rsidR="00DC4C93" w:rsidRPr="006B7A43">
        <w:rPr>
          <w:color w:val="000000" w:themeColor="text1"/>
        </w:rPr>
        <w:t>Likert-type</w:t>
      </w:r>
      <w:r w:rsidRPr="006B7A43">
        <w:rPr>
          <w:color w:val="000000" w:themeColor="text1"/>
        </w:rPr>
        <w:t xml:space="preserve"> scale ranging from zero (never) to five (all of the time). Section three ends with a scale for teachers to rate their overall stress level as a special education teacher. This item was presented on a scale ranging from zero </w:t>
      </w:r>
      <w:r w:rsidRPr="006B7A43">
        <w:rPr>
          <w:color w:val="000000" w:themeColor="text1"/>
        </w:rPr>
        <w:lastRenderedPageBreak/>
        <w:t>(no stress) to nine (highest level of stress</w:t>
      </w:r>
      <w:r w:rsidR="00726334" w:rsidRPr="006B7A43">
        <w:rPr>
          <w:color w:val="000000" w:themeColor="text1"/>
        </w:rPr>
        <w:t>). This</w:t>
      </w:r>
      <w:r w:rsidR="00EF0355" w:rsidRPr="006B7A43">
        <w:rPr>
          <w:color w:val="000000" w:themeColor="text1"/>
        </w:rPr>
        <w:t xml:space="preserve"> scale allows for increased variability of responses.</w:t>
      </w:r>
    </w:p>
    <w:p w14:paraId="7E993E22" w14:textId="27913C10" w:rsidR="00082FB1" w:rsidRPr="006B7A43" w:rsidRDefault="00082FB1" w:rsidP="0006598C">
      <w:pPr>
        <w:spacing w:line="480" w:lineRule="auto"/>
        <w:ind w:firstLine="720"/>
        <w:contextualSpacing/>
        <w:rPr>
          <w:color w:val="000000" w:themeColor="text1"/>
        </w:rPr>
      </w:pPr>
      <w:r w:rsidRPr="006B7A43">
        <w:rPr>
          <w:b/>
          <w:color w:val="000000" w:themeColor="text1"/>
        </w:rPr>
        <w:t>Section four.</w:t>
      </w:r>
      <w:r w:rsidRPr="006B7A43">
        <w:rPr>
          <w:color w:val="000000" w:themeColor="text1"/>
        </w:rPr>
        <w:t xml:space="preserve"> In section four, special education teachers were asked to make two separate judgments about 26 statements regarding the level of support from their direct administrator: the extent of administrative support and the level of importance each type of support is to the them personally and to their job (e.g., </w:t>
      </w:r>
      <w:r w:rsidR="0025041A">
        <w:rPr>
          <w:color w:val="000000" w:themeColor="text1"/>
        </w:rPr>
        <w:t>“</w:t>
      </w:r>
      <w:r w:rsidRPr="006B7A43">
        <w:rPr>
          <w:color w:val="000000" w:themeColor="text1"/>
        </w:rPr>
        <w:t>shows genuine concern for my program and students</w:t>
      </w:r>
      <w:r w:rsidR="00DB4928">
        <w:rPr>
          <w:color w:val="000000" w:themeColor="text1"/>
        </w:rPr>
        <w:t>,</w:t>
      </w:r>
      <w:r w:rsidR="0025041A">
        <w:rPr>
          <w:color w:val="000000" w:themeColor="text1"/>
        </w:rPr>
        <w:t>”</w:t>
      </w:r>
      <w:r w:rsidRPr="006B7A43">
        <w:rPr>
          <w:color w:val="000000" w:themeColor="text1"/>
        </w:rPr>
        <w:t xml:space="preserve"> </w:t>
      </w:r>
      <w:r w:rsidR="0025041A">
        <w:rPr>
          <w:color w:val="000000" w:themeColor="text1"/>
        </w:rPr>
        <w:t>“</w:t>
      </w:r>
      <w:r w:rsidRPr="006B7A43">
        <w:rPr>
          <w:color w:val="000000" w:themeColor="text1"/>
        </w:rPr>
        <w:t>allows input into decisions that affect me</w:t>
      </w:r>
      <w:r w:rsidR="00DB4928">
        <w:rPr>
          <w:color w:val="000000" w:themeColor="text1"/>
        </w:rPr>
        <w:t>,</w:t>
      </w:r>
      <w:r w:rsidR="0025041A">
        <w:rPr>
          <w:color w:val="000000" w:themeColor="text1"/>
        </w:rPr>
        <w:t>”</w:t>
      </w:r>
      <w:r w:rsidRPr="006B7A43">
        <w:rPr>
          <w:color w:val="000000" w:themeColor="text1"/>
        </w:rPr>
        <w:t xml:space="preserve"> </w:t>
      </w:r>
      <w:r w:rsidR="0025041A">
        <w:rPr>
          <w:color w:val="000000" w:themeColor="text1"/>
        </w:rPr>
        <w:t>and “</w:t>
      </w:r>
      <w:r w:rsidRPr="006B7A43">
        <w:rPr>
          <w:color w:val="000000" w:themeColor="text1"/>
        </w:rPr>
        <w:t>notices my effort and shows appreciation for my work</w:t>
      </w:r>
      <w:r w:rsidR="0025041A">
        <w:rPr>
          <w:color w:val="000000" w:themeColor="text1"/>
        </w:rPr>
        <w:t>”</w:t>
      </w:r>
      <w:r w:rsidRPr="006B7A43">
        <w:rPr>
          <w:color w:val="000000" w:themeColor="text1"/>
        </w:rPr>
        <w:t xml:space="preserve">). If there is more than one supervising administrator, the directions ask the respondent to consider the one to whom they usually report or the one with whom they have the greatest amount of contact. Both scales are based on the forced </w:t>
      </w:r>
      <w:r w:rsidR="00DC4C93" w:rsidRPr="006B7A43">
        <w:rPr>
          <w:color w:val="000000" w:themeColor="text1"/>
        </w:rPr>
        <w:t>Likert-type</w:t>
      </w:r>
      <w:r w:rsidRPr="006B7A43">
        <w:rPr>
          <w:color w:val="000000" w:themeColor="text1"/>
        </w:rPr>
        <w:t xml:space="preserve"> scale of 0-5. The first response measured the extent of support from the administrator </w:t>
      </w:r>
      <w:r w:rsidR="00D51131">
        <w:rPr>
          <w:color w:val="000000" w:themeColor="text1"/>
        </w:rPr>
        <w:t xml:space="preserve">and </w:t>
      </w:r>
      <w:r w:rsidRPr="006B7A43">
        <w:rPr>
          <w:color w:val="000000" w:themeColor="text1"/>
        </w:rPr>
        <w:t xml:space="preserve">was represented by one (no support) to five (full support). The second response measured the importance of each type of support </w:t>
      </w:r>
      <w:r w:rsidR="00D51131">
        <w:rPr>
          <w:color w:val="000000" w:themeColor="text1"/>
        </w:rPr>
        <w:t xml:space="preserve">and </w:t>
      </w:r>
      <w:r w:rsidRPr="006B7A43">
        <w:rPr>
          <w:color w:val="000000" w:themeColor="text1"/>
        </w:rPr>
        <w:t xml:space="preserve">was represented by one (not important) to five (significantly important). Two additional items were included in this section to indicate the frequency of interaction with the administrator and the title of the administrator for whom the responses related. </w:t>
      </w:r>
    </w:p>
    <w:p w14:paraId="57F1A106" w14:textId="5EBBA7CB" w:rsidR="00082FB1" w:rsidRPr="006B7A43" w:rsidRDefault="00082FB1" w:rsidP="0006598C">
      <w:pPr>
        <w:spacing w:line="480" w:lineRule="auto"/>
        <w:ind w:firstLine="720"/>
        <w:contextualSpacing/>
        <w:rPr>
          <w:color w:val="000000" w:themeColor="text1"/>
        </w:rPr>
      </w:pPr>
      <w:r w:rsidRPr="006B7A43">
        <w:rPr>
          <w:b/>
          <w:color w:val="000000" w:themeColor="text1"/>
        </w:rPr>
        <w:t>Section five.</w:t>
      </w:r>
      <w:r w:rsidRPr="006B7A43">
        <w:rPr>
          <w:color w:val="000000" w:themeColor="text1"/>
        </w:rPr>
        <w:t xml:space="preserve"> The final section asked special education teachers to provide information about themselves, including responses regarding basic demographic information, teaching assignment, certification, and intent to stay. This section contained 17 items. Response choices were offered for all demographic items, and the participant chose the answer which best represented their personal information. Demographic information was gathered to increase external validity of the study </w:t>
      </w:r>
      <w:r w:rsidR="00EF0355" w:rsidRPr="006B7A43">
        <w:rPr>
          <w:color w:val="000000" w:themeColor="text1"/>
        </w:rPr>
        <w:t>so</w:t>
      </w:r>
      <w:r w:rsidRPr="006B7A43">
        <w:rPr>
          <w:color w:val="000000" w:themeColor="text1"/>
        </w:rPr>
        <w:t xml:space="preserve"> the results can be generalized to those not in the sample</w:t>
      </w:r>
      <w:r w:rsidR="00EF0355" w:rsidRPr="006B7A43">
        <w:rPr>
          <w:color w:val="000000" w:themeColor="text1"/>
        </w:rPr>
        <w:t xml:space="preserve"> </w:t>
      </w:r>
      <w:r w:rsidRPr="006B7A43">
        <w:rPr>
          <w:color w:val="000000" w:themeColor="text1"/>
        </w:rPr>
        <w:t xml:space="preserve">(Martella et al., 2013). </w:t>
      </w:r>
    </w:p>
    <w:p w14:paraId="6BBB5AFD" w14:textId="5530A511" w:rsidR="00082FB1" w:rsidRPr="006B7A43" w:rsidRDefault="00082FB1" w:rsidP="00AD2242">
      <w:pPr>
        <w:pStyle w:val="Heading2"/>
      </w:pPr>
      <w:r w:rsidRPr="006B7A43">
        <w:lastRenderedPageBreak/>
        <w:t xml:space="preserve">Survey </w:t>
      </w:r>
      <w:r w:rsidR="00A02AA5" w:rsidRPr="006B7A43">
        <w:t>I</w:t>
      </w:r>
      <w:r w:rsidRPr="006B7A43">
        <w:t>tems</w:t>
      </w:r>
    </w:p>
    <w:p w14:paraId="54324C51" w14:textId="09B9EF7B" w:rsidR="00BF7416" w:rsidRPr="00985C4D" w:rsidRDefault="00082FB1" w:rsidP="00985C4D">
      <w:pPr>
        <w:spacing w:line="480" w:lineRule="auto"/>
        <w:ind w:firstLine="720"/>
        <w:contextualSpacing/>
        <w:rPr>
          <w:color w:val="000000" w:themeColor="text1"/>
        </w:rPr>
      </w:pPr>
      <w:r w:rsidRPr="006B7A43">
        <w:rPr>
          <w:b/>
          <w:color w:val="000000" w:themeColor="text1"/>
        </w:rPr>
        <w:t>Job stressors.</w:t>
      </w:r>
      <w:r w:rsidRPr="006B7A43">
        <w:rPr>
          <w:color w:val="000000" w:themeColor="text1"/>
        </w:rPr>
        <w:t xml:space="preserve"> Twenty-three items evaluated the latent variable job stressors. This construct was divided into three main areas: workload manageability, student behavior, and working conditions. Workload manageability contained</w:t>
      </w:r>
      <w:r w:rsidR="00793B8E" w:rsidRPr="006B7A43">
        <w:rPr>
          <w:color w:val="000000" w:themeColor="text1"/>
        </w:rPr>
        <w:t xml:space="preserve"> </w:t>
      </w:r>
      <w:r w:rsidRPr="006B7A43">
        <w:rPr>
          <w:color w:val="000000" w:themeColor="text1"/>
        </w:rPr>
        <w:t xml:space="preserve">14 </w:t>
      </w:r>
      <w:r w:rsidR="002D62B5" w:rsidRPr="006B7A43">
        <w:rPr>
          <w:color w:val="000000" w:themeColor="text1"/>
        </w:rPr>
        <w:t xml:space="preserve">survey </w:t>
      </w:r>
      <w:r w:rsidRPr="006B7A43">
        <w:rPr>
          <w:color w:val="000000" w:themeColor="text1"/>
        </w:rPr>
        <w:t>items</w:t>
      </w:r>
      <w:r w:rsidR="00B776B3">
        <w:rPr>
          <w:color w:val="000000" w:themeColor="text1"/>
        </w:rPr>
        <w:t xml:space="preserve"> (a) </w:t>
      </w:r>
      <w:r w:rsidR="006F0B7E">
        <w:rPr>
          <w:color w:val="000000" w:themeColor="text1"/>
        </w:rPr>
        <w:t>“communicating with parents,” (b) “excessive workload,” (c) “excessive caseload,” (d) “developing lesson plans,” (e) “writing IEPs, FBAs, etc.,” (f) “data collection and documentation,” (g) “meetings,” (h) “supervising paraprofessionals,” (i) “role overload,” (j) “role confusion - no clear guidelines of my responsibilities,”</w:t>
      </w:r>
      <w:r w:rsidRPr="006B7A43">
        <w:rPr>
          <w:color w:val="000000" w:themeColor="text1"/>
        </w:rPr>
        <w:t xml:space="preserve"> </w:t>
      </w:r>
      <w:r w:rsidR="002D62B5" w:rsidRPr="006B7A43">
        <w:rPr>
          <w:color w:val="000000" w:themeColor="text1"/>
        </w:rPr>
        <w:t>(</w:t>
      </w:r>
      <w:r w:rsidR="006F0B7E">
        <w:rPr>
          <w:color w:val="000000" w:themeColor="text1"/>
        </w:rPr>
        <w:t>k) “work/life balance,” (l) “others expecting me to perform tasks beyond my competency,” (m) “fear of failing,” and (n) “collaborating with general education teachers</w:t>
      </w:r>
      <w:r w:rsidR="0045695B">
        <w:rPr>
          <w:color w:val="000000" w:themeColor="text1"/>
        </w:rPr>
        <w:t>.</w:t>
      </w:r>
      <w:r w:rsidR="006F0B7E">
        <w:rPr>
          <w:color w:val="000000" w:themeColor="text1"/>
        </w:rPr>
        <w:t>”</w:t>
      </w:r>
      <w:r w:rsidR="002D62B5" w:rsidRPr="006B7A43">
        <w:rPr>
          <w:color w:val="000000" w:themeColor="text1"/>
        </w:rPr>
        <w:t xml:space="preserve"> </w:t>
      </w:r>
      <w:r w:rsidRPr="006B7A43">
        <w:rPr>
          <w:color w:val="000000" w:themeColor="text1"/>
        </w:rPr>
        <w:t>Student behavior included three</w:t>
      </w:r>
      <w:r w:rsidR="002D62B5" w:rsidRPr="006B7A43">
        <w:rPr>
          <w:color w:val="000000" w:themeColor="text1"/>
        </w:rPr>
        <w:t xml:space="preserve"> survey</w:t>
      </w:r>
      <w:r w:rsidRPr="006B7A43">
        <w:rPr>
          <w:color w:val="000000" w:themeColor="text1"/>
        </w:rPr>
        <w:t xml:space="preserve"> items</w:t>
      </w:r>
      <w:r w:rsidR="002D62B5" w:rsidRPr="006B7A43">
        <w:rPr>
          <w:color w:val="000000" w:themeColor="text1"/>
        </w:rPr>
        <w:t xml:space="preserve"> </w:t>
      </w:r>
      <w:r w:rsidR="00296821" w:rsidRPr="006B7A43">
        <w:rPr>
          <w:color w:val="000000" w:themeColor="text1"/>
        </w:rPr>
        <w:t>(</w:t>
      </w:r>
      <w:r w:rsidR="006F0B7E">
        <w:rPr>
          <w:color w:val="000000" w:themeColor="text1"/>
        </w:rPr>
        <w:t xml:space="preserve">a) “classroom management,” (b) “student discipline,” and (c) “helping students with emotional and behavioral problems.” </w:t>
      </w:r>
      <w:r w:rsidRPr="006B7A43">
        <w:rPr>
          <w:color w:val="000000" w:themeColor="text1"/>
        </w:rPr>
        <w:t xml:space="preserve">Working conditions included six items </w:t>
      </w:r>
      <w:r w:rsidR="00726334" w:rsidRPr="006B7A43">
        <w:rPr>
          <w:color w:val="000000" w:themeColor="text1"/>
        </w:rPr>
        <w:t>(</w:t>
      </w:r>
      <w:r w:rsidR="006F0B7E">
        <w:rPr>
          <w:color w:val="000000" w:themeColor="text1"/>
        </w:rPr>
        <w:t xml:space="preserve">a) “teaching mixed ability groups,” (b) “teaching similar ability groups,” (c) </w:t>
      </w:r>
      <w:r w:rsidR="00694787">
        <w:rPr>
          <w:color w:val="000000" w:themeColor="text1"/>
        </w:rPr>
        <w:t>“</w:t>
      </w:r>
      <w:r w:rsidR="006F0B7E">
        <w:rPr>
          <w:color w:val="000000" w:themeColor="text1"/>
        </w:rPr>
        <w:t xml:space="preserve">assessments,” (d) “necessary materials and resources,” (e) “time to complete work,” and (f) “administrative support.” </w:t>
      </w:r>
    </w:p>
    <w:p w14:paraId="0BB6E144" w14:textId="14A00D64" w:rsidR="00445739" w:rsidRPr="00BB1BC5" w:rsidRDefault="00082FB1" w:rsidP="0006598C">
      <w:pPr>
        <w:spacing w:line="480" w:lineRule="auto"/>
        <w:ind w:firstLine="720"/>
        <w:contextualSpacing/>
        <w:rPr>
          <w:color w:val="000000" w:themeColor="text1"/>
        </w:rPr>
      </w:pPr>
      <w:r w:rsidRPr="006B7A43">
        <w:rPr>
          <w:b/>
          <w:color w:val="000000" w:themeColor="text1"/>
        </w:rPr>
        <w:t xml:space="preserve">Coping </w:t>
      </w:r>
      <w:r w:rsidR="006040F6" w:rsidRPr="006B7A43">
        <w:rPr>
          <w:b/>
          <w:color w:val="000000" w:themeColor="text1"/>
        </w:rPr>
        <w:t>strategies</w:t>
      </w:r>
      <w:r w:rsidRPr="006B7A43">
        <w:rPr>
          <w:b/>
          <w:color w:val="000000" w:themeColor="text1"/>
        </w:rPr>
        <w:t xml:space="preserve">. </w:t>
      </w:r>
      <w:r w:rsidRPr="006B7A43">
        <w:rPr>
          <w:color w:val="000000" w:themeColor="text1"/>
        </w:rPr>
        <w:t xml:space="preserve">Sixteen items evaluated the latent variable coping </w:t>
      </w:r>
      <w:r w:rsidR="006040F6" w:rsidRPr="006B7A43">
        <w:rPr>
          <w:color w:val="000000" w:themeColor="text1"/>
        </w:rPr>
        <w:t>strategies</w:t>
      </w:r>
      <w:r w:rsidRPr="006B7A43">
        <w:rPr>
          <w:color w:val="000000" w:themeColor="text1"/>
        </w:rPr>
        <w:t xml:space="preserve">. This construct was divided into two main areas: active coping </w:t>
      </w:r>
      <w:r w:rsidR="006040F6" w:rsidRPr="006B7A43">
        <w:rPr>
          <w:color w:val="000000" w:themeColor="text1"/>
        </w:rPr>
        <w:t>strategies</w:t>
      </w:r>
      <w:r w:rsidRPr="006B7A43">
        <w:rPr>
          <w:color w:val="000000" w:themeColor="text1"/>
        </w:rPr>
        <w:t xml:space="preserve"> and palliative coping </w:t>
      </w:r>
      <w:r w:rsidR="006040F6" w:rsidRPr="006B7A43">
        <w:rPr>
          <w:color w:val="000000" w:themeColor="text1"/>
        </w:rPr>
        <w:t>strategies</w:t>
      </w:r>
      <w:r w:rsidRPr="006B7A43">
        <w:rPr>
          <w:color w:val="000000" w:themeColor="text1"/>
        </w:rPr>
        <w:t xml:space="preserve">. Active coping </w:t>
      </w:r>
      <w:r w:rsidR="006040F6" w:rsidRPr="006B7A43">
        <w:rPr>
          <w:color w:val="000000" w:themeColor="text1"/>
        </w:rPr>
        <w:t>strategies</w:t>
      </w:r>
      <w:r w:rsidRPr="006B7A43">
        <w:rPr>
          <w:color w:val="000000" w:themeColor="text1"/>
        </w:rPr>
        <w:t xml:space="preserve"> contained </w:t>
      </w:r>
      <w:r w:rsidR="002D62B5" w:rsidRPr="006B7A43">
        <w:rPr>
          <w:color w:val="000000" w:themeColor="text1"/>
        </w:rPr>
        <w:t xml:space="preserve">eleven survey </w:t>
      </w:r>
      <w:r w:rsidRPr="006B7A43">
        <w:rPr>
          <w:color w:val="000000" w:themeColor="text1"/>
        </w:rPr>
        <w:t>items (</w:t>
      </w:r>
      <w:r w:rsidR="000F0089">
        <w:rPr>
          <w:color w:val="000000" w:themeColor="text1"/>
        </w:rPr>
        <w:t xml:space="preserve">a) “reading for pleasure,” (b) “writing/journaling,” (c) “listening to music/dancing,” (d) “outdoor activities/gardening,” (e) “yoga/meditation,” (f) “exercise,” (g) “relaxing after school hours,” (h) “support from family, friends, and colleagues,” (i) “involvement in a professional organization,” (j) “talking </w:t>
      </w:r>
      <w:r w:rsidR="00D958AB">
        <w:rPr>
          <w:color w:val="000000" w:themeColor="text1"/>
        </w:rPr>
        <w:t>with</w:t>
      </w:r>
      <w:r w:rsidR="000F0089">
        <w:rPr>
          <w:color w:val="000000" w:themeColor="text1"/>
        </w:rPr>
        <w:t xml:space="preserve"> my supervisor,” and (k) “professional development.” P</w:t>
      </w:r>
      <w:r w:rsidRPr="006B7A43">
        <w:rPr>
          <w:color w:val="000000" w:themeColor="text1"/>
        </w:rPr>
        <w:t xml:space="preserve">alliative coping </w:t>
      </w:r>
      <w:r w:rsidR="006040F6" w:rsidRPr="006B7A43">
        <w:rPr>
          <w:color w:val="000000" w:themeColor="text1"/>
        </w:rPr>
        <w:t>strategies</w:t>
      </w:r>
      <w:r w:rsidRPr="006B7A43">
        <w:rPr>
          <w:color w:val="000000" w:themeColor="text1"/>
        </w:rPr>
        <w:t xml:space="preserve"> contained </w:t>
      </w:r>
      <w:r w:rsidR="002D62B5" w:rsidRPr="006B7A43">
        <w:rPr>
          <w:color w:val="000000" w:themeColor="text1"/>
        </w:rPr>
        <w:t xml:space="preserve">five survey </w:t>
      </w:r>
      <w:r w:rsidRPr="006B7A43">
        <w:rPr>
          <w:color w:val="000000" w:themeColor="text1"/>
        </w:rPr>
        <w:t xml:space="preserve">items </w:t>
      </w:r>
      <w:r w:rsidR="000F0089">
        <w:rPr>
          <w:color w:val="000000" w:themeColor="text1"/>
        </w:rPr>
        <w:t xml:space="preserve">(a) “counseling,” </w:t>
      </w:r>
      <w:r w:rsidR="000F0089">
        <w:rPr>
          <w:color w:val="000000" w:themeColor="text1"/>
        </w:rPr>
        <w:lastRenderedPageBreak/>
        <w:t xml:space="preserve">(b) “prescription medication,” (c) “eating,” (d) “excessive sleeping,” and (e) “tobacco products/alcohol.” </w:t>
      </w:r>
    </w:p>
    <w:p w14:paraId="181D5D17" w14:textId="3D2507F8" w:rsidR="00445739" w:rsidRDefault="00082FB1" w:rsidP="00BB1BC5">
      <w:pPr>
        <w:spacing w:line="480" w:lineRule="auto"/>
        <w:ind w:firstLine="720"/>
        <w:contextualSpacing/>
        <w:rPr>
          <w:color w:val="000000" w:themeColor="text1"/>
        </w:rPr>
      </w:pPr>
      <w:r w:rsidRPr="006B7A43">
        <w:rPr>
          <w:b/>
          <w:color w:val="000000" w:themeColor="text1"/>
        </w:rPr>
        <w:t xml:space="preserve">Administrative </w:t>
      </w:r>
      <w:r w:rsidR="00D9048F" w:rsidRPr="006B7A43">
        <w:rPr>
          <w:b/>
          <w:color w:val="000000" w:themeColor="text1"/>
        </w:rPr>
        <w:t>s</w:t>
      </w:r>
      <w:r w:rsidRPr="006B7A43">
        <w:rPr>
          <w:b/>
          <w:color w:val="000000" w:themeColor="text1"/>
        </w:rPr>
        <w:t>upport</w:t>
      </w:r>
      <w:r w:rsidRPr="006B7A43">
        <w:rPr>
          <w:color w:val="000000" w:themeColor="text1"/>
        </w:rPr>
        <w:t>. Twenty-</w:t>
      </w:r>
      <w:r w:rsidR="008E3123" w:rsidRPr="006B7A43">
        <w:rPr>
          <w:color w:val="000000" w:themeColor="text1"/>
        </w:rPr>
        <w:t xml:space="preserve">seven </w:t>
      </w:r>
      <w:r w:rsidRPr="006B7A43">
        <w:rPr>
          <w:color w:val="000000" w:themeColor="text1"/>
        </w:rPr>
        <w:t xml:space="preserve">items evaluated the latent variable administrative support. This construct was divided into </w:t>
      </w:r>
      <w:r w:rsidR="002D62B5" w:rsidRPr="006B7A43">
        <w:rPr>
          <w:color w:val="000000" w:themeColor="text1"/>
        </w:rPr>
        <w:t>five</w:t>
      </w:r>
      <w:r w:rsidRPr="006B7A43">
        <w:rPr>
          <w:color w:val="000000" w:themeColor="text1"/>
        </w:rPr>
        <w:t xml:space="preserve"> categories: accessibility, respect and appreciation, social and emotional support, provisions, and professional development. Accessibility include</w:t>
      </w:r>
      <w:r w:rsidR="002D62B5" w:rsidRPr="006B7A43">
        <w:rPr>
          <w:color w:val="000000" w:themeColor="text1"/>
        </w:rPr>
        <w:t>d</w:t>
      </w:r>
      <w:r w:rsidRPr="006B7A43">
        <w:rPr>
          <w:color w:val="000000" w:themeColor="text1"/>
        </w:rPr>
        <w:t xml:space="preserve"> five items (</w:t>
      </w:r>
      <w:r w:rsidR="000F0089">
        <w:rPr>
          <w:color w:val="000000" w:themeColor="text1"/>
        </w:rPr>
        <w:t xml:space="preserve">a) “is easy to approach,” (b) “gives me undivided attention when I am talking,” (c) “is honest and straightforward with the staff,” (d) “is available to help when needed,” and (e) </w:t>
      </w:r>
      <w:r w:rsidR="00694787">
        <w:rPr>
          <w:color w:val="000000" w:themeColor="text1"/>
        </w:rPr>
        <w:t>“</w:t>
      </w:r>
      <w:r w:rsidR="000F0089">
        <w:rPr>
          <w:color w:val="000000" w:themeColor="text1"/>
        </w:rPr>
        <w:t>participates in eligibility/IEP meetings/parent conferences.” R</w:t>
      </w:r>
      <w:r w:rsidRPr="006B7A43">
        <w:rPr>
          <w:color w:val="000000" w:themeColor="text1"/>
        </w:rPr>
        <w:t>espect and appreciation include</w:t>
      </w:r>
      <w:r w:rsidR="002D62B5" w:rsidRPr="006B7A43">
        <w:rPr>
          <w:color w:val="000000" w:themeColor="text1"/>
        </w:rPr>
        <w:t>d</w:t>
      </w:r>
      <w:r w:rsidRPr="006B7A43">
        <w:rPr>
          <w:color w:val="000000" w:themeColor="text1"/>
        </w:rPr>
        <w:t xml:space="preserve"> </w:t>
      </w:r>
      <w:r w:rsidR="002D62B5" w:rsidRPr="006B7A43">
        <w:rPr>
          <w:color w:val="000000" w:themeColor="text1"/>
        </w:rPr>
        <w:t xml:space="preserve">six </w:t>
      </w:r>
      <w:r w:rsidRPr="006B7A43">
        <w:rPr>
          <w:color w:val="000000" w:themeColor="text1"/>
        </w:rPr>
        <w:t>items (</w:t>
      </w:r>
      <w:r w:rsidR="000F0089">
        <w:rPr>
          <w:color w:val="000000" w:themeColor="text1"/>
        </w:rPr>
        <w:t>a) “gives me a sense of importance that I make a difference,” (b) “shows genuine concern for my program and students,” (c) “notices my effort,” (d) “shows appreciation for my work,” (e) “gives clear guidelines regarding my job responsibilities,” and (f) “offers constructive and frequent feedback about my performance.” S</w:t>
      </w:r>
      <w:r w:rsidRPr="006B7A43">
        <w:rPr>
          <w:color w:val="000000" w:themeColor="text1"/>
        </w:rPr>
        <w:t>ocial and emotional support includes three items (</w:t>
      </w:r>
      <w:r w:rsidR="000F0089">
        <w:rPr>
          <w:color w:val="000000" w:themeColor="text1"/>
        </w:rPr>
        <w:t xml:space="preserve">a) “helps me solve </w:t>
      </w:r>
      <w:r w:rsidR="00D958AB">
        <w:rPr>
          <w:color w:val="000000" w:themeColor="text1"/>
        </w:rPr>
        <w:t>problems</w:t>
      </w:r>
      <w:r w:rsidR="000F0089">
        <w:rPr>
          <w:color w:val="000000" w:themeColor="text1"/>
        </w:rPr>
        <w:t xml:space="preserve"> and conflicts that occur,” (b) “helps me with classroom management problems,” and (c) “helps me during parent conflicts, when necessary.” P</w:t>
      </w:r>
      <w:r w:rsidRPr="006B7A43">
        <w:rPr>
          <w:color w:val="000000" w:themeColor="text1"/>
        </w:rPr>
        <w:t xml:space="preserve">rofessional development includes </w:t>
      </w:r>
      <w:r w:rsidR="002D62B5" w:rsidRPr="006B7A43">
        <w:rPr>
          <w:color w:val="000000" w:themeColor="text1"/>
        </w:rPr>
        <w:t>three</w:t>
      </w:r>
      <w:r w:rsidRPr="006B7A43">
        <w:rPr>
          <w:color w:val="000000" w:themeColor="text1"/>
        </w:rPr>
        <w:t xml:space="preserve"> items (</w:t>
      </w:r>
      <w:r w:rsidR="000F0089">
        <w:rPr>
          <w:color w:val="000000" w:themeColor="text1"/>
        </w:rPr>
        <w:t>a) “provides helpful information for improving personal coping skills,” (b) “provides information on up-to-date instructional and behavioral techniques,” and (c) “provides knowledge of current legal policies and administrative regulations.” P</w:t>
      </w:r>
      <w:r w:rsidRPr="006B7A43">
        <w:rPr>
          <w:color w:val="000000" w:themeColor="text1"/>
        </w:rPr>
        <w:t>rovision</w:t>
      </w:r>
      <w:r w:rsidR="002D62B5" w:rsidRPr="006B7A43">
        <w:rPr>
          <w:color w:val="000000" w:themeColor="text1"/>
        </w:rPr>
        <w:t>s</w:t>
      </w:r>
      <w:r w:rsidRPr="006B7A43">
        <w:rPr>
          <w:color w:val="000000" w:themeColor="text1"/>
        </w:rPr>
        <w:t xml:space="preserve"> includes </w:t>
      </w:r>
      <w:r w:rsidR="008E3123" w:rsidRPr="006B7A43">
        <w:rPr>
          <w:color w:val="000000" w:themeColor="text1"/>
        </w:rPr>
        <w:t>ten</w:t>
      </w:r>
      <w:r w:rsidR="002D62B5" w:rsidRPr="006B7A43">
        <w:rPr>
          <w:color w:val="000000" w:themeColor="text1"/>
        </w:rPr>
        <w:t xml:space="preserve"> </w:t>
      </w:r>
      <w:r w:rsidRPr="006B7A43">
        <w:rPr>
          <w:color w:val="000000" w:themeColor="text1"/>
        </w:rPr>
        <w:t>items (</w:t>
      </w:r>
      <w:r w:rsidR="000F0089">
        <w:rPr>
          <w:color w:val="000000" w:themeColor="text1"/>
        </w:rPr>
        <w:t xml:space="preserve">a) “provides materials and resources needed to do my job,” (b) “provides mentors for new teachers,” (c) “provides opportunities to learn from other special education teachers,” (d) “provides me with adequate planning time,” (e) “provides </w:t>
      </w:r>
      <w:r w:rsidR="00D958AB">
        <w:rPr>
          <w:color w:val="000000" w:themeColor="text1"/>
        </w:rPr>
        <w:t>opportunities</w:t>
      </w:r>
      <w:r w:rsidR="000F0089">
        <w:rPr>
          <w:color w:val="000000" w:themeColor="text1"/>
        </w:rPr>
        <w:t xml:space="preserve"> for me to attend workshops and conferences,” (f) “provides paraprofessionals, when necessary,” (g) “supports me on </w:t>
      </w:r>
      <w:r w:rsidR="000F0089">
        <w:rPr>
          <w:color w:val="000000" w:themeColor="text1"/>
        </w:rPr>
        <w:lastRenderedPageBreak/>
        <w:t>reasonable decisions,” (h) “trusts my judgment in making classroom decisions</w:t>
      </w:r>
      <w:r w:rsidR="0045695B">
        <w:rPr>
          <w:color w:val="000000" w:themeColor="text1"/>
        </w:rPr>
        <w:t>,</w:t>
      </w:r>
      <w:r w:rsidR="000F0089">
        <w:rPr>
          <w:color w:val="000000" w:themeColor="text1"/>
        </w:rPr>
        <w:t>” (i) “allows input into decisions that affect me,” and (j) “shows confidence in the decisions I make.”</w:t>
      </w:r>
    </w:p>
    <w:p w14:paraId="67D89BC4" w14:textId="15F2A129" w:rsidR="004323B1" w:rsidRPr="006B7A43" w:rsidRDefault="00865A33" w:rsidP="00AD2242">
      <w:pPr>
        <w:pStyle w:val="Heading2"/>
      </w:pPr>
      <w:r w:rsidRPr="006B7A43">
        <w:t xml:space="preserve">Study </w:t>
      </w:r>
      <w:r w:rsidR="004323B1" w:rsidRPr="006B7A43">
        <w:t>Participants</w:t>
      </w:r>
    </w:p>
    <w:p w14:paraId="7BDCAF4D" w14:textId="622CD92F" w:rsidR="004323B1" w:rsidRPr="006B7A43" w:rsidRDefault="00A47DA1" w:rsidP="00386835">
      <w:pPr>
        <w:spacing w:line="480" w:lineRule="auto"/>
        <w:ind w:firstLine="720"/>
        <w:contextualSpacing/>
        <w:rPr>
          <w:color w:val="000000" w:themeColor="text1"/>
        </w:rPr>
      </w:pPr>
      <w:r w:rsidRPr="006B7A43">
        <w:rPr>
          <w:color w:val="000000" w:themeColor="text1"/>
        </w:rPr>
        <w:t xml:space="preserve">Participants included 2019-20 special education teachers in the state of Oklahoma. Data were collected through a survey which was distributed to special education teachers serving students in public schools ranging from birth through adulthood. </w:t>
      </w:r>
      <w:r w:rsidR="004323B1" w:rsidRPr="006B7A43">
        <w:rPr>
          <w:color w:val="000000" w:themeColor="text1"/>
        </w:rPr>
        <w:t xml:space="preserve">A total of </w:t>
      </w:r>
      <w:r w:rsidR="00902D08" w:rsidRPr="006B7A43">
        <w:rPr>
          <w:color w:val="000000" w:themeColor="text1"/>
        </w:rPr>
        <w:t>854</w:t>
      </w:r>
      <w:r w:rsidR="004323B1" w:rsidRPr="006B7A43">
        <w:rPr>
          <w:color w:val="000000" w:themeColor="text1"/>
        </w:rPr>
        <w:t xml:space="preserve"> special education teachers in Oklahoma participated in the study. A convenience sample was obtained through the certified staff email database on the Oklahoma State Department of Education website. This publicly available list contained the 2019-2020 contact information for all certified staff in public schools in Oklahoma, including charter schools (Oklahoma State Department of Education, 2020</w:t>
      </w:r>
      <w:r w:rsidR="005F045E" w:rsidRPr="006B7A43">
        <w:rPr>
          <w:color w:val="000000" w:themeColor="text1"/>
        </w:rPr>
        <w:t>a</w:t>
      </w:r>
      <w:r w:rsidR="004323B1" w:rsidRPr="006B7A43">
        <w:rPr>
          <w:color w:val="000000" w:themeColor="text1"/>
        </w:rPr>
        <w:t>). Any personally identifiable information (</w:t>
      </w:r>
      <w:r w:rsidR="00347C59" w:rsidRPr="006B7A43">
        <w:rPr>
          <w:color w:val="000000" w:themeColor="text1"/>
        </w:rPr>
        <w:t xml:space="preserve">including </w:t>
      </w:r>
      <w:r w:rsidR="004323B1" w:rsidRPr="006B7A43">
        <w:rPr>
          <w:color w:val="000000" w:themeColor="text1"/>
        </w:rPr>
        <w:t>names and email addresses) obtained through the Oklahoma State Department of Education website was digitally saved and protected with a password. This email database was stored separately from the data gathered in the survey and could not be associated with the participant responses. No measures of coercion, including compensation, w</w:t>
      </w:r>
      <w:r w:rsidR="00D51131">
        <w:rPr>
          <w:color w:val="000000" w:themeColor="text1"/>
        </w:rPr>
        <w:t>ere</w:t>
      </w:r>
      <w:r w:rsidR="004323B1" w:rsidRPr="006B7A43">
        <w:rPr>
          <w:color w:val="000000" w:themeColor="text1"/>
        </w:rPr>
        <w:t xml:space="preserve"> used in the recruitment of participants.</w:t>
      </w:r>
    </w:p>
    <w:p w14:paraId="64DEFDA3" w14:textId="4874E5D7" w:rsidR="002C1F38" w:rsidRPr="006B7A43" w:rsidRDefault="00D9048F" w:rsidP="0006598C">
      <w:pPr>
        <w:spacing w:line="480" w:lineRule="auto"/>
        <w:ind w:firstLine="720"/>
        <w:contextualSpacing/>
        <w:rPr>
          <w:color w:val="000000" w:themeColor="text1"/>
        </w:rPr>
      </w:pPr>
      <w:r w:rsidRPr="006B7A43">
        <w:rPr>
          <w:b/>
          <w:color w:val="000000" w:themeColor="text1"/>
        </w:rPr>
        <w:t>Inclusion criteria.</w:t>
      </w:r>
      <w:r w:rsidRPr="006B7A43">
        <w:rPr>
          <w:color w:val="000000" w:themeColor="text1"/>
        </w:rPr>
        <w:t xml:space="preserve"> </w:t>
      </w:r>
      <w:r w:rsidR="004323B1" w:rsidRPr="006B7A43">
        <w:rPr>
          <w:color w:val="000000" w:themeColor="text1"/>
        </w:rPr>
        <w:t xml:space="preserve">The last update to the Oklahoma certified staff directory was </w:t>
      </w:r>
      <w:r w:rsidR="00347C59" w:rsidRPr="006B7A43">
        <w:rPr>
          <w:color w:val="000000" w:themeColor="text1"/>
        </w:rPr>
        <w:t xml:space="preserve">completed </w:t>
      </w:r>
      <w:r w:rsidR="004323B1" w:rsidRPr="006B7A43">
        <w:rPr>
          <w:color w:val="000000" w:themeColor="text1"/>
        </w:rPr>
        <w:t xml:space="preserve">in January 2020. It is noted that some of the email addresses on the database might no longer be valid due to teacher turnover however, this was the most comprehensive and recent database of Oklahoma teacher contact information available at the time. The database was downloaded in February 2020, then sorted based on special </w:t>
      </w:r>
      <w:r w:rsidR="004323B1" w:rsidRPr="006B7A43">
        <w:rPr>
          <w:color w:val="000000" w:themeColor="text1"/>
        </w:rPr>
        <w:lastRenderedPageBreak/>
        <w:t>education programs. The inclusion list for the study was comprised of special education teachers designated with state job codes 213 (resource teacher)</w:t>
      </w:r>
      <w:r w:rsidR="00347C59" w:rsidRPr="006B7A43">
        <w:rPr>
          <w:color w:val="000000" w:themeColor="text1"/>
        </w:rPr>
        <w:t xml:space="preserve">, </w:t>
      </w:r>
      <w:r w:rsidR="004323B1" w:rsidRPr="006B7A43">
        <w:rPr>
          <w:color w:val="000000" w:themeColor="text1"/>
        </w:rPr>
        <w:t>210</w:t>
      </w:r>
      <w:r w:rsidR="00347C59" w:rsidRPr="006B7A43">
        <w:rPr>
          <w:color w:val="000000" w:themeColor="text1"/>
        </w:rPr>
        <w:t xml:space="preserve"> (teacher, special education program</w:t>
      </w:r>
      <w:r w:rsidR="00726334" w:rsidRPr="006B7A43">
        <w:rPr>
          <w:color w:val="000000" w:themeColor="text1"/>
        </w:rPr>
        <w:t>), and</w:t>
      </w:r>
      <w:r w:rsidR="00347C59" w:rsidRPr="006B7A43">
        <w:rPr>
          <w:color w:val="000000" w:themeColor="text1"/>
        </w:rPr>
        <w:t xml:space="preserve"> </w:t>
      </w:r>
      <w:r w:rsidR="004323B1" w:rsidRPr="006B7A43">
        <w:rPr>
          <w:color w:val="000000" w:themeColor="text1"/>
        </w:rPr>
        <w:t xml:space="preserve">239 (teacher, special education program). </w:t>
      </w:r>
      <w:r w:rsidR="002C1F38" w:rsidRPr="006B7A43">
        <w:rPr>
          <w:color w:val="000000" w:themeColor="text1"/>
        </w:rPr>
        <w:t xml:space="preserve">There </w:t>
      </w:r>
      <w:r w:rsidR="00B1596C" w:rsidRPr="006B7A43">
        <w:rPr>
          <w:color w:val="000000" w:themeColor="text1"/>
        </w:rPr>
        <w:t>w</w:t>
      </w:r>
      <w:r w:rsidR="00B1596C">
        <w:rPr>
          <w:color w:val="000000" w:themeColor="text1"/>
        </w:rPr>
        <w:t>as</w:t>
      </w:r>
      <w:r w:rsidR="002C1F38" w:rsidRPr="006B7A43">
        <w:rPr>
          <w:color w:val="000000" w:themeColor="text1"/>
        </w:rPr>
        <w:t xml:space="preserve"> a</w:t>
      </w:r>
      <w:r w:rsidR="00DC6F94" w:rsidRPr="006B7A43">
        <w:rPr>
          <w:color w:val="000000" w:themeColor="text1"/>
        </w:rPr>
        <w:t xml:space="preserve"> </w:t>
      </w:r>
      <w:r w:rsidR="004323B1" w:rsidRPr="006B7A43">
        <w:rPr>
          <w:color w:val="000000" w:themeColor="text1"/>
        </w:rPr>
        <w:t xml:space="preserve">total of 6,710 special education certified staff entries, many of which were duplicate entries. </w:t>
      </w:r>
      <w:r w:rsidR="00902D08" w:rsidRPr="006B7A43">
        <w:rPr>
          <w:color w:val="000000" w:themeColor="text1"/>
        </w:rPr>
        <w:t>A total of 1,920 d</w:t>
      </w:r>
      <w:r w:rsidR="004323B1" w:rsidRPr="006B7A43">
        <w:rPr>
          <w:color w:val="000000" w:themeColor="text1"/>
        </w:rPr>
        <w:t xml:space="preserve">uplicates were identified and removed. The </w:t>
      </w:r>
      <w:r w:rsidR="002C1F38" w:rsidRPr="006B7A43">
        <w:rPr>
          <w:color w:val="000000" w:themeColor="text1"/>
        </w:rPr>
        <w:t xml:space="preserve">finalized </w:t>
      </w:r>
      <w:r w:rsidR="004323B1" w:rsidRPr="006B7A43">
        <w:rPr>
          <w:color w:val="000000" w:themeColor="text1"/>
        </w:rPr>
        <w:t>list included 4,790 names and email addresses for Oklahoma special education teachers.</w:t>
      </w:r>
      <w:r w:rsidR="00DC6F94" w:rsidRPr="006B7A43">
        <w:rPr>
          <w:color w:val="000000" w:themeColor="text1"/>
        </w:rPr>
        <w:t xml:space="preserve"> </w:t>
      </w:r>
    </w:p>
    <w:p w14:paraId="7F4A499D" w14:textId="6D94DB41" w:rsidR="00082FB1" w:rsidRPr="006B7A43" w:rsidRDefault="00082FB1" w:rsidP="0006598C">
      <w:pPr>
        <w:spacing w:line="480" w:lineRule="auto"/>
        <w:contextualSpacing/>
        <w:rPr>
          <w:color w:val="000000" w:themeColor="text1"/>
        </w:rPr>
      </w:pPr>
      <w:r w:rsidRPr="006B7A43">
        <w:rPr>
          <w:color w:val="000000" w:themeColor="text1"/>
        </w:rPr>
        <w:tab/>
      </w:r>
      <w:r w:rsidR="00D9048F" w:rsidRPr="006B7A43">
        <w:rPr>
          <w:b/>
          <w:color w:val="000000" w:themeColor="text1"/>
        </w:rPr>
        <w:t>Contact strategy.</w:t>
      </w:r>
      <w:r w:rsidR="00D9048F" w:rsidRPr="006B7A43">
        <w:rPr>
          <w:color w:val="000000" w:themeColor="text1"/>
        </w:rPr>
        <w:t xml:space="preserve"> </w:t>
      </w:r>
      <w:r w:rsidRPr="006B7A43">
        <w:rPr>
          <w:color w:val="000000" w:themeColor="text1"/>
        </w:rPr>
        <w:t xml:space="preserve">In April 2020, the online anonymous questionnaire (Appendix </w:t>
      </w:r>
      <w:r w:rsidR="00AE2FCF" w:rsidRPr="006B7A43">
        <w:rPr>
          <w:color w:val="000000" w:themeColor="text1"/>
        </w:rPr>
        <w:t>E</w:t>
      </w:r>
      <w:r w:rsidRPr="006B7A43">
        <w:rPr>
          <w:color w:val="000000" w:themeColor="text1"/>
        </w:rPr>
        <w:t>) was distributed to the list of special education teachers in Oklahoma via Qualtrics</w:t>
      </w:r>
      <w:r w:rsidR="004E022C">
        <w:rPr>
          <w:color w:val="000000" w:themeColor="text1"/>
        </w:rPr>
        <w:t>©</w:t>
      </w:r>
      <w:r w:rsidRPr="006B7A43">
        <w:rPr>
          <w:color w:val="000000" w:themeColor="text1"/>
        </w:rPr>
        <w:t xml:space="preserve"> with an invitation to participate (Appendix </w:t>
      </w:r>
      <w:r w:rsidR="00AE2FCF" w:rsidRPr="006B7A43">
        <w:rPr>
          <w:color w:val="000000" w:themeColor="text1"/>
        </w:rPr>
        <w:t>F</w:t>
      </w:r>
      <w:r w:rsidRPr="006B7A43">
        <w:rPr>
          <w:color w:val="000000" w:themeColor="text1"/>
        </w:rPr>
        <w:t>). A three-contact strategy was used to increase response rates (Dillman, Smyth, &amp; Christian, 2009). The email invitations were modeled after the samples provided in Dillman et al. (2009). The first contact provided essential information needed to complete the survey and was sent on a Monday morning for the highest potential response rate (Dillman et al., 2009). The second email was sent exactly one week following the initial invitation and served as a thank you to those who had chosen to participate. It was also a friendly reminder to those who had not yet completed the survey and included a new link for easy access. The final email was sent only days later and detailed the importance of completing the survey. The third contact included a brief reminder of the short amount of remaining time in which to complete the survey and another link to the web-based questionnaire. Survey protection settings in Qualtrics</w:t>
      </w:r>
      <w:r w:rsidR="004E022C">
        <w:rPr>
          <w:color w:val="000000" w:themeColor="text1"/>
        </w:rPr>
        <w:t xml:space="preserve">© </w:t>
      </w:r>
      <w:r w:rsidRPr="006B7A43">
        <w:rPr>
          <w:color w:val="000000" w:themeColor="text1"/>
        </w:rPr>
        <w:t>were enabled to prevent participants from repeating the survey</w:t>
      </w:r>
      <w:r w:rsidR="00D51131">
        <w:rPr>
          <w:color w:val="000000" w:themeColor="text1"/>
        </w:rPr>
        <w:t>;</w:t>
      </w:r>
      <w:r w:rsidRPr="006B7A43">
        <w:rPr>
          <w:color w:val="000000" w:themeColor="text1"/>
        </w:rPr>
        <w:t xml:space="preserve"> therefore, data </w:t>
      </w:r>
      <w:r w:rsidR="006F232C">
        <w:rPr>
          <w:color w:val="000000" w:themeColor="text1"/>
        </w:rPr>
        <w:t>were</w:t>
      </w:r>
      <w:r w:rsidR="006F232C" w:rsidRPr="006B7A43">
        <w:rPr>
          <w:color w:val="000000" w:themeColor="text1"/>
        </w:rPr>
        <w:t xml:space="preserve"> </w:t>
      </w:r>
      <w:r w:rsidRPr="006B7A43">
        <w:rPr>
          <w:color w:val="000000" w:themeColor="text1"/>
        </w:rPr>
        <w:t>not skewed by reminding participants to respond and sending multiple links to access the questionnaire.</w:t>
      </w:r>
    </w:p>
    <w:p w14:paraId="424CDC23" w14:textId="36050616" w:rsidR="002C1F38" w:rsidRPr="006B7A43" w:rsidRDefault="00082FB1" w:rsidP="0006598C">
      <w:pPr>
        <w:spacing w:line="480" w:lineRule="auto"/>
        <w:contextualSpacing/>
        <w:rPr>
          <w:color w:val="000000" w:themeColor="text1"/>
        </w:rPr>
      </w:pPr>
      <w:r w:rsidRPr="006B7A43">
        <w:rPr>
          <w:color w:val="000000" w:themeColor="text1"/>
        </w:rPr>
        <w:lastRenderedPageBreak/>
        <w:tab/>
        <w:t>Once a participant clicked on the Qualtrics</w:t>
      </w:r>
      <w:r w:rsidR="004E022C">
        <w:rPr>
          <w:color w:val="000000" w:themeColor="text1"/>
        </w:rPr>
        <w:t>©</w:t>
      </w:r>
      <w:r w:rsidR="002E2570" w:rsidRPr="006B7A43">
        <w:rPr>
          <w:color w:val="000000" w:themeColor="text1"/>
        </w:rPr>
        <w:t xml:space="preserve"> </w:t>
      </w:r>
      <w:r w:rsidRPr="006B7A43">
        <w:rPr>
          <w:color w:val="000000" w:themeColor="text1"/>
        </w:rPr>
        <w:t xml:space="preserve">link to the survey, they were immediately directed to the consent page (Appendix </w:t>
      </w:r>
      <w:r w:rsidR="00AE2FCF" w:rsidRPr="006B7A43">
        <w:rPr>
          <w:color w:val="000000" w:themeColor="text1"/>
        </w:rPr>
        <w:t>G</w:t>
      </w:r>
      <w:r w:rsidRPr="006B7A43">
        <w:rPr>
          <w:color w:val="000000" w:themeColor="text1"/>
        </w:rPr>
        <w:t>) which provided information regarding the study’s purpose. Contact information for the lead researcher was included on the initial page. Participants were asked to indicate they were over 18 years old and if they were a current special education teacher. No personally identifiable information was collected. When the survey period closed, all responses were extracted from Qualtrics</w:t>
      </w:r>
      <w:r w:rsidR="004E022C">
        <w:rPr>
          <w:color w:val="000000" w:themeColor="text1"/>
        </w:rPr>
        <w:t>©</w:t>
      </w:r>
      <w:r w:rsidR="00A75FF8" w:rsidRPr="006B7A43">
        <w:rPr>
          <w:color w:val="000000" w:themeColor="text1"/>
        </w:rPr>
        <w:t xml:space="preserve"> </w:t>
      </w:r>
      <w:r w:rsidRPr="006B7A43">
        <w:rPr>
          <w:color w:val="000000" w:themeColor="text1"/>
        </w:rPr>
        <w:t xml:space="preserve">and imported into </w:t>
      </w:r>
      <w:r w:rsidR="00A75FF8" w:rsidRPr="006B7A43">
        <w:rPr>
          <w:color w:val="000000" w:themeColor="text1"/>
        </w:rPr>
        <w:t>j</w:t>
      </w:r>
      <w:r w:rsidR="002C1F38" w:rsidRPr="006B7A43">
        <w:rPr>
          <w:color w:val="000000" w:themeColor="text1"/>
        </w:rPr>
        <w:t>amovi</w:t>
      </w:r>
      <w:r w:rsidR="004E022C">
        <w:rPr>
          <w:color w:val="000000" w:themeColor="text1"/>
        </w:rPr>
        <w:t>©</w:t>
      </w:r>
      <w:r w:rsidR="00A75FF8" w:rsidRPr="006B7A43">
        <w:rPr>
          <w:color w:val="000000" w:themeColor="text1"/>
        </w:rPr>
        <w:t xml:space="preserve"> </w:t>
      </w:r>
      <w:r w:rsidRPr="006B7A43">
        <w:rPr>
          <w:color w:val="000000" w:themeColor="text1"/>
        </w:rPr>
        <w:t>for computations.</w:t>
      </w:r>
    </w:p>
    <w:p w14:paraId="3F026DD7" w14:textId="02AC3E22" w:rsidR="002C1F38" w:rsidRPr="006B7A43" w:rsidRDefault="00D9048F" w:rsidP="0006598C">
      <w:pPr>
        <w:spacing w:line="480" w:lineRule="auto"/>
        <w:ind w:firstLine="720"/>
        <w:contextualSpacing/>
        <w:rPr>
          <w:b/>
          <w:color w:val="000000" w:themeColor="text1"/>
        </w:rPr>
      </w:pPr>
      <w:r w:rsidRPr="006B7A43">
        <w:rPr>
          <w:b/>
          <w:color w:val="000000" w:themeColor="text1"/>
        </w:rPr>
        <w:t>Total respondents.</w:t>
      </w:r>
      <w:r w:rsidRPr="006B7A43">
        <w:rPr>
          <w:color w:val="000000" w:themeColor="text1"/>
        </w:rPr>
        <w:t xml:space="preserve"> </w:t>
      </w:r>
      <w:r w:rsidR="002C1F38" w:rsidRPr="006B7A43">
        <w:rPr>
          <w:color w:val="000000" w:themeColor="text1"/>
        </w:rPr>
        <w:t xml:space="preserve">The survey distribution included a total of 4,790 potential respondents (Appendix </w:t>
      </w:r>
      <w:r w:rsidR="00AE2FCF" w:rsidRPr="006B7A43">
        <w:rPr>
          <w:color w:val="000000" w:themeColor="text1"/>
        </w:rPr>
        <w:t>H)</w:t>
      </w:r>
      <w:r w:rsidR="002C1F38" w:rsidRPr="006B7A43">
        <w:rPr>
          <w:color w:val="000000" w:themeColor="text1"/>
        </w:rPr>
        <w:t xml:space="preserve">. A total of 288 emails (6%) were returned as undeliverable. Therefore, 4,502 web-based surveys were successfully delivered to special education teachers in Oklahoma. A total </w:t>
      </w:r>
      <w:r w:rsidR="00D51131">
        <w:rPr>
          <w:color w:val="000000" w:themeColor="text1"/>
        </w:rPr>
        <w:t xml:space="preserve">of </w:t>
      </w:r>
      <w:r w:rsidR="002C1F38" w:rsidRPr="006B7A43">
        <w:rPr>
          <w:color w:val="000000" w:themeColor="text1"/>
        </w:rPr>
        <w:t xml:space="preserve">925 special education teachers participated in the survey. The survey </w:t>
      </w:r>
      <w:r w:rsidR="006F232C">
        <w:rPr>
          <w:color w:val="000000" w:themeColor="text1"/>
        </w:rPr>
        <w:t>data were</w:t>
      </w:r>
      <w:r w:rsidR="002C1F38" w:rsidRPr="006B7A43">
        <w:rPr>
          <w:color w:val="000000" w:themeColor="text1"/>
        </w:rPr>
        <w:t xml:space="preserve"> cleaned to </w:t>
      </w:r>
      <w:r w:rsidR="00D51131">
        <w:rPr>
          <w:color w:val="000000" w:themeColor="text1"/>
        </w:rPr>
        <w:t>e</w:t>
      </w:r>
      <w:r w:rsidR="002C1F38" w:rsidRPr="006B7A43">
        <w:rPr>
          <w:color w:val="000000" w:themeColor="text1"/>
        </w:rPr>
        <w:t xml:space="preserve">nsure quality data for analysis. Responses were identified and removed if they were incomplete or if the participants did not respond thoughtfully (e.g., used the same number on the Likert scale for all responses, completed an inconsequential amount of the survey) All 925 responses were analyzed with descriptive statistics and </w:t>
      </w:r>
      <w:r w:rsidR="002F2456" w:rsidRPr="006B7A43">
        <w:rPr>
          <w:color w:val="000000" w:themeColor="text1"/>
        </w:rPr>
        <w:t>c</w:t>
      </w:r>
      <w:r w:rsidR="002C1F38" w:rsidRPr="006B7A43">
        <w:rPr>
          <w:color w:val="000000" w:themeColor="text1"/>
        </w:rPr>
        <w:t>hi</w:t>
      </w:r>
      <w:r w:rsidR="002F2456" w:rsidRPr="006B7A43">
        <w:rPr>
          <w:color w:val="000000" w:themeColor="text1"/>
        </w:rPr>
        <w:t>-s</w:t>
      </w:r>
      <w:r w:rsidR="002C1F38" w:rsidRPr="006B7A43">
        <w:rPr>
          <w:color w:val="000000" w:themeColor="text1"/>
        </w:rPr>
        <w:t>quare goodness of fit tests. After cleaning the data, 854 quality responses remained. The 854 special education teachers who completed the online survey with fidelity reflect</w:t>
      </w:r>
      <w:r w:rsidR="00FD1221">
        <w:rPr>
          <w:color w:val="000000" w:themeColor="text1"/>
        </w:rPr>
        <w:t>s</w:t>
      </w:r>
      <w:r w:rsidR="002C1F38" w:rsidRPr="006B7A43">
        <w:rPr>
          <w:color w:val="000000" w:themeColor="text1"/>
        </w:rPr>
        <w:t xml:space="preserve"> a 19% response rate. Although no minimum standard response rate is required, the higher the response rate, the less likely any potential bias exists (Martella</w:t>
      </w:r>
      <w:r w:rsidR="002E2570" w:rsidRPr="006B7A43">
        <w:rPr>
          <w:color w:val="000000" w:themeColor="text1"/>
        </w:rPr>
        <w:t xml:space="preserve"> et al.</w:t>
      </w:r>
      <w:r w:rsidR="002C1F38" w:rsidRPr="006B7A43">
        <w:rPr>
          <w:color w:val="000000" w:themeColor="text1"/>
        </w:rPr>
        <w:t xml:space="preserve">, 2013). </w:t>
      </w:r>
    </w:p>
    <w:p w14:paraId="74F6B1E8" w14:textId="77777777" w:rsidR="00AD2242" w:rsidRPr="00AD2242" w:rsidRDefault="00082FB1" w:rsidP="00AD2242">
      <w:pPr>
        <w:pStyle w:val="Heading2"/>
      </w:pPr>
      <w:r w:rsidRPr="00AD2242">
        <w:t xml:space="preserve">Data </w:t>
      </w:r>
      <w:r w:rsidR="000E366E" w:rsidRPr="00AD2242">
        <w:t>A</w:t>
      </w:r>
      <w:r w:rsidRPr="00AD2242">
        <w:t>nalysis</w:t>
      </w:r>
    </w:p>
    <w:p w14:paraId="6BAAC01B" w14:textId="2536EA16" w:rsidR="00AD2242" w:rsidRPr="00AD2242" w:rsidRDefault="00AD2242" w:rsidP="00AD2242">
      <w:pPr>
        <w:spacing w:line="480" w:lineRule="auto"/>
      </w:pPr>
      <w:r>
        <w:tab/>
      </w:r>
      <w:r w:rsidR="00F37A42" w:rsidRPr="00AD2242">
        <w:t xml:space="preserve">Data were analyzed to answer research question </w:t>
      </w:r>
      <w:r w:rsidRPr="00AD2242">
        <w:t>1</w:t>
      </w:r>
      <w:r>
        <w:t xml:space="preserve"> using descriptive measures of central tendency to investigate the latent constructs.</w:t>
      </w:r>
    </w:p>
    <w:p w14:paraId="67331101" w14:textId="77777777" w:rsidR="00AD2242" w:rsidRPr="00AD2242" w:rsidRDefault="00082FB1" w:rsidP="00AD2242">
      <w:pPr>
        <w:pStyle w:val="ListParagraph"/>
        <w:numPr>
          <w:ilvl w:val="0"/>
          <w:numId w:val="32"/>
        </w:numPr>
        <w:spacing w:line="480" w:lineRule="auto"/>
        <w:rPr>
          <w:rFonts w:ascii="Times New Roman" w:hAnsi="Times New Roman" w:cs="Times New Roman"/>
          <w:color w:val="000000" w:themeColor="text1"/>
        </w:rPr>
      </w:pPr>
      <w:r w:rsidRPr="00AD2242">
        <w:rPr>
          <w:rFonts w:ascii="Times New Roman" w:hAnsi="Times New Roman" w:cs="Times New Roman"/>
          <w:color w:val="000000" w:themeColor="text1"/>
          <w:bdr w:val="none" w:sz="0" w:space="0" w:color="auto" w:frame="1"/>
        </w:rPr>
        <w:lastRenderedPageBreak/>
        <w:t>What is the frequency in which special education teachers rate</w:t>
      </w:r>
      <w:r w:rsidR="00065D7D" w:rsidRPr="00AD2242">
        <w:rPr>
          <w:rFonts w:ascii="Times New Roman" w:hAnsi="Times New Roman" w:cs="Times New Roman"/>
          <w:color w:val="000000" w:themeColor="text1"/>
          <w:bdr w:val="none" w:sz="0" w:space="0" w:color="auto" w:frame="1"/>
        </w:rPr>
        <w:t>:</w:t>
      </w:r>
    </w:p>
    <w:p w14:paraId="529F599D" w14:textId="19AEC8DC" w:rsidR="0054559D" w:rsidRPr="00AD2242" w:rsidRDefault="00082FB1" w:rsidP="00AD2242">
      <w:pPr>
        <w:pStyle w:val="ListParagraph"/>
        <w:numPr>
          <w:ilvl w:val="1"/>
          <w:numId w:val="3"/>
        </w:numPr>
        <w:spacing w:line="480" w:lineRule="auto"/>
        <w:rPr>
          <w:rFonts w:ascii="Times New Roman" w:hAnsi="Times New Roman" w:cs="Times New Roman"/>
          <w:color w:val="000000" w:themeColor="text1"/>
        </w:rPr>
      </w:pPr>
      <w:r w:rsidRPr="00AD2242">
        <w:rPr>
          <w:rFonts w:ascii="Times New Roman" w:hAnsi="Times New Roman" w:cs="Times New Roman"/>
          <w:color w:val="000000" w:themeColor="text1"/>
          <w:bdr w:val="none" w:sz="0" w:space="0" w:color="auto" w:frame="1"/>
        </w:rPr>
        <w:t>the stress-related factors they experience as a direct result of their job?</w:t>
      </w:r>
    </w:p>
    <w:p w14:paraId="73DE2B8D" w14:textId="77777777" w:rsidR="0054559D" w:rsidRPr="00AD2242" w:rsidRDefault="00082FB1" w:rsidP="0006598C">
      <w:pPr>
        <w:pStyle w:val="ListParagraph"/>
        <w:numPr>
          <w:ilvl w:val="1"/>
          <w:numId w:val="3"/>
        </w:numPr>
        <w:spacing w:line="480" w:lineRule="auto"/>
        <w:rPr>
          <w:rFonts w:ascii="Times New Roman" w:hAnsi="Times New Roman" w:cs="Times New Roman"/>
          <w:color w:val="000000" w:themeColor="text1"/>
          <w:bdr w:val="none" w:sz="0" w:space="0" w:color="auto" w:frame="1"/>
        </w:rPr>
      </w:pPr>
      <w:r w:rsidRPr="00AD2242">
        <w:rPr>
          <w:rFonts w:ascii="Times New Roman" w:hAnsi="Times New Roman" w:cs="Times New Roman"/>
          <w:color w:val="000000" w:themeColor="text1"/>
          <w:bdr w:val="none" w:sz="0" w:space="0" w:color="auto" w:frame="1"/>
        </w:rPr>
        <w:t>their physical and emotional manifestations of job-related stress?</w:t>
      </w:r>
    </w:p>
    <w:p w14:paraId="3311DAE5" w14:textId="77777777" w:rsidR="0054559D" w:rsidRPr="00AD2242" w:rsidRDefault="00082FB1" w:rsidP="0006598C">
      <w:pPr>
        <w:pStyle w:val="ListParagraph"/>
        <w:numPr>
          <w:ilvl w:val="1"/>
          <w:numId w:val="3"/>
        </w:numPr>
        <w:spacing w:line="480" w:lineRule="auto"/>
        <w:rPr>
          <w:rFonts w:ascii="Times New Roman" w:hAnsi="Times New Roman" w:cs="Times New Roman"/>
          <w:color w:val="000000" w:themeColor="text1"/>
          <w:bdr w:val="none" w:sz="0" w:space="0" w:color="auto" w:frame="1"/>
        </w:rPr>
      </w:pPr>
      <w:r w:rsidRPr="00AD2242">
        <w:rPr>
          <w:rFonts w:ascii="Times New Roman" w:hAnsi="Times New Roman" w:cs="Times New Roman"/>
          <w:color w:val="000000" w:themeColor="text1"/>
          <w:bdr w:val="none" w:sz="0" w:space="0" w:color="auto" w:frame="1"/>
        </w:rPr>
        <w:t xml:space="preserve">the active and palliative coping </w:t>
      </w:r>
      <w:r w:rsidR="006040F6" w:rsidRPr="00AD2242">
        <w:rPr>
          <w:rFonts w:ascii="Times New Roman" w:hAnsi="Times New Roman" w:cs="Times New Roman"/>
          <w:color w:val="000000" w:themeColor="text1"/>
          <w:bdr w:val="none" w:sz="0" w:space="0" w:color="auto" w:frame="1"/>
        </w:rPr>
        <w:t>strategies</w:t>
      </w:r>
      <w:r w:rsidRPr="00AD2242">
        <w:rPr>
          <w:rFonts w:ascii="Times New Roman" w:hAnsi="Times New Roman" w:cs="Times New Roman"/>
          <w:color w:val="000000" w:themeColor="text1"/>
          <w:bdr w:val="none" w:sz="0" w:space="0" w:color="auto" w:frame="1"/>
        </w:rPr>
        <w:t xml:space="preserve"> they employ to reduce job-related stress? </w:t>
      </w:r>
    </w:p>
    <w:p w14:paraId="72FB510B" w14:textId="77777777" w:rsidR="0054559D" w:rsidRPr="006B7A43" w:rsidRDefault="00082FB1" w:rsidP="0006598C">
      <w:pPr>
        <w:pStyle w:val="ListParagraph"/>
        <w:numPr>
          <w:ilvl w:val="1"/>
          <w:numId w:val="3"/>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color w:val="000000" w:themeColor="text1"/>
          <w:bdr w:val="none" w:sz="0" w:space="0" w:color="auto" w:frame="1"/>
        </w:rPr>
        <w:t>the extent of support they receive from special education administrators?</w:t>
      </w:r>
    </w:p>
    <w:p w14:paraId="7796E02A" w14:textId="4D3B3209" w:rsidR="00082FB1" w:rsidRPr="006B7A43" w:rsidRDefault="00082FB1" w:rsidP="0006598C">
      <w:pPr>
        <w:pStyle w:val="ListParagraph"/>
        <w:numPr>
          <w:ilvl w:val="1"/>
          <w:numId w:val="3"/>
        </w:numPr>
        <w:spacing w:line="480" w:lineRule="auto"/>
        <w:rPr>
          <w:rFonts w:ascii="Times New Roman" w:hAnsi="Times New Roman" w:cs="Times New Roman"/>
          <w:color w:val="000000" w:themeColor="text1"/>
          <w:bdr w:val="none" w:sz="0" w:space="0" w:color="auto" w:frame="1"/>
        </w:rPr>
      </w:pPr>
      <w:r w:rsidRPr="006B7A43">
        <w:rPr>
          <w:rFonts w:ascii="Times New Roman" w:hAnsi="Times New Roman" w:cs="Times New Roman"/>
          <w:color w:val="000000" w:themeColor="text1"/>
          <w:bdr w:val="none" w:sz="0" w:space="0" w:color="auto" w:frame="1"/>
        </w:rPr>
        <w:t>their perceived level of importance of administrative support?</w:t>
      </w:r>
    </w:p>
    <w:p w14:paraId="7222AA72" w14:textId="29CB1065" w:rsidR="00082FB1" w:rsidRPr="006B7A43" w:rsidRDefault="00F37A42" w:rsidP="0006598C">
      <w:pPr>
        <w:spacing w:line="480" w:lineRule="auto"/>
        <w:ind w:firstLine="720"/>
        <w:contextualSpacing/>
        <w:rPr>
          <w:b/>
          <w:color w:val="000000" w:themeColor="text1"/>
        </w:rPr>
      </w:pPr>
      <w:r w:rsidRPr="00F37A42">
        <w:rPr>
          <w:b/>
          <w:color w:val="000000" w:themeColor="text1"/>
        </w:rPr>
        <w:t>Descriptive statistics.</w:t>
      </w:r>
      <w:r>
        <w:rPr>
          <w:color w:val="000000" w:themeColor="text1"/>
        </w:rPr>
        <w:t xml:space="preserve"> </w:t>
      </w:r>
      <w:r w:rsidR="00082FB1" w:rsidRPr="006B7A43">
        <w:rPr>
          <w:color w:val="000000" w:themeColor="text1"/>
        </w:rPr>
        <w:t xml:space="preserve">The data for research question 1 were analyzed with statistical methods prevalent in survey research. Quantitative data were collected from the participants regarding job stressors, manifestations of stress, coping strategies, administrative support, and demographic information. Frequency distributions, measures of central tendency, and measures of dispersion were used to organize data collected on the varying </w:t>
      </w:r>
      <w:r w:rsidR="00DC4C93" w:rsidRPr="006B7A43">
        <w:rPr>
          <w:color w:val="000000" w:themeColor="text1"/>
        </w:rPr>
        <w:t>Likert-type</w:t>
      </w:r>
      <w:r w:rsidR="00082FB1" w:rsidRPr="006B7A43">
        <w:rPr>
          <w:color w:val="000000" w:themeColor="text1"/>
        </w:rPr>
        <w:t xml:space="preserve"> scales and demographic information. Frequency distributions were examined for out-of-range or missing values. Closed-ended questions which required only one answer per item were used to capture special education teacher perceptions on the survey. All </w:t>
      </w:r>
      <w:r w:rsidR="00A75FF8" w:rsidRPr="006B7A43">
        <w:rPr>
          <w:color w:val="000000" w:themeColor="text1"/>
        </w:rPr>
        <w:t xml:space="preserve">descriptive </w:t>
      </w:r>
      <w:r w:rsidR="00082FB1" w:rsidRPr="006B7A43">
        <w:rPr>
          <w:color w:val="000000" w:themeColor="text1"/>
        </w:rPr>
        <w:t xml:space="preserve">data were analyzed with the use of </w:t>
      </w:r>
      <w:r w:rsidR="005561BC" w:rsidRPr="006B7A43">
        <w:rPr>
          <w:color w:val="000000" w:themeColor="text1"/>
        </w:rPr>
        <w:t>j</w:t>
      </w:r>
      <w:r w:rsidR="002C1F38" w:rsidRPr="006B7A43">
        <w:rPr>
          <w:color w:val="000000" w:themeColor="text1"/>
        </w:rPr>
        <w:t>amovi</w:t>
      </w:r>
      <w:r w:rsidR="004E022C">
        <w:rPr>
          <w:color w:val="000000" w:themeColor="text1"/>
        </w:rPr>
        <w:t>©</w:t>
      </w:r>
      <w:r w:rsidR="002C1F38" w:rsidRPr="006B7A43">
        <w:rPr>
          <w:color w:val="000000" w:themeColor="text1"/>
        </w:rPr>
        <w:t xml:space="preserve"> </w:t>
      </w:r>
      <w:r w:rsidR="00082FB1" w:rsidRPr="006B7A43">
        <w:rPr>
          <w:color w:val="000000" w:themeColor="text1"/>
        </w:rPr>
        <w:t>software</w:t>
      </w:r>
      <w:r w:rsidR="004E022C">
        <w:rPr>
          <w:color w:val="000000" w:themeColor="text1"/>
        </w:rPr>
        <w:t xml:space="preserve">. </w:t>
      </w:r>
      <w:r w:rsidR="00082FB1" w:rsidRPr="006B7A43">
        <w:rPr>
          <w:color w:val="000000" w:themeColor="text1"/>
        </w:rPr>
        <w:t xml:space="preserve">The quantitative data were examined for potential variables that may influence the level of stress for special education teachers. An evaluation of the descriptive statistics revealed valuable information regarding special education teacher stressors, manifestations of stress, coping strategies, administrative support, and demographics of the participants. </w:t>
      </w:r>
    </w:p>
    <w:p w14:paraId="0639B4D9" w14:textId="51A35361" w:rsidR="00AD2242" w:rsidRPr="00AD2242" w:rsidRDefault="00A02AA5" w:rsidP="00AD2242">
      <w:pPr>
        <w:spacing w:line="480" w:lineRule="auto"/>
        <w:contextualSpacing/>
        <w:rPr>
          <w:color w:val="000000" w:themeColor="text1"/>
        </w:rPr>
      </w:pPr>
      <w:r w:rsidRPr="00F37A42">
        <w:rPr>
          <w:color w:val="000000" w:themeColor="text1"/>
        </w:rPr>
        <w:tab/>
      </w:r>
      <w:r w:rsidR="00F37A42" w:rsidRPr="00F37A42">
        <w:rPr>
          <w:color w:val="000000" w:themeColor="text1"/>
        </w:rPr>
        <w:t>Data were analyzed to answer research question 2</w:t>
      </w:r>
      <w:r w:rsidR="00AD2242">
        <w:rPr>
          <w:color w:val="000000" w:themeColor="text1"/>
        </w:rPr>
        <w:t xml:space="preserve"> using </w:t>
      </w:r>
      <w:r w:rsidR="00D958AB">
        <w:rPr>
          <w:color w:val="000000" w:themeColor="text1"/>
        </w:rPr>
        <w:t>multivariate</w:t>
      </w:r>
      <w:r w:rsidR="00AD2242">
        <w:rPr>
          <w:color w:val="000000" w:themeColor="text1"/>
        </w:rPr>
        <w:t xml:space="preserve"> analysis to </w:t>
      </w:r>
      <w:r w:rsidR="00AD2242" w:rsidRPr="00AD2242">
        <w:rPr>
          <w:color w:val="000000" w:themeColor="text1"/>
        </w:rPr>
        <w:t xml:space="preserve">test the hypotheses about the latent constructs. </w:t>
      </w:r>
    </w:p>
    <w:p w14:paraId="045BBE26" w14:textId="00180843" w:rsidR="00E27F0D" w:rsidRPr="006858CD" w:rsidRDefault="00E27F0D" w:rsidP="006858CD">
      <w:pPr>
        <w:pStyle w:val="ListParagraph"/>
        <w:numPr>
          <w:ilvl w:val="0"/>
          <w:numId w:val="3"/>
        </w:numPr>
        <w:spacing w:line="480" w:lineRule="auto"/>
        <w:rPr>
          <w:rFonts w:ascii="Times New Roman" w:hAnsi="Times New Roman" w:cs="Times New Roman"/>
          <w:color w:val="000000" w:themeColor="text1"/>
        </w:rPr>
      </w:pPr>
      <w:r w:rsidRPr="006858CD">
        <w:rPr>
          <w:rFonts w:ascii="Times New Roman" w:hAnsi="Times New Roman" w:cs="Times New Roman"/>
          <w:color w:val="000000" w:themeColor="text1"/>
        </w:rPr>
        <w:lastRenderedPageBreak/>
        <w:t>Do survey items measure the 10 latent factors (i.e., workload manageability, working conditions, student behavior, active coping strategies, palliative coping strategies, accessibility, social and emotional support, respect and appreciation, provisions, and professional development) in the proposed theoretical model? (Figure 1)?</w:t>
      </w:r>
    </w:p>
    <w:p w14:paraId="053BE2F0" w14:textId="34C9A3D1" w:rsidR="008B2F3B" w:rsidRPr="006B7A43" w:rsidRDefault="00F37A42" w:rsidP="0006598C">
      <w:pPr>
        <w:spacing w:line="480" w:lineRule="auto"/>
        <w:ind w:firstLine="720"/>
        <w:contextualSpacing/>
        <w:rPr>
          <w:color w:val="000000" w:themeColor="text1"/>
        </w:rPr>
      </w:pPr>
      <w:r w:rsidRPr="00F37A42">
        <w:rPr>
          <w:b/>
          <w:color w:val="000000" w:themeColor="text1"/>
        </w:rPr>
        <w:t>Measurement model.</w:t>
      </w:r>
      <w:r>
        <w:rPr>
          <w:color w:val="000000" w:themeColor="text1"/>
        </w:rPr>
        <w:t xml:space="preserve"> </w:t>
      </w:r>
      <w:r w:rsidR="00082FB1" w:rsidRPr="006B7A43">
        <w:rPr>
          <w:color w:val="000000" w:themeColor="text1"/>
        </w:rPr>
        <w:t xml:space="preserve">The data for research question 2 were analyzed using a measurement model as part of a </w:t>
      </w:r>
      <w:r>
        <w:rPr>
          <w:color w:val="000000" w:themeColor="text1"/>
        </w:rPr>
        <w:t>c</w:t>
      </w:r>
      <w:r w:rsidR="00D9048F" w:rsidRPr="006B7A43">
        <w:rPr>
          <w:color w:val="000000" w:themeColor="text1"/>
        </w:rPr>
        <w:t xml:space="preserve">onfirmatory </w:t>
      </w:r>
      <w:r>
        <w:rPr>
          <w:color w:val="000000" w:themeColor="text1"/>
        </w:rPr>
        <w:t>f</w:t>
      </w:r>
      <w:r w:rsidR="00D9048F" w:rsidRPr="006B7A43">
        <w:rPr>
          <w:color w:val="000000" w:themeColor="text1"/>
        </w:rPr>
        <w:t xml:space="preserve">actor </w:t>
      </w:r>
      <w:r>
        <w:rPr>
          <w:color w:val="000000" w:themeColor="text1"/>
        </w:rPr>
        <w:t>a</w:t>
      </w:r>
      <w:r w:rsidR="00D9048F" w:rsidRPr="006B7A43">
        <w:rPr>
          <w:color w:val="000000" w:themeColor="text1"/>
        </w:rPr>
        <w:t>nalysis</w:t>
      </w:r>
      <w:r w:rsidR="00082FB1" w:rsidRPr="006B7A43">
        <w:rPr>
          <w:color w:val="000000" w:themeColor="text1"/>
        </w:rPr>
        <w:t xml:space="preserve"> </w:t>
      </w:r>
      <w:r w:rsidR="00D9048F" w:rsidRPr="006B7A43">
        <w:rPr>
          <w:color w:val="000000" w:themeColor="text1"/>
        </w:rPr>
        <w:t xml:space="preserve">(CFA) </w:t>
      </w:r>
      <w:r w:rsidR="00082FB1" w:rsidRPr="006B7A43">
        <w:rPr>
          <w:color w:val="000000" w:themeColor="text1"/>
        </w:rPr>
        <w:t xml:space="preserve">approach. </w:t>
      </w:r>
      <w:r w:rsidR="00D9048F" w:rsidRPr="006B7A43">
        <w:rPr>
          <w:color w:val="000000" w:themeColor="text1"/>
        </w:rPr>
        <w:t>CFA</w:t>
      </w:r>
      <w:r w:rsidR="00082FB1" w:rsidRPr="006B7A43">
        <w:rPr>
          <w:color w:val="000000" w:themeColor="text1"/>
        </w:rPr>
        <w:t xml:space="preserve"> is a multivariate analysis used to assess </w:t>
      </w:r>
      <w:r w:rsidR="00D9048F" w:rsidRPr="006B7A43">
        <w:rPr>
          <w:color w:val="000000" w:themeColor="text1"/>
        </w:rPr>
        <w:t xml:space="preserve">the extent to which a measured variable represents a construct </w:t>
      </w:r>
      <w:r w:rsidR="00082FB1" w:rsidRPr="006B7A43">
        <w:rPr>
          <w:color w:val="000000" w:themeColor="text1"/>
        </w:rPr>
        <w:t>(Kline, 201</w:t>
      </w:r>
      <w:r w:rsidR="00D9048F" w:rsidRPr="006B7A43">
        <w:rPr>
          <w:color w:val="000000" w:themeColor="text1"/>
        </w:rPr>
        <w:t>3</w:t>
      </w:r>
      <w:r w:rsidR="00082FB1" w:rsidRPr="006B7A43">
        <w:rPr>
          <w:color w:val="000000" w:themeColor="text1"/>
        </w:rPr>
        <w:t xml:space="preserve">). </w:t>
      </w:r>
      <w:r w:rsidR="00D86969" w:rsidRPr="006B7A43">
        <w:rPr>
          <w:color w:val="000000" w:themeColor="text1"/>
        </w:rPr>
        <w:t xml:space="preserve">The goal of a CFA is to determine if the data fit a hypothesized measurement model, which is based on previous research and theory (Brown, 2015). </w:t>
      </w:r>
      <w:r w:rsidR="0054559D" w:rsidRPr="006B7A43">
        <w:rPr>
          <w:color w:val="000000" w:themeColor="text1"/>
        </w:rPr>
        <w:t xml:space="preserve">A </w:t>
      </w:r>
      <w:r w:rsidR="00D9048F" w:rsidRPr="006B7A43">
        <w:rPr>
          <w:color w:val="000000" w:themeColor="text1"/>
        </w:rPr>
        <w:t>CFA</w:t>
      </w:r>
      <w:r w:rsidR="00082FB1" w:rsidRPr="006B7A43">
        <w:rPr>
          <w:color w:val="000000" w:themeColor="text1"/>
        </w:rPr>
        <w:t xml:space="preserve"> does not determine causality, but</w:t>
      </w:r>
      <w:r w:rsidR="00D51131">
        <w:rPr>
          <w:color w:val="000000" w:themeColor="text1"/>
        </w:rPr>
        <w:t>,</w:t>
      </w:r>
      <w:r w:rsidR="00082FB1" w:rsidRPr="006B7A43">
        <w:rPr>
          <w:color w:val="000000" w:themeColor="text1"/>
        </w:rPr>
        <w:t xml:space="preserve"> instead</w:t>
      </w:r>
      <w:r w:rsidR="00D51131">
        <w:rPr>
          <w:color w:val="000000" w:themeColor="text1"/>
        </w:rPr>
        <w:t>,</w:t>
      </w:r>
      <w:r w:rsidR="00082FB1" w:rsidRPr="006B7A43">
        <w:rPr>
          <w:color w:val="000000" w:themeColor="text1"/>
        </w:rPr>
        <w:t xml:space="preserve"> is a correlational method</w:t>
      </w:r>
      <w:r w:rsidR="00D9048F" w:rsidRPr="006B7A43">
        <w:rPr>
          <w:color w:val="000000" w:themeColor="text1"/>
        </w:rPr>
        <w:t xml:space="preserve">. </w:t>
      </w:r>
      <w:r w:rsidR="00082FB1" w:rsidRPr="006B7A43">
        <w:rPr>
          <w:color w:val="000000" w:themeColor="text1"/>
        </w:rPr>
        <w:t>The model provides evidence relationships exist between variables (Kline, 201</w:t>
      </w:r>
      <w:r w:rsidR="008B2F3B" w:rsidRPr="006B7A43">
        <w:rPr>
          <w:color w:val="000000" w:themeColor="text1"/>
        </w:rPr>
        <w:t>3</w:t>
      </w:r>
      <w:r w:rsidR="00082FB1" w:rsidRPr="006B7A43">
        <w:rPr>
          <w:color w:val="000000" w:themeColor="text1"/>
        </w:rPr>
        <w:t xml:space="preserve">). This type of procedure was chosen for this research study to determine </w:t>
      </w:r>
      <w:r w:rsidR="00231413">
        <w:rPr>
          <w:color w:val="000000" w:themeColor="text1"/>
        </w:rPr>
        <w:t>if a relationship existed between the survey items and the</w:t>
      </w:r>
      <w:r w:rsidR="00082FB1" w:rsidRPr="006B7A43">
        <w:rPr>
          <w:color w:val="000000" w:themeColor="text1"/>
        </w:rPr>
        <w:t xml:space="preserve"> </w:t>
      </w:r>
      <w:r w:rsidR="0054559D" w:rsidRPr="006B7A43">
        <w:rPr>
          <w:color w:val="000000" w:themeColor="text1"/>
        </w:rPr>
        <w:t xml:space="preserve">10 latent factors </w:t>
      </w:r>
      <w:r w:rsidR="00231413">
        <w:rPr>
          <w:color w:val="000000" w:themeColor="text1"/>
        </w:rPr>
        <w:t>of the proposed theoretical</w:t>
      </w:r>
      <w:r w:rsidR="00FA1CC1">
        <w:rPr>
          <w:color w:val="000000" w:themeColor="text1"/>
        </w:rPr>
        <w:t xml:space="preserve"> model</w:t>
      </w:r>
      <w:r w:rsidR="006F232C">
        <w:rPr>
          <w:color w:val="000000" w:themeColor="text1"/>
        </w:rPr>
        <w:t xml:space="preserve">. </w:t>
      </w:r>
    </w:p>
    <w:p w14:paraId="4A71B20F" w14:textId="683DA859" w:rsidR="00082FB1" w:rsidRPr="006B7A43" w:rsidRDefault="00082FB1" w:rsidP="0006598C">
      <w:pPr>
        <w:spacing w:line="480" w:lineRule="auto"/>
        <w:ind w:firstLine="720"/>
        <w:contextualSpacing/>
        <w:rPr>
          <w:color w:val="000000" w:themeColor="text1"/>
        </w:rPr>
      </w:pPr>
      <w:r w:rsidRPr="00F37A42">
        <w:rPr>
          <w:b/>
          <w:i/>
          <w:color w:val="000000" w:themeColor="text1"/>
        </w:rPr>
        <w:t xml:space="preserve">Job </w:t>
      </w:r>
      <w:r w:rsidR="00D9048F" w:rsidRPr="00F37A42">
        <w:rPr>
          <w:b/>
          <w:i/>
          <w:color w:val="000000" w:themeColor="text1"/>
        </w:rPr>
        <w:t>s</w:t>
      </w:r>
      <w:r w:rsidRPr="00F37A42">
        <w:rPr>
          <w:b/>
          <w:i/>
          <w:color w:val="000000" w:themeColor="text1"/>
        </w:rPr>
        <w:t>tressors.</w:t>
      </w:r>
      <w:r w:rsidRPr="006B7A43">
        <w:rPr>
          <w:color w:val="000000" w:themeColor="text1"/>
        </w:rPr>
        <w:t xml:space="preserve"> The three latent variables</w:t>
      </w:r>
      <w:r w:rsidR="00CE2AAD">
        <w:rPr>
          <w:color w:val="000000" w:themeColor="text1"/>
        </w:rPr>
        <w:t xml:space="preserve"> for job stressors</w:t>
      </w:r>
      <w:r w:rsidRPr="006B7A43">
        <w:rPr>
          <w:color w:val="000000" w:themeColor="text1"/>
        </w:rPr>
        <w:t xml:space="preserve"> </w:t>
      </w:r>
      <w:r w:rsidR="00065D7D" w:rsidRPr="006B7A43">
        <w:rPr>
          <w:color w:val="000000" w:themeColor="text1"/>
        </w:rPr>
        <w:t>include</w:t>
      </w:r>
      <w:r w:rsidR="00D51131">
        <w:rPr>
          <w:color w:val="000000" w:themeColor="text1"/>
        </w:rPr>
        <w:t>d</w:t>
      </w:r>
      <w:r w:rsidR="002A7395">
        <w:rPr>
          <w:color w:val="000000" w:themeColor="text1"/>
        </w:rPr>
        <w:t xml:space="preserve"> </w:t>
      </w:r>
      <w:r w:rsidR="00065D7D" w:rsidRPr="006B7A43">
        <w:rPr>
          <w:color w:val="000000" w:themeColor="text1"/>
        </w:rPr>
        <w:t xml:space="preserve">(a) </w:t>
      </w:r>
      <w:r w:rsidRPr="006B7A43">
        <w:rPr>
          <w:color w:val="000000" w:themeColor="text1"/>
        </w:rPr>
        <w:t xml:space="preserve">workload manageability, </w:t>
      </w:r>
      <w:r w:rsidR="00065D7D" w:rsidRPr="006B7A43">
        <w:rPr>
          <w:color w:val="000000" w:themeColor="text1"/>
        </w:rPr>
        <w:t xml:space="preserve">(b) </w:t>
      </w:r>
      <w:r w:rsidRPr="006B7A43">
        <w:rPr>
          <w:color w:val="000000" w:themeColor="text1"/>
        </w:rPr>
        <w:t>student behavior</w:t>
      </w:r>
      <w:r w:rsidR="00065D7D" w:rsidRPr="006B7A43">
        <w:rPr>
          <w:color w:val="000000" w:themeColor="text1"/>
        </w:rPr>
        <w:t>,</w:t>
      </w:r>
      <w:r w:rsidRPr="006B7A43">
        <w:rPr>
          <w:color w:val="000000" w:themeColor="text1"/>
        </w:rPr>
        <w:t xml:space="preserve"> and </w:t>
      </w:r>
      <w:r w:rsidR="00065D7D" w:rsidRPr="006B7A43">
        <w:rPr>
          <w:color w:val="000000" w:themeColor="text1"/>
        </w:rPr>
        <w:t xml:space="preserve">(c) </w:t>
      </w:r>
      <w:r w:rsidRPr="006B7A43">
        <w:rPr>
          <w:color w:val="000000" w:themeColor="text1"/>
        </w:rPr>
        <w:t>working conditions.</w:t>
      </w:r>
    </w:p>
    <w:p w14:paraId="06C8D919" w14:textId="06B978FD" w:rsidR="00082FB1" w:rsidRPr="006B7A43" w:rsidRDefault="00082FB1" w:rsidP="0006598C">
      <w:pPr>
        <w:spacing w:line="480" w:lineRule="auto"/>
        <w:ind w:firstLine="720"/>
        <w:contextualSpacing/>
        <w:rPr>
          <w:color w:val="000000" w:themeColor="text1"/>
        </w:rPr>
      </w:pPr>
      <w:r w:rsidRPr="00F37A42">
        <w:rPr>
          <w:i/>
          <w:color w:val="000000" w:themeColor="text1"/>
        </w:rPr>
        <w:t>Workload manageability</w:t>
      </w:r>
      <w:r w:rsidRPr="00F37A42">
        <w:rPr>
          <w:color w:val="000000" w:themeColor="text1"/>
        </w:rPr>
        <w:t>.</w:t>
      </w:r>
      <w:r w:rsidRPr="006B7A43">
        <w:rPr>
          <w:color w:val="000000" w:themeColor="text1"/>
        </w:rPr>
        <w:t xml:space="preserve"> </w:t>
      </w:r>
      <w:r w:rsidR="004E08A4">
        <w:rPr>
          <w:color w:val="000000" w:themeColor="text1"/>
        </w:rPr>
        <w:t>T</w:t>
      </w:r>
      <w:r w:rsidR="000E2CDD" w:rsidRPr="006B7A43">
        <w:rPr>
          <w:color w:val="000000" w:themeColor="text1"/>
        </w:rPr>
        <w:t>he</w:t>
      </w:r>
      <w:r w:rsidRPr="006B7A43">
        <w:rPr>
          <w:color w:val="000000" w:themeColor="text1"/>
        </w:rPr>
        <w:t xml:space="preserve"> level-1 measurement model </w:t>
      </w:r>
      <w:r w:rsidR="000E2CDD" w:rsidRPr="006B7A43">
        <w:rPr>
          <w:color w:val="000000" w:themeColor="text1"/>
        </w:rPr>
        <w:t>wa</w:t>
      </w:r>
      <w:r w:rsidRPr="006B7A43">
        <w:rPr>
          <w:color w:val="000000" w:themeColor="text1"/>
        </w:rPr>
        <w:t>s tested for</w:t>
      </w:r>
      <w:r w:rsidR="000E2CDD" w:rsidRPr="006B7A43">
        <w:rPr>
          <w:color w:val="000000" w:themeColor="text1"/>
        </w:rPr>
        <w:t xml:space="preserve"> workload manageability. The seven observable variables for workload manageability included</w:t>
      </w:r>
      <w:r w:rsidRPr="006B7A43">
        <w:rPr>
          <w:color w:val="000000" w:themeColor="text1"/>
        </w:rPr>
        <w:t xml:space="preserve"> (a) </w:t>
      </w:r>
      <w:r w:rsidR="000E2CDD" w:rsidRPr="006B7A43">
        <w:rPr>
          <w:color w:val="000000" w:themeColor="text1"/>
        </w:rPr>
        <w:t>excessive workload</w:t>
      </w:r>
      <w:r w:rsidRPr="006B7A43">
        <w:rPr>
          <w:color w:val="000000" w:themeColor="text1"/>
        </w:rPr>
        <w:t xml:space="preserve">, (b) </w:t>
      </w:r>
      <w:r w:rsidR="000E2CDD" w:rsidRPr="006B7A43">
        <w:rPr>
          <w:color w:val="000000" w:themeColor="text1"/>
        </w:rPr>
        <w:t>role overload</w:t>
      </w:r>
      <w:r w:rsidRPr="006B7A43">
        <w:rPr>
          <w:color w:val="000000" w:themeColor="text1"/>
        </w:rPr>
        <w:t xml:space="preserve">, (c) </w:t>
      </w:r>
      <w:r w:rsidR="000E2CDD" w:rsidRPr="006B7A43">
        <w:rPr>
          <w:color w:val="000000" w:themeColor="text1"/>
        </w:rPr>
        <w:t>work/life balance, (d) lesson plans, (e) IEPs/FBAs/BIPs</w:t>
      </w:r>
      <w:r w:rsidR="00694787">
        <w:rPr>
          <w:color w:val="000000" w:themeColor="text1"/>
        </w:rPr>
        <w:t>,</w:t>
      </w:r>
      <w:r w:rsidR="000E2CDD" w:rsidRPr="006B7A43">
        <w:rPr>
          <w:color w:val="000000" w:themeColor="text1"/>
        </w:rPr>
        <w:t xml:space="preserve"> (f) data collection, and (g) meetings</w:t>
      </w:r>
      <w:r w:rsidRPr="006B7A43">
        <w:rPr>
          <w:color w:val="000000" w:themeColor="text1"/>
        </w:rPr>
        <w:t>.</w:t>
      </w:r>
    </w:p>
    <w:p w14:paraId="623D39EB" w14:textId="605044E9" w:rsidR="00082FB1" w:rsidRPr="006B7A43" w:rsidRDefault="00082FB1" w:rsidP="0006598C">
      <w:pPr>
        <w:spacing w:line="480" w:lineRule="auto"/>
        <w:ind w:firstLine="720"/>
        <w:contextualSpacing/>
        <w:rPr>
          <w:color w:val="000000" w:themeColor="text1"/>
        </w:rPr>
      </w:pPr>
      <w:r w:rsidRPr="00F37A42">
        <w:rPr>
          <w:i/>
          <w:color w:val="000000" w:themeColor="text1"/>
        </w:rPr>
        <w:t>Student behavior</w:t>
      </w:r>
      <w:r w:rsidRPr="00F37A42">
        <w:rPr>
          <w:color w:val="000000" w:themeColor="text1"/>
        </w:rPr>
        <w:t>.</w:t>
      </w:r>
      <w:r w:rsidR="00EA310C">
        <w:rPr>
          <w:color w:val="000000" w:themeColor="text1"/>
        </w:rPr>
        <w:t xml:space="preserve"> T</w:t>
      </w:r>
      <w:r w:rsidRPr="006B7A43">
        <w:rPr>
          <w:color w:val="000000" w:themeColor="text1"/>
        </w:rPr>
        <w:t xml:space="preserve">he level-1 measurement model </w:t>
      </w:r>
      <w:r w:rsidR="00D51131">
        <w:rPr>
          <w:color w:val="000000" w:themeColor="text1"/>
        </w:rPr>
        <w:t>wa</w:t>
      </w:r>
      <w:r w:rsidRPr="006B7A43">
        <w:rPr>
          <w:color w:val="000000" w:themeColor="text1"/>
        </w:rPr>
        <w:t xml:space="preserve">s tested for student behavior. The three observable variables for student behavior </w:t>
      </w:r>
      <w:r w:rsidR="000E2CDD" w:rsidRPr="006B7A43">
        <w:rPr>
          <w:color w:val="000000" w:themeColor="text1"/>
        </w:rPr>
        <w:t>included</w:t>
      </w:r>
      <w:r w:rsidRPr="006B7A43">
        <w:rPr>
          <w:color w:val="000000" w:themeColor="text1"/>
        </w:rPr>
        <w:t xml:space="preserve"> (a) discipline </w:t>
      </w:r>
      <w:r w:rsidRPr="006B7A43">
        <w:rPr>
          <w:color w:val="000000" w:themeColor="text1"/>
        </w:rPr>
        <w:lastRenderedPageBreak/>
        <w:t>decisions, (b) working with students with emotional and behavior disorders, and (c) managing the classroom.</w:t>
      </w:r>
    </w:p>
    <w:p w14:paraId="61E3E228" w14:textId="6FF2C9DE" w:rsidR="00082FB1" w:rsidRPr="006B7A43" w:rsidRDefault="00082FB1" w:rsidP="0006598C">
      <w:pPr>
        <w:spacing w:line="480" w:lineRule="auto"/>
        <w:ind w:firstLine="720"/>
        <w:contextualSpacing/>
        <w:rPr>
          <w:color w:val="000000" w:themeColor="text1"/>
        </w:rPr>
      </w:pPr>
      <w:r w:rsidRPr="00F37A42">
        <w:rPr>
          <w:i/>
          <w:color w:val="000000" w:themeColor="text1"/>
        </w:rPr>
        <w:t>Working conditions</w:t>
      </w:r>
      <w:r w:rsidRPr="00F37A42">
        <w:rPr>
          <w:color w:val="000000" w:themeColor="text1"/>
        </w:rPr>
        <w:t>.</w:t>
      </w:r>
      <w:r w:rsidRPr="006B7A43">
        <w:rPr>
          <w:color w:val="000000" w:themeColor="text1"/>
        </w:rPr>
        <w:t xml:space="preserve"> </w:t>
      </w:r>
      <w:r w:rsidR="00EA310C">
        <w:rPr>
          <w:color w:val="000000" w:themeColor="text1"/>
        </w:rPr>
        <w:t xml:space="preserve">The </w:t>
      </w:r>
      <w:r w:rsidRPr="006B7A43">
        <w:rPr>
          <w:color w:val="000000" w:themeColor="text1"/>
        </w:rPr>
        <w:t xml:space="preserve">level-1 measurement model </w:t>
      </w:r>
      <w:r w:rsidR="000E2CDD" w:rsidRPr="006B7A43">
        <w:rPr>
          <w:color w:val="000000" w:themeColor="text1"/>
        </w:rPr>
        <w:t>wa</w:t>
      </w:r>
      <w:r w:rsidRPr="006B7A43">
        <w:rPr>
          <w:color w:val="000000" w:themeColor="text1"/>
        </w:rPr>
        <w:t>s tested</w:t>
      </w:r>
      <w:r w:rsidR="000E2CDD" w:rsidRPr="006B7A43">
        <w:rPr>
          <w:color w:val="000000" w:themeColor="text1"/>
        </w:rPr>
        <w:t xml:space="preserve"> for working conditions. The four observable variables for working conditions included</w:t>
      </w:r>
      <w:r w:rsidRPr="006B7A43">
        <w:rPr>
          <w:color w:val="000000" w:themeColor="text1"/>
        </w:rPr>
        <w:t xml:space="preserve"> (a) </w:t>
      </w:r>
      <w:r w:rsidR="000E2CDD" w:rsidRPr="006B7A43">
        <w:rPr>
          <w:color w:val="000000" w:themeColor="text1"/>
        </w:rPr>
        <w:t>teaching mixed ability groups</w:t>
      </w:r>
      <w:r w:rsidRPr="006B7A43">
        <w:rPr>
          <w:color w:val="000000" w:themeColor="text1"/>
        </w:rPr>
        <w:t xml:space="preserve">, (b) </w:t>
      </w:r>
      <w:r w:rsidR="000E2CDD" w:rsidRPr="006B7A43">
        <w:rPr>
          <w:color w:val="000000" w:themeColor="text1"/>
        </w:rPr>
        <w:t>materials, (c) time, and (d) administrative support</w:t>
      </w:r>
      <w:r w:rsidRPr="006B7A43">
        <w:rPr>
          <w:color w:val="000000" w:themeColor="text1"/>
        </w:rPr>
        <w:t xml:space="preserve">. </w:t>
      </w:r>
    </w:p>
    <w:p w14:paraId="7E68070C" w14:textId="5DCA9F1D" w:rsidR="00082FB1" w:rsidRPr="006B7A43" w:rsidRDefault="00082FB1" w:rsidP="0006598C">
      <w:pPr>
        <w:spacing w:line="480" w:lineRule="auto"/>
        <w:ind w:firstLine="720"/>
        <w:contextualSpacing/>
        <w:rPr>
          <w:color w:val="000000" w:themeColor="text1"/>
        </w:rPr>
      </w:pPr>
      <w:r w:rsidRPr="00F37A42">
        <w:rPr>
          <w:b/>
          <w:i/>
          <w:color w:val="000000" w:themeColor="text1"/>
        </w:rPr>
        <w:t xml:space="preserve">Coping </w:t>
      </w:r>
      <w:r w:rsidR="006040F6" w:rsidRPr="00F37A42">
        <w:rPr>
          <w:b/>
          <w:i/>
          <w:color w:val="000000" w:themeColor="text1"/>
        </w:rPr>
        <w:t>strategies</w:t>
      </w:r>
      <w:r w:rsidRPr="00F37A42">
        <w:rPr>
          <w:i/>
          <w:color w:val="000000" w:themeColor="text1"/>
        </w:rPr>
        <w:t>.</w:t>
      </w:r>
      <w:r w:rsidRPr="006B7A43">
        <w:rPr>
          <w:color w:val="000000" w:themeColor="text1"/>
        </w:rPr>
        <w:t xml:space="preserve"> The two latent variables</w:t>
      </w:r>
      <w:r w:rsidR="000E2CDD" w:rsidRPr="006B7A43">
        <w:rPr>
          <w:color w:val="000000" w:themeColor="text1"/>
        </w:rPr>
        <w:t xml:space="preserve"> </w:t>
      </w:r>
      <w:r w:rsidR="00CE2AAD">
        <w:rPr>
          <w:color w:val="000000" w:themeColor="text1"/>
        </w:rPr>
        <w:t xml:space="preserve">for coping strategies </w:t>
      </w:r>
      <w:r w:rsidR="000E2CDD" w:rsidRPr="006B7A43">
        <w:rPr>
          <w:color w:val="000000" w:themeColor="text1"/>
        </w:rPr>
        <w:t>included</w:t>
      </w:r>
      <w:r w:rsidRPr="006B7A43">
        <w:rPr>
          <w:color w:val="000000" w:themeColor="text1"/>
        </w:rPr>
        <w:t xml:space="preserve"> (a) active coping</w:t>
      </w:r>
      <w:r w:rsidR="00065D7D" w:rsidRPr="006B7A43">
        <w:rPr>
          <w:color w:val="000000" w:themeColor="text1"/>
        </w:rPr>
        <w:t xml:space="preserve"> </w:t>
      </w:r>
      <w:r w:rsidR="006040F6" w:rsidRPr="006B7A43">
        <w:rPr>
          <w:color w:val="000000" w:themeColor="text1"/>
        </w:rPr>
        <w:t>strategies</w:t>
      </w:r>
      <w:r w:rsidRPr="006B7A43">
        <w:rPr>
          <w:color w:val="000000" w:themeColor="text1"/>
        </w:rPr>
        <w:t xml:space="preserve"> and (b) palliative coping </w:t>
      </w:r>
      <w:r w:rsidR="006040F6" w:rsidRPr="006B7A43">
        <w:rPr>
          <w:color w:val="000000" w:themeColor="text1"/>
        </w:rPr>
        <w:t>strategies</w:t>
      </w:r>
      <w:r w:rsidRPr="006B7A43">
        <w:rPr>
          <w:color w:val="000000" w:themeColor="text1"/>
        </w:rPr>
        <w:t>.</w:t>
      </w:r>
    </w:p>
    <w:p w14:paraId="77E3547D" w14:textId="65991DD5" w:rsidR="00082FB1" w:rsidRPr="006B7A43" w:rsidRDefault="00082FB1" w:rsidP="0006598C">
      <w:pPr>
        <w:spacing w:line="480" w:lineRule="auto"/>
        <w:ind w:firstLine="720"/>
        <w:contextualSpacing/>
        <w:rPr>
          <w:color w:val="000000" w:themeColor="text1"/>
        </w:rPr>
      </w:pPr>
      <w:r w:rsidRPr="00F37A42">
        <w:rPr>
          <w:i/>
          <w:color w:val="000000" w:themeColor="text1"/>
        </w:rPr>
        <w:t xml:space="preserve">Active coping </w:t>
      </w:r>
      <w:r w:rsidR="006040F6" w:rsidRPr="00F37A42">
        <w:rPr>
          <w:i/>
          <w:color w:val="000000" w:themeColor="text1"/>
        </w:rPr>
        <w:t>strategies</w:t>
      </w:r>
      <w:r w:rsidRPr="00F37A42">
        <w:rPr>
          <w:color w:val="000000" w:themeColor="text1"/>
        </w:rPr>
        <w:t>.</w:t>
      </w:r>
      <w:r w:rsidRPr="006B7A43">
        <w:rPr>
          <w:color w:val="000000" w:themeColor="text1"/>
        </w:rPr>
        <w:t xml:space="preserve"> </w:t>
      </w:r>
      <w:r w:rsidR="00FA1CC1">
        <w:rPr>
          <w:color w:val="000000" w:themeColor="text1"/>
        </w:rPr>
        <w:t>T</w:t>
      </w:r>
      <w:r w:rsidRPr="006B7A43">
        <w:rPr>
          <w:color w:val="000000" w:themeColor="text1"/>
        </w:rPr>
        <w:t xml:space="preserve">he level-1 measurement model </w:t>
      </w:r>
      <w:r w:rsidR="000E2CDD" w:rsidRPr="006B7A43">
        <w:rPr>
          <w:color w:val="000000" w:themeColor="text1"/>
        </w:rPr>
        <w:t>wa</w:t>
      </w:r>
      <w:r w:rsidRPr="006B7A43">
        <w:rPr>
          <w:color w:val="000000" w:themeColor="text1"/>
        </w:rPr>
        <w:t xml:space="preserve">s tested for </w:t>
      </w:r>
      <w:r w:rsidR="00FD1221">
        <w:rPr>
          <w:color w:val="000000" w:themeColor="text1"/>
        </w:rPr>
        <w:t xml:space="preserve">active </w:t>
      </w:r>
      <w:r w:rsidRPr="006B7A43">
        <w:rPr>
          <w:color w:val="000000" w:themeColor="text1"/>
        </w:rPr>
        <w:t xml:space="preserve">coping </w:t>
      </w:r>
      <w:r w:rsidR="006040F6" w:rsidRPr="006B7A43">
        <w:rPr>
          <w:color w:val="000000" w:themeColor="text1"/>
        </w:rPr>
        <w:t>strategies</w:t>
      </w:r>
      <w:r w:rsidRPr="006B7A43">
        <w:rPr>
          <w:color w:val="000000" w:themeColor="text1"/>
        </w:rPr>
        <w:t xml:space="preserve">. The three observable variables </w:t>
      </w:r>
      <w:r w:rsidR="000E2CDD" w:rsidRPr="006B7A43">
        <w:rPr>
          <w:color w:val="000000" w:themeColor="text1"/>
        </w:rPr>
        <w:t xml:space="preserve">included </w:t>
      </w:r>
      <w:r w:rsidRPr="006B7A43">
        <w:rPr>
          <w:color w:val="000000" w:themeColor="text1"/>
        </w:rPr>
        <w:t xml:space="preserve">(a) hobbies, (b) </w:t>
      </w:r>
      <w:r w:rsidR="000E2CDD" w:rsidRPr="006B7A43">
        <w:rPr>
          <w:color w:val="000000" w:themeColor="text1"/>
        </w:rPr>
        <w:t xml:space="preserve">music, </w:t>
      </w:r>
      <w:r w:rsidRPr="006B7A43">
        <w:rPr>
          <w:color w:val="000000" w:themeColor="text1"/>
        </w:rPr>
        <w:t xml:space="preserve">and (c) exercise. </w:t>
      </w:r>
    </w:p>
    <w:p w14:paraId="672D266F" w14:textId="04EDA11A" w:rsidR="00082FB1" w:rsidRPr="006B7A43" w:rsidRDefault="00082FB1" w:rsidP="0006598C">
      <w:pPr>
        <w:spacing w:line="480" w:lineRule="auto"/>
        <w:ind w:firstLine="720"/>
        <w:contextualSpacing/>
        <w:rPr>
          <w:color w:val="000000" w:themeColor="text1"/>
        </w:rPr>
      </w:pPr>
      <w:r w:rsidRPr="00F37A42">
        <w:rPr>
          <w:i/>
          <w:color w:val="000000" w:themeColor="text1"/>
        </w:rPr>
        <w:t xml:space="preserve">Palliative coping </w:t>
      </w:r>
      <w:r w:rsidR="006040F6" w:rsidRPr="00F37A42">
        <w:rPr>
          <w:i/>
          <w:color w:val="000000" w:themeColor="text1"/>
        </w:rPr>
        <w:t>strategies</w:t>
      </w:r>
      <w:r w:rsidRPr="00F37A42">
        <w:rPr>
          <w:color w:val="000000" w:themeColor="text1"/>
        </w:rPr>
        <w:t>.</w:t>
      </w:r>
      <w:r w:rsidRPr="006B7A43">
        <w:rPr>
          <w:color w:val="000000" w:themeColor="text1"/>
        </w:rPr>
        <w:t xml:space="preserve"> </w:t>
      </w:r>
      <w:r w:rsidR="00EA310C">
        <w:rPr>
          <w:color w:val="000000" w:themeColor="text1"/>
        </w:rPr>
        <w:t>T</w:t>
      </w:r>
      <w:r w:rsidRPr="006B7A43">
        <w:rPr>
          <w:color w:val="000000" w:themeColor="text1"/>
        </w:rPr>
        <w:t xml:space="preserve">he level-1 measurement model </w:t>
      </w:r>
      <w:r w:rsidR="000E2CDD" w:rsidRPr="006B7A43">
        <w:rPr>
          <w:color w:val="000000" w:themeColor="text1"/>
        </w:rPr>
        <w:t>wa</w:t>
      </w:r>
      <w:r w:rsidRPr="006B7A43">
        <w:rPr>
          <w:color w:val="000000" w:themeColor="text1"/>
        </w:rPr>
        <w:t xml:space="preserve">s tested for </w:t>
      </w:r>
      <w:r w:rsidR="00FD1221">
        <w:rPr>
          <w:color w:val="000000" w:themeColor="text1"/>
        </w:rPr>
        <w:t xml:space="preserve">palliative </w:t>
      </w:r>
      <w:r w:rsidRPr="006B7A43">
        <w:rPr>
          <w:color w:val="000000" w:themeColor="text1"/>
        </w:rPr>
        <w:t xml:space="preserve">coping </w:t>
      </w:r>
      <w:r w:rsidR="006040F6" w:rsidRPr="006B7A43">
        <w:rPr>
          <w:color w:val="000000" w:themeColor="text1"/>
        </w:rPr>
        <w:t>strategies</w:t>
      </w:r>
      <w:r w:rsidRPr="006B7A43">
        <w:rPr>
          <w:color w:val="000000" w:themeColor="text1"/>
        </w:rPr>
        <w:t xml:space="preserve">. The </w:t>
      </w:r>
      <w:r w:rsidR="00ED2FFA">
        <w:rPr>
          <w:color w:val="000000" w:themeColor="text1"/>
        </w:rPr>
        <w:t xml:space="preserve">three </w:t>
      </w:r>
      <w:r w:rsidRPr="006B7A43">
        <w:rPr>
          <w:color w:val="000000" w:themeColor="text1"/>
        </w:rPr>
        <w:t xml:space="preserve">observable variables for palliative coping </w:t>
      </w:r>
      <w:r w:rsidR="006040F6" w:rsidRPr="006B7A43">
        <w:rPr>
          <w:color w:val="000000" w:themeColor="text1"/>
        </w:rPr>
        <w:t>strategies</w:t>
      </w:r>
      <w:r w:rsidRPr="006B7A43">
        <w:rPr>
          <w:color w:val="000000" w:themeColor="text1"/>
        </w:rPr>
        <w:t xml:space="preserve"> </w:t>
      </w:r>
      <w:r w:rsidR="000E2CDD" w:rsidRPr="006B7A43">
        <w:rPr>
          <w:color w:val="000000" w:themeColor="text1"/>
        </w:rPr>
        <w:t>included (a) prescription medication</w:t>
      </w:r>
      <w:r w:rsidRPr="006B7A43">
        <w:rPr>
          <w:color w:val="000000" w:themeColor="text1"/>
        </w:rPr>
        <w:t xml:space="preserve">, </w:t>
      </w:r>
      <w:r w:rsidR="000E2CDD" w:rsidRPr="006B7A43">
        <w:rPr>
          <w:color w:val="000000" w:themeColor="text1"/>
        </w:rPr>
        <w:t>(b) eating or sleeping</w:t>
      </w:r>
      <w:r w:rsidRPr="006B7A43">
        <w:rPr>
          <w:color w:val="000000" w:themeColor="text1"/>
        </w:rPr>
        <w:t xml:space="preserve">, and </w:t>
      </w:r>
      <w:r w:rsidR="000E2CDD" w:rsidRPr="006B7A43">
        <w:rPr>
          <w:color w:val="000000" w:themeColor="text1"/>
        </w:rPr>
        <w:t>(c) counseling</w:t>
      </w:r>
      <w:r w:rsidRPr="006B7A43">
        <w:rPr>
          <w:color w:val="000000" w:themeColor="text1"/>
        </w:rPr>
        <w:t xml:space="preserve">. </w:t>
      </w:r>
    </w:p>
    <w:p w14:paraId="4A28673C" w14:textId="787FF69E" w:rsidR="00082FB1" w:rsidRPr="006B7A43" w:rsidRDefault="00082FB1" w:rsidP="0006598C">
      <w:pPr>
        <w:spacing w:line="480" w:lineRule="auto"/>
        <w:ind w:firstLine="720"/>
        <w:contextualSpacing/>
        <w:rPr>
          <w:color w:val="000000" w:themeColor="text1"/>
        </w:rPr>
      </w:pPr>
      <w:r w:rsidRPr="00F37A42">
        <w:rPr>
          <w:b/>
          <w:i/>
          <w:color w:val="000000" w:themeColor="text1"/>
        </w:rPr>
        <w:t>Administrative support</w:t>
      </w:r>
      <w:r w:rsidRPr="00F37A42">
        <w:rPr>
          <w:i/>
          <w:color w:val="000000" w:themeColor="text1"/>
        </w:rPr>
        <w:t>.</w:t>
      </w:r>
      <w:r w:rsidRPr="006B7A43">
        <w:rPr>
          <w:color w:val="000000" w:themeColor="text1"/>
        </w:rPr>
        <w:t xml:space="preserve"> The </w:t>
      </w:r>
      <w:r w:rsidR="00065D7D" w:rsidRPr="006B7A43">
        <w:rPr>
          <w:color w:val="000000" w:themeColor="text1"/>
        </w:rPr>
        <w:t>five</w:t>
      </w:r>
      <w:r w:rsidRPr="006B7A43">
        <w:rPr>
          <w:color w:val="000000" w:themeColor="text1"/>
        </w:rPr>
        <w:t xml:space="preserve"> latent variables </w:t>
      </w:r>
      <w:r w:rsidR="00CE2AAD">
        <w:rPr>
          <w:color w:val="000000" w:themeColor="text1"/>
        </w:rPr>
        <w:t xml:space="preserve">for administrative support </w:t>
      </w:r>
      <w:r w:rsidR="000E2CDD" w:rsidRPr="006B7A43">
        <w:rPr>
          <w:color w:val="000000" w:themeColor="text1"/>
        </w:rPr>
        <w:t>included</w:t>
      </w:r>
      <w:r w:rsidR="002A7395">
        <w:rPr>
          <w:color w:val="000000" w:themeColor="text1"/>
        </w:rPr>
        <w:t xml:space="preserve"> </w:t>
      </w:r>
      <w:r w:rsidRPr="006B7A43">
        <w:rPr>
          <w:color w:val="000000" w:themeColor="text1"/>
        </w:rPr>
        <w:t xml:space="preserve">(a) accessibility, (b) respect and appreciation, (c) social and emotional support, (d) professional development, </w:t>
      </w:r>
      <w:r w:rsidR="000E2CDD" w:rsidRPr="006B7A43">
        <w:rPr>
          <w:color w:val="000000" w:themeColor="text1"/>
        </w:rPr>
        <w:t xml:space="preserve">and </w:t>
      </w:r>
      <w:r w:rsidRPr="006B7A43">
        <w:rPr>
          <w:color w:val="000000" w:themeColor="text1"/>
        </w:rPr>
        <w:t>(e) provisions.</w:t>
      </w:r>
    </w:p>
    <w:p w14:paraId="0B0D4CC1" w14:textId="5B3D75F8" w:rsidR="00082FB1" w:rsidRPr="006B7A43" w:rsidRDefault="00082FB1" w:rsidP="0006598C">
      <w:pPr>
        <w:spacing w:line="480" w:lineRule="auto"/>
        <w:ind w:firstLine="720"/>
        <w:contextualSpacing/>
        <w:rPr>
          <w:color w:val="000000" w:themeColor="text1"/>
        </w:rPr>
      </w:pPr>
      <w:r w:rsidRPr="00F37A42">
        <w:rPr>
          <w:i/>
          <w:color w:val="000000" w:themeColor="text1"/>
        </w:rPr>
        <w:t>Accessibility.</w:t>
      </w:r>
      <w:r w:rsidRPr="006B7A43">
        <w:rPr>
          <w:color w:val="000000" w:themeColor="text1"/>
        </w:rPr>
        <w:t xml:space="preserve"> </w:t>
      </w:r>
      <w:r w:rsidR="00EA310C">
        <w:rPr>
          <w:color w:val="000000" w:themeColor="text1"/>
        </w:rPr>
        <w:t>T</w:t>
      </w:r>
      <w:r w:rsidRPr="006B7A43">
        <w:rPr>
          <w:color w:val="000000" w:themeColor="text1"/>
        </w:rPr>
        <w:t xml:space="preserve">he level-1 measurement model </w:t>
      </w:r>
      <w:r w:rsidR="000E2CDD" w:rsidRPr="006B7A43">
        <w:rPr>
          <w:color w:val="000000" w:themeColor="text1"/>
        </w:rPr>
        <w:t>wa</w:t>
      </w:r>
      <w:r w:rsidRPr="006B7A43">
        <w:rPr>
          <w:color w:val="000000" w:themeColor="text1"/>
        </w:rPr>
        <w:t xml:space="preserve">s tested for accessibility. The three observable variables </w:t>
      </w:r>
      <w:r w:rsidR="000E2CDD" w:rsidRPr="006B7A43">
        <w:rPr>
          <w:color w:val="000000" w:themeColor="text1"/>
        </w:rPr>
        <w:t>included</w:t>
      </w:r>
      <w:r w:rsidR="002A7395">
        <w:rPr>
          <w:color w:val="000000" w:themeColor="text1"/>
        </w:rPr>
        <w:t xml:space="preserve"> </w:t>
      </w:r>
      <w:r w:rsidRPr="006B7A43">
        <w:rPr>
          <w:color w:val="000000" w:themeColor="text1"/>
        </w:rPr>
        <w:t xml:space="preserve">(a) available, (b) approachable, and (c) attentive. </w:t>
      </w:r>
    </w:p>
    <w:p w14:paraId="1846476E" w14:textId="326EC529" w:rsidR="00082FB1" w:rsidRPr="006B7A43" w:rsidRDefault="00082FB1" w:rsidP="0006598C">
      <w:pPr>
        <w:spacing w:line="480" w:lineRule="auto"/>
        <w:ind w:firstLine="720"/>
        <w:contextualSpacing/>
        <w:rPr>
          <w:color w:val="000000" w:themeColor="text1"/>
        </w:rPr>
      </w:pPr>
      <w:r w:rsidRPr="00F37A42">
        <w:rPr>
          <w:i/>
          <w:color w:val="000000" w:themeColor="text1"/>
        </w:rPr>
        <w:t>Respect and appreciation.</w:t>
      </w:r>
      <w:r w:rsidRPr="006B7A43">
        <w:rPr>
          <w:color w:val="000000" w:themeColor="text1"/>
        </w:rPr>
        <w:t xml:space="preserve"> </w:t>
      </w:r>
      <w:r w:rsidR="00585DB5">
        <w:rPr>
          <w:color w:val="000000" w:themeColor="text1"/>
        </w:rPr>
        <w:t>T</w:t>
      </w:r>
      <w:r w:rsidRPr="006B7A43">
        <w:rPr>
          <w:color w:val="000000" w:themeColor="text1"/>
        </w:rPr>
        <w:t xml:space="preserve">he level-1 measurement model </w:t>
      </w:r>
      <w:r w:rsidR="000E2CDD" w:rsidRPr="006B7A43">
        <w:rPr>
          <w:color w:val="000000" w:themeColor="text1"/>
        </w:rPr>
        <w:t>wa</w:t>
      </w:r>
      <w:r w:rsidRPr="006B7A43">
        <w:rPr>
          <w:color w:val="000000" w:themeColor="text1"/>
        </w:rPr>
        <w:t xml:space="preserve">s tested for respect and appreciation. The three observable variables </w:t>
      </w:r>
      <w:r w:rsidR="000E2CDD" w:rsidRPr="006B7A43">
        <w:rPr>
          <w:color w:val="000000" w:themeColor="text1"/>
        </w:rPr>
        <w:t>included</w:t>
      </w:r>
      <w:r w:rsidR="002A7395">
        <w:rPr>
          <w:color w:val="000000" w:themeColor="text1"/>
        </w:rPr>
        <w:t xml:space="preserve"> </w:t>
      </w:r>
      <w:r w:rsidRPr="006B7A43">
        <w:rPr>
          <w:color w:val="000000" w:themeColor="text1"/>
        </w:rPr>
        <w:t xml:space="preserve">(a) </w:t>
      </w:r>
      <w:r w:rsidR="00585DB5">
        <w:rPr>
          <w:color w:val="000000" w:themeColor="text1"/>
        </w:rPr>
        <w:t>sense of importance</w:t>
      </w:r>
      <w:r w:rsidRPr="006B7A43">
        <w:rPr>
          <w:color w:val="000000" w:themeColor="text1"/>
        </w:rPr>
        <w:t xml:space="preserve">, (b) </w:t>
      </w:r>
      <w:r w:rsidR="00585DB5">
        <w:rPr>
          <w:color w:val="000000" w:themeColor="text1"/>
        </w:rPr>
        <w:t>shows appreciation</w:t>
      </w:r>
      <w:r w:rsidRPr="006B7A43">
        <w:rPr>
          <w:color w:val="000000" w:themeColor="text1"/>
        </w:rPr>
        <w:t>, and (c</w:t>
      </w:r>
      <w:r w:rsidR="00585DB5">
        <w:rPr>
          <w:color w:val="000000" w:themeColor="text1"/>
        </w:rPr>
        <w:t xml:space="preserve">) clear job </w:t>
      </w:r>
      <w:r w:rsidR="008B3084">
        <w:rPr>
          <w:color w:val="000000" w:themeColor="text1"/>
        </w:rPr>
        <w:t>responsibilities</w:t>
      </w:r>
      <w:r w:rsidRPr="006B7A43">
        <w:rPr>
          <w:color w:val="000000" w:themeColor="text1"/>
        </w:rPr>
        <w:t xml:space="preserve">. </w:t>
      </w:r>
    </w:p>
    <w:p w14:paraId="2331ED49" w14:textId="11C5C57B" w:rsidR="004E08A4" w:rsidRPr="006B7A43" w:rsidRDefault="00082FB1" w:rsidP="004E08A4">
      <w:pPr>
        <w:spacing w:line="480" w:lineRule="auto"/>
        <w:ind w:firstLine="720"/>
        <w:contextualSpacing/>
        <w:rPr>
          <w:color w:val="000000" w:themeColor="text1"/>
        </w:rPr>
      </w:pPr>
      <w:r w:rsidRPr="00F37A42">
        <w:rPr>
          <w:i/>
          <w:color w:val="000000" w:themeColor="text1"/>
        </w:rPr>
        <w:lastRenderedPageBreak/>
        <w:t>Social and emotional support.</w:t>
      </w:r>
      <w:r w:rsidRPr="006B7A43">
        <w:rPr>
          <w:color w:val="000000" w:themeColor="text1"/>
        </w:rPr>
        <w:t xml:space="preserve"> </w:t>
      </w:r>
      <w:r w:rsidR="00FA1CC1">
        <w:rPr>
          <w:color w:val="000000" w:themeColor="text1"/>
        </w:rPr>
        <w:t>T</w:t>
      </w:r>
      <w:r w:rsidRPr="006B7A43">
        <w:rPr>
          <w:color w:val="000000" w:themeColor="text1"/>
        </w:rPr>
        <w:t xml:space="preserve">he level-1 measurement model </w:t>
      </w:r>
      <w:r w:rsidR="000E2CDD" w:rsidRPr="006B7A43">
        <w:rPr>
          <w:color w:val="000000" w:themeColor="text1"/>
        </w:rPr>
        <w:t>wa</w:t>
      </w:r>
      <w:r w:rsidRPr="006B7A43">
        <w:rPr>
          <w:color w:val="000000" w:themeColor="text1"/>
        </w:rPr>
        <w:t xml:space="preserve">s tested for social and emotional support. The three observable variables </w:t>
      </w:r>
      <w:r w:rsidR="000E2CDD" w:rsidRPr="006B7A43">
        <w:rPr>
          <w:color w:val="000000" w:themeColor="text1"/>
        </w:rPr>
        <w:t>included</w:t>
      </w:r>
      <w:r w:rsidRPr="006B7A43">
        <w:rPr>
          <w:color w:val="000000" w:themeColor="text1"/>
        </w:rPr>
        <w:t xml:space="preserve"> (a) </w:t>
      </w:r>
      <w:r w:rsidR="00ED2FFA">
        <w:rPr>
          <w:color w:val="000000" w:themeColor="text1"/>
        </w:rPr>
        <w:t>problem solve</w:t>
      </w:r>
      <w:r w:rsidRPr="006B7A43">
        <w:rPr>
          <w:color w:val="000000" w:themeColor="text1"/>
        </w:rPr>
        <w:t xml:space="preserve">, (b) </w:t>
      </w:r>
      <w:r w:rsidR="00ED2FFA">
        <w:rPr>
          <w:color w:val="000000" w:themeColor="text1"/>
        </w:rPr>
        <w:t>dispute resolution</w:t>
      </w:r>
      <w:r w:rsidRPr="006B7A43">
        <w:rPr>
          <w:color w:val="000000" w:themeColor="text1"/>
        </w:rPr>
        <w:t xml:space="preserve">, and (c) </w:t>
      </w:r>
      <w:r w:rsidR="00ED2FFA">
        <w:rPr>
          <w:color w:val="000000" w:themeColor="text1"/>
        </w:rPr>
        <w:t>classroom management</w:t>
      </w:r>
      <w:r w:rsidRPr="006B7A43">
        <w:rPr>
          <w:color w:val="000000" w:themeColor="text1"/>
        </w:rPr>
        <w:t xml:space="preserve">. </w:t>
      </w:r>
    </w:p>
    <w:p w14:paraId="37162C28" w14:textId="2B2E3F40" w:rsidR="00082FB1" w:rsidRPr="006B7A43" w:rsidRDefault="00082FB1" w:rsidP="0006598C">
      <w:pPr>
        <w:spacing w:line="480" w:lineRule="auto"/>
        <w:ind w:firstLine="720"/>
        <w:contextualSpacing/>
        <w:rPr>
          <w:color w:val="000000" w:themeColor="text1"/>
        </w:rPr>
      </w:pPr>
      <w:r w:rsidRPr="00F37A42">
        <w:rPr>
          <w:i/>
          <w:color w:val="000000" w:themeColor="text1"/>
        </w:rPr>
        <w:t>Professional development.</w:t>
      </w:r>
      <w:r w:rsidRPr="006B7A43">
        <w:rPr>
          <w:color w:val="000000" w:themeColor="text1"/>
        </w:rPr>
        <w:t xml:space="preserve"> </w:t>
      </w:r>
      <w:r w:rsidR="00585DB5">
        <w:rPr>
          <w:color w:val="000000" w:themeColor="text1"/>
        </w:rPr>
        <w:t>T</w:t>
      </w:r>
      <w:r w:rsidRPr="006B7A43">
        <w:rPr>
          <w:color w:val="000000" w:themeColor="text1"/>
        </w:rPr>
        <w:t xml:space="preserve">he level-1 measurement model </w:t>
      </w:r>
      <w:r w:rsidR="000E2CDD" w:rsidRPr="006B7A43">
        <w:rPr>
          <w:color w:val="000000" w:themeColor="text1"/>
        </w:rPr>
        <w:t>wa</w:t>
      </w:r>
      <w:r w:rsidRPr="006B7A43">
        <w:rPr>
          <w:color w:val="000000" w:themeColor="text1"/>
        </w:rPr>
        <w:t xml:space="preserve">s tested for professional development. The three observable variables </w:t>
      </w:r>
      <w:r w:rsidR="000E2CDD" w:rsidRPr="006B7A43">
        <w:rPr>
          <w:color w:val="000000" w:themeColor="text1"/>
        </w:rPr>
        <w:t>included</w:t>
      </w:r>
      <w:r w:rsidRPr="006B7A43">
        <w:rPr>
          <w:color w:val="000000" w:themeColor="text1"/>
        </w:rPr>
        <w:t xml:space="preserve"> (a) coping </w:t>
      </w:r>
      <w:r w:rsidR="00585DB5" w:rsidRPr="006B7A43">
        <w:rPr>
          <w:color w:val="000000" w:themeColor="text1"/>
        </w:rPr>
        <w:t>s</w:t>
      </w:r>
      <w:r w:rsidR="00585DB5">
        <w:rPr>
          <w:color w:val="000000" w:themeColor="text1"/>
        </w:rPr>
        <w:t>kills</w:t>
      </w:r>
      <w:r w:rsidRPr="006B7A43">
        <w:rPr>
          <w:color w:val="000000" w:themeColor="text1"/>
        </w:rPr>
        <w:t>, (b) legal policies, and (c) instruction</w:t>
      </w:r>
      <w:r w:rsidR="000E2CDD" w:rsidRPr="006B7A43">
        <w:rPr>
          <w:color w:val="000000" w:themeColor="text1"/>
        </w:rPr>
        <w:t>al and</w:t>
      </w:r>
      <w:r w:rsidRPr="006B7A43">
        <w:rPr>
          <w:color w:val="000000" w:themeColor="text1"/>
        </w:rPr>
        <w:t xml:space="preserve"> behavior</w:t>
      </w:r>
      <w:r w:rsidR="000E2CDD" w:rsidRPr="006B7A43">
        <w:rPr>
          <w:color w:val="000000" w:themeColor="text1"/>
        </w:rPr>
        <w:t>al</w:t>
      </w:r>
      <w:r w:rsidRPr="006B7A43">
        <w:rPr>
          <w:color w:val="000000" w:themeColor="text1"/>
        </w:rPr>
        <w:t xml:space="preserve"> techniques.</w:t>
      </w:r>
    </w:p>
    <w:p w14:paraId="68A8DD96" w14:textId="11B503AE" w:rsidR="00082FB1" w:rsidRPr="006B7A43" w:rsidRDefault="00082FB1" w:rsidP="0006598C">
      <w:pPr>
        <w:spacing w:line="480" w:lineRule="auto"/>
        <w:ind w:firstLine="720"/>
        <w:contextualSpacing/>
        <w:rPr>
          <w:color w:val="000000" w:themeColor="text1"/>
        </w:rPr>
      </w:pPr>
      <w:r w:rsidRPr="00F37A42">
        <w:rPr>
          <w:i/>
          <w:color w:val="000000" w:themeColor="text1"/>
        </w:rPr>
        <w:t>Provisions.</w:t>
      </w:r>
      <w:r w:rsidRPr="006B7A43">
        <w:rPr>
          <w:color w:val="000000" w:themeColor="text1"/>
        </w:rPr>
        <w:t xml:space="preserve"> </w:t>
      </w:r>
      <w:r w:rsidR="00585DB5">
        <w:rPr>
          <w:color w:val="000000" w:themeColor="text1"/>
        </w:rPr>
        <w:t>T</w:t>
      </w:r>
      <w:r w:rsidRPr="006B7A43">
        <w:rPr>
          <w:color w:val="000000" w:themeColor="text1"/>
        </w:rPr>
        <w:t xml:space="preserve">he level-1 measurement model </w:t>
      </w:r>
      <w:r w:rsidR="000E2CDD" w:rsidRPr="006B7A43">
        <w:rPr>
          <w:color w:val="000000" w:themeColor="text1"/>
        </w:rPr>
        <w:t>wa</w:t>
      </w:r>
      <w:r w:rsidRPr="006B7A43">
        <w:rPr>
          <w:color w:val="000000" w:themeColor="text1"/>
        </w:rPr>
        <w:t>s tested for provisions. The three observable variables</w:t>
      </w:r>
      <w:r w:rsidR="000E2CDD" w:rsidRPr="006B7A43">
        <w:rPr>
          <w:color w:val="000000" w:themeColor="text1"/>
        </w:rPr>
        <w:t xml:space="preserve"> included</w:t>
      </w:r>
      <w:r w:rsidRPr="006B7A43">
        <w:rPr>
          <w:color w:val="000000" w:themeColor="text1"/>
        </w:rPr>
        <w:t xml:space="preserve"> (a) time, (b) resources, and (c) </w:t>
      </w:r>
      <w:r w:rsidR="000E2CDD" w:rsidRPr="006B7A43">
        <w:rPr>
          <w:color w:val="000000" w:themeColor="text1"/>
        </w:rPr>
        <w:t>support/trust</w:t>
      </w:r>
      <w:r w:rsidRPr="006B7A43">
        <w:rPr>
          <w:color w:val="000000" w:themeColor="text1"/>
        </w:rPr>
        <w:t xml:space="preserve">. </w:t>
      </w:r>
    </w:p>
    <w:p w14:paraId="120097C6" w14:textId="685AF2D0" w:rsidR="00386835" w:rsidRPr="00386835" w:rsidRDefault="00386835" w:rsidP="00386835">
      <w:pPr>
        <w:spacing w:line="480" w:lineRule="auto"/>
        <w:contextualSpacing/>
        <w:rPr>
          <w:color w:val="000000" w:themeColor="text1"/>
        </w:rPr>
      </w:pPr>
      <w:r>
        <w:rPr>
          <w:b/>
          <w:color w:val="000000" w:themeColor="text1"/>
        </w:rPr>
        <w:tab/>
      </w:r>
      <w:r w:rsidR="00065D7D" w:rsidRPr="006B7A43">
        <w:rPr>
          <w:b/>
          <w:color w:val="000000" w:themeColor="text1"/>
        </w:rPr>
        <w:t xml:space="preserve">Confirmatory </w:t>
      </w:r>
      <w:r w:rsidR="00F37A42">
        <w:rPr>
          <w:b/>
          <w:color w:val="000000" w:themeColor="text1"/>
        </w:rPr>
        <w:t>f</w:t>
      </w:r>
      <w:r w:rsidR="00065D7D" w:rsidRPr="006B7A43">
        <w:rPr>
          <w:b/>
          <w:color w:val="000000" w:themeColor="text1"/>
        </w:rPr>
        <w:t xml:space="preserve">actor </w:t>
      </w:r>
      <w:r w:rsidR="00F37A42">
        <w:rPr>
          <w:b/>
          <w:color w:val="000000" w:themeColor="text1"/>
        </w:rPr>
        <w:t>a</w:t>
      </w:r>
      <w:r w:rsidR="00065D7D" w:rsidRPr="006B7A43">
        <w:rPr>
          <w:b/>
          <w:color w:val="000000" w:themeColor="text1"/>
        </w:rPr>
        <w:t>nalysis</w:t>
      </w:r>
      <w:r w:rsidR="00D9048F" w:rsidRPr="006B7A43">
        <w:rPr>
          <w:b/>
          <w:color w:val="000000" w:themeColor="text1"/>
        </w:rPr>
        <w:t xml:space="preserve">. </w:t>
      </w:r>
      <w:r w:rsidR="00065D7D" w:rsidRPr="006B7A43">
        <w:rPr>
          <w:color w:val="000000" w:themeColor="text1"/>
          <w:shd w:val="clear" w:color="auto" w:fill="FFFFFF"/>
        </w:rPr>
        <w:t xml:space="preserve">A CFA tests the hypothesis for a relationship between observable </w:t>
      </w:r>
      <w:r w:rsidR="006F232C">
        <w:rPr>
          <w:color w:val="000000" w:themeColor="text1"/>
          <w:shd w:val="clear" w:color="auto" w:fill="FFFFFF"/>
        </w:rPr>
        <w:t>items</w:t>
      </w:r>
      <w:r w:rsidR="006F232C" w:rsidRPr="006B7A43">
        <w:rPr>
          <w:color w:val="000000" w:themeColor="text1"/>
          <w:shd w:val="clear" w:color="auto" w:fill="FFFFFF"/>
        </w:rPr>
        <w:t xml:space="preserve"> </w:t>
      </w:r>
      <w:r w:rsidR="00065D7D" w:rsidRPr="006B7A43">
        <w:rPr>
          <w:color w:val="000000" w:themeColor="text1"/>
          <w:shd w:val="clear" w:color="auto" w:fill="FFFFFF"/>
        </w:rPr>
        <w:t xml:space="preserve">and latent variables. </w:t>
      </w:r>
      <w:r w:rsidR="00082FB1" w:rsidRPr="006B7A43">
        <w:rPr>
          <w:color w:val="000000" w:themeColor="text1"/>
        </w:rPr>
        <w:t xml:space="preserve">Data </w:t>
      </w:r>
      <w:r w:rsidR="00065D7D" w:rsidRPr="006B7A43">
        <w:rPr>
          <w:color w:val="000000" w:themeColor="text1"/>
        </w:rPr>
        <w:t xml:space="preserve">for the CFA </w:t>
      </w:r>
      <w:r w:rsidR="00082FB1" w:rsidRPr="006B7A43">
        <w:rPr>
          <w:color w:val="000000" w:themeColor="text1"/>
        </w:rPr>
        <w:t xml:space="preserve">were analyzed with the use of </w:t>
      </w:r>
      <w:r w:rsidR="008A5ABD" w:rsidRPr="006B7A43">
        <w:rPr>
          <w:color w:val="000000" w:themeColor="text1"/>
        </w:rPr>
        <w:t xml:space="preserve">two easily accessible online statistical programs: </w:t>
      </w:r>
      <w:r w:rsidR="004E022C">
        <w:rPr>
          <w:color w:val="000000" w:themeColor="text1"/>
          <w:shd w:val="clear" w:color="auto" w:fill="FFFFFF"/>
        </w:rPr>
        <w:t>j</w:t>
      </w:r>
      <w:r w:rsidR="008A5ABD" w:rsidRPr="006B7A43">
        <w:rPr>
          <w:color w:val="000000" w:themeColor="text1"/>
          <w:shd w:val="clear" w:color="auto" w:fill="FFFFFF"/>
        </w:rPr>
        <w:t>amovi</w:t>
      </w:r>
      <w:r w:rsidR="004E022C">
        <w:rPr>
          <w:color w:val="000000" w:themeColor="text1"/>
        </w:rPr>
        <w:t>©</w:t>
      </w:r>
      <w:r w:rsidR="008A5ABD" w:rsidRPr="006B7A43">
        <w:rPr>
          <w:color w:val="000000" w:themeColor="text1"/>
          <w:shd w:val="clear" w:color="auto" w:fill="FFFFFF"/>
        </w:rPr>
        <w:t xml:space="preserve"> and </w:t>
      </w:r>
      <w:r w:rsidR="00402718">
        <w:rPr>
          <w:color w:val="000000" w:themeColor="text1"/>
          <w:shd w:val="clear" w:color="auto" w:fill="FFFFFF"/>
        </w:rPr>
        <w:t>R package</w:t>
      </w:r>
      <w:r w:rsidR="004E022C">
        <w:rPr>
          <w:color w:val="000000" w:themeColor="text1"/>
        </w:rPr>
        <w:t>©</w:t>
      </w:r>
      <w:r w:rsidR="00EC6367" w:rsidRPr="006B7A43">
        <w:rPr>
          <w:color w:val="000000" w:themeColor="text1"/>
          <w:shd w:val="clear" w:color="auto" w:fill="FFFFFF"/>
        </w:rPr>
        <w:t xml:space="preserve"> with </w:t>
      </w:r>
      <w:r w:rsidR="00B70949">
        <w:rPr>
          <w:color w:val="000000" w:themeColor="text1"/>
          <w:shd w:val="clear" w:color="auto" w:fill="FFFFFF"/>
        </w:rPr>
        <w:t>l</w:t>
      </w:r>
      <w:r w:rsidR="00EC6367" w:rsidRPr="006B7A43">
        <w:rPr>
          <w:color w:val="000000" w:themeColor="text1"/>
          <w:shd w:val="clear" w:color="auto" w:fill="FFFFFF"/>
        </w:rPr>
        <w:t>avaan</w:t>
      </w:r>
      <w:r w:rsidR="00082FB1" w:rsidRPr="006B7A43">
        <w:rPr>
          <w:color w:val="000000" w:themeColor="text1"/>
          <w:shd w:val="clear" w:color="auto" w:fill="FFFFFF"/>
        </w:rPr>
        <w:t xml:space="preserve">. </w:t>
      </w:r>
      <w:r w:rsidR="002F2456" w:rsidRPr="006B7A43">
        <w:rPr>
          <w:color w:val="000000" w:themeColor="text1"/>
        </w:rPr>
        <w:t xml:space="preserve">A CFA was conducted in </w:t>
      </w:r>
      <w:r w:rsidR="00402718">
        <w:rPr>
          <w:color w:val="000000" w:themeColor="text1"/>
        </w:rPr>
        <w:t>R package</w:t>
      </w:r>
      <w:r w:rsidR="004E022C">
        <w:rPr>
          <w:color w:val="000000" w:themeColor="text1"/>
        </w:rPr>
        <w:t>©</w:t>
      </w:r>
      <w:r w:rsidR="002F2456" w:rsidRPr="006B7A43">
        <w:rPr>
          <w:color w:val="000000" w:themeColor="text1"/>
        </w:rPr>
        <w:t xml:space="preserve"> to further determine the fit for each factor using the </w:t>
      </w:r>
      <w:r w:rsidR="00B70949">
        <w:rPr>
          <w:color w:val="000000" w:themeColor="text1"/>
        </w:rPr>
        <w:t>d</w:t>
      </w:r>
      <w:r w:rsidR="002F2456" w:rsidRPr="006B7A43">
        <w:rPr>
          <w:color w:val="000000" w:themeColor="text1"/>
        </w:rPr>
        <w:t>iagonally</w:t>
      </w:r>
      <w:r w:rsidR="006F232C">
        <w:rPr>
          <w:color w:val="000000" w:themeColor="text1"/>
        </w:rPr>
        <w:t xml:space="preserve"> </w:t>
      </w:r>
      <w:r w:rsidR="00B70949">
        <w:rPr>
          <w:color w:val="000000" w:themeColor="text1"/>
        </w:rPr>
        <w:t>w</w:t>
      </w:r>
      <w:r w:rsidR="002F2456" w:rsidRPr="006B7A43">
        <w:rPr>
          <w:color w:val="000000" w:themeColor="text1"/>
        </w:rPr>
        <w:t xml:space="preserve">eighted </w:t>
      </w:r>
      <w:r w:rsidR="00B70949">
        <w:rPr>
          <w:color w:val="000000" w:themeColor="text1"/>
        </w:rPr>
        <w:t>l</w:t>
      </w:r>
      <w:r w:rsidR="002F2456" w:rsidRPr="006B7A43">
        <w:rPr>
          <w:color w:val="000000" w:themeColor="text1"/>
        </w:rPr>
        <w:t xml:space="preserve">east </w:t>
      </w:r>
      <w:r w:rsidR="00B70949">
        <w:rPr>
          <w:color w:val="000000" w:themeColor="text1"/>
        </w:rPr>
        <w:t>s</w:t>
      </w:r>
      <w:r w:rsidR="002F2456" w:rsidRPr="006B7A43">
        <w:rPr>
          <w:color w:val="000000" w:themeColor="text1"/>
        </w:rPr>
        <w:t xml:space="preserve">quares (DWLS) method. </w:t>
      </w:r>
      <w:r w:rsidR="00B70949">
        <w:rPr>
          <w:color w:val="000000" w:themeColor="text1"/>
        </w:rPr>
        <w:t>The DWLS</w:t>
      </w:r>
      <w:r w:rsidRPr="00386835">
        <w:rPr>
          <w:color w:val="000000" w:themeColor="text1"/>
        </w:rPr>
        <w:t xml:space="preserve"> method</w:t>
      </w:r>
      <w:r>
        <w:rPr>
          <w:color w:val="000000" w:themeColor="text1"/>
        </w:rPr>
        <w:t xml:space="preserve"> was</w:t>
      </w:r>
      <w:r w:rsidRPr="00386835">
        <w:rPr>
          <w:color w:val="000000" w:themeColor="text1"/>
        </w:rPr>
        <w:t xml:space="preserve"> </w:t>
      </w:r>
      <w:r w:rsidR="00B70949">
        <w:rPr>
          <w:color w:val="000000" w:themeColor="text1"/>
        </w:rPr>
        <w:t xml:space="preserve">chosen </w:t>
      </w:r>
      <w:r>
        <w:rPr>
          <w:color w:val="000000" w:themeColor="text1"/>
        </w:rPr>
        <w:t xml:space="preserve">to analyze the </w:t>
      </w:r>
      <w:r w:rsidR="00680CC9">
        <w:rPr>
          <w:color w:val="000000" w:themeColor="text1"/>
        </w:rPr>
        <w:t xml:space="preserve">study </w:t>
      </w:r>
      <w:r>
        <w:rPr>
          <w:color w:val="000000" w:themeColor="text1"/>
        </w:rPr>
        <w:t xml:space="preserve">data </w:t>
      </w:r>
      <w:r w:rsidR="00680CC9">
        <w:rPr>
          <w:color w:val="000000" w:themeColor="text1"/>
        </w:rPr>
        <w:t>because</w:t>
      </w:r>
      <w:r w:rsidRPr="00386835">
        <w:rPr>
          <w:color w:val="000000" w:themeColor="text1"/>
        </w:rPr>
        <w:t xml:space="preserve"> this method makes no distributional assumptions about the observed variables</w:t>
      </w:r>
      <w:r>
        <w:rPr>
          <w:color w:val="000000" w:themeColor="text1"/>
        </w:rPr>
        <w:t xml:space="preserve"> in ordinal data</w:t>
      </w:r>
      <w:r w:rsidR="00B70949">
        <w:rPr>
          <w:color w:val="000000" w:themeColor="text1"/>
        </w:rPr>
        <w:t xml:space="preserve"> (Li, 2016)</w:t>
      </w:r>
      <w:r w:rsidRPr="00386835">
        <w:rPr>
          <w:color w:val="000000" w:themeColor="text1"/>
        </w:rPr>
        <w:t>.</w:t>
      </w:r>
    </w:p>
    <w:p w14:paraId="1FC97ABC" w14:textId="04221625" w:rsidR="00065D7D" w:rsidRPr="006B7A43" w:rsidRDefault="00386835" w:rsidP="0006598C">
      <w:pPr>
        <w:spacing w:line="480" w:lineRule="auto"/>
        <w:ind w:firstLine="720"/>
        <w:contextualSpacing/>
        <w:rPr>
          <w:b/>
          <w:color w:val="000000" w:themeColor="text1"/>
        </w:rPr>
      </w:pPr>
      <w:r>
        <w:rPr>
          <w:color w:val="000000" w:themeColor="text1"/>
          <w:shd w:val="clear" w:color="auto" w:fill="FFFFFF"/>
        </w:rPr>
        <w:t>I</w:t>
      </w:r>
      <w:r w:rsidR="00082FB1" w:rsidRPr="006B7A43">
        <w:rPr>
          <w:color w:val="000000" w:themeColor="text1"/>
          <w:shd w:val="clear" w:color="auto" w:fill="FFFFFF"/>
        </w:rPr>
        <w:t xml:space="preserve">tems were coded in the survey so that a higher score (3-5) indicated a more positive experience, and a lower score (0-2) indicated a less positive experience. </w:t>
      </w:r>
      <w:r w:rsidR="001210AA" w:rsidRPr="006B7A43">
        <w:rPr>
          <w:color w:val="000000" w:themeColor="text1"/>
          <w:shd w:val="clear" w:color="auto" w:fill="FFFFFF"/>
        </w:rPr>
        <w:t xml:space="preserve">Before running the </w:t>
      </w:r>
      <w:r w:rsidR="002F2456" w:rsidRPr="006B7A43">
        <w:rPr>
          <w:color w:val="000000" w:themeColor="text1"/>
          <w:shd w:val="clear" w:color="auto" w:fill="FFFFFF"/>
        </w:rPr>
        <w:t xml:space="preserve">CFA </w:t>
      </w:r>
      <w:r w:rsidR="001210AA" w:rsidRPr="006B7A43">
        <w:rPr>
          <w:color w:val="000000" w:themeColor="text1"/>
          <w:shd w:val="clear" w:color="auto" w:fill="FFFFFF"/>
        </w:rPr>
        <w:t xml:space="preserve">to determine </w:t>
      </w:r>
      <w:r w:rsidR="00065D7D" w:rsidRPr="006B7A43">
        <w:rPr>
          <w:color w:val="000000" w:themeColor="text1"/>
          <w:shd w:val="clear" w:color="auto" w:fill="FFFFFF"/>
        </w:rPr>
        <w:t xml:space="preserve">model </w:t>
      </w:r>
      <w:r w:rsidR="001210AA" w:rsidRPr="006B7A43">
        <w:rPr>
          <w:color w:val="000000" w:themeColor="text1"/>
          <w:shd w:val="clear" w:color="auto" w:fill="FFFFFF"/>
        </w:rPr>
        <w:t xml:space="preserve">fit, correlations </w:t>
      </w:r>
      <w:r w:rsidR="00874C84" w:rsidRPr="006B7A43">
        <w:rPr>
          <w:color w:val="000000" w:themeColor="text1"/>
          <w:shd w:val="clear" w:color="auto" w:fill="FFFFFF"/>
        </w:rPr>
        <w:t>we</w:t>
      </w:r>
      <w:r w:rsidR="001210AA" w:rsidRPr="006B7A43">
        <w:rPr>
          <w:color w:val="000000" w:themeColor="text1"/>
          <w:shd w:val="clear" w:color="auto" w:fill="FFFFFF"/>
        </w:rPr>
        <w:t xml:space="preserve">re run on each of the 10 factors. Items correlated between 0.3 and 0.8 </w:t>
      </w:r>
      <w:r w:rsidR="00874C84" w:rsidRPr="006B7A43">
        <w:rPr>
          <w:color w:val="000000" w:themeColor="text1"/>
          <w:shd w:val="clear" w:color="auto" w:fill="FFFFFF"/>
        </w:rPr>
        <w:t>we</w:t>
      </w:r>
      <w:r w:rsidR="001210AA" w:rsidRPr="006B7A43">
        <w:rPr>
          <w:color w:val="000000" w:themeColor="text1"/>
          <w:shd w:val="clear" w:color="auto" w:fill="FFFFFF"/>
        </w:rPr>
        <w:t xml:space="preserve">re kept, while items outside of that range were removed to improve model fit. </w:t>
      </w:r>
      <w:r w:rsidR="00065D7D" w:rsidRPr="006B7A43">
        <w:rPr>
          <w:color w:val="000000" w:themeColor="text1"/>
          <w:shd w:val="clear" w:color="auto" w:fill="FFFFFF"/>
        </w:rPr>
        <w:t>Using only the acceptable correlated items,</w:t>
      </w:r>
      <w:r w:rsidR="00CA5E1C">
        <w:rPr>
          <w:color w:val="000000" w:themeColor="text1"/>
          <w:shd w:val="clear" w:color="auto" w:fill="FFFFFF"/>
        </w:rPr>
        <w:t xml:space="preserve"> each</w:t>
      </w:r>
      <w:r w:rsidR="00065D7D" w:rsidRPr="006B7A43">
        <w:rPr>
          <w:color w:val="000000" w:themeColor="text1"/>
          <w:shd w:val="clear" w:color="auto" w:fill="FFFFFF"/>
        </w:rPr>
        <w:t xml:space="preserve"> CFA was run in </w:t>
      </w:r>
      <w:r w:rsidR="00402718">
        <w:rPr>
          <w:color w:val="000000" w:themeColor="text1"/>
          <w:shd w:val="clear" w:color="auto" w:fill="FFFFFF"/>
        </w:rPr>
        <w:t>R package</w:t>
      </w:r>
      <w:r w:rsidR="004E022C">
        <w:rPr>
          <w:color w:val="000000" w:themeColor="text1"/>
        </w:rPr>
        <w:t>©</w:t>
      </w:r>
      <w:r w:rsidR="00065D7D" w:rsidRPr="006B7A43">
        <w:rPr>
          <w:color w:val="000000" w:themeColor="text1"/>
          <w:shd w:val="clear" w:color="auto" w:fill="FFFFFF"/>
        </w:rPr>
        <w:t xml:space="preserve">. </w:t>
      </w:r>
    </w:p>
    <w:p w14:paraId="498A8F1D" w14:textId="2AB8313B" w:rsidR="00065D7D" w:rsidRPr="006B7A43" w:rsidRDefault="00065D7D" w:rsidP="0006598C">
      <w:pPr>
        <w:spacing w:line="480" w:lineRule="auto"/>
        <w:ind w:firstLine="720"/>
        <w:contextualSpacing/>
        <w:rPr>
          <w:color w:val="000000" w:themeColor="text1"/>
        </w:rPr>
      </w:pPr>
      <w:r w:rsidRPr="006B7A43">
        <w:rPr>
          <w:color w:val="000000" w:themeColor="text1"/>
        </w:rPr>
        <w:t>All hypothes</w:t>
      </w:r>
      <w:r w:rsidR="00D51131">
        <w:rPr>
          <w:color w:val="000000" w:themeColor="text1"/>
        </w:rPr>
        <w:t>e</w:t>
      </w:r>
      <w:r w:rsidRPr="006B7A43">
        <w:rPr>
          <w:color w:val="000000" w:themeColor="text1"/>
        </w:rPr>
        <w:t>s could not be tested at one time in the full model</w:t>
      </w:r>
      <w:r w:rsidR="00D51131">
        <w:rPr>
          <w:color w:val="000000" w:themeColor="text1"/>
        </w:rPr>
        <w:t>;</w:t>
      </w:r>
      <w:r w:rsidR="00A56840">
        <w:rPr>
          <w:color w:val="000000" w:themeColor="text1"/>
        </w:rPr>
        <w:t xml:space="preserve"> t</w:t>
      </w:r>
      <w:r w:rsidRPr="006B7A43">
        <w:rPr>
          <w:color w:val="000000" w:themeColor="text1"/>
        </w:rPr>
        <w:t xml:space="preserve">herefore, the larger model was broken into three individual </w:t>
      </w:r>
      <w:r w:rsidR="009010BF">
        <w:rPr>
          <w:color w:val="000000" w:themeColor="text1"/>
        </w:rPr>
        <w:t>models</w:t>
      </w:r>
      <w:r w:rsidR="009010BF" w:rsidRPr="006B7A43">
        <w:rPr>
          <w:color w:val="000000" w:themeColor="text1"/>
        </w:rPr>
        <w:t xml:space="preserve"> </w:t>
      </w:r>
      <w:r w:rsidRPr="006B7A43">
        <w:rPr>
          <w:color w:val="000000" w:themeColor="text1"/>
        </w:rPr>
        <w:t xml:space="preserve">and tested in stages. First, </w:t>
      </w:r>
      <w:r w:rsidR="00D51131">
        <w:rPr>
          <w:color w:val="000000" w:themeColor="text1"/>
        </w:rPr>
        <w:t xml:space="preserve">the </w:t>
      </w:r>
      <w:r w:rsidRPr="006B7A43">
        <w:rPr>
          <w:color w:val="000000" w:themeColor="text1"/>
        </w:rPr>
        <w:t xml:space="preserve">job </w:t>
      </w:r>
      <w:r w:rsidRPr="006B7A43">
        <w:rPr>
          <w:color w:val="000000" w:themeColor="text1"/>
        </w:rPr>
        <w:lastRenderedPageBreak/>
        <w:t xml:space="preserve">stressors model </w:t>
      </w:r>
      <w:r w:rsidR="00D51131">
        <w:rPr>
          <w:color w:val="000000" w:themeColor="text1"/>
        </w:rPr>
        <w:t xml:space="preserve">was tested </w:t>
      </w:r>
      <w:r w:rsidRPr="006B7A43">
        <w:rPr>
          <w:color w:val="000000" w:themeColor="text1"/>
        </w:rPr>
        <w:t xml:space="preserve">to </w:t>
      </w:r>
      <w:r w:rsidR="00FD1221">
        <w:rPr>
          <w:color w:val="000000" w:themeColor="text1"/>
        </w:rPr>
        <w:t>investigate</w:t>
      </w:r>
      <w:r w:rsidRPr="006B7A43">
        <w:rPr>
          <w:color w:val="000000" w:themeColor="text1"/>
        </w:rPr>
        <w:t xml:space="preserve"> relationships among workload manageability, student behavior, and working conditions (Figure </w:t>
      </w:r>
      <w:r w:rsidR="000E366E" w:rsidRPr="006B7A43">
        <w:rPr>
          <w:color w:val="000000" w:themeColor="text1"/>
        </w:rPr>
        <w:t>2</w:t>
      </w:r>
      <w:r w:rsidRPr="006B7A43">
        <w:rPr>
          <w:color w:val="000000" w:themeColor="text1"/>
        </w:rPr>
        <w:t xml:space="preserve">). Next, </w:t>
      </w:r>
      <w:r w:rsidR="00D51131">
        <w:rPr>
          <w:color w:val="000000" w:themeColor="text1"/>
        </w:rPr>
        <w:t xml:space="preserve">the </w:t>
      </w:r>
      <w:r w:rsidRPr="006B7A43">
        <w:rPr>
          <w:color w:val="000000" w:themeColor="text1"/>
        </w:rPr>
        <w:t xml:space="preserve">coping </w:t>
      </w:r>
      <w:r w:rsidR="006040F6" w:rsidRPr="006B7A43">
        <w:rPr>
          <w:color w:val="000000" w:themeColor="text1"/>
        </w:rPr>
        <w:t>strategies</w:t>
      </w:r>
      <w:r w:rsidRPr="006B7A43">
        <w:rPr>
          <w:color w:val="000000" w:themeColor="text1"/>
        </w:rPr>
        <w:t xml:space="preserve"> model </w:t>
      </w:r>
      <w:r w:rsidR="00D51131">
        <w:rPr>
          <w:color w:val="000000" w:themeColor="text1"/>
        </w:rPr>
        <w:t xml:space="preserve">was tested </w:t>
      </w:r>
      <w:r w:rsidRPr="006B7A43">
        <w:rPr>
          <w:color w:val="000000" w:themeColor="text1"/>
        </w:rPr>
        <w:t xml:space="preserve">to </w:t>
      </w:r>
      <w:r w:rsidR="00FD1221">
        <w:rPr>
          <w:color w:val="000000" w:themeColor="text1"/>
        </w:rPr>
        <w:t>investigate a relationship</w:t>
      </w:r>
      <w:r w:rsidRPr="006B7A43">
        <w:rPr>
          <w:color w:val="000000" w:themeColor="text1"/>
        </w:rPr>
        <w:t xml:space="preserve"> among active coping </w:t>
      </w:r>
      <w:r w:rsidR="006040F6" w:rsidRPr="006B7A43">
        <w:rPr>
          <w:color w:val="000000" w:themeColor="text1"/>
        </w:rPr>
        <w:t>strategies</w:t>
      </w:r>
      <w:r w:rsidRPr="006B7A43">
        <w:rPr>
          <w:color w:val="000000" w:themeColor="text1"/>
        </w:rPr>
        <w:t xml:space="preserve"> and palliative coping </w:t>
      </w:r>
      <w:r w:rsidR="006040F6" w:rsidRPr="006B7A43">
        <w:rPr>
          <w:color w:val="000000" w:themeColor="text1"/>
        </w:rPr>
        <w:t>strategies</w:t>
      </w:r>
      <w:r w:rsidRPr="006B7A43">
        <w:rPr>
          <w:color w:val="000000" w:themeColor="text1"/>
        </w:rPr>
        <w:t xml:space="preserve"> (Figure </w:t>
      </w:r>
      <w:r w:rsidR="000E366E" w:rsidRPr="006B7A43">
        <w:rPr>
          <w:color w:val="000000" w:themeColor="text1"/>
        </w:rPr>
        <w:t>3</w:t>
      </w:r>
      <w:r w:rsidRPr="006B7A43">
        <w:rPr>
          <w:color w:val="000000" w:themeColor="text1"/>
        </w:rPr>
        <w:t xml:space="preserve">). Then, the administrative support model </w:t>
      </w:r>
      <w:r w:rsidR="00D51131">
        <w:rPr>
          <w:color w:val="000000" w:themeColor="text1"/>
        </w:rPr>
        <w:t xml:space="preserve">was tested </w:t>
      </w:r>
      <w:r w:rsidRPr="006B7A43">
        <w:rPr>
          <w:color w:val="000000" w:themeColor="text1"/>
        </w:rPr>
        <w:t xml:space="preserve">to </w:t>
      </w:r>
      <w:r w:rsidR="00FD1221">
        <w:rPr>
          <w:color w:val="000000" w:themeColor="text1"/>
        </w:rPr>
        <w:t xml:space="preserve">evaluate </w:t>
      </w:r>
      <w:r w:rsidRPr="006B7A43">
        <w:rPr>
          <w:color w:val="000000" w:themeColor="text1"/>
        </w:rPr>
        <w:t xml:space="preserve">relationships between accessibility, respect and appreciation, social and emotional support, professional development, and provisions (Figure </w:t>
      </w:r>
      <w:r w:rsidR="000E366E" w:rsidRPr="006B7A43">
        <w:rPr>
          <w:color w:val="000000" w:themeColor="text1"/>
        </w:rPr>
        <w:t>4</w:t>
      </w:r>
      <w:r w:rsidRPr="006B7A43">
        <w:rPr>
          <w:color w:val="000000" w:themeColor="text1"/>
        </w:rPr>
        <w:t xml:space="preserve">). Finally, a combined model </w:t>
      </w:r>
      <w:r w:rsidR="00D51131">
        <w:rPr>
          <w:color w:val="000000" w:themeColor="text1"/>
        </w:rPr>
        <w:t xml:space="preserve">was tested </w:t>
      </w:r>
      <w:r w:rsidRPr="006B7A43">
        <w:rPr>
          <w:color w:val="000000" w:themeColor="text1"/>
        </w:rPr>
        <w:t xml:space="preserve">with all predictors that were significant in prior models (Figure </w:t>
      </w:r>
      <w:r w:rsidR="000E366E" w:rsidRPr="006B7A43">
        <w:rPr>
          <w:color w:val="000000" w:themeColor="text1"/>
        </w:rPr>
        <w:t>1</w:t>
      </w:r>
      <w:r w:rsidRPr="006B7A43">
        <w:rPr>
          <w:color w:val="000000" w:themeColor="text1"/>
        </w:rPr>
        <w:t>). Modification indices recommend</w:t>
      </w:r>
      <w:r w:rsidR="00FD1221">
        <w:rPr>
          <w:color w:val="000000" w:themeColor="text1"/>
        </w:rPr>
        <w:t>ed</w:t>
      </w:r>
      <w:r w:rsidRPr="006B7A43">
        <w:rPr>
          <w:color w:val="000000" w:themeColor="text1"/>
        </w:rPr>
        <w:t xml:space="preserve"> ways to adjust the model parameters to make the model fit better. These indices were used to identify </w:t>
      </w:r>
      <w:r w:rsidR="00D86969" w:rsidRPr="006B7A43">
        <w:rPr>
          <w:color w:val="000000" w:themeColor="text1"/>
        </w:rPr>
        <w:t>factors;</w:t>
      </w:r>
      <w:r w:rsidRPr="006B7A43">
        <w:rPr>
          <w:color w:val="000000" w:themeColor="text1"/>
        </w:rPr>
        <w:t xml:space="preserve"> however, changes were only made i</w:t>
      </w:r>
      <w:r w:rsidR="00317A8F" w:rsidRPr="006B7A43">
        <w:rPr>
          <w:color w:val="000000" w:themeColor="text1"/>
        </w:rPr>
        <w:t>f</w:t>
      </w:r>
      <w:r w:rsidRPr="006B7A43">
        <w:rPr>
          <w:color w:val="000000" w:themeColor="text1"/>
        </w:rPr>
        <w:t xml:space="preserve"> they were theoretically sound. This allowed testing of complex relationships among many conditions without a large sample. </w:t>
      </w:r>
    </w:p>
    <w:p w14:paraId="5B5B2265" w14:textId="79A3A0E0" w:rsidR="00082FB1" w:rsidRPr="006B7A43" w:rsidRDefault="00082FB1" w:rsidP="0006598C">
      <w:pPr>
        <w:spacing w:line="480" w:lineRule="auto"/>
        <w:ind w:firstLine="720"/>
        <w:contextualSpacing/>
        <w:rPr>
          <w:color w:val="000000" w:themeColor="text1"/>
          <w:shd w:val="clear" w:color="auto" w:fill="FFFFFF"/>
        </w:rPr>
      </w:pPr>
      <w:r w:rsidRPr="006B7A43">
        <w:rPr>
          <w:color w:val="000000" w:themeColor="text1"/>
          <w:shd w:val="clear" w:color="auto" w:fill="FFFFFF"/>
        </w:rPr>
        <w:t>To evaluate model fit within each measurement model</w:t>
      </w:r>
      <w:r w:rsidR="002F2456" w:rsidRPr="006B7A43">
        <w:rPr>
          <w:color w:val="000000" w:themeColor="text1"/>
          <w:shd w:val="clear" w:color="auto" w:fill="FFFFFF"/>
        </w:rPr>
        <w:t>,</w:t>
      </w:r>
      <w:r w:rsidR="00D51131">
        <w:rPr>
          <w:color w:val="000000" w:themeColor="text1"/>
          <w:shd w:val="clear" w:color="auto" w:fill="FFFFFF"/>
        </w:rPr>
        <w:t xml:space="preserve"> numerous statistical indicators were </w:t>
      </w:r>
      <w:r w:rsidRPr="006B7A43">
        <w:rPr>
          <w:color w:val="000000" w:themeColor="text1"/>
          <w:shd w:val="clear" w:color="auto" w:fill="FFFFFF"/>
        </w:rPr>
        <w:t xml:space="preserve">considered. </w:t>
      </w:r>
      <w:r w:rsidR="002A7395">
        <w:rPr>
          <w:color w:val="000000" w:themeColor="text1"/>
          <w:shd w:val="clear" w:color="auto" w:fill="FFFFFF"/>
        </w:rPr>
        <w:t>E</w:t>
      </w:r>
      <w:r w:rsidRPr="006B7A43">
        <w:rPr>
          <w:color w:val="000000" w:themeColor="text1"/>
          <w:shd w:val="clear" w:color="auto" w:fill="FFFFFF"/>
        </w:rPr>
        <w:t>ach model</w:t>
      </w:r>
      <w:r w:rsidR="00D51131">
        <w:rPr>
          <w:color w:val="000000" w:themeColor="text1"/>
          <w:shd w:val="clear" w:color="auto" w:fill="FFFFFF"/>
        </w:rPr>
        <w:t xml:space="preserve"> was evaluated</w:t>
      </w:r>
      <w:r w:rsidRPr="006B7A43">
        <w:rPr>
          <w:color w:val="000000" w:themeColor="text1"/>
          <w:shd w:val="clear" w:color="auto" w:fill="FFFFFF"/>
        </w:rPr>
        <w:t xml:space="preserve"> using a </w:t>
      </w:r>
      <w:r w:rsidR="002F2456" w:rsidRPr="006B7A43">
        <w:rPr>
          <w:color w:val="000000" w:themeColor="text1"/>
          <w:shd w:val="clear" w:color="auto" w:fill="FFFFFF"/>
        </w:rPr>
        <w:t>c</w:t>
      </w:r>
      <w:r w:rsidRPr="006B7A43">
        <w:rPr>
          <w:color w:val="000000" w:themeColor="text1"/>
          <w:shd w:val="clear" w:color="auto" w:fill="FFFFFF"/>
        </w:rPr>
        <w:t xml:space="preserve">hi-square test (i.e., set alpha = 0.05), which evaluated the null hypothesis of perfect fit. </w:t>
      </w:r>
      <w:r w:rsidR="002A7395">
        <w:rPr>
          <w:color w:val="000000" w:themeColor="text1"/>
          <w:shd w:val="clear" w:color="auto" w:fill="FFFFFF"/>
        </w:rPr>
        <w:t xml:space="preserve">The </w:t>
      </w:r>
      <w:r w:rsidRPr="006B7A43">
        <w:rPr>
          <w:color w:val="000000" w:themeColor="text1"/>
          <w:shd w:val="clear" w:color="auto" w:fill="FFFFFF"/>
        </w:rPr>
        <w:t>three goodness of fit indices</w:t>
      </w:r>
      <w:r w:rsidR="00D51131">
        <w:rPr>
          <w:color w:val="000000" w:themeColor="text1"/>
          <w:shd w:val="clear" w:color="auto" w:fill="FFFFFF"/>
        </w:rPr>
        <w:t xml:space="preserve"> </w:t>
      </w:r>
      <w:r w:rsidR="002A7395">
        <w:rPr>
          <w:color w:val="000000" w:themeColor="text1"/>
          <w:shd w:val="clear" w:color="auto" w:fill="FFFFFF"/>
        </w:rPr>
        <w:t xml:space="preserve">used </w:t>
      </w:r>
      <w:r w:rsidR="00D51131">
        <w:rPr>
          <w:color w:val="000000" w:themeColor="text1"/>
          <w:shd w:val="clear" w:color="auto" w:fill="FFFFFF"/>
        </w:rPr>
        <w:t xml:space="preserve">were </w:t>
      </w:r>
      <w:r w:rsidRPr="006B7A43">
        <w:rPr>
          <w:color w:val="000000" w:themeColor="text1"/>
          <w:shd w:val="clear" w:color="auto" w:fill="FFFFFF"/>
        </w:rPr>
        <w:t xml:space="preserve">(a) Root Mean Square Error of Approximation (RMSEA), Standardized Root Mean Square Residual (SRMR), and Comparative Fit Index (CFI). The RMSEA and SRMR are similar in that they compare the current model fit to a model with perfect model fit (i.e., saturated model). </w:t>
      </w:r>
      <w:r w:rsidR="00D51131">
        <w:rPr>
          <w:color w:val="000000" w:themeColor="text1"/>
          <w:shd w:val="clear" w:color="auto" w:fill="FFFFFF"/>
        </w:rPr>
        <w:t>This study used</w:t>
      </w:r>
      <w:r w:rsidRPr="006B7A43">
        <w:rPr>
          <w:color w:val="000000" w:themeColor="text1"/>
          <w:shd w:val="clear" w:color="auto" w:fill="FFFFFF"/>
        </w:rPr>
        <w:t xml:space="preserve"> suggested benchmarks</w:t>
      </w:r>
      <w:r w:rsidR="00A91EBE">
        <w:rPr>
          <w:color w:val="000000" w:themeColor="text1"/>
          <w:shd w:val="clear" w:color="auto" w:fill="FFFFFF"/>
        </w:rPr>
        <w:t xml:space="preserve"> </w:t>
      </w:r>
      <w:r w:rsidRPr="006B7A43">
        <w:rPr>
          <w:color w:val="000000" w:themeColor="text1"/>
          <w:shd w:val="clear" w:color="auto" w:fill="FFFFFF"/>
        </w:rPr>
        <w:t>when interpreting model fit from estimates</w:t>
      </w:r>
      <w:r w:rsidR="00A91EBE">
        <w:rPr>
          <w:color w:val="000000" w:themeColor="text1"/>
          <w:shd w:val="clear" w:color="auto" w:fill="FFFFFF"/>
        </w:rPr>
        <w:t>. Standard fit indices to assess model fit for RMSEA and S</w:t>
      </w:r>
      <w:r w:rsidR="00835781">
        <w:rPr>
          <w:color w:val="000000" w:themeColor="text1"/>
          <w:shd w:val="clear" w:color="auto" w:fill="FFFFFF"/>
        </w:rPr>
        <w:t>RM</w:t>
      </w:r>
      <w:r w:rsidR="00A91EBE">
        <w:rPr>
          <w:color w:val="000000" w:themeColor="text1"/>
          <w:shd w:val="clear" w:color="auto" w:fill="FFFFFF"/>
        </w:rPr>
        <w:t xml:space="preserve">R included: RMSEA </w:t>
      </w:r>
      <w:r w:rsidRPr="006B7A43">
        <w:rPr>
          <w:color w:val="000000" w:themeColor="text1"/>
          <w:shd w:val="clear" w:color="auto" w:fill="FFFFFF"/>
        </w:rPr>
        <w:t>&lt; 0.</w:t>
      </w:r>
      <w:r w:rsidR="00A91EBE">
        <w:rPr>
          <w:color w:val="000000" w:themeColor="text1"/>
          <w:shd w:val="clear" w:color="auto" w:fill="FFFFFF"/>
        </w:rPr>
        <w:t xml:space="preserve">10 (Kline, 2016); </w:t>
      </w:r>
      <w:r w:rsidRPr="006B7A43">
        <w:rPr>
          <w:color w:val="000000" w:themeColor="text1"/>
          <w:shd w:val="clear" w:color="auto" w:fill="FFFFFF"/>
        </w:rPr>
        <w:t>SRMR &lt; 0.0</w:t>
      </w:r>
      <w:r w:rsidR="00A91EBE">
        <w:rPr>
          <w:color w:val="000000" w:themeColor="text1"/>
          <w:shd w:val="clear" w:color="auto" w:fill="FFFFFF"/>
        </w:rPr>
        <w:t>8 (Brown, 20</w:t>
      </w:r>
      <w:r w:rsidR="00E301D2">
        <w:rPr>
          <w:color w:val="000000" w:themeColor="text1"/>
          <w:shd w:val="clear" w:color="auto" w:fill="FFFFFF"/>
        </w:rPr>
        <w:t>1</w:t>
      </w:r>
      <w:r w:rsidR="00A91EBE">
        <w:rPr>
          <w:color w:val="000000" w:themeColor="text1"/>
          <w:shd w:val="clear" w:color="auto" w:fill="FFFFFF"/>
        </w:rPr>
        <w:t xml:space="preserve">5; Kline 2016). </w:t>
      </w:r>
      <w:r w:rsidRPr="006B7A43">
        <w:rPr>
          <w:color w:val="000000" w:themeColor="text1"/>
          <w:shd w:val="clear" w:color="auto" w:fill="FFFFFF"/>
        </w:rPr>
        <w:t xml:space="preserve">CFI differs in that it compares the current model fit to the worst model fit. </w:t>
      </w:r>
      <w:r w:rsidR="00A91EBE">
        <w:rPr>
          <w:color w:val="000000" w:themeColor="text1"/>
          <w:shd w:val="clear" w:color="auto" w:fill="FFFFFF"/>
        </w:rPr>
        <w:t>Standard fit indices to assess model fit for CFI included: CFI &gt; .90 (Kline, 2016; Bentler, 1990).</w:t>
      </w:r>
    </w:p>
    <w:p w14:paraId="2B76B26A" w14:textId="7DE73A5B" w:rsidR="00082FB1" w:rsidRPr="006B7A43" w:rsidRDefault="00082FB1" w:rsidP="00AD2242">
      <w:pPr>
        <w:pStyle w:val="Heading2"/>
      </w:pPr>
      <w:r w:rsidRPr="006B7A43">
        <w:lastRenderedPageBreak/>
        <w:t>Justification of Data Analysis</w:t>
      </w:r>
    </w:p>
    <w:p w14:paraId="03A75006" w14:textId="429B3214" w:rsidR="00082FB1" w:rsidRPr="006B7A43" w:rsidRDefault="00082FB1" w:rsidP="0006598C">
      <w:pPr>
        <w:spacing w:line="480" w:lineRule="auto"/>
        <w:contextualSpacing/>
        <w:rPr>
          <w:color w:val="000000" w:themeColor="text1"/>
        </w:rPr>
      </w:pPr>
      <w:r w:rsidRPr="006B7A43">
        <w:rPr>
          <w:color w:val="000000" w:themeColor="text1"/>
        </w:rPr>
        <w:tab/>
        <w:t xml:space="preserve">Data analysis in this study was systematically chosen to increase reliability and validity of the study, precisely summarize the details of the study, and directly answer the research questions. Pilot testing the compiled and adapted survey increased the likelihood the administered survey would produce reliable and valid data. Reporting descriptive statistics including frequency distributions and measures of central tendency were chosen to organize and accurately categorize data. Descriptive statistics provide clear, concise summaries of data, can be displayed graphically, and present data in a meaningful way. The use of </w:t>
      </w:r>
      <w:r w:rsidR="00D51131">
        <w:rPr>
          <w:color w:val="000000" w:themeColor="text1"/>
        </w:rPr>
        <w:t>confirmatory factor analysis</w:t>
      </w:r>
      <w:r w:rsidRPr="006B7A43">
        <w:rPr>
          <w:color w:val="000000" w:themeColor="text1"/>
        </w:rPr>
        <w:t xml:space="preserve"> allowed </w:t>
      </w:r>
      <w:r w:rsidR="00D51131">
        <w:rPr>
          <w:color w:val="000000" w:themeColor="text1"/>
        </w:rPr>
        <w:t>the researcher</w:t>
      </w:r>
      <w:r w:rsidRPr="006B7A43">
        <w:rPr>
          <w:color w:val="000000" w:themeColor="text1"/>
        </w:rPr>
        <w:t xml:space="preserve"> to</w:t>
      </w:r>
      <w:r w:rsidR="00D51131">
        <w:rPr>
          <w:color w:val="000000" w:themeColor="text1"/>
        </w:rPr>
        <w:t xml:space="preserve"> (a)</w:t>
      </w:r>
      <w:r w:rsidRPr="006B7A43">
        <w:rPr>
          <w:color w:val="000000" w:themeColor="text1"/>
        </w:rPr>
        <w:t xml:space="preserve"> </w:t>
      </w:r>
      <w:r w:rsidR="00D51131">
        <w:rPr>
          <w:color w:val="000000" w:themeColor="text1"/>
        </w:rPr>
        <w:t xml:space="preserve">investigate </w:t>
      </w:r>
      <w:r w:rsidR="00D51131" w:rsidRPr="006B7A43">
        <w:rPr>
          <w:color w:val="000000" w:themeColor="text1"/>
        </w:rPr>
        <w:t>how th</w:t>
      </w:r>
      <w:r w:rsidR="00D51131">
        <w:rPr>
          <w:color w:val="000000" w:themeColor="text1"/>
        </w:rPr>
        <w:t>e observable variables</w:t>
      </w:r>
      <w:r w:rsidR="00D51131" w:rsidRPr="006B7A43">
        <w:rPr>
          <w:color w:val="000000" w:themeColor="text1"/>
        </w:rPr>
        <w:t xml:space="preserve"> relate</w:t>
      </w:r>
      <w:r w:rsidR="00D51131">
        <w:rPr>
          <w:color w:val="000000" w:themeColor="text1"/>
        </w:rPr>
        <w:t>d</w:t>
      </w:r>
      <w:r w:rsidR="00D51131" w:rsidRPr="006B7A43">
        <w:rPr>
          <w:color w:val="000000" w:themeColor="text1"/>
        </w:rPr>
        <w:t xml:space="preserve"> to one another</w:t>
      </w:r>
      <w:r w:rsidR="00D51131">
        <w:rPr>
          <w:color w:val="000000" w:themeColor="text1"/>
        </w:rPr>
        <w:t xml:space="preserve"> through factor loadings of survey items,</w:t>
      </w:r>
      <w:r w:rsidR="00D51131" w:rsidRPr="006B7A43">
        <w:rPr>
          <w:color w:val="000000" w:themeColor="text1"/>
        </w:rPr>
        <w:t xml:space="preserve"> </w:t>
      </w:r>
      <w:r w:rsidR="009010BF">
        <w:rPr>
          <w:color w:val="000000" w:themeColor="text1"/>
        </w:rPr>
        <w:t xml:space="preserve">and </w:t>
      </w:r>
      <w:r w:rsidR="00D51131">
        <w:rPr>
          <w:color w:val="000000" w:themeColor="text1"/>
        </w:rPr>
        <w:t xml:space="preserve">(b) </w:t>
      </w:r>
      <w:r w:rsidRPr="006B7A43">
        <w:rPr>
          <w:color w:val="000000" w:themeColor="text1"/>
        </w:rPr>
        <w:t xml:space="preserve">evaluate </w:t>
      </w:r>
      <w:r w:rsidR="00D51131">
        <w:rPr>
          <w:color w:val="000000" w:themeColor="text1"/>
        </w:rPr>
        <w:t xml:space="preserve">the </w:t>
      </w:r>
      <w:r w:rsidRPr="006B7A43">
        <w:rPr>
          <w:color w:val="000000" w:themeColor="text1"/>
        </w:rPr>
        <w:t xml:space="preserve">theory of the composition of </w:t>
      </w:r>
      <w:r w:rsidR="00D51131">
        <w:rPr>
          <w:color w:val="000000" w:themeColor="text1"/>
        </w:rPr>
        <w:t>the observable variables on latent factors (i.e., workload manageability, student behavior, working conditions, active coping strategies, palliative coping strategies, accessibility, respect and appreciation, social and emotional support, provisions, and professional development)</w:t>
      </w:r>
      <w:r w:rsidR="009010BF">
        <w:rPr>
          <w:color w:val="000000" w:themeColor="text1"/>
        </w:rPr>
        <w:t>.</w:t>
      </w:r>
    </w:p>
    <w:p w14:paraId="3129F80E" w14:textId="60ED66EA" w:rsidR="00BA1B11" w:rsidRPr="006B7A43" w:rsidRDefault="00BA1B11" w:rsidP="0006598C">
      <w:pPr>
        <w:spacing w:line="480" w:lineRule="auto"/>
        <w:contextualSpacing/>
        <w:rPr>
          <w:color w:val="000000" w:themeColor="text1"/>
        </w:rPr>
      </w:pPr>
      <w:r w:rsidRPr="006B7A43">
        <w:rPr>
          <w:color w:val="000000" w:themeColor="text1"/>
        </w:rPr>
        <w:br w:type="page"/>
      </w:r>
    </w:p>
    <w:p w14:paraId="77516CB7" w14:textId="0B0BD238" w:rsidR="00546E18" w:rsidRDefault="00546E18" w:rsidP="00D13698">
      <w:pPr>
        <w:pStyle w:val="Heading1"/>
      </w:pPr>
      <w:r w:rsidRPr="00C1557A">
        <w:lastRenderedPageBreak/>
        <w:t>Chapter 4</w:t>
      </w:r>
    </w:p>
    <w:p w14:paraId="5F8C5A40" w14:textId="77777777" w:rsidR="00E0511D" w:rsidRPr="00E0511D" w:rsidRDefault="00E0511D" w:rsidP="00E0511D"/>
    <w:p w14:paraId="3EFEFA3B" w14:textId="266F3406" w:rsidR="00546E18" w:rsidRDefault="00546E18" w:rsidP="00D13698">
      <w:pPr>
        <w:pStyle w:val="Heading1"/>
      </w:pPr>
      <w:r w:rsidRPr="00C1557A">
        <w:t>Results</w:t>
      </w:r>
    </w:p>
    <w:p w14:paraId="132B9DCD" w14:textId="77777777" w:rsidR="00E0511D" w:rsidRPr="00E0511D" w:rsidRDefault="00E0511D" w:rsidP="00E0511D"/>
    <w:p w14:paraId="61FAC905" w14:textId="27890BB2" w:rsidR="00546E18" w:rsidRDefault="00865A33" w:rsidP="00AD2242">
      <w:pPr>
        <w:pStyle w:val="Heading2"/>
      </w:pPr>
      <w:r w:rsidRPr="006B7A43">
        <w:t xml:space="preserve">Results for </w:t>
      </w:r>
      <w:r w:rsidR="00082400" w:rsidRPr="006B7A43">
        <w:t>Participant Demographi</w:t>
      </w:r>
      <w:r w:rsidRPr="006B7A43">
        <w:t>cs</w:t>
      </w:r>
    </w:p>
    <w:p w14:paraId="4F926343" w14:textId="40FB9420" w:rsidR="00386835" w:rsidRPr="00386835" w:rsidRDefault="00386835" w:rsidP="00386835">
      <w:pPr>
        <w:spacing w:line="480" w:lineRule="auto"/>
        <w:ind w:firstLine="720"/>
        <w:contextualSpacing/>
        <w:rPr>
          <w:color w:val="000000" w:themeColor="text1"/>
        </w:rPr>
      </w:pPr>
      <w:r w:rsidRPr="006B7A43">
        <w:rPr>
          <w:color w:val="000000" w:themeColor="text1"/>
        </w:rPr>
        <w:t xml:space="preserve">Participants included 2019-20 special education teachers in the state of Oklahoma. Data were collected through a survey which was distributed to special education teachers serving students in public schools ranging from birth through adulthood. As displayed in Table </w:t>
      </w:r>
      <w:r>
        <w:rPr>
          <w:color w:val="000000" w:themeColor="text1"/>
        </w:rPr>
        <w:t>2</w:t>
      </w:r>
      <w:r w:rsidRPr="006B7A43">
        <w:rPr>
          <w:color w:val="000000" w:themeColor="text1"/>
        </w:rPr>
        <w:t>, participant demographic data includes information regarding personal background, teacher career</w:t>
      </w:r>
      <w:r>
        <w:rPr>
          <w:color w:val="000000" w:themeColor="text1"/>
        </w:rPr>
        <w:t xml:space="preserve"> and experience</w:t>
      </w:r>
      <w:r w:rsidRPr="006B7A43">
        <w:rPr>
          <w:color w:val="000000" w:themeColor="text1"/>
        </w:rPr>
        <w:t xml:space="preserve">, and current teaching position. </w:t>
      </w:r>
    </w:p>
    <w:tbl>
      <w:tblPr>
        <w:tblStyle w:val="TableGrid"/>
        <w:tblW w:w="8370" w:type="dxa"/>
        <w:tblLook w:val="04A0" w:firstRow="1" w:lastRow="0" w:firstColumn="1" w:lastColumn="0" w:noHBand="0" w:noVBand="1"/>
      </w:tblPr>
      <w:tblGrid>
        <w:gridCol w:w="3870"/>
        <w:gridCol w:w="2250"/>
        <w:gridCol w:w="1387"/>
        <w:gridCol w:w="683"/>
        <w:gridCol w:w="180"/>
      </w:tblGrid>
      <w:tr w:rsidR="00386835" w:rsidRPr="006B7A43" w14:paraId="763EC7A2" w14:textId="77777777" w:rsidTr="00680CC9">
        <w:trPr>
          <w:gridAfter w:val="2"/>
          <w:wAfter w:w="863" w:type="dxa"/>
          <w:trHeight w:val="602"/>
        </w:trPr>
        <w:tc>
          <w:tcPr>
            <w:tcW w:w="7507" w:type="dxa"/>
            <w:gridSpan w:val="3"/>
            <w:tcBorders>
              <w:top w:val="nil"/>
              <w:left w:val="nil"/>
              <w:bottom w:val="single" w:sz="4" w:space="0" w:color="auto"/>
              <w:right w:val="nil"/>
            </w:tcBorders>
          </w:tcPr>
          <w:p w14:paraId="1129C26F" w14:textId="77777777" w:rsidR="00386835" w:rsidRPr="006B7A43" w:rsidRDefault="00386835" w:rsidP="00680CC9">
            <w:pPr>
              <w:rPr>
                <w:color w:val="000000" w:themeColor="text1"/>
              </w:rPr>
            </w:pPr>
            <w:r w:rsidRPr="006B7A43">
              <w:rPr>
                <w:color w:val="000000" w:themeColor="text1"/>
              </w:rPr>
              <w:t xml:space="preserve">Table </w:t>
            </w:r>
            <w:r>
              <w:rPr>
                <w:color w:val="000000" w:themeColor="text1"/>
              </w:rPr>
              <w:t>2</w:t>
            </w:r>
          </w:p>
          <w:p w14:paraId="0A14C5D7" w14:textId="77777777" w:rsidR="00386835" w:rsidRPr="006B7A43" w:rsidRDefault="00386835" w:rsidP="00680CC9">
            <w:pPr>
              <w:rPr>
                <w:color w:val="000000" w:themeColor="text1"/>
              </w:rPr>
            </w:pPr>
          </w:p>
          <w:p w14:paraId="59F66E58" w14:textId="77777777" w:rsidR="00386835" w:rsidRDefault="00386835" w:rsidP="00680CC9">
            <w:pPr>
              <w:rPr>
                <w:i/>
                <w:color w:val="000000" w:themeColor="text1"/>
              </w:rPr>
            </w:pPr>
            <w:r w:rsidRPr="006B7A43">
              <w:rPr>
                <w:i/>
                <w:color w:val="000000" w:themeColor="text1"/>
              </w:rPr>
              <w:t>Participant Demographic Data</w:t>
            </w:r>
          </w:p>
          <w:p w14:paraId="5DF40A5F" w14:textId="77777777" w:rsidR="00386835" w:rsidRPr="006B7A43" w:rsidRDefault="00386835" w:rsidP="00680CC9">
            <w:pPr>
              <w:rPr>
                <w:color w:val="000000" w:themeColor="text1"/>
              </w:rPr>
            </w:pPr>
          </w:p>
        </w:tc>
      </w:tr>
      <w:tr w:rsidR="00386835" w:rsidRPr="006B7A43" w14:paraId="32AD793B" w14:textId="77777777" w:rsidTr="00680CC9">
        <w:trPr>
          <w:gridAfter w:val="1"/>
          <w:wAfter w:w="180" w:type="dxa"/>
          <w:trHeight w:val="314"/>
        </w:trPr>
        <w:tc>
          <w:tcPr>
            <w:tcW w:w="3870" w:type="dxa"/>
            <w:tcBorders>
              <w:left w:val="nil"/>
              <w:bottom w:val="single" w:sz="4" w:space="0" w:color="auto"/>
              <w:right w:val="nil"/>
            </w:tcBorders>
          </w:tcPr>
          <w:p w14:paraId="617D8BFC" w14:textId="77777777" w:rsidR="00386835" w:rsidRPr="006B7A43" w:rsidRDefault="00386835" w:rsidP="00680CC9">
            <w:pPr>
              <w:rPr>
                <w:color w:val="000000" w:themeColor="text1"/>
              </w:rPr>
            </w:pPr>
            <w:r w:rsidRPr="006B7A43">
              <w:rPr>
                <w:color w:val="000000" w:themeColor="text1"/>
              </w:rPr>
              <w:t>Variable</w:t>
            </w:r>
          </w:p>
        </w:tc>
        <w:tc>
          <w:tcPr>
            <w:tcW w:w="2250" w:type="dxa"/>
            <w:tcBorders>
              <w:left w:val="nil"/>
              <w:bottom w:val="single" w:sz="4" w:space="0" w:color="auto"/>
              <w:right w:val="nil"/>
            </w:tcBorders>
          </w:tcPr>
          <w:p w14:paraId="28701F63" w14:textId="77777777" w:rsidR="00386835" w:rsidRPr="006B7A43" w:rsidRDefault="00386835" w:rsidP="00680CC9">
            <w:pPr>
              <w:jc w:val="right"/>
              <w:rPr>
                <w:color w:val="000000" w:themeColor="text1"/>
              </w:rPr>
            </w:pPr>
            <w:r w:rsidRPr="006B7A43">
              <w:rPr>
                <w:i/>
                <w:color w:val="000000" w:themeColor="text1"/>
              </w:rPr>
              <w:t>n</w:t>
            </w:r>
          </w:p>
        </w:tc>
        <w:tc>
          <w:tcPr>
            <w:tcW w:w="2070" w:type="dxa"/>
            <w:gridSpan w:val="2"/>
            <w:tcBorders>
              <w:left w:val="nil"/>
              <w:bottom w:val="single" w:sz="4" w:space="0" w:color="auto"/>
              <w:right w:val="nil"/>
            </w:tcBorders>
          </w:tcPr>
          <w:p w14:paraId="7070CE76"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7783F6EC" w14:textId="77777777" w:rsidTr="00680CC9">
        <w:trPr>
          <w:gridAfter w:val="1"/>
          <w:wAfter w:w="180" w:type="dxa"/>
        </w:trPr>
        <w:tc>
          <w:tcPr>
            <w:tcW w:w="3870" w:type="dxa"/>
            <w:tcBorders>
              <w:top w:val="nil"/>
              <w:left w:val="nil"/>
              <w:bottom w:val="nil"/>
              <w:right w:val="nil"/>
            </w:tcBorders>
          </w:tcPr>
          <w:p w14:paraId="4410A9B8" w14:textId="77777777" w:rsidR="00386835" w:rsidRPr="006B7A43" w:rsidRDefault="00386835" w:rsidP="00680CC9">
            <w:pPr>
              <w:rPr>
                <w:color w:val="000000" w:themeColor="text1"/>
              </w:rPr>
            </w:pPr>
            <w:r w:rsidRPr="006B7A43">
              <w:rPr>
                <w:color w:val="000000" w:themeColor="text1"/>
              </w:rPr>
              <w:t>Age</w:t>
            </w:r>
          </w:p>
          <w:p w14:paraId="4E4BD727" w14:textId="77777777" w:rsidR="00386835" w:rsidRPr="006B7A43" w:rsidRDefault="00386835" w:rsidP="00680CC9">
            <w:pPr>
              <w:ind w:left="703"/>
              <w:rPr>
                <w:color w:val="000000" w:themeColor="text1"/>
              </w:rPr>
            </w:pPr>
            <w:r w:rsidRPr="006B7A43">
              <w:rPr>
                <w:color w:val="000000" w:themeColor="text1"/>
              </w:rPr>
              <w:t>20-29</w:t>
            </w:r>
          </w:p>
          <w:p w14:paraId="4E89CECE" w14:textId="77777777" w:rsidR="00386835" w:rsidRPr="006B7A43" w:rsidRDefault="00386835" w:rsidP="00680CC9">
            <w:pPr>
              <w:ind w:left="703"/>
              <w:rPr>
                <w:color w:val="000000" w:themeColor="text1"/>
              </w:rPr>
            </w:pPr>
            <w:r w:rsidRPr="006B7A43">
              <w:rPr>
                <w:color w:val="000000" w:themeColor="text1"/>
              </w:rPr>
              <w:t>30-39</w:t>
            </w:r>
          </w:p>
          <w:p w14:paraId="17CF944C" w14:textId="77777777" w:rsidR="00386835" w:rsidRPr="006B7A43" w:rsidRDefault="00386835" w:rsidP="00680CC9">
            <w:pPr>
              <w:ind w:left="703"/>
              <w:rPr>
                <w:color w:val="000000" w:themeColor="text1"/>
              </w:rPr>
            </w:pPr>
            <w:r w:rsidRPr="006B7A43">
              <w:rPr>
                <w:color w:val="000000" w:themeColor="text1"/>
              </w:rPr>
              <w:t>40-49</w:t>
            </w:r>
          </w:p>
          <w:p w14:paraId="1178EAD3" w14:textId="77777777" w:rsidR="00386835" w:rsidRPr="006B7A43" w:rsidRDefault="00386835" w:rsidP="00680CC9">
            <w:pPr>
              <w:ind w:left="703"/>
              <w:rPr>
                <w:color w:val="000000" w:themeColor="text1"/>
              </w:rPr>
            </w:pPr>
            <w:r w:rsidRPr="006B7A43">
              <w:rPr>
                <w:color w:val="000000" w:themeColor="text1"/>
              </w:rPr>
              <w:t>50-59</w:t>
            </w:r>
          </w:p>
          <w:p w14:paraId="66D55181" w14:textId="77777777" w:rsidR="00386835" w:rsidRPr="006B7A43" w:rsidRDefault="00386835" w:rsidP="00680CC9">
            <w:pPr>
              <w:ind w:left="703"/>
              <w:rPr>
                <w:color w:val="000000" w:themeColor="text1"/>
              </w:rPr>
            </w:pPr>
            <w:r w:rsidRPr="006B7A43">
              <w:rPr>
                <w:color w:val="000000" w:themeColor="text1"/>
              </w:rPr>
              <w:t>60-69+</w:t>
            </w:r>
          </w:p>
          <w:p w14:paraId="20A4AC30" w14:textId="77777777" w:rsidR="00386835" w:rsidRPr="006B7A43" w:rsidRDefault="00386835" w:rsidP="00680CC9">
            <w:pPr>
              <w:ind w:left="703"/>
              <w:rPr>
                <w:color w:val="000000" w:themeColor="text1"/>
              </w:rPr>
            </w:pPr>
            <w:r w:rsidRPr="006B7A43">
              <w:rPr>
                <w:color w:val="000000" w:themeColor="text1"/>
              </w:rPr>
              <w:t>Missing</w:t>
            </w:r>
          </w:p>
          <w:p w14:paraId="686E7D9C" w14:textId="77777777" w:rsidR="00386835" w:rsidRPr="006B7A43" w:rsidRDefault="00386835" w:rsidP="00680CC9">
            <w:pPr>
              <w:rPr>
                <w:color w:val="000000" w:themeColor="text1"/>
              </w:rPr>
            </w:pPr>
            <w:r w:rsidRPr="006B7A43">
              <w:rPr>
                <w:color w:val="000000" w:themeColor="text1"/>
              </w:rPr>
              <w:t>Ethnic Background</w:t>
            </w:r>
          </w:p>
        </w:tc>
        <w:tc>
          <w:tcPr>
            <w:tcW w:w="2250" w:type="dxa"/>
            <w:tcBorders>
              <w:top w:val="nil"/>
              <w:left w:val="nil"/>
              <w:bottom w:val="nil"/>
              <w:right w:val="nil"/>
            </w:tcBorders>
          </w:tcPr>
          <w:p w14:paraId="71D5B125" w14:textId="77777777" w:rsidR="00386835" w:rsidRPr="006B7A43" w:rsidRDefault="00386835" w:rsidP="00680CC9">
            <w:pPr>
              <w:jc w:val="right"/>
              <w:rPr>
                <w:color w:val="000000" w:themeColor="text1"/>
              </w:rPr>
            </w:pPr>
          </w:p>
          <w:p w14:paraId="2DF9D2BA" w14:textId="77777777" w:rsidR="00386835" w:rsidRPr="006B7A43" w:rsidRDefault="00386835" w:rsidP="00680CC9">
            <w:pPr>
              <w:jc w:val="right"/>
              <w:rPr>
                <w:color w:val="000000" w:themeColor="text1"/>
              </w:rPr>
            </w:pPr>
            <w:r w:rsidRPr="006B7A43">
              <w:rPr>
                <w:color w:val="000000" w:themeColor="text1"/>
              </w:rPr>
              <w:t>62</w:t>
            </w:r>
          </w:p>
          <w:p w14:paraId="6415EDD4" w14:textId="77777777" w:rsidR="00386835" w:rsidRPr="006B7A43" w:rsidRDefault="00386835" w:rsidP="00680CC9">
            <w:pPr>
              <w:jc w:val="right"/>
              <w:rPr>
                <w:color w:val="000000" w:themeColor="text1"/>
              </w:rPr>
            </w:pPr>
            <w:r w:rsidRPr="006B7A43">
              <w:rPr>
                <w:color w:val="000000" w:themeColor="text1"/>
              </w:rPr>
              <w:t>117</w:t>
            </w:r>
          </w:p>
          <w:p w14:paraId="3851CA10" w14:textId="77777777" w:rsidR="00386835" w:rsidRPr="006B7A43" w:rsidRDefault="00386835" w:rsidP="00680CC9">
            <w:pPr>
              <w:jc w:val="right"/>
              <w:rPr>
                <w:color w:val="000000" w:themeColor="text1"/>
              </w:rPr>
            </w:pPr>
            <w:r w:rsidRPr="006B7A43">
              <w:rPr>
                <w:color w:val="000000" w:themeColor="text1"/>
              </w:rPr>
              <w:t>209</w:t>
            </w:r>
          </w:p>
          <w:p w14:paraId="34C19ECE" w14:textId="77777777" w:rsidR="00386835" w:rsidRPr="006B7A43" w:rsidRDefault="00386835" w:rsidP="00680CC9">
            <w:pPr>
              <w:jc w:val="right"/>
              <w:rPr>
                <w:color w:val="000000" w:themeColor="text1"/>
              </w:rPr>
            </w:pPr>
            <w:r w:rsidRPr="006B7A43">
              <w:rPr>
                <w:color w:val="000000" w:themeColor="text1"/>
              </w:rPr>
              <w:t>255</w:t>
            </w:r>
          </w:p>
          <w:p w14:paraId="02F61A42" w14:textId="77777777" w:rsidR="00386835" w:rsidRPr="006B7A43" w:rsidRDefault="00386835" w:rsidP="00680CC9">
            <w:pPr>
              <w:jc w:val="right"/>
              <w:rPr>
                <w:color w:val="000000" w:themeColor="text1"/>
              </w:rPr>
            </w:pPr>
            <w:r w:rsidRPr="006B7A43">
              <w:rPr>
                <w:color w:val="000000" w:themeColor="text1"/>
              </w:rPr>
              <w:t>162</w:t>
            </w:r>
          </w:p>
          <w:p w14:paraId="365A0C27" w14:textId="77777777" w:rsidR="00386835" w:rsidRPr="006B7A43" w:rsidRDefault="00386835" w:rsidP="00680CC9">
            <w:pPr>
              <w:jc w:val="right"/>
              <w:rPr>
                <w:color w:val="000000" w:themeColor="text1"/>
              </w:rPr>
            </w:pPr>
            <w:r w:rsidRPr="006B7A43">
              <w:rPr>
                <w:color w:val="000000" w:themeColor="text1"/>
              </w:rPr>
              <w:t>49</w:t>
            </w:r>
          </w:p>
        </w:tc>
        <w:tc>
          <w:tcPr>
            <w:tcW w:w="2070" w:type="dxa"/>
            <w:gridSpan w:val="2"/>
            <w:tcBorders>
              <w:top w:val="nil"/>
              <w:left w:val="nil"/>
              <w:bottom w:val="nil"/>
              <w:right w:val="nil"/>
            </w:tcBorders>
          </w:tcPr>
          <w:p w14:paraId="3790F429" w14:textId="77777777" w:rsidR="00386835" w:rsidRPr="006B7A43" w:rsidRDefault="00386835" w:rsidP="00680CC9">
            <w:pPr>
              <w:jc w:val="right"/>
              <w:rPr>
                <w:color w:val="000000" w:themeColor="text1"/>
              </w:rPr>
            </w:pPr>
          </w:p>
          <w:p w14:paraId="4EF39805" w14:textId="77777777" w:rsidR="00386835" w:rsidRPr="006B7A43" w:rsidRDefault="00386835" w:rsidP="00680CC9">
            <w:pPr>
              <w:jc w:val="right"/>
              <w:rPr>
                <w:color w:val="000000" w:themeColor="text1"/>
              </w:rPr>
            </w:pPr>
            <w:r w:rsidRPr="006B7A43">
              <w:rPr>
                <w:color w:val="000000" w:themeColor="text1"/>
              </w:rPr>
              <w:t>7.7</w:t>
            </w:r>
          </w:p>
          <w:p w14:paraId="721BCA76" w14:textId="77777777" w:rsidR="00386835" w:rsidRPr="006B7A43" w:rsidRDefault="00386835" w:rsidP="00680CC9">
            <w:pPr>
              <w:jc w:val="right"/>
              <w:rPr>
                <w:color w:val="000000" w:themeColor="text1"/>
              </w:rPr>
            </w:pPr>
            <w:r w:rsidRPr="006B7A43">
              <w:rPr>
                <w:color w:val="000000" w:themeColor="text1"/>
              </w:rPr>
              <w:t>14.5</w:t>
            </w:r>
          </w:p>
          <w:p w14:paraId="2F32F81F" w14:textId="77777777" w:rsidR="00386835" w:rsidRPr="006B7A43" w:rsidRDefault="00386835" w:rsidP="00680CC9">
            <w:pPr>
              <w:jc w:val="right"/>
              <w:rPr>
                <w:color w:val="000000" w:themeColor="text1"/>
              </w:rPr>
            </w:pPr>
            <w:r w:rsidRPr="006B7A43">
              <w:rPr>
                <w:color w:val="000000" w:themeColor="text1"/>
              </w:rPr>
              <w:t>26.0</w:t>
            </w:r>
          </w:p>
          <w:p w14:paraId="51657C6D" w14:textId="77777777" w:rsidR="00386835" w:rsidRPr="006B7A43" w:rsidRDefault="00386835" w:rsidP="00680CC9">
            <w:pPr>
              <w:jc w:val="right"/>
              <w:rPr>
                <w:color w:val="000000" w:themeColor="text1"/>
              </w:rPr>
            </w:pPr>
            <w:r w:rsidRPr="006B7A43">
              <w:rPr>
                <w:color w:val="000000" w:themeColor="text1"/>
              </w:rPr>
              <w:t>31.7</w:t>
            </w:r>
          </w:p>
          <w:p w14:paraId="3D634028" w14:textId="77777777" w:rsidR="00386835" w:rsidRPr="006B7A43" w:rsidRDefault="00386835" w:rsidP="00680CC9">
            <w:pPr>
              <w:jc w:val="right"/>
              <w:rPr>
                <w:color w:val="000000" w:themeColor="text1"/>
              </w:rPr>
            </w:pPr>
            <w:r w:rsidRPr="006B7A43">
              <w:rPr>
                <w:color w:val="000000" w:themeColor="text1"/>
              </w:rPr>
              <w:t>20.1</w:t>
            </w:r>
          </w:p>
          <w:p w14:paraId="23A12137"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246089F5" w14:textId="77777777" w:rsidTr="00680CC9">
        <w:trPr>
          <w:gridAfter w:val="1"/>
          <w:wAfter w:w="180" w:type="dxa"/>
        </w:trPr>
        <w:tc>
          <w:tcPr>
            <w:tcW w:w="3870" w:type="dxa"/>
            <w:tcBorders>
              <w:top w:val="nil"/>
              <w:left w:val="nil"/>
              <w:bottom w:val="nil"/>
              <w:right w:val="nil"/>
            </w:tcBorders>
          </w:tcPr>
          <w:p w14:paraId="1CA4A190" w14:textId="77777777" w:rsidR="00386835" w:rsidRPr="006B7A43" w:rsidRDefault="00386835" w:rsidP="00680CC9">
            <w:pPr>
              <w:rPr>
                <w:color w:val="000000" w:themeColor="text1"/>
              </w:rPr>
            </w:pPr>
            <w:r w:rsidRPr="006B7A43">
              <w:rPr>
                <w:color w:val="000000" w:themeColor="text1"/>
              </w:rPr>
              <w:tab/>
              <w:t>White</w:t>
            </w:r>
          </w:p>
        </w:tc>
        <w:tc>
          <w:tcPr>
            <w:tcW w:w="2250" w:type="dxa"/>
            <w:tcBorders>
              <w:top w:val="nil"/>
              <w:left w:val="nil"/>
              <w:bottom w:val="nil"/>
              <w:right w:val="nil"/>
            </w:tcBorders>
          </w:tcPr>
          <w:p w14:paraId="72D6E574" w14:textId="77777777" w:rsidR="00386835" w:rsidRPr="006B7A43" w:rsidRDefault="00386835" w:rsidP="00680CC9">
            <w:pPr>
              <w:jc w:val="right"/>
              <w:rPr>
                <w:color w:val="000000" w:themeColor="text1"/>
              </w:rPr>
            </w:pPr>
            <w:r w:rsidRPr="006B7A43">
              <w:rPr>
                <w:color w:val="000000" w:themeColor="text1"/>
              </w:rPr>
              <w:t>689</w:t>
            </w:r>
          </w:p>
        </w:tc>
        <w:tc>
          <w:tcPr>
            <w:tcW w:w="2070" w:type="dxa"/>
            <w:gridSpan w:val="2"/>
            <w:tcBorders>
              <w:top w:val="nil"/>
              <w:left w:val="nil"/>
              <w:bottom w:val="nil"/>
              <w:right w:val="nil"/>
            </w:tcBorders>
          </w:tcPr>
          <w:p w14:paraId="392D92AB" w14:textId="77777777" w:rsidR="00386835" w:rsidRPr="006B7A43" w:rsidRDefault="00386835" w:rsidP="00680CC9">
            <w:pPr>
              <w:jc w:val="right"/>
              <w:rPr>
                <w:color w:val="000000" w:themeColor="text1"/>
              </w:rPr>
            </w:pPr>
            <w:r w:rsidRPr="006B7A43">
              <w:rPr>
                <w:color w:val="000000" w:themeColor="text1"/>
              </w:rPr>
              <w:t>85.8</w:t>
            </w:r>
          </w:p>
        </w:tc>
      </w:tr>
      <w:tr w:rsidR="00386835" w:rsidRPr="006B7A43" w14:paraId="443B520E" w14:textId="77777777" w:rsidTr="00680CC9">
        <w:trPr>
          <w:gridAfter w:val="1"/>
          <w:wAfter w:w="180" w:type="dxa"/>
        </w:trPr>
        <w:tc>
          <w:tcPr>
            <w:tcW w:w="3870" w:type="dxa"/>
            <w:tcBorders>
              <w:top w:val="nil"/>
              <w:left w:val="nil"/>
              <w:bottom w:val="nil"/>
              <w:right w:val="nil"/>
            </w:tcBorders>
          </w:tcPr>
          <w:p w14:paraId="26993BB2" w14:textId="77777777" w:rsidR="00386835" w:rsidRPr="006B7A43" w:rsidRDefault="00386835" w:rsidP="00680CC9">
            <w:pPr>
              <w:rPr>
                <w:color w:val="000000" w:themeColor="text1"/>
              </w:rPr>
            </w:pPr>
            <w:r w:rsidRPr="006B7A43">
              <w:rPr>
                <w:color w:val="000000" w:themeColor="text1"/>
              </w:rPr>
              <w:tab/>
              <w:t>Black</w:t>
            </w:r>
          </w:p>
        </w:tc>
        <w:tc>
          <w:tcPr>
            <w:tcW w:w="2250" w:type="dxa"/>
            <w:tcBorders>
              <w:top w:val="nil"/>
              <w:left w:val="nil"/>
              <w:bottom w:val="nil"/>
              <w:right w:val="nil"/>
            </w:tcBorders>
          </w:tcPr>
          <w:p w14:paraId="5F93DE46" w14:textId="77777777" w:rsidR="00386835" w:rsidRPr="006B7A43" w:rsidRDefault="00386835" w:rsidP="00680CC9">
            <w:pPr>
              <w:jc w:val="right"/>
              <w:rPr>
                <w:color w:val="000000" w:themeColor="text1"/>
              </w:rPr>
            </w:pPr>
            <w:r w:rsidRPr="006B7A43">
              <w:rPr>
                <w:color w:val="000000" w:themeColor="text1"/>
              </w:rPr>
              <w:t>26</w:t>
            </w:r>
          </w:p>
        </w:tc>
        <w:tc>
          <w:tcPr>
            <w:tcW w:w="2070" w:type="dxa"/>
            <w:gridSpan w:val="2"/>
            <w:tcBorders>
              <w:top w:val="nil"/>
              <w:left w:val="nil"/>
              <w:bottom w:val="nil"/>
              <w:right w:val="nil"/>
            </w:tcBorders>
          </w:tcPr>
          <w:p w14:paraId="46C30FA0" w14:textId="77777777" w:rsidR="00386835" w:rsidRPr="006B7A43" w:rsidRDefault="00386835" w:rsidP="00680CC9">
            <w:pPr>
              <w:jc w:val="right"/>
              <w:rPr>
                <w:color w:val="000000" w:themeColor="text1"/>
              </w:rPr>
            </w:pPr>
            <w:r w:rsidRPr="006B7A43">
              <w:rPr>
                <w:color w:val="000000" w:themeColor="text1"/>
              </w:rPr>
              <w:t>3.2</w:t>
            </w:r>
          </w:p>
        </w:tc>
      </w:tr>
      <w:tr w:rsidR="00386835" w:rsidRPr="006B7A43" w14:paraId="05A321F7" w14:textId="77777777" w:rsidTr="00680CC9">
        <w:trPr>
          <w:gridAfter w:val="1"/>
          <w:wAfter w:w="180" w:type="dxa"/>
        </w:trPr>
        <w:tc>
          <w:tcPr>
            <w:tcW w:w="3870" w:type="dxa"/>
            <w:tcBorders>
              <w:top w:val="nil"/>
              <w:left w:val="nil"/>
              <w:bottom w:val="nil"/>
              <w:right w:val="nil"/>
            </w:tcBorders>
          </w:tcPr>
          <w:p w14:paraId="32C7B043" w14:textId="77777777" w:rsidR="00386835" w:rsidRPr="006B7A43" w:rsidRDefault="00386835" w:rsidP="00680CC9">
            <w:pPr>
              <w:rPr>
                <w:color w:val="000000" w:themeColor="text1"/>
              </w:rPr>
            </w:pPr>
            <w:r w:rsidRPr="006B7A43">
              <w:rPr>
                <w:color w:val="000000" w:themeColor="text1"/>
              </w:rPr>
              <w:tab/>
              <w:t>Hispanic</w:t>
            </w:r>
          </w:p>
        </w:tc>
        <w:tc>
          <w:tcPr>
            <w:tcW w:w="2250" w:type="dxa"/>
            <w:tcBorders>
              <w:top w:val="nil"/>
              <w:left w:val="nil"/>
              <w:bottom w:val="nil"/>
              <w:right w:val="nil"/>
            </w:tcBorders>
          </w:tcPr>
          <w:p w14:paraId="31C1D7A0" w14:textId="77777777" w:rsidR="00386835" w:rsidRPr="006B7A43" w:rsidRDefault="00386835" w:rsidP="00680CC9">
            <w:pPr>
              <w:jc w:val="right"/>
              <w:rPr>
                <w:color w:val="000000" w:themeColor="text1"/>
              </w:rPr>
            </w:pPr>
            <w:r w:rsidRPr="006B7A43">
              <w:rPr>
                <w:color w:val="000000" w:themeColor="text1"/>
              </w:rPr>
              <w:t>16</w:t>
            </w:r>
          </w:p>
        </w:tc>
        <w:tc>
          <w:tcPr>
            <w:tcW w:w="2070" w:type="dxa"/>
            <w:gridSpan w:val="2"/>
            <w:tcBorders>
              <w:top w:val="nil"/>
              <w:left w:val="nil"/>
              <w:bottom w:val="nil"/>
              <w:right w:val="nil"/>
            </w:tcBorders>
          </w:tcPr>
          <w:p w14:paraId="7479F46E" w14:textId="77777777" w:rsidR="00386835" w:rsidRPr="006B7A43" w:rsidRDefault="00386835" w:rsidP="00680CC9">
            <w:pPr>
              <w:jc w:val="right"/>
              <w:rPr>
                <w:color w:val="000000" w:themeColor="text1"/>
              </w:rPr>
            </w:pPr>
            <w:r w:rsidRPr="006B7A43">
              <w:rPr>
                <w:color w:val="000000" w:themeColor="text1"/>
              </w:rPr>
              <w:t>2.0</w:t>
            </w:r>
          </w:p>
        </w:tc>
      </w:tr>
      <w:tr w:rsidR="00386835" w:rsidRPr="006B7A43" w14:paraId="0912F80D" w14:textId="77777777" w:rsidTr="00680CC9">
        <w:trPr>
          <w:gridAfter w:val="1"/>
          <w:wAfter w:w="180" w:type="dxa"/>
        </w:trPr>
        <w:tc>
          <w:tcPr>
            <w:tcW w:w="3870" w:type="dxa"/>
            <w:tcBorders>
              <w:top w:val="nil"/>
              <w:left w:val="nil"/>
              <w:bottom w:val="nil"/>
              <w:right w:val="nil"/>
            </w:tcBorders>
          </w:tcPr>
          <w:p w14:paraId="5E5AB9E6" w14:textId="77777777" w:rsidR="00386835" w:rsidRPr="006B7A43" w:rsidRDefault="00386835" w:rsidP="00680CC9">
            <w:pPr>
              <w:rPr>
                <w:color w:val="000000" w:themeColor="text1"/>
              </w:rPr>
            </w:pPr>
            <w:r w:rsidRPr="006B7A43">
              <w:rPr>
                <w:color w:val="000000" w:themeColor="text1"/>
              </w:rPr>
              <w:tab/>
              <w:t>Asian</w:t>
            </w:r>
          </w:p>
        </w:tc>
        <w:tc>
          <w:tcPr>
            <w:tcW w:w="2250" w:type="dxa"/>
            <w:tcBorders>
              <w:top w:val="nil"/>
              <w:left w:val="nil"/>
              <w:bottom w:val="nil"/>
              <w:right w:val="nil"/>
            </w:tcBorders>
          </w:tcPr>
          <w:p w14:paraId="599A9D19" w14:textId="77777777" w:rsidR="00386835" w:rsidRPr="006B7A43" w:rsidRDefault="00386835" w:rsidP="00680CC9">
            <w:pPr>
              <w:jc w:val="right"/>
              <w:rPr>
                <w:color w:val="000000" w:themeColor="text1"/>
              </w:rPr>
            </w:pPr>
            <w:r w:rsidRPr="006B7A43">
              <w:rPr>
                <w:color w:val="000000" w:themeColor="text1"/>
              </w:rPr>
              <w:t>4</w:t>
            </w:r>
          </w:p>
        </w:tc>
        <w:tc>
          <w:tcPr>
            <w:tcW w:w="2070" w:type="dxa"/>
            <w:gridSpan w:val="2"/>
            <w:tcBorders>
              <w:top w:val="nil"/>
              <w:left w:val="nil"/>
              <w:bottom w:val="nil"/>
              <w:right w:val="nil"/>
            </w:tcBorders>
          </w:tcPr>
          <w:p w14:paraId="1B899B2E" w14:textId="77777777" w:rsidR="00386835" w:rsidRPr="006B7A43" w:rsidRDefault="00386835" w:rsidP="00680CC9">
            <w:pPr>
              <w:jc w:val="right"/>
              <w:rPr>
                <w:color w:val="000000" w:themeColor="text1"/>
              </w:rPr>
            </w:pPr>
            <w:r w:rsidRPr="006B7A43">
              <w:rPr>
                <w:color w:val="000000" w:themeColor="text1"/>
              </w:rPr>
              <w:t>0.5</w:t>
            </w:r>
          </w:p>
        </w:tc>
      </w:tr>
      <w:tr w:rsidR="00386835" w:rsidRPr="006B7A43" w14:paraId="7524A6E8" w14:textId="77777777" w:rsidTr="00680CC9">
        <w:trPr>
          <w:gridAfter w:val="1"/>
          <w:wAfter w:w="180" w:type="dxa"/>
        </w:trPr>
        <w:tc>
          <w:tcPr>
            <w:tcW w:w="3870" w:type="dxa"/>
            <w:tcBorders>
              <w:top w:val="nil"/>
              <w:left w:val="nil"/>
              <w:bottom w:val="nil"/>
              <w:right w:val="nil"/>
            </w:tcBorders>
          </w:tcPr>
          <w:p w14:paraId="37C2B103" w14:textId="77777777" w:rsidR="00386835" w:rsidRPr="006B7A43" w:rsidRDefault="00386835" w:rsidP="00680CC9">
            <w:pPr>
              <w:rPr>
                <w:color w:val="000000" w:themeColor="text1"/>
              </w:rPr>
            </w:pPr>
            <w:r w:rsidRPr="006B7A43">
              <w:rPr>
                <w:color w:val="000000" w:themeColor="text1"/>
              </w:rPr>
              <w:tab/>
              <w:t>Native American</w:t>
            </w:r>
          </w:p>
        </w:tc>
        <w:tc>
          <w:tcPr>
            <w:tcW w:w="2250" w:type="dxa"/>
            <w:tcBorders>
              <w:top w:val="nil"/>
              <w:left w:val="nil"/>
              <w:bottom w:val="nil"/>
              <w:right w:val="nil"/>
            </w:tcBorders>
          </w:tcPr>
          <w:p w14:paraId="430D92F6" w14:textId="77777777" w:rsidR="00386835" w:rsidRPr="006B7A43" w:rsidRDefault="00386835" w:rsidP="00680CC9">
            <w:pPr>
              <w:jc w:val="right"/>
              <w:rPr>
                <w:color w:val="000000" w:themeColor="text1"/>
              </w:rPr>
            </w:pPr>
            <w:r w:rsidRPr="006B7A43">
              <w:rPr>
                <w:color w:val="000000" w:themeColor="text1"/>
              </w:rPr>
              <w:t>48</w:t>
            </w:r>
          </w:p>
        </w:tc>
        <w:tc>
          <w:tcPr>
            <w:tcW w:w="2070" w:type="dxa"/>
            <w:gridSpan w:val="2"/>
            <w:tcBorders>
              <w:top w:val="nil"/>
              <w:left w:val="nil"/>
              <w:bottom w:val="nil"/>
              <w:right w:val="nil"/>
            </w:tcBorders>
          </w:tcPr>
          <w:p w14:paraId="7ACBBD28" w14:textId="77777777" w:rsidR="00386835" w:rsidRPr="006B7A43" w:rsidRDefault="00386835" w:rsidP="00680CC9">
            <w:pPr>
              <w:jc w:val="right"/>
              <w:rPr>
                <w:color w:val="000000" w:themeColor="text1"/>
              </w:rPr>
            </w:pPr>
            <w:r w:rsidRPr="006B7A43">
              <w:rPr>
                <w:color w:val="000000" w:themeColor="text1"/>
              </w:rPr>
              <w:t>6.0</w:t>
            </w:r>
          </w:p>
        </w:tc>
      </w:tr>
      <w:tr w:rsidR="00386835" w:rsidRPr="006B7A43" w14:paraId="550768FC" w14:textId="77777777" w:rsidTr="00680CC9">
        <w:trPr>
          <w:gridAfter w:val="1"/>
          <w:wAfter w:w="180" w:type="dxa"/>
        </w:trPr>
        <w:tc>
          <w:tcPr>
            <w:tcW w:w="3870" w:type="dxa"/>
            <w:tcBorders>
              <w:top w:val="nil"/>
              <w:left w:val="nil"/>
              <w:bottom w:val="nil"/>
              <w:right w:val="nil"/>
            </w:tcBorders>
          </w:tcPr>
          <w:p w14:paraId="1A240A65" w14:textId="77777777" w:rsidR="00386835" w:rsidRPr="006B7A43" w:rsidRDefault="00386835" w:rsidP="00680CC9">
            <w:pPr>
              <w:rPr>
                <w:color w:val="000000" w:themeColor="text1"/>
              </w:rPr>
            </w:pPr>
            <w:r w:rsidRPr="006B7A43">
              <w:rPr>
                <w:color w:val="000000" w:themeColor="text1"/>
              </w:rPr>
              <w:tab/>
              <w:t>Other</w:t>
            </w:r>
          </w:p>
          <w:p w14:paraId="73AF7EC2" w14:textId="77777777" w:rsidR="00386835" w:rsidRPr="006B7A43" w:rsidRDefault="00386835" w:rsidP="00680CC9">
            <w:pPr>
              <w:ind w:left="698"/>
              <w:rPr>
                <w:color w:val="000000" w:themeColor="text1"/>
              </w:rPr>
            </w:pPr>
            <w:r w:rsidRPr="006B7A43">
              <w:rPr>
                <w:color w:val="000000" w:themeColor="text1"/>
              </w:rPr>
              <w:t>Missing</w:t>
            </w:r>
          </w:p>
        </w:tc>
        <w:tc>
          <w:tcPr>
            <w:tcW w:w="2250" w:type="dxa"/>
            <w:tcBorders>
              <w:top w:val="nil"/>
              <w:left w:val="nil"/>
              <w:bottom w:val="nil"/>
              <w:right w:val="nil"/>
            </w:tcBorders>
          </w:tcPr>
          <w:p w14:paraId="2E9ECFEA" w14:textId="77777777" w:rsidR="00386835" w:rsidRPr="006B7A43" w:rsidRDefault="00386835" w:rsidP="00680CC9">
            <w:pPr>
              <w:jc w:val="right"/>
              <w:rPr>
                <w:color w:val="000000" w:themeColor="text1"/>
              </w:rPr>
            </w:pPr>
            <w:r w:rsidRPr="006B7A43">
              <w:rPr>
                <w:color w:val="000000" w:themeColor="text1"/>
              </w:rPr>
              <w:t>20</w:t>
            </w:r>
          </w:p>
          <w:p w14:paraId="1D9B0C2B" w14:textId="77777777" w:rsidR="00386835" w:rsidRPr="006B7A43" w:rsidRDefault="00386835" w:rsidP="00680CC9">
            <w:pPr>
              <w:jc w:val="right"/>
              <w:rPr>
                <w:color w:val="000000" w:themeColor="text1"/>
              </w:rPr>
            </w:pPr>
            <w:r w:rsidRPr="006B7A43">
              <w:rPr>
                <w:color w:val="000000" w:themeColor="text1"/>
              </w:rPr>
              <w:t>51</w:t>
            </w:r>
          </w:p>
        </w:tc>
        <w:tc>
          <w:tcPr>
            <w:tcW w:w="2070" w:type="dxa"/>
            <w:gridSpan w:val="2"/>
            <w:tcBorders>
              <w:top w:val="nil"/>
              <w:left w:val="nil"/>
              <w:bottom w:val="nil"/>
              <w:right w:val="nil"/>
            </w:tcBorders>
          </w:tcPr>
          <w:p w14:paraId="602E7E06" w14:textId="77777777" w:rsidR="00386835" w:rsidRPr="006B7A43" w:rsidRDefault="00386835" w:rsidP="00680CC9">
            <w:pPr>
              <w:jc w:val="right"/>
              <w:rPr>
                <w:color w:val="000000" w:themeColor="text1"/>
              </w:rPr>
            </w:pPr>
            <w:r w:rsidRPr="006B7A43">
              <w:rPr>
                <w:color w:val="000000" w:themeColor="text1"/>
              </w:rPr>
              <w:t>2.5</w:t>
            </w:r>
          </w:p>
          <w:p w14:paraId="72A5930E"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20EC2D5B" w14:textId="77777777" w:rsidTr="00680CC9">
        <w:trPr>
          <w:gridAfter w:val="1"/>
          <w:wAfter w:w="180" w:type="dxa"/>
        </w:trPr>
        <w:tc>
          <w:tcPr>
            <w:tcW w:w="3870" w:type="dxa"/>
            <w:tcBorders>
              <w:top w:val="nil"/>
              <w:left w:val="nil"/>
              <w:bottom w:val="nil"/>
              <w:right w:val="nil"/>
            </w:tcBorders>
          </w:tcPr>
          <w:p w14:paraId="185370C7" w14:textId="77777777" w:rsidR="00386835" w:rsidRPr="006B7A43" w:rsidRDefault="00386835" w:rsidP="00680CC9">
            <w:pPr>
              <w:rPr>
                <w:color w:val="000000" w:themeColor="text1"/>
              </w:rPr>
            </w:pPr>
            <w:r w:rsidRPr="006B7A43">
              <w:rPr>
                <w:color w:val="000000" w:themeColor="text1"/>
              </w:rPr>
              <w:t>Gender</w:t>
            </w:r>
          </w:p>
        </w:tc>
        <w:tc>
          <w:tcPr>
            <w:tcW w:w="2250" w:type="dxa"/>
            <w:tcBorders>
              <w:top w:val="nil"/>
              <w:left w:val="nil"/>
              <w:bottom w:val="nil"/>
              <w:right w:val="nil"/>
            </w:tcBorders>
          </w:tcPr>
          <w:p w14:paraId="541A44FA" w14:textId="77777777" w:rsidR="00386835" w:rsidRPr="006B7A43" w:rsidRDefault="00386835" w:rsidP="00680CC9">
            <w:pPr>
              <w:jc w:val="right"/>
              <w:rPr>
                <w:color w:val="000000" w:themeColor="text1"/>
              </w:rPr>
            </w:pPr>
          </w:p>
        </w:tc>
        <w:tc>
          <w:tcPr>
            <w:tcW w:w="2070" w:type="dxa"/>
            <w:gridSpan w:val="2"/>
            <w:tcBorders>
              <w:top w:val="nil"/>
              <w:left w:val="nil"/>
              <w:bottom w:val="nil"/>
              <w:right w:val="nil"/>
            </w:tcBorders>
          </w:tcPr>
          <w:p w14:paraId="0ED51DFD" w14:textId="77777777" w:rsidR="00386835" w:rsidRPr="006B7A43" w:rsidRDefault="00386835" w:rsidP="00680CC9">
            <w:pPr>
              <w:jc w:val="right"/>
              <w:rPr>
                <w:color w:val="000000" w:themeColor="text1"/>
              </w:rPr>
            </w:pPr>
          </w:p>
        </w:tc>
      </w:tr>
      <w:tr w:rsidR="00386835" w:rsidRPr="006B7A43" w14:paraId="32DFB7D7" w14:textId="77777777" w:rsidTr="00680CC9">
        <w:trPr>
          <w:gridAfter w:val="1"/>
          <w:wAfter w:w="180" w:type="dxa"/>
        </w:trPr>
        <w:tc>
          <w:tcPr>
            <w:tcW w:w="3870" w:type="dxa"/>
            <w:tcBorders>
              <w:top w:val="nil"/>
              <w:left w:val="nil"/>
              <w:bottom w:val="nil"/>
              <w:right w:val="nil"/>
            </w:tcBorders>
          </w:tcPr>
          <w:p w14:paraId="1F94C99D" w14:textId="77777777" w:rsidR="00386835" w:rsidRPr="006B7A43" w:rsidRDefault="00386835" w:rsidP="00680CC9">
            <w:pPr>
              <w:rPr>
                <w:color w:val="000000" w:themeColor="text1"/>
              </w:rPr>
            </w:pPr>
            <w:r w:rsidRPr="006B7A43">
              <w:rPr>
                <w:color w:val="000000" w:themeColor="text1"/>
              </w:rPr>
              <w:tab/>
              <w:t>Male</w:t>
            </w:r>
          </w:p>
        </w:tc>
        <w:tc>
          <w:tcPr>
            <w:tcW w:w="2250" w:type="dxa"/>
            <w:tcBorders>
              <w:top w:val="nil"/>
              <w:left w:val="nil"/>
              <w:bottom w:val="nil"/>
              <w:right w:val="nil"/>
            </w:tcBorders>
          </w:tcPr>
          <w:p w14:paraId="2A073F70" w14:textId="77777777" w:rsidR="00386835" w:rsidRPr="006B7A43" w:rsidRDefault="00386835" w:rsidP="00680CC9">
            <w:pPr>
              <w:jc w:val="right"/>
              <w:rPr>
                <w:color w:val="000000" w:themeColor="text1"/>
              </w:rPr>
            </w:pPr>
            <w:r w:rsidRPr="006B7A43">
              <w:rPr>
                <w:color w:val="000000" w:themeColor="text1"/>
              </w:rPr>
              <w:t>69</w:t>
            </w:r>
          </w:p>
        </w:tc>
        <w:tc>
          <w:tcPr>
            <w:tcW w:w="2070" w:type="dxa"/>
            <w:gridSpan w:val="2"/>
            <w:tcBorders>
              <w:top w:val="nil"/>
              <w:left w:val="nil"/>
              <w:bottom w:val="nil"/>
              <w:right w:val="nil"/>
            </w:tcBorders>
          </w:tcPr>
          <w:p w14:paraId="73197663" w14:textId="77777777" w:rsidR="00386835" w:rsidRPr="006B7A43" w:rsidRDefault="00386835" w:rsidP="00680CC9">
            <w:pPr>
              <w:jc w:val="right"/>
              <w:rPr>
                <w:color w:val="000000" w:themeColor="text1"/>
              </w:rPr>
            </w:pPr>
            <w:r w:rsidRPr="006B7A43">
              <w:rPr>
                <w:color w:val="000000" w:themeColor="text1"/>
              </w:rPr>
              <w:t>8.6</w:t>
            </w:r>
          </w:p>
        </w:tc>
      </w:tr>
      <w:tr w:rsidR="00386835" w:rsidRPr="006B7A43" w14:paraId="505DAB2E" w14:textId="77777777" w:rsidTr="00680CC9">
        <w:trPr>
          <w:gridAfter w:val="1"/>
          <w:wAfter w:w="180" w:type="dxa"/>
        </w:trPr>
        <w:tc>
          <w:tcPr>
            <w:tcW w:w="3870" w:type="dxa"/>
            <w:tcBorders>
              <w:top w:val="nil"/>
              <w:left w:val="nil"/>
              <w:bottom w:val="nil"/>
              <w:right w:val="nil"/>
            </w:tcBorders>
          </w:tcPr>
          <w:p w14:paraId="4B9C80F5" w14:textId="77777777" w:rsidR="00386835" w:rsidRPr="006B7A43" w:rsidRDefault="00386835" w:rsidP="00680CC9">
            <w:pPr>
              <w:rPr>
                <w:color w:val="000000" w:themeColor="text1"/>
              </w:rPr>
            </w:pPr>
            <w:r w:rsidRPr="006B7A43">
              <w:rPr>
                <w:color w:val="000000" w:themeColor="text1"/>
              </w:rPr>
              <w:tab/>
              <w:t>Female</w:t>
            </w:r>
          </w:p>
          <w:p w14:paraId="4E0C0647" w14:textId="77777777" w:rsidR="00386835" w:rsidRPr="006B7A43" w:rsidRDefault="00386835" w:rsidP="00680CC9">
            <w:pPr>
              <w:ind w:left="698"/>
              <w:rPr>
                <w:color w:val="000000" w:themeColor="text1"/>
              </w:rPr>
            </w:pPr>
            <w:r w:rsidRPr="006B7A43">
              <w:rPr>
                <w:color w:val="000000" w:themeColor="text1"/>
              </w:rPr>
              <w:t>Binary/Other</w:t>
            </w:r>
          </w:p>
          <w:p w14:paraId="3E59B260" w14:textId="77777777" w:rsidR="00386835" w:rsidRPr="006B7A43" w:rsidRDefault="00386835" w:rsidP="00680CC9">
            <w:pPr>
              <w:ind w:left="698"/>
              <w:rPr>
                <w:color w:val="000000" w:themeColor="text1"/>
              </w:rPr>
            </w:pPr>
            <w:r w:rsidRPr="006B7A43">
              <w:rPr>
                <w:color w:val="000000" w:themeColor="text1"/>
              </w:rPr>
              <w:t>Missing</w:t>
            </w:r>
          </w:p>
        </w:tc>
        <w:tc>
          <w:tcPr>
            <w:tcW w:w="2250" w:type="dxa"/>
            <w:tcBorders>
              <w:top w:val="nil"/>
              <w:left w:val="nil"/>
              <w:bottom w:val="nil"/>
              <w:right w:val="nil"/>
            </w:tcBorders>
          </w:tcPr>
          <w:p w14:paraId="121CEBE3" w14:textId="77777777" w:rsidR="00386835" w:rsidRPr="006B7A43" w:rsidRDefault="00386835" w:rsidP="00680CC9">
            <w:pPr>
              <w:jc w:val="right"/>
              <w:rPr>
                <w:color w:val="000000" w:themeColor="text1"/>
              </w:rPr>
            </w:pPr>
            <w:r w:rsidRPr="006B7A43">
              <w:rPr>
                <w:color w:val="000000" w:themeColor="text1"/>
              </w:rPr>
              <w:t>733</w:t>
            </w:r>
          </w:p>
          <w:p w14:paraId="7A92233A" w14:textId="77777777" w:rsidR="00386835" w:rsidRPr="006B7A43" w:rsidRDefault="00386835" w:rsidP="00680CC9">
            <w:pPr>
              <w:jc w:val="right"/>
              <w:rPr>
                <w:color w:val="000000" w:themeColor="text1"/>
              </w:rPr>
            </w:pPr>
            <w:r w:rsidRPr="006B7A43">
              <w:rPr>
                <w:color w:val="000000" w:themeColor="text1"/>
              </w:rPr>
              <w:t>3</w:t>
            </w:r>
          </w:p>
          <w:p w14:paraId="535E5803" w14:textId="77777777" w:rsidR="00386835" w:rsidRPr="006B7A43" w:rsidRDefault="00386835" w:rsidP="00680CC9">
            <w:pPr>
              <w:jc w:val="right"/>
              <w:rPr>
                <w:color w:val="000000" w:themeColor="text1"/>
              </w:rPr>
            </w:pPr>
            <w:r w:rsidRPr="006B7A43">
              <w:rPr>
                <w:color w:val="000000" w:themeColor="text1"/>
              </w:rPr>
              <w:t>49</w:t>
            </w:r>
          </w:p>
        </w:tc>
        <w:tc>
          <w:tcPr>
            <w:tcW w:w="2070" w:type="dxa"/>
            <w:gridSpan w:val="2"/>
            <w:tcBorders>
              <w:top w:val="nil"/>
              <w:left w:val="nil"/>
              <w:bottom w:val="nil"/>
              <w:right w:val="nil"/>
            </w:tcBorders>
          </w:tcPr>
          <w:p w14:paraId="65635350" w14:textId="77777777" w:rsidR="00386835" w:rsidRPr="006B7A43" w:rsidRDefault="00386835" w:rsidP="00680CC9">
            <w:pPr>
              <w:jc w:val="right"/>
              <w:rPr>
                <w:color w:val="000000" w:themeColor="text1"/>
              </w:rPr>
            </w:pPr>
            <w:r w:rsidRPr="006B7A43">
              <w:rPr>
                <w:color w:val="000000" w:themeColor="text1"/>
              </w:rPr>
              <w:t>91.1</w:t>
            </w:r>
          </w:p>
          <w:p w14:paraId="2E80174E" w14:textId="77777777" w:rsidR="00386835" w:rsidRPr="006B7A43" w:rsidRDefault="00386835" w:rsidP="00680CC9">
            <w:pPr>
              <w:jc w:val="right"/>
              <w:rPr>
                <w:color w:val="000000" w:themeColor="text1"/>
              </w:rPr>
            </w:pPr>
            <w:r w:rsidRPr="006B7A43">
              <w:rPr>
                <w:color w:val="000000" w:themeColor="text1"/>
              </w:rPr>
              <w:t>0.3</w:t>
            </w:r>
          </w:p>
          <w:p w14:paraId="030ACCC1"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6C8CF499" w14:textId="77777777" w:rsidTr="00680CC9">
        <w:trPr>
          <w:gridAfter w:val="1"/>
          <w:wAfter w:w="180" w:type="dxa"/>
        </w:trPr>
        <w:tc>
          <w:tcPr>
            <w:tcW w:w="3870" w:type="dxa"/>
            <w:tcBorders>
              <w:top w:val="nil"/>
              <w:left w:val="nil"/>
              <w:bottom w:val="nil"/>
              <w:right w:val="nil"/>
            </w:tcBorders>
          </w:tcPr>
          <w:p w14:paraId="347CDDDA" w14:textId="77777777" w:rsidR="00386835" w:rsidRPr="006B7A43" w:rsidRDefault="00386835" w:rsidP="00680CC9">
            <w:pPr>
              <w:rPr>
                <w:color w:val="000000" w:themeColor="text1"/>
              </w:rPr>
            </w:pPr>
            <w:r w:rsidRPr="006B7A43">
              <w:rPr>
                <w:color w:val="000000" w:themeColor="text1"/>
              </w:rPr>
              <w:t>Total Years in Field of Education</w:t>
            </w:r>
          </w:p>
        </w:tc>
        <w:tc>
          <w:tcPr>
            <w:tcW w:w="2250" w:type="dxa"/>
            <w:tcBorders>
              <w:top w:val="nil"/>
              <w:left w:val="nil"/>
              <w:bottom w:val="nil"/>
              <w:right w:val="nil"/>
            </w:tcBorders>
          </w:tcPr>
          <w:p w14:paraId="3557D262" w14:textId="77777777" w:rsidR="00386835" w:rsidRPr="006B7A43" w:rsidRDefault="00386835" w:rsidP="00680CC9">
            <w:pPr>
              <w:jc w:val="right"/>
              <w:rPr>
                <w:color w:val="000000" w:themeColor="text1"/>
              </w:rPr>
            </w:pPr>
          </w:p>
        </w:tc>
        <w:tc>
          <w:tcPr>
            <w:tcW w:w="2070" w:type="dxa"/>
            <w:gridSpan w:val="2"/>
            <w:tcBorders>
              <w:top w:val="nil"/>
              <w:left w:val="nil"/>
              <w:bottom w:val="nil"/>
              <w:right w:val="nil"/>
            </w:tcBorders>
          </w:tcPr>
          <w:p w14:paraId="052EB972" w14:textId="77777777" w:rsidR="00386835" w:rsidRPr="006B7A43" w:rsidRDefault="00386835" w:rsidP="00680CC9">
            <w:pPr>
              <w:jc w:val="right"/>
              <w:rPr>
                <w:color w:val="000000" w:themeColor="text1"/>
              </w:rPr>
            </w:pPr>
          </w:p>
        </w:tc>
      </w:tr>
      <w:tr w:rsidR="00386835" w:rsidRPr="006B7A43" w14:paraId="2EBDB3BD" w14:textId="77777777" w:rsidTr="00680CC9">
        <w:trPr>
          <w:gridAfter w:val="1"/>
          <w:wAfter w:w="180" w:type="dxa"/>
        </w:trPr>
        <w:tc>
          <w:tcPr>
            <w:tcW w:w="3870" w:type="dxa"/>
            <w:tcBorders>
              <w:top w:val="nil"/>
              <w:left w:val="nil"/>
              <w:bottom w:val="nil"/>
              <w:right w:val="nil"/>
            </w:tcBorders>
          </w:tcPr>
          <w:p w14:paraId="76907589" w14:textId="77777777" w:rsidR="00386835" w:rsidRPr="006B7A43" w:rsidRDefault="00386835" w:rsidP="00680CC9">
            <w:pPr>
              <w:rPr>
                <w:color w:val="000000" w:themeColor="text1"/>
              </w:rPr>
            </w:pPr>
            <w:r w:rsidRPr="006B7A43">
              <w:rPr>
                <w:color w:val="000000" w:themeColor="text1"/>
              </w:rPr>
              <w:tab/>
              <w:t>0-5 years</w:t>
            </w:r>
          </w:p>
        </w:tc>
        <w:tc>
          <w:tcPr>
            <w:tcW w:w="2250" w:type="dxa"/>
            <w:tcBorders>
              <w:top w:val="nil"/>
              <w:left w:val="nil"/>
              <w:bottom w:val="nil"/>
              <w:right w:val="nil"/>
            </w:tcBorders>
          </w:tcPr>
          <w:p w14:paraId="1EF9EE99" w14:textId="77777777" w:rsidR="00386835" w:rsidRPr="006B7A43" w:rsidRDefault="00386835" w:rsidP="00680CC9">
            <w:pPr>
              <w:jc w:val="right"/>
              <w:rPr>
                <w:color w:val="000000" w:themeColor="text1"/>
              </w:rPr>
            </w:pPr>
            <w:r w:rsidRPr="006B7A43">
              <w:rPr>
                <w:color w:val="000000" w:themeColor="text1"/>
              </w:rPr>
              <w:t>154</w:t>
            </w:r>
          </w:p>
        </w:tc>
        <w:tc>
          <w:tcPr>
            <w:tcW w:w="2070" w:type="dxa"/>
            <w:gridSpan w:val="2"/>
            <w:tcBorders>
              <w:top w:val="nil"/>
              <w:left w:val="nil"/>
              <w:bottom w:val="nil"/>
              <w:right w:val="nil"/>
            </w:tcBorders>
          </w:tcPr>
          <w:p w14:paraId="754337B9" w14:textId="77777777" w:rsidR="00386835" w:rsidRPr="006B7A43" w:rsidRDefault="00386835" w:rsidP="00680CC9">
            <w:pPr>
              <w:jc w:val="right"/>
              <w:rPr>
                <w:color w:val="000000" w:themeColor="text1"/>
              </w:rPr>
            </w:pPr>
            <w:r w:rsidRPr="006B7A43">
              <w:rPr>
                <w:color w:val="000000" w:themeColor="text1"/>
              </w:rPr>
              <w:t>19.2</w:t>
            </w:r>
          </w:p>
        </w:tc>
      </w:tr>
      <w:tr w:rsidR="00386835" w:rsidRPr="006B7A43" w14:paraId="015BE582" w14:textId="77777777" w:rsidTr="00680CC9">
        <w:trPr>
          <w:gridAfter w:val="1"/>
          <w:wAfter w:w="180" w:type="dxa"/>
        </w:trPr>
        <w:tc>
          <w:tcPr>
            <w:tcW w:w="3870" w:type="dxa"/>
            <w:tcBorders>
              <w:top w:val="nil"/>
              <w:left w:val="nil"/>
              <w:bottom w:val="nil"/>
              <w:right w:val="nil"/>
            </w:tcBorders>
          </w:tcPr>
          <w:p w14:paraId="3EA51321" w14:textId="77777777" w:rsidR="00386835" w:rsidRPr="006B7A43" w:rsidRDefault="00386835" w:rsidP="00680CC9">
            <w:pPr>
              <w:rPr>
                <w:color w:val="000000" w:themeColor="text1"/>
              </w:rPr>
            </w:pPr>
            <w:r w:rsidRPr="006B7A43">
              <w:rPr>
                <w:color w:val="000000" w:themeColor="text1"/>
              </w:rPr>
              <w:tab/>
              <w:t>6-10 years</w:t>
            </w:r>
          </w:p>
        </w:tc>
        <w:tc>
          <w:tcPr>
            <w:tcW w:w="2250" w:type="dxa"/>
            <w:tcBorders>
              <w:top w:val="nil"/>
              <w:left w:val="nil"/>
              <w:bottom w:val="nil"/>
              <w:right w:val="nil"/>
            </w:tcBorders>
          </w:tcPr>
          <w:p w14:paraId="5DDBBF0A" w14:textId="77777777" w:rsidR="00386835" w:rsidRPr="006B7A43" w:rsidRDefault="00386835" w:rsidP="00680CC9">
            <w:pPr>
              <w:jc w:val="right"/>
              <w:rPr>
                <w:color w:val="000000" w:themeColor="text1"/>
              </w:rPr>
            </w:pPr>
            <w:r w:rsidRPr="006B7A43">
              <w:rPr>
                <w:color w:val="000000" w:themeColor="text1"/>
              </w:rPr>
              <w:t>124</w:t>
            </w:r>
          </w:p>
        </w:tc>
        <w:tc>
          <w:tcPr>
            <w:tcW w:w="2070" w:type="dxa"/>
            <w:gridSpan w:val="2"/>
            <w:tcBorders>
              <w:top w:val="nil"/>
              <w:left w:val="nil"/>
              <w:bottom w:val="nil"/>
              <w:right w:val="nil"/>
            </w:tcBorders>
          </w:tcPr>
          <w:p w14:paraId="523CCB9B" w14:textId="77777777" w:rsidR="00386835" w:rsidRPr="006B7A43" w:rsidRDefault="00386835" w:rsidP="00680CC9">
            <w:pPr>
              <w:jc w:val="right"/>
              <w:rPr>
                <w:color w:val="000000" w:themeColor="text1"/>
              </w:rPr>
            </w:pPr>
            <w:r w:rsidRPr="006B7A43">
              <w:rPr>
                <w:color w:val="000000" w:themeColor="text1"/>
              </w:rPr>
              <w:t>15.4</w:t>
            </w:r>
          </w:p>
        </w:tc>
      </w:tr>
      <w:tr w:rsidR="00386835" w:rsidRPr="006B7A43" w14:paraId="5EF882A3" w14:textId="77777777" w:rsidTr="00680CC9">
        <w:trPr>
          <w:gridAfter w:val="1"/>
          <w:wAfter w:w="180" w:type="dxa"/>
        </w:trPr>
        <w:tc>
          <w:tcPr>
            <w:tcW w:w="3870" w:type="dxa"/>
            <w:tcBorders>
              <w:top w:val="nil"/>
              <w:left w:val="nil"/>
              <w:bottom w:val="nil"/>
              <w:right w:val="nil"/>
            </w:tcBorders>
          </w:tcPr>
          <w:p w14:paraId="3D806ACB" w14:textId="77777777" w:rsidR="00386835" w:rsidRPr="006B7A43" w:rsidRDefault="00386835" w:rsidP="00680CC9">
            <w:pPr>
              <w:rPr>
                <w:color w:val="000000" w:themeColor="text1"/>
              </w:rPr>
            </w:pPr>
            <w:r w:rsidRPr="006B7A43">
              <w:rPr>
                <w:color w:val="000000" w:themeColor="text1"/>
              </w:rPr>
              <w:lastRenderedPageBreak/>
              <w:tab/>
              <w:t>11-15 years</w:t>
            </w:r>
          </w:p>
          <w:p w14:paraId="028DBAED" w14:textId="77777777" w:rsidR="00386835" w:rsidRPr="006B7A43" w:rsidRDefault="00386835" w:rsidP="00680CC9">
            <w:pPr>
              <w:ind w:left="703"/>
              <w:rPr>
                <w:color w:val="000000" w:themeColor="text1"/>
              </w:rPr>
            </w:pPr>
            <w:r w:rsidRPr="006B7A43">
              <w:rPr>
                <w:color w:val="000000" w:themeColor="text1"/>
              </w:rPr>
              <w:t>16-20 years</w:t>
            </w:r>
          </w:p>
          <w:p w14:paraId="1248D87D" w14:textId="77777777" w:rsidR="00386835" w:rsidRPr="006B7A43" w:rsidRDefault="00386835" w:rsidP="00680CC9">
            <w:pPr>
              <w:ind w:left="703"/>
              <w:rPr>
                <w:color w:val="000000" w:themeColor="text1"/>
              </w:rPr>
            </w:pPr>
            <w:r w:rsidRPr="006B7A43">
              <w:rPr>
                <w:color w:val="000000" w:themeColor="text1"/>
              </w:rPr>
              <w:t>21-25 years</w:t>
            </w:r>
          </w:p>
          <w:p w14:paraId="0FA5E458" w14:textId="77777777" w:rsidR="00386835" w:rsidRPr="006B7A43" w:rsidRDefault="00386835" w:rsidP="00680CC9">
            <w:pPr>
              <w:ind w:left="706"/>
              <w:rPr>
                <w:color w:val="000000" w:themeColor="text1"/>
              </w:rPr>
            </w:pPr>
            <w:r w:rsidRPr="006B7A43">
              <w:rPr>
                <w:color w:val="000000" w:themeColor="text1"/>
              </w:rPr>
              <w:t>26+ years</w:t>
            </w:r>
          </w:p>
          <w:p w14:paraId="6A35BF89" w14:textId="77777777" w:rsidR="00386835" w:rsidRPr="006B7A43" w:rsidRDefault="00386835" w:rsidP="00680CC9">
            <w:pPr>
              <w:ind w:left="706"/>
              <w:rPr>
                <w:color w:val="000000" w:themeColor="text1"/>
              </w:rPr>
            </w:pPr>
            <w:r w:rsidRPr="006B7A43">
              <w:rPr>
                <w:color w:val="000000" w:themeColor="text1"/>
              </w:rPr>
              <w:t>Missing</w:t>
            </w:r>
          </w:p>
        </w:tc>
        <w:tc>
          <w:tcPr>
            <w:tcW w:w="2250" w:type="dxa"/>
            <w:tcBorders>
              <w:top w:val="nil"/>
              <w:left w:val="nil"/>
              <w:bottom w:val="nil"/>
              <w:right w:val="nil"/>
            </w:tcBorders>
          </w:tcPr>
          <w:p w14:paraId="2B01D41F" w14:textId="77777777" w:rsidR="00386835" w:rsidRPr="006B7A43" w:rsidRDefault="00386835" w:rsidP="00680CC9">
            <w:pPr>
              <w:jc w:val="right"/>
              <w:rPr>
                <w:color w:val="000000" w:themeColor="text1"/>
              </w:rPr>
            </w:pPr>
            <w:r w:rsidRPr="006B7A43">
              <w:rPr>
                <w:color w:val="000000" w:themeColor="text1"/>
              </w:rPr>
              <w:t>99</w:t>
            </w:r>
          </w:p>
          <w:p w14:paraId="00336B94" w14:textId="77777777" w:rsidR="00386835" w:rsidRPr="006B7A43" w:rsidRDefault="00386835" w:rsidP="00680CC9">
            <w:pPr>
              <w:jc w:val="right"/>
              <w:rPr>
                <w:color w:val="000000" w:themeColor="text1"/>
              </w:rPr>
            </w:pPr>
            <w:r w:rsidRPr="006B7A43">
              <w:rPr>
                <w:color w:val="000000" w:themeColor="text1"/>
              </w:rPr>
              <w:t>130</w:t>
            </w:r>
          </w:p>
          <w:p w14:paraId="4FB2B6BA" w14:textId="77777777" w:rsidR="00386835" w:rsidRPr="006B7A43" w:rsidRDefault="00386835" w:rsidP="00680CC9">
            <w:pPr>
              <w:jc w:val="right"/>
              <w:rPr>
                <w:color w:val="000000" w:themeColor="text1"/>
              </w:rPr>
            </w:pPr>
            <w:r w:rsidRPr="006B7A43">
              <w:rPr>
                <w:color w:val="000000" w:themeColor="text1"/>
              </w:rPr>
              <w:t>121</w:t>
            </w:r>
          </w:p>
          <w:p w14:paraId="1618CCA0" w14:textId="77777777" w:rsidR="00386835" w:rsidRPr="006B7A43" w:rsidRDefault="00386835" w:rsidP="00680CC9">
            <w:pPr>
              <w:jc w:val="right"/>
              <w:rPr>
                <w:color w:val="000000" w:themeColor="text1"/>
              </w:rPr>
            </w:pPr>
            <w:r w:rsidRPr="006B7A43">
              <w:rPr>
                <w:color w:val="000000" w:themeColor="text1"/>
              </w:rPr>
              <w:t>175</w:t>
            </w:r>
          </w:p>
          <w:p w14:paraId="506EC9D3" w14:textId="77777777" w:rsidR="00386835" w:rsidRPr="006B7A43" w:rsidRDefault="00386835" w:rsidP="00680CC9">
            <w:pPr>
              <w:jc w:val="right"/>
              <w:rPr>
                <w:color w:val="000000" w:themeColor="text1"/>
              </w:rPr>
            </w:pPr>
            <w:r w:rsidRPr="006B7A43">
              <w:rPr>
                <w:color w:val="000000" w:themeColor="text1"/>
              </w:rPr>
              <w:t>51</w:t>
            </w:r>
          </w:p>
        </w:tc>
        <w:tc>
          <w:tcPr>
            <w:tcW w:w="2070" w:type="dxa"/>
            <w:gridSpan w:val="2"/>
            <w:tcBorders>
              <w:top w:val="nil"/>
              <w:left w:val="nil"/>
              <w:bottom w:val="nil"/>
              <w:right w:val="nil"/>
            </w:tcBorders>
          </w:tcPr>
          <w:p w14:paraId="45418A3B" w14:textId="77777777" w:rsidR="00386835" w:rsidRPr="006B7A43" w:rsidRDefault="00386835" w:rsidP="00680CC9">
            <w:pPr>
              <w:jc w:val="right"/>
              <w:rPr>
                <w:color w:val="000000" w:themeColor="text1"/>
              </w:rPr>
            </w:pPr>
            <w:r w:rsidRPr="006B7A43">
              <w:rPr>
                <w:color w:val="000000" w:themeColor="text1"/>
              </w:rPr>
              <w:t>12.3</w:t>
            </w:r>
          </w:p>
          <w:p w14:paraId="7E60C675" w14:textId="77777777" w:rsidR="00386835" w:rsidRPr="006B7A43" w:rsidRDefault="00386835" w:rsidP="00680CC9">
            <w:pPr>
              <w:jc w:val="right"/>
              <w:rPr>
                <w:color w:val="000000" w:themeColor="text1"/>
              </w:rPr>
            </w:pPr>
            <w:r w:rsidRPr="006B7A43">
              <w:rPr>
                <w:color w:val="000000" w:themeColor="text1"/>
              </w:rPr>
              <w:t>16.2</w:t>
            </w:r>
          </w:p>
          <w:p w14:paraId="61AA6C37" w14:textId="77777777" w:rsidR="00386835" w:rsidRPr="006B7A43" w:rsidRDefault="00386835" w:rsidP="00680CC9">
            <w:pPr>
              <w:jc w:val="right"/>
              <w:rPr>
                <w:color w:val="000000" w:themeColor="text1"/>
              </w:rPr>
            </w:pPr>
            <w:r w:rsidRPr="006B7A43">
              <w:rPr>
                <w:color w:val="000000" w:themeColor="text1"/>
              </w:rPr>
              <w:t>15.1</w:t>
            </w:r>
          </w:p>
          <w:p w14:paraId="6206619B" w14:textId="77777777" w:rsidR="00386835" w:rsidRPr="006B7A43" w:rsidRDefault="00386835" w:rsidP="00680CC9">
            <w:pPr>
              <w:jc w:val="right"/>
              <w:rPr>
                <w:color w:val="000000" w:themeColor="text1"/>
              </w:rPr>
            </w:pPr>
            <w:r w:rsidRPr="006B7A43">
              <w:rPr>
                <w:color w:val="000000" w:themeColor="text1"/>
              </w:rPr>
              <w:t>21.8</w:t>
            </w:r>
          </w:p>
          <w:p w14:paraId="29DB592B"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077B6B94" w14:textId="77777777" w:rsidTr="00680CC9">
        <w:trPr>
          <w:gridAfter w:val="1"/>
          <w:wAfter w:w="180" w:type="dxa"/>
        </w:trPr>
        <w:tc>
          <w:tcPr>
            <w:tcW w:w="3870" w:type="dxa"/>
            <w:tcBorders>
              <w:top w:val="nil"/>
              <w:left w:val="nil"/>
              <w:bottom w:val="nil"/>
              <w:right w:val="nil"/>
            </w:tcBorders>
          </w:tcPr>
          <w:p w14:paraId="7EB89402" w14:textId="77777777" w:rsidR="00386835" w:rsidRPr="006B7A43" w:rsidRDefault="00386835" w:rsidP="00680CC9">
            <w:pPr>
              <w:rPr>
                <w:color w:val="000000" w:themeColor="text1"/>
              </w:rPr>
            </w:pPr>
            <w:r w:rsidRPr="006B7A43">
              <w:rPr>
                <w:color w:val="000000" w:themeColor="text1"/>
              </w:rPr>
              <w:t>Years at Present Position</w:t>
            </w:r>
          </w:p>
          <w:p w14:paraId="0A13070B" w14:textId="77777777" w:rsidR="00386835" w:rsidRPr="006B7A43" w:rsidRDefault="00386835" w:rsidP="00680CC9">
            <w:pPr>
              <w:ind w:left="703"/>
              <w:rPr>
                <w:color w:val="000000" w:themeColor="text1"/>
              </w:rPr>
            </w:pPr>
            <w:r w:rsidRPr="006B7A43">
              <w:rPr>
                <w:color w:val="000000" w:themeColor="text1"/>
              </w:rPr>
              <w:t>1</w:t>
            </w:r>
            <w:r>
              <w:rPr>
                <w:color w:val="000000" w:themeColor="text1"/>
              </w:rPr>
              <w:t xml:space="preserve"> year</w:t>
            </w:r>
          </w:p>
          <w:p w14:paraId="1701DD48" w14:textId="77777777" w:rsidR="00386835" w:rsidRPr="006B7A43" w:rsidRDefault="00386835" w:rsidP="00680CC9">
            <w:pPr>
              <w:ind w:left="703"/>
              <w:rPr>
                <w:color w:val="000000" w:themeColor="text1"/>
              </w:rPr>
            </w:pPr>
            <w:r w:rsidRPr="006B7A43">
              <w:rPr>
                <w:color w:val="000000" w:themeColor="text1"/>
              </w:rPr>
              <w:t>2</w:t>
            </w:r>
            <w:r>
              <w:rPr>
                <w:color w:val="000000" w:themeColor="text1"/>
              </w:rPr>
              <w:t xml:space="preserve"> years</w:t>
            </w:r>
          </w:p>
          <w:p w14:paraId="3D92D40B" w14:textId="77777777" w:rsidR="00386835" w:rsidRPr="006B7A43" w:rsidRDefault="00386835" w:rsidP="00680CC9">
            <w:pPr>
              <w:ind w:left="703"/>
              <w:rPr>
                <w:color w:val="000000" w:themeColor="text1"/>
              </w:rPr>
            </w:pPr>
            <w:r w:rsidRPr="006B7A43">
              <w:rPr>
                <w:color w:val="000000" w:themeColor="text1"/>
              </w:rPr>
              <w:t>3</w:t>
            </w:r>
            <w:r>
              <w:rPr>
                <w:color w:val="000000" w:themeColor="text1"/>
              </w:rPr>
              <w:t xml:space="preserve"> years</w:t>
            </w:r>
          </w:p>
          <w:p w14:paraId="44DD8F60" w14:textId="77777777" w:rsidR="00386835" w:rsidRPr="006B7A43" w:rsidRDefault="00386835" w:rsidP="00680CC9">
            <w:pPr>
              <w:ind w:left="703"/>
              <w:rPr>
                <w:color w:val="000000" w:themeColor="text1"/>
              </w:rPr>
            </w:pPr>
            <w:r w:rsidRPr="006B7A43">
              <w:rPr>
                <w:color w:val="000000" w:themeColor="text1"/>
              </w:rPr>
              <w:t>4</w:t>
            </w:r>
            <w:r>
              <w:rPr>
                <w:color w:val="000000" w:themeColor="text1"/>
              </w:rPr>
              <w:t xml:space="preserve"> years</w:t>
            </w:r>
          </w:p>
          <w:p w14:paraId="02D22680" w14:textId="77777777" w:rsidR="00386835" w:rsidRPr="006B7A43" w:rsidRDefault="00386835" w:rsidP="00680CC9">
            <w:pPr>
              <w:ind w:left="703"/>
              <w:rPr>
                <w:color w:val="000000" w:themeColor="text1"/>
              </w:rPr>
            </w:pPr>
            <w:r w:rsidRPr="006B7A43">
              <w:rPr>
                <w:color w:val="000000" w:themeColor="text1"/>
              </w:rPr>
              <w:t>5</w:t>
            </w:r>
            <w:r>
              <w:rPr>
                <w:color w:val="000000" w:themeColor="text1"/>
              </w:rPr>
              <w:t xml:space="preserve"> years</w:t>
            </w:r>
          </w:p>
          <w:p w14:paraId="531BC10F" w14:textId="77777777" w:rsidR="00386835" w:rsidRPr="006B7A43" w:rsidRDefault="00386835" w:rsidP="00680CC9">
            <w:pPr>
              <w:ind w:left="703"/>
              <w:rPr>
                <w:color w:val="000000" w:themeColor="text1"/>
              </w:rPr>
            </w:pPr>
            <w:r w:rsidRPr="006B7A43">
              <w:rPr>
                <w:color w:val="000000" w:themeColor="text1"/>
              </w:rPr>
              <w:t>6-10</w:t>
            </w:r>
            <w:r>
              <w:rPr>
                <w:color w:val="000000" w:themeColor="text1"/>
              </w:rPr>
              <w:t xml:space="preserve"> years</w:t>
            </w:r>
          </w:p>
          <w:p w14:paraId="6ACA3E02" w14:textId="77777777" w:rsidR="00386835" w:rsidRPr="006B7A43" w:rsidRDefault="00386835" w:rsidP="00680CC9">
            <w:pPr>
              <w:ind w:left="703"/>
              <w:rPr>
                <w:color w:val="000000" w:themeColor="text1"/>
              </w:rPr>
            </w:pPr>
            <w:r w:rsidRPr="006B7A43">
              <w:rPr>
                <w:color w:val="000000" w:themeColor="text1"/>
              </w:rPr>
              <w:t>11-14</w:t>
            </w:r>
            <w:r>
              <w:rPr>
                <w:color w:val="000000" w:themeColor="text1"/>
              </w:rPr>
              <w:t xml:space="preserve"> years</w:t>
            </w:r>
          </w:p>
          <w:p w14:paraId="6BB9B03C" w14:textId="77777777" w:rsidR="00386835" w:rsidRPr="006B7A43" w:rsidRDefault="00386835" w:rsidP="00680CC9">
            <w:pPr>
              <w:ind w:left="703"/>
              <w:rPr>
                <w:color w:val="000000" w:themeColor="text1"/>
              </w:rPr>
            </w:pPr>
            <w:r w:rsidRPr="006B7A43">
              <w:rPr>
                <w:color w:val="000000" w:themeColor="text1"/>
              </w:rPr>
              <w:t>15-19</w:t>
            </w:r>
            <w:r>
              <w:rPr>
                <w:color w:val="000000" w:themeColor="text1"/>
              </w:rPr>
              <w:t xml:space="preserve"> years</w:t>
            </w:r>
          </w:p>
          <w:p w14:paraId="4DAAE203" w14:textId="77777777" w:rsidR="00386835" w:rsidRPr="006B7A43" w:rsidRDefault="00386835" w:rsidP="00680CC9">
            <w:pPr>
              <w:ind w:left="703"/>
              <w:rPr>
                <w:color w:val="000000" w:themeColor="text1"/>
              </w:rPr>
            </w:pPr>
            <w:r w:rsidRPr="006B7A43">
              <w:rPr>
                <w:color w:val="000000" w:themeColor="text1"/>
              </w:rPr>
              <w:t>20-25</w:t>
            </w:r>
            <w:r>
              <w:rPr>
                <w:color w:val="000000" w:themeColor="text1"/>
              </w:rPr>
              <w:t xml:space="preserve"> years</w:t>
            </w:r>
          </w:p>
          <w:p w14:paraId="2FAD5C71" w14:textId="77777777" w:rsidR="00386835" w:rsidRPr="006B7A43" w:rsidRDefault="00386835" w:rsidP="00680CC9">
            <w:pPr>
              <w:ind w:left="703"/>
              <w:rPr>
                <w:color w:val="000000" w:themeColor="text1"/>
              </w:rPr>
            </w:pPr>
            <w:r w:rsidRPr="006B7A43">
              <w:rPr>
                <w:color w:val="000000" w:themeColor="text1"/>
              </w:rPr>
              <w:t>26+</w:t>
            </w:r>
            <w:r>
              <w:rPr>
                <w:color w:val="000000" w:themeColor="text1"/>
              </w:rPr>
              <w:t xml:space="preserve"> years</w:t>
            </w:r>
          </w:p>
          <w:p w14:paraId="28C01C3D" w14:textId="77777777" w:rsidR="00386835" w:rsidRPr="006B7A43" w:rsidRDefault="00386835" w:rsidP="00680CC9">
            <w:pPr>
              <w:ind w:left="703"/>
              <w:rPr>
                <w:color w:val="000000" w:themeColor="text1"/>
              </w:rPr>
            </w:pPr>
            <w:r w:rsidRPr="006B7A43">
              <w:rPr>
                <w:color w:val="000000" w:themeColor="text1"/>
              </w:rPr>
              <w:t>Missing</w:t>
            </w:r>
          </w:p>
          <w:p w14:paraId="6D082B0C" w14:textId="77777777" w:rsidR="00386835" w:rsidRPr="006B7A43" w:rsidRDefault="00386835" w:rsidP="00680CC9">
            <w:pPr>
              <w:rPr>
                <w:color w:val="000000" w:themeColor="text1"/>
              </w:rPr>
            </w:pPr>
            <w:r w:rsidRPr="006B7A43">
              <w:rPr>
                <w:color w:val="000000" w:themeColor="text1"/>
              </w:rPr>
              <w:t>Intent to Remain in Field</w:t>
            </w:r>
          </w:p>
          <w:p w14:paraId="6D6851DC" w14:textId="77777777" w:rsidR="00386835" w:rsidRPr="006B7A43" w:rsidRDefault="00386835" w:rsidP="00680CC9">
            <w:pPr>
              <w:ind w:left="703"/>
              <w:rPr>
                <w:color w:val="000000" w:themeColor="text1"/>
              </w:rPr>
            </w:pPr>
            <w:r>
              <w:rPr>
                <w:color w:val="000000" w:themeColor="text1"/>
              </w:rPr>
              <w:t>L</w:t>
            </w:r>
            <w:r w:rsidRPr="006B7A43">
              <w:rPr>
                <w:color w:val="000000" w:themeColor="text1"/>
              </w:rPr>
              <w:t>eave as soon as I can</w:t>
            </w:r>
          </w:p>
          <w:p w14:paraId="56195158" w14:textId="77777777" w:rsidR="00386835" w:rsidRPr="006B7A43" w:rsidRDefault="00386835" w:rsidP="00680CC9">
            <w:pPr>
              <w:ind w:left="703"/>
              <w:rPr>
                <w:color w:val="000000" w:themeColor="text1"/>
              </w:rPr>
            </w:pPr>
            <w:r w:rsidRPr="006B7A43">
              <w:rPr>
                <w:color w:val="000000" w:themeColor="text1"/>
              </w:rPr>
              <w:t xml:space="preserve">Until something better </w:t>
            </w:r>
          </w:p>
          <w:p w14:paraId="24527084" w14:textId="77777777" w:rsidR="00386835" w:rsidRPr="006B7A43" w:rsidRDefault="00386835" w:rsidP="00680CC9">
            <w:pPr>
              <w:ind w:left="703"/>
              <w:rPr>
                <w:color w:val="000000" w:themeColor="text1"/>
              </w:rPr>
            </w:pPr>
            <w:r w:rsidRPr="006B7A43">
              <w:rPr>
                <w:color w:val="000000" w:themeColor="text1"/>
              </w:rPr>
              <w:t>Until early retirement</w:t>
            </w:r>
          </w:p>
          <w:p w14:paraId="09B33FBD" w14:textId="77777777" w:rsidR="00386835" w:rsidRPr="006B7A43" w:rsidRDefault="00386835" w:rsidP="00680CC9">
            <w:pPr>
              <w:ind w:left="703"/>
              <w:rPr>
                <w:color w:val="000000" w:themeColor="text1"/>
              </w:rPr>
            </w:pPr>
            <w:r w:rsidRPr="006B7A43">
              <w:rPr>
                <w:color w:val="000000" w:themeColor="text1"/>
              </w:rPr>
              <w:t xml:space="preserve">Until forced to retire </w:t>
            </w:r>
          </w:p>
          <w:p w14:paraId="3CA0E996" w14:textId="77777777" w:rsidR="00386835" w:rsidRPr="006B7A43" w:rsidRDefault="00386835" w:rsidP="00680CC9">
            <w:pPr>
              <w:ind w:left="703"/>
              <w:rPr>
                <w:color w:val="000000" w:themeColor="text1"/>
              </w:rPr>
            </w:pPr>
            <w:r w:rsidRPr="006B7A43">
              <w:rPr>
                <w:color w:val="000000" w:themeColor="text1"/>
              </w:rPr>
              <w:t>Missing</w:t>
            </w:r>
          </w:p>
          <w:p w14:paraId="042DF49D" w14:textId="77777777" w:rsidR="00386835" w:rsidRPr="006B7A43" w:rsidRDefault="00386835" w:rsidP="00680CC9">
            <w:pPr>
              <w:rPr>
                <w:color w:val="000000" w:themeColor="text1"/>
              </w:rPr>
            </w:pPr>
            <w:r w:rsidRPr="006B7A43">
              <w:rPr>
                <w:color w:val="000000" w:themeColor="text1"/>
              </w:rPr>
              <w:t>Teaching Assignment</w:t>
            </w:r>
          </w:p>
        </w:tc>
        <w:tc>
          <w:tcPr>
            <w:tcW w:w="2250" w:type="dxa"/>
            <w:tcBorders>
              <w:top w:val="nil"/>
              <w:left w:val="nil"/>
              <w:bottom w:val="nil"/>
              <w:right w:val="nil"/>
            </w:tcBorders>
          </w:tcPr>
          <w:p w14:paraId="720DEBB2" w14:textId="77777777" w:rsidR="00386835" w:rsidRPr="006B7A43" w:rsidRDefault="00386835" w:rsidP="00680CC9">
            <w:pPr>
              <w:jc w:val="right"/>
              <w:rPr>
                <w:color w:val="000000" w:themeColor="text1"/>
              </w:rPr>
            </w:pPr>
          </w:p>
          <w:p w14:paraId="1B180281" w14:textId="77777777" w:rsidR="00386835" w:rsidRPr="006B7A43" w:rsidRDefault="00386835" w:rsidP="00680CC9">
            <w:pPr>
              <w:jc w:val="right"/>
              <w:rPr>
                <w:color w:val="000000" w:themeColor="text1"/>
              </w:rPr>
            </w:pPr>
            <w:r w:rsidRPr="006B7A43">
              <w:rPr>
                <w:color w:val="000000" w:themeColor="text1"/>
              </w:rPr>
              <w:t>175</w:t>
            </w:r>
          </w:p>
          <w:p w14:paraId="0324C5A4" w14:textId="77777777" w:rsidR="00386835" w:rsidRPr="006B7A43" w:rsidRDefault="00386835" w:rsidP="00680CC9">
            <w:pPr>
              <w:jc w:val="right"/>
              <w:rPr>
                <w:color w:val="000000" w:themeColor="text1"/>
              </w:rPr>
            </w:pPr>
            <w:r w:rsidRPr="006B7A43">
              <w:rPr>
                <w:color w:val="000000" w:themeColor="text1"/>
              </w:rPr>
              <w:t>104</w:t>
            </w:r>
          </w:p>
          <w:p w14:paraId="34BECF97" w14:textId="77777777" w:rsidR="00386835" w:rsidRPr="006B7A43" w:rsidRDefault="00386835" w:rsidP="00680CC9">
            <w:pPr>
              <w:jc w:val="right"/>
              <w:rPr>
                <w:color w:val="000000" w:themeColor="text1"/>
              </w:rPr>
            </w:pPr>
            <w:r w:rsidRPr="006B7A43">
              <w:rPr>
                <w:color w:val="000000" w:themeColor="text1"/>
              </w:rPr>
              <w:t>95</w:t>
            </w:r>
          </w:p>
          <w:p w14:paraId="172E9160" w14:textId="77777777" w:rsidR="00386835" w:rsidRPr="006B7A43" w:rsidRDefault="00386835" w:rsidP="00680CC9">
            <w:pPr>
              <w:jc w:val="right"/>
              <w:rPr>
                <w:color w:val="000000" w:themeColor="text1"/>
              </w:rPr>
            </w:pPr>
            <w:r w:rsidRPr="006B7A43">
              <w:rPr>
                <w:color w:val="000000" w:themeColor="text1"/>
              </w:rPr>
              <w:t>65</w:t>
            </w:r>
          </w:p>
          <w:p w14:paraId="708BDF39" w14:textId="77777777" w:rsidR="00386835" w:rsidRPr="006B7A43" w:rsidRDefault="00386835" w:rsidP="00680CC9">
            <w:pPr>
              <w:jc w:val="right"/>
              <w:rPr>
                <w:color w:val="000000" w:themeColor="text1"/>
              </w:rPr>
            </w:pPr>
            <w:r w:rsidRPr="006B7A43">
              <w:rPr>
                <w:color w:val="000000" w:themeColor="text1"/>
              </w:rPr>
              <w:t>56</w:t>
            </w:r>
          </w:p>
          <w:p w14:paraId="40FF7542" w14:textId="77777777" w:rsidR="00386835" w:rsidRPr="006B7A43" w:rsidRDefault="00386835" w:rsidP="00680CC9">
            <w:pPr>
              <w:jc w:val="right"/>
              <w:rPr>
                <w:color w:val="000000" w:themeColor="text1"/>
              </w:rPr>
            </w:pPr>
            <w:r w:rsidRPr="006B7A43">
              <w:rPr>
                <w:color w:val="000000" w:themeColor="text1"/>
              </w:rPr>
              <w:t>144</w:t>
            </w:r>
          </w:p>
          <w:p w14:paraId="23424004" w14:textId="77777777" w:rsidR="00386835" w:rsidRPr="006B7A43" w:rsidRDefault="00386835" w:rsidP="00680CC9">
            <w:pPr>
              <w:jc w:val="right"/>
              <w:rPr>
                <w:color w:val="000000" w:themeColor="text1"/>
              </w:rPr>
            </w:pPr>
            <w:r w:rsidRPr="006B7A43">
              <w:rPr>
                <w:color w:val="000000" w:themeColor="text1"/>
              </w:rPr>
              <w:t>48</w:t>
            </w:r>
          </w:p>
          <w:p w14:paraId="3F9EA787" w14:textId="77777777" w:rsidR="00386835" w:rsidRPr="006B7A43" w:rsidRDefault="00386835" w:rsidP="00680CC9">
            <w:pPr>
              <w:jc w:val="right"/>
              <w:rPr>
                <w:color w:val="000000" w:themeColor="text1"/>
              </w:rPr>
            </w:pPr>
            <w:r w:rsidRPr="006B7A43">
              <w:rPr>
                <w:color w:val="000000" w:themeColor="text1"/>
              </w:rPr>
              <w:t>45</w:t>
            </w:r>
          </w:p>
          <w:p w14:paraId="448DCA39" w14:textId="77777777" w:rsidR="00386835" w:rsidRPr="006B7A43" w:rsidRDefault="00386835" w:rsidP="00680CC9">
            <w:pPr>
              <w:jc w:val="right"/>
              <w:rPr>
                <w:color w:val="000000" w:themeColor="text1"/>
              </w:rPr>
            </w:pPr>
            <w:r w:rsidRPr="006B7A43">
              <w:rPr>
                <w:color w:val="000000" w:themeColor="text1"/>
              </w:rPr>
              <w:t>36</w:t>
            </w:r>
          </w:p>
          <w:p w14:paraId="0E93C0EE" w14:textId="77777777" w:rsidR="00386835" w:rsidRPr="006B7A43" w:rsidRDefault="00386835" w:rsidP="00680CC9">
            <w:pPr>
              <w:jc w:val="right"/>
              <w:rPr>
                <w:color w:val="000000" w:themeColor="text1"/>
              </w:rPr>
            </w:pPr>
            <w:r w:rsidRPr="006B7A43">
              <w:rPr>
                <w:color w:val="000000" w:themeColor="text1"/>
              </w:rPr>
              <w:t>29</w:t>
            </w:r>
          </w:p>
          <w:p w14:paraId="555D243B" w14:textId="77777777" w:rsidR="00386835" w:rsidRPr="006B7A43" w:rsidRDefault="00386835" w:rsidP="00680CC9">
            <w:pPr>
              <w:jc w:val="right"/>
              <w:rPr>
                <w:color w:val="000000" w:themeColor="text1"/>
              </w:rPr>
            </w:pPr>
            <w:r w:rsidRPr="006B7A43">
              <w:rPr>
                <w:color w:val="000000" w:themeColor="text1"/>
              </w:rPr>
              <w:t>57</w:t>
            </w:r>
          </w:p>
          <w:p w14:paraId="7143C6FE" w14:textId="77777777" w:rsidR="00386835" w:rsidRPr="006B7A43" w:rsidRDefault="00386835" w:rsidP="00680CC9">
            <w:pPr>
              <w:jc w:val="right"/>
              <w:rPr>
                <w:color w:val="000000" w:themeColor="text1"/>
              </w:rPr>
            </w:pPr>
          </w:p>
          <w:p w14:paraId="5035FD20" w14:textId="77777777" w:rsidR="00386835" w:rsidRPr="006B7A43" w:rsidRDefault="00386835" w:rsidP="00680CC9">
            <w:pPr>
              <w:jc w:val="right"/>
              <w:rPr>
                <w:color w:val="000000" w:themeColor="text1"/>
              </w:rPr>
            </w:pPr>
            <w:r w:rsidRPr="006B7A43">
              <w:rPr>
                <w:color w:val="000000" w:themeColor="text1"/>
              </w:rPr>
              <w:t>72</w:t>
            </w:r>
          </w:p>
          <w:p w14:paraId="423CA265" w14:textId="77777777" w:rsidR="00386835" w:rsidRPr="006B7A43" w:rsidRDefault="00386835" w:rsidP="00680CC9">
            <w:pPr>
              <w:jc w:val="right"/>
              <w:rPr>
                <w:color w:val="000000" w:themeColor="text1"/>
              </w:rPr>
            </w:pPr>
            <w:r w:rsidRPr="006B7A43">
              <w:rPr>
                <w:color w:val="000000" w:themeColor="text1"/>
              </w:rPr>
              <w:t>167</w:t>
            </w:r>
          </w:p>
          <w:p w14:paraId="2B2EDA81" w14:textId="77777777" w:rsidR="00386835" w:rsidRPr="006B7A43" w:rsidRDefault="00386835" w:rsidP="00680CC9">
            <w:pPr>
              <w:jc w:val="right"/>
              <w:rPr>
                <w:color w:val="000000" w:themeColor="text1"/>
              </w:rPr>
            </w:pPr>
            <w:r w:rsidRPr="006B7A43">
              <w:rPr>
                <w:color w:val="000000" w:themeColor="text1"/>
              </w:rPr>
              <w:t>283</w:t>
            </w:r>
          </w:p>
          <w:p w14:paraId="3F814A39" w14:textId="77777777" w:rsidR="00386835" w:rsidRPr="006B7A43" w:rsidRDefault="00386835" w:rsidP="00680CC9">
            <w:pPr>
              <w:jc w:val="right"/>
              <w:rPr>
                <w:color w:val="000000" w:themeColor="text1"/>
              </w:rPr>
            </w:pPr>
            <w:r w:rsidRPr="006B7A43">
              <w:rPr>
                <w:color w:val="000000" w:themeColor="text1"/>
              </w:rPr>
              <w:t>262</w:t>
            </w:r>
          </w:p>
          <w:p w14:paraId="5E0951DC" w14:textId="77777777" w:rsidR="00386835" w:rsidRPr="006B7A43" w:rsidRDefault="00386835" w:rsidP="00680CC9">
            <w:pPr>
              <w:jc w:val="right"/>
              <w:rPr>
                <w:color w:val="000000" w:themeColor="text1"/>
              </w:rPr>
            </w:pPr>
            <w:r w:rsidRPr="006B7A43">
              <w:rPr>
                <w:color w:val="000000" w:themeColor="text1"/>
              </w:rPr>
              <w:t>70</w:t>
            </w:r>
          </w:p>
        </w:tc>
        <w:tc>
          <w:tcPr>
            <w:tcW w:w="2070" w:type="dxa"/>
            <w:gridSpan w:val="2"/>
            <w:tcBorders>
              <w:top w:val="nil"/>
              <w:left w:val="nil"/>
              <w:bottom w:val="nil"/>
              <w:right w:val="nil"/>
            </w:tcBorders>
          </w:tcPr>
          <w:p w14:paraId="26964701" w14:textId="77777777" w:rsidR="00386835" w:rsidRPr="006B7A43" w:rsidRDefault="00386835" w:rsidP="00680CC9">
            <w:pPr>
              <w:jc w:val="right"/>
              <w:rPr>
                <w:color w:val="000000" w:themeColor="text1"/>
              </w:rPr>
            </w:pPr>
          </w:p>
          <w:p w14:paraId="6E2EC249" w14:textId="77777777" w:rsidR="00386835" w:rsidRPr="006B7A43" w:rsidRDefault="00386835" w:rsidP="00680CC9">
            <w:pPr>
              <w:jc w:val="right"/>
              <w:rPr>
                <w:color w:val="000000" w:themeColor="text1"/>
              </w:rPr>
            </w:pPr>
            <w:r w:rsidRPr="006B7A43">
              <w:rPr>
                <w:color w:val="000000" w:themeColor="text1"/>
              </w:rPr>
              <w:t>22.0</w:t>
            </w:r>
          </w:p>
          <w:p w14:paraId="12E04AF5" w14:textId="77777777" w:rsidR="00386835" w:rsidRPr="006B7A43" w:rsidRDefault="00386835" w:rsidP="00680CC9">
            <w:pPr>
              <w:jc w:val="right"/>
              <w:rPr>
                <w:color w:val="000000" w:themeColor="text1"/>
              </w:rPr>
            </w:pPr>
            <w:r w:rsidRPr="006B7A43">
              <w:rPr>
                <w:color w:val="000000" w:themeColor="text1"/>
              </w:rPr>
              <w:t>13.0</w:t>
            </w:r>
          </w:p>
          <w:p w14:paraId="41A843CA" w14:textId="77777777" w:rsidR="00386835" w:rsidRPr="006B7A43" w:rsidRDefault="00386835" w:rsidP="00680CC9">
            <w:pPr>
              <w:jc w:val="right"/>
              <w:rPr>
                <w:color w:val="000000" w:themeColor="text1"/>
              </w:rPr>
            </w:pPr>
            <w:r w:rsidRPr="006B7A43">
              <w:rPr>
                <w:color w:val="000000" w:themeColor="text1"/>
              </w:rPr>
              <w:t>11.9</w:t>
            </w:r>
          </w:p>
          <w:p w14:paraId="6F3D6B5B" w14:textId="77777777" w:rsidR="00386835" w:rsidRPr="006B7A43" w:rsidRDefault="00386835" w:rsidP="00680CC9">
            <w:pPr>
              <w:jc w:val="right"/>
              <w:rPr>
                <w:color w:val="000000" w:themeColor="text1"/>
              </w:rPr>
            </w:pPr>
            <w:r w:rsidRPr="006B7A43">
              <w:rPr>
                <w:color w:val="000000" w:themeColor="text1"/>
              </w:rPr>
              <w:t>8.2</w:t>
            </w:r>
          </w:p>
          <w:p w14:paraId="224C6D22" w14:textId="77777777" w:rsidR="00386835" w:rsidRPr="006B7A43" w:rsidRDefault="00386835" w:rsidP="00680CC9">
            <w:pPr>
              <w:jc w:val="right"/>
              <w:rPr>
                <w:color w:val="000000" w:themeColor="text1"/>
              </w:rPr>
            </w:pPr>
            <w:r w:rsidRPr="006B7A43">
              <w:rPr>
                <w:color w:val="000000" w:themeColor="text1"/>
              </w:rPr>
              <w:t>7.0</w:t>
            </w:r>
          </w:p>
          <w:p w14:paraId="69037A8E" w14:textId="77777777" w:rsidR="00386835" w:rsidRPr="006B7A43" w:rsidRDefault="00386835" w:rsidP="00680CC9">
            <w:pPr>
              <w:jc w:val="right"/>
              <w:rPr>
                <w:color w:val="000000" w:themeColor="text1"/>
              </w:rPr>
            </w:pPr>
            <w:r w:rsidRPr="006B7A43">
              <w:rPr>
                <w:color w:val="000000" w:themeColor="text1"/>
              </w:rPr>
              <w:t>18.1</w:t>
            </w:r>
          </w:p>
          <w:p w14:paraId="4581852F" w14:textId="77777777" w:rsidR="00386835" w:rsidRPr="006B7A43" w:rsidRDefault="00386835" w:rsidP="00680CC9">
            <w:pPr>
              <w:jc w:val="right"/>
              <w:rPr>
                <w:color w:val="000000" w:themeColor="text1"/>
              </w:rPr>
            </w:pPr>
            <w:r w:rsidRPr="006B7A43">
              <w:rPr>
                <w:color w:val="000000" w:themeColor="text1"/>
              </w:rPr>
              <w:t>6.0</w:t>
            </w:r>
          </w:p>
          <w:p w14:paraId="14DF2F9F" w14:textId="77777777" w:rsidR="00386835" w:rsidRPr="006B7A43" w:rsidRDefault="00386835" w:rsidP="00680CC9">
            <w:pPr>
              <w:jc w:val="right"/>
              <w:rPr>
                <w:color w:val="000000" w:themeColor="text1"/>
              </w:rPr>
            </w:pPr>
            <w:r w:rsidRPr="006B7A43">
              <w:rPr>
                <w:color w:val="000000" w:themeColor="text1"/>
              </w:rPr>
              <w:t>5.6</w:t>
            </w:r>
          </w:p>
          <w:p w14:paraId="5132AE8B" w14:textId="77777777" w:rsidR="00386835" w:rsidRPr="006B7A43" w:rsidRDefault="00386835" w:rsidP="00680CC9">
            <w:pPr>
              <w:jc w:val="right"/>
              <w:rPr>
                <w:color w:val="000000" w:themeColor="text1"/>
              </w:rPr>
            </w:pPr>
            <w:r w:rsidRPr="006B7A43">
              <w:rPr>
                <w:color w:val="000000" w:themeColor="text1"/>
              </w:rPr>
              <w:t>4.5</w:t>
            </w:r>
          </w:p>
          <w:p w14:paraId="205EE4C9" w14:textId="77777777" w:rsidR="00386835" w:rsidRPr="006B7A43" w:rsidRDefault="00386835" w:rsidP="00680CC9">
            <w:pPr>
              <w:jc w:val="right"/>
              <w:rPr>
                <w:color w:val="000000" w:themeColor="text1"/>
              </w:rPr>
            </w:pPr>
            <w:r w:rsidRPr="006B7A43">
              <w:rPr>
                <w:color w:val="000000" w:themeColor="text1"/>
              </w:rPr>
              <w:t>3.6</w:t>
            </w:r>
          </w:p>
          <w:p w14:paraId="737BC823" w14:textId="77777777" w:rsidR="00386835" w:rsidRPr="006B7A43" w:rsidRDefault="00386835" w:rsidP="00680CC9">
            <w:pPr>
              <w:jc w:val="right"/>
              <w:rPr>
                <w:color w:val="000000" w:themeColor="text1"/>
              </w:rPr>
            </w:pPr>
            <w:r w:rsidRPr="006B7A43">
              <w:rPr>
                <w:color w:val="000000" w:themeColor="text1"/>
              </w:rPr>
              <w:t>-</w:t>
            </w:r>
          </w:p>
          <w:p w14:paraId="6EB9CDBD" w14:textId="77777777" w:rsidR="00386835" w:rsidRPr="006B7A43" w:rsidRDefault="00386835" w:rsidP="00680CC9">
            <w:pPr>
              <w:jc w:val="right"/>
              <w:rPr>
                <w:color w:val="000000" w:themeColor="text1"/>
              </w:rPr>
            </w:pPr>
          </w:p>
          <w:p w14:paraId="6916C292" w14:textId="77777777" w:rsidR="00386835" w:rsidRPr="006B7A43" w:rsidRDefault="00386835" w:rsidP="00680CC9">
            <w:pPr>
              <w:jc w:val="right"/>
              <w:rPr>
                <w:color w:val="000000" w:themeColor="text1"/>
              </w:rPr>
            </w:pPr>
            <w:r w:rsidRPr="006B7A43">
              <w:rPr>
                <w:color w:val="000000" w:themeColor="text1"/>
              </w:rPr>
              <w:t>9.2</w:t>
            </w:r>
          </w:p>
          <w:p w14:paraId="29333F12" w14:textId="77777777" w:rsidR="00386835" w:rsidRPr="006B7A43" w:rsidRDefault="00386835" w:rsidP="00680CC9">
            <w:pPr>
              <w:jc w:val="right"/>
              <w:rPr>
                <w:color w:val="000000" w:themeColor="text1"/>
              </w:rPr>
            </w:pPr>
            <w:r w:rsidRPr="006B7A43">
              <w:rPr>
                <w:color w:val="000000" w:themeColor="text1"/>
              </w:rPr>
              <w:t>21.3</w:t>
            </w:r>
          </w:p>
          <w:p w14:paraId="2E075BD3" w14:textId="77777777" w:rsidR="00386835" w:rsidRPr="006B7A43" w:rsidRDefault="00386835" w:rsidP="00680CC9">
            <w:pPr>
              <w:jc w:val="right"/>
              <w:rPr>
                <w:color w:val="000000" w:themeColor="text1"/>
              </w:rPr>
            </w:pPr>
            <w:r w:rsidRPr="006B7A43">
              <w:rPr>
                <w:color w:val="000000" w:themeColor="text1"/>
              </w:rPr>
              <w:t>36.1</w:t>
            </w:r>
          </w:p>
          <w:p w14:paraId="6B5A6FA9" w14:textId="77777777" w:rsidR="00386835" w:rsidRPr="006B7A43" w:rsidRDefault="00386835" w:rsidP="00680CC9">
            <w:pPr>
              <w:jc w:val="right"/>
              <w:rPr>
                <w:color w:val="000000" w:themeColor="text1"/>
              </w:rPr>
            </w:pPr>
            <w:r w:rsidRPr="006B7A43">
              <w:rPr>
                <w:color w:val="000000" w:themeColor="text1"/>
              </w:rPr>
              <w:t>33.4</w:t>
            </w:r>
          </w:p>
          <w:p w14:paraId="077AA793"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4DA74E05" w14:textId="77777777" w:rsidTr="00680CC9">
        <w:trPr>
          <w:gridAfter w:val="1"/>
          <w:wAfter w:w="180" w:type="dxa"/>
        </w:trPr>
        <w:tc>
          <w:tcPr>
            <w:tcW w:w="3870" w:type="dxa"/>
            <w:tcBorders>
              <w:top w:val="nil"/>
              <w:left w:val="nil"/>
              <w:bottom w:val="nil"/>
              <w:right w:val="nil"/>
            </w:tcBorders>
          </w:tcPr>
          <w:p w14:paraId="24DAB095" w14:textId="77777777" w:rsidR="00386835" w:rsidRPr="006B7A43" w:rsidRDefault="00386835" w:rsidP="00680CC9">
            <w:pPr>
              <w:rPr>
                <w:color w:val="000000" w:themeColor="text1"/>
              </w:rPr>
            </w:pPr>
            <w:r w:rsidRPr="006B7A43">
              <w:rPr>
                <w:color w:val="000000" w:themeColor="text1"/>
              </w:rPr>
              <w:tab/>
              <w:t>Inclusion</w:t>
            </w:r>
          </w:p>
          <w:p w14:paraId="74B51739" w14:textId="77777777" w:rsidR="00386835" w:rsidRPr="006B7A43" w:rsidRDefault="00386835" w:rsidP="00680CC9">
            <w:pPr>
              <w:ind w:left="706"/>
              <w:rPr>
                <w:color w:val="000000" w:themeColor="text1"/>
              </w:rPr>
            </w:pPr>
            <w:r w:rsidRPr="006B7A43">
              <w:rPr>
                <w:color w:val="000000" w:themeColor="text1"/>
              </w:rPr>
              <w:t>Co-Teacher</w:t>
            </w:r>
          </w:p>
        </w:tc>
        <w:tc>
          <w:tcPr>
            <w:tcW w:w="2250" w:type="dxa"/>
            <w:tcBorders>
              <w:top w:val="nil"/>
              <w:left w:val="nil"/>
              <w:bottom w:val="nil"/>
              <w:right w:val="nil"/>
            </w:tcBorders>
          </w:tcPr>
          <w:p w14:paraId="6248D067" w14:textId="77777777" w:rsidR="00386835" w:rsidRPr="006B7A43" w:rsidRDefault="00386835" w:rsidP="00680CC9">
            <w:pPr>
              <w:jc w:val="right"/>
              <w:rPr>
                <w:color w:val="000000" w:themeColor="text1"/>
              </w:rPr>
            </w:pPr>
            <w:r w:rsidRPr="006B7A43">
              <w:rPr>
                <w:color w:val="000000" w:themeColor="text1"/>
              </w:rPr>
              <w:t>215</w:t>
            </w:r>
          </w:p>
          <w:p w14:paraId="1E6FF26F" w14:textId="77777777" w:rsidR="00386835" w:rsidRPr="006B7A43" w:rsidRDefault="00386835" w:rsidP="00680CC9">
            <w:pPr>
              <w:jc w:val="right"/>
              <w:rPr>
                <w:color w:val="000000" w:themeColor="text1"/>
              </w:rPr>
            </w:pPr>
            <w:r w:rsidRPr="006B7A43">
              <w:rPr>
                <w:color w:val="000000" w:themeColor="text1"/>
              </w:rPr>
              <w:t>325</w:t>
            </w:r>
          </w:p>
        </w:tc>
        <w:tc>
          <w:tcPr>
            <w:tcW w:w="2070" w:type="dxa"/>
            <w:gridSpan w:val="2"/>
            <w:tcBorders>
              <w:top w:val="nil"/>
              <w:left w:val="nil"/>
              <w:bottom w:val="nil"/>
              <w:right w:val="nil"/>
            </w:tcBorders>
          </w:tcPr>
          <w:p w14:paraId="47B45F32" w14:textId="77777777" w:rsidR="00386835" w:rsidRPr="006B7A43" w:rsidRDefault="00386835" w:rsidP="00680CC9">
            <w:pPr>
              <w:jc w:val="right"/>
              <w:rPr>
                <w:color w:val="000000" w:themeColor="text1"/>
              </w:rPr>
            </w:pPr>
            <w:r w:rsidRPr="006B7A43">
              <w:rPr>
                <w:color w:val="000000" w:themeColor="text1"/>
              </w:rPr>
              <w:t>26.9</w:t>
            </w:r>
          </w:p>
          <w:p w14:paraId="6DB4D6F4" w14:textId="77777777" w:rsidR="00386835" w:rsidRPr="006B7A43" w:rsidRDefault="00386835" w:rsidP="00680CC9">
            <w:pPr>
              <w:jc w:val="right"/>
              <w:rPr>
                <w:color w:val="000000" w:themeColor="text1"/>
              </w:rPr>
            </w:pPr>
            <w:r w:rsidRPr="006B7A43">
              <w:rPr>
                <w:color w:val="000000" w:themeColor="text1"/>
              </w:rPr>
              <w:t>40.7</w:t>
            </w:r>
          </w:p>
        </w:tc>
      </w:tr>
      <w:tr w:rsidR="00386835" w:rsidRPr="006B7A43" w14:paraId="14BB53FC" w14:textId="77777777" w:rsidTr="00680CC9">
        <w:trPr>
          <w:gridAfter w:val="1"/>
          <w:wAfter w:w="180" w:type="dxa"/>
        </w:trPr>
        <w:tc>
          <w:tcPr>
            <w:tcW w:w="3870" w:type="dxa"/>
            <w:tcBorders>
              <w:top w:val="nil"/>
              <w:left w:val="nil"/>
              <w:bottom w:val="nil"/>
              <w:right w:val="nil"/>
            </w:tcBorders>
          </w:tcPr>
          <w:p w14:paraId="2668E791" w14:textId="77777777" w:rsidR="00386835" w:rsidRPr="006B7A43" w:rsidRDefault="00386835" w:rsidP="00680CC9">
            <w:pPr>
              <w:ind w:left="720"/>
              <w:rPr>
                <w:color w:val="000000" w:themeColor="text1"/>
              </w:rPr>
            </w:pPr>
            <w:r w:rsidRPr="006B7A43">
              <w:rPr>
                <w:color w:val="000000" w:themeColor="text1"/>
              </w:rPr>
              <w:t>Resource Teacher</w:t>
            </w:r>
          </w:p>
        </w:tc>
        <w:tc>
          <w:tcPr>
            <w:tcW w:w="2250" w:type="dxa"/>
            <w:tcBorders>
              <w:top w:val="nil"/>
              <w:left w:val="nil"/>
              <w:bottom w:val="nil"/>
              <w:right w:val="nil"/>
            </w:tcBorders>
          </w:tcPr>
          <w:p w14:paraId="21885FAC" w14:textId="77777777" w:rsidR="00386835" w:rsidRPr="006B7A43" w:rsidRDefault="00386835" w:rsidP="00680CC9">
            <w:pPr>
              <w:jc w:val="right"/>
              <w:rPr>
                <w:color w:val="000000" w:themeColor="text1"/>
              </w:rPr>
            </w:pPr>
            <w:r w:rsidRPr="006B7A43">
              <w:rPr>
                <w:color w:val="000000" w:themeColor="text1"/>
              </w:rPr>
              <w:t>76</w:t>
            </w:r>
          </w:p>
        </w:tc>
        <w:tc>
          <w:tcPr>
            <w:tcW w:w="2070" w:type="dxa"/>
            <w:gridSpan w:val="2"/>
            <w:tcBorders>
              <w:top w:val="nil"/>
              <w:left w:val="nil"/>
              <w:bottom w:val="nil"/>
              <w:right w:val="nil"/>
            </w:tcBorders>
          </w:tcPr>
          <w:p w14:paraId="07CB1398" w14:textId="77777777" w:rsidR="00386835" w:rsidRPr="006B7A43" w:rsidRDefault="00386835" w:rsidP="00680CC9">
            <w:pPr>
              <w:jc w:val="right"/>
              <w:rPr>
                <w:color w:val="000000" w:themeColor="text1"/>
              </w:rPr>
            </w:pPr>
            <w:r w:rsidRPr="006B7A43">
              <w:rPr>
                <w:color w:val="000000" w:themeColor="text1"/>
              </w:rPr>
              <w:t>9.5</w:t>
            </w:r>
          </w:p>
        </w:tc>
      </w:tr>
      <w:tr w:rsidR="00386835" w:rsidRPr="006B7A43" w14:paraId="21DC6B7F" w14:textId="77777777" w:rsidTr="00680CC9">
        <w:trPr>
          <w:gridAfter w:val="1"/>
          <w:wAfter w:w="180" w:type="dxa"/>
        </w:trPr>
        <w:tc>
          <w:tcPr>
            <w:tcW w:w="3870" w:type="dxa"/>
            <w:tcBorders>
              <w:top w:val="nil"/>
              <w:left w:val="nil"/>
              <w:bottom w:val="nil"/>
              <w:right w:val="nil"/>
            </w:tcBorders>
          </w:tcPr>
          <w:p w14:paraId="7191B300" w14:textId="77777777" w:rsidR="00386835" w:rsidRPr="006B7A43" w:rsidRDefault="00386835" w:rsidP="00680CC9">
            <w:pPr>
              <w:rPr>
                <w:color w:val="000000" w:themeColor="text1"/>
              </w:rPr>
            </w:pPr>
            <w:r w:rsidRPr="006B7A43">
              <w:rPr>
                <w:color w:val="000000" w:themeColor="text1"/>
              </w:rPr>
              <w:tab/>
              <w:t xml:space="preserve">Self-Contained Teacher </w:t>
            </w:r>
          </w:p>
          <w:p w14:paraId="7D8CF9A3" w14:textId="77777777" w:rsidR="00386835" w:rsidRPr="006B7A43" w:rsidRDefault="00386835" w:rsidP="00680CC9">
            <w:pPr>
              <w:ind w:left="720"/>
              <w:rPr>
                <w:color w:val="000000" w:themeColor="text1"/>
              </w:rPr>
            </w:pPr>
            <w:r w:rsidRPr="006B7A43">
              <w:rPr>
                <w:color w:val="000000" w:themeColor="text1"/>
              </w:rPr>
              <w:t>Separate School</w:t>
            </w:r>
          </w:p>
          <w:p w14:paraId="2451DF1F" w14:textId="77777777" w:rsidR="00386835" w:rsidRPr="006B7A43" w:rsidRDefault="00386835" w:rsidP="00680CC9">
            <w:pPr>
              <w:ind w:left="720"/>
              <w:rPr>
                <w:color w:val="000000" w:themeColor="text1"/>
              </w:rPr>
            </w:pPr>
            <w:r w:rsidRPr="006B7A43">
              <w:rPr>
                <w:color w:val="000000" w:themeColor="text1"/>
              </w:rPr>
              <w:t>Homebound/Hospital</w:t>
            </w:r>
          </w:p>
          <w:p w14:paraId="73E97A4E" w14:textId="77777777" w:rsidR="00386835" w:rsidRPr="006B7A43" w:rsidRDefault="00386835" w:rsidP="00680CC9">
            <w:pPr>
              <w:ind w:left="706"/>
              <w:rPr>
                <w:color w:val="000000" w:themeColor="text1"/>
              </w:rPr>
            </w:pPr>
            <w:r w:rsidRPr="006B7A43">
              <w:rPr>
                <w:color w:val="000000" w:themeColor="text1"/>
              </w:rPr>
              <w:t>Other</w:t>
            </w:r>
          </w:p>
          <w:p w14:paraId="5F05FE91" w14:textId="77777777" w:rsidR="00386835" w:rsidRPr="006B7A43" w:rsidRDefault="00386835" w:rsidP="00680CC9">
            <w:pPr>
              <w:ind w:left="706"/>
              <w:rPr>
                <w:color w:val="000000" w:themeColor="text1"/>
              </w:rPr>
            </w:pPr>
            <w:r w:rsidRPr="006B7A43">
              <w:rPr>
                <w:color w:val="000000" w:themeColor="text1"/>
              </w:rPr>
              <w:t>Missing</w:t>
            </w:r>
          </w:p>
        </w:tc>
        <w:tc>
          <w:tcPr>
            <w:tcW w:w="2250" w:type="dxa"/>
            <w:tcBorders>
              <w:top w:val="nil"/>
              <w:left w:val="nil"/>
              <w:bottom w:val="nil"/>
              <w:right w:val="nil"/>
            </w:tcBorders>
          </w:tcPr>
          <w:p w14:paraId="0403E0D0" w14:textId="77777777" w:rsidR="00386835" w:rsidRPr="006B7A43" w:rsidRDefault="00386835" w:rsidP="00680CC9">
            <w:pPr>
              <w:jc w:val="right"/>
              <w:rPr>
                <w:color w:val="000000" w:themeColor="text1"/>
              </w:rPr>
            </w:pPr>
            <w:r w:rsidRPr="006B7A43">
              <w:rPr>
                <w:color w:val="000000" w:themeColor="text1"/>
              </w:rPr>
              <w:t>58</w:t>
            </w:r>
          </w:p>
          <w:p w14:paraId="23D440C3" w14:textId="77777777" w:rsidR="00386835" w:rsidRPr="006B7A43" w:rsidRDefault="00386835" w:rsidP="00680CC9">
            <w:pPr>
              <w:jc w:val="right"/>
              <w:rPr>
                <w:color w:val="000000" w:themeColor="text1"/>
              </w:rPr>
            </w:pPr>
            <w:r w:rsidRPr="006B7A43">
              <w:rPr>
                <w:color w:val="000000" w:themeColor="text1"/>
              </w:rPr>
              <w:t>119</w:t>
            </w:r>
          </w:p>
          <w:p w14:paraId="20C55155" w14:textId="77777777" w:rsidR="00386835" w:rsidRPr="006B7A43" w:rsidRDefault="00386835" w:rsidP="00680CC9">
            <w:pPr>
              <w:jc w:val="right"/>
              <w:rPr>
                <w:color w:val="000000" w:themeColor="text1"/>
              </w:rPr>
            </w:pPr>
            <w:r w:rsidRPr="006B7A43">
              <w:rPr>
                <w:color w:val="000000" w:themeColor="text1"/>
              </w:rPr>
              <w:t>0</w:t>
            </w:r>
          </w:p>
          <w:p w14:paraId="4CCDF136" w14:textId="77777777" w:rsidR="00386835" w:rsidRPr="006B7A43" w:rsidRDefault="00386835" w:rsidP="00680CC9">
            <w:pPr>
              <w:jc w:val="right"/>
              <w:rPr>
                <w:color w:val="000000" w:themeColor="text1"/>
              </w:rPr>
            </w:pPr>
            <w:r w:rsidRPr="006B7A43">
              <w:rPr>
                <w:color w:val="000000" w:themeColor="text1"/>
              </w:rPr>
              <w:t>5</w:t>
            </w:r>
          </w:p>
          <w:p w14:paraId="13AB7B76" w14:textId="77777777" w:rsidR="00386835" w:rsidRPr="006B7A43" w:rsidRDefault="00386835" w:rsidP="00680CC9">
            <w:pPr>
              <w:jc w:val="right"/>
              <w:rPr>
                <w:color w:val="000000" w:themeColor="text1"/>
              </w:rPr>
            </w:pPr>
            <w:r w:rsidRPr="006B7A43">
              <w:rPr>
                <w:color w:val="000000" w:themeColor="text1"/>
              </w:rPr>
              <w:t>56</w:t>
            </w:r>
          </w:p>
        </w:tc>
        <w:tc>
          <w:tcPr>
            <w:tcW w:w="2070" w:type="dxa"/>
            <w:gridSpan w:val="2"/>
            <w:tcBorders>
              <w:top w:val="nil"/>
              <w:left w:val="nil"/>
              <w:bottom w:val="nil"/>
              <w:right w:val="nil"/>
            </w:tcBorders>
          </w:tcPr>
          <w:p w14:paraId="34AC255A" w14:textId="77777777" w:rsidR="00386835" w:rsidRPr="006B7A43" w:rsidRDefault="00386835" w:rsidP="00680CC9">
            <w:pPr>
              <w:jc w:val="right"/>
              <w:rPr>
                <w:color w:val="000000" w:themeColor="text1"/>
              </w:rPr>
            </w:pPr>
            <w:r w:rsidRPr="006B7A43">
              <w:rPr>
                <w:color w:val="000000" w:themeColor="text1"/>
              </w:rPr>
              <w:t>7.3</w:t>
            </w:r>
          </w:p>
          <w:p w14:paraId="4B21AC1C" w14:textId="77777777" w:rsidR="00386835" w:rsidRPr="006B7A43" w:rsidRDefault="00386835" w:rsidP="00680CC9">
            <w:pPr>
              <w:jc w:val="right"/>
              <w:rPr>
                <w:color w:val="000000" w:themeColor="text1"/>
              </w:rPr>
            </w:pPr>
            <w:r w:rsidRPr="006B7A43">
              <w:rPr>
                <w:color w:val="000000" w:themeColor="text1"/>
              </w:rPr>
              <w:t>14.9</w:t>
            </w:r>
          </w:p>
          <w:p w14:paraId="65D493C6" w14:textId="77777777" w:rsidR="00386835" w:rsidRPr="006B7A43" w:rsidRDefault="00386835" w:rsidP="00680CC9">
            <w:pPr>
              <w:jc w:val="right"/>
              <w:rPr>
                <w:color w:val="000000" w:themeColor="text1"/>
              </w:rPr>
            </w:pPr>
            <w:r w:rsidRPr="006B7A43">
              <w:rPr>
                <w:color w:val="000000" w:themeColor="text1"/>
              </w:rPr>
              <w:t>0.0</w:t>
            </w:r>
          </w:p>
          <w:p w14:paraId="2735F876" w14:textId="77777777" w:rsidR="00386835" w:rsidRPr="006B7A43" w:rsidRDefault="00386835" w:rsidP="00680CC9">
            <w:pPr>
              <w:jc w:val="right"/>
              <w:rPr>
                <w:color w:val="000000" w:themeColor="text1"/>
              </w:rPr>
            </w:pPr>
            <w:r w:rsidRPr="006B7A43">
              <w:rPr>
                <w:color w:val="000000" w:themeColor="text1"/>
              </w:rPr>
              <w:t>0.6</w:t>
            </w:r>
          </w:p>
          <w:p w14:paraId="5C897F10"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430C878D" w14:textId="77777777" w:rsidTr="00680CC9">
        <w:trPr>
          <w:gridAfter w:val="1"/>
          <w:wAfter w:w="180" w:type="dxa"/>
        </w:trPr>
        <w:tc>
          <w:tcPr>
            <w:tcW w:w="3870" w:type="dxa"/>
            <w:tcBorders>
              <w:top w:val="nil"/>
              <w:left w:val="nil"/>
              <w:bottom w:val="nil"/>
              <w:right w:val="nil"/>
            </w:tcBorders>
          </w:tcPr>
          <w:p w14:paraId="2014A315" w14:textId="77777777" w:rsidR="00386835" w:rsidRPr="006B7A43" w:rsidRDefault="00386835" w:rsidP="00680CC9">
            <w:pPr>
              <w:rPr>
                <w:color w:val="000000" w:themeColor="text1"/>
              </w:rPr>
            </w:pPr>
            <w:r w:rsidRPr="006B7A43">
              <w:rPr>
                <w:color w:val="000000" w:themeColor="text1"/>
              </w:rPr>
              <w:t>School Type</w:t>
            </w:r>
          </w:p>
          <w:p w14:paraId="52C11C18" w14:textId="77777777" w:rsidR="00386835" w:rsidRPr="006B7A43" w:rsidRDefault="00386835" w:rsidP="00680CC9">
            <w:pPr>
              <w:ind w:left="703"/>
              <w:rPr>
                <w:color w:val="000000" w:themeColor="text1"/>
              </w:rPr>
            </w:pPr>
            <w:r w:rsidRPr="006B7A43">
              <w:rPr>
                <w:color w:val="000000" w:themeColor="text1"/>
              </w:rPr>
              <w:t>Public School</w:t>
            </w:r>
          </w:p>
          <w:p w14:paraId="555F98CA" w14:textId="77777777" w:rsidR="00386835" w:rsidRPr="006B7A43" w:rsidRDefault="00386835" w:rsidP="00680CC9">
            <w:pPr>
              <w:ind w:left="703"/>
              <w:rPr>
                <w:color w:val="000000" w:themeColor="text1"/>
              </w:rPr>
            </w:pPr>
            <w:r w:rsidRPr="006B7A43">
              <w:rPr>
                <w:color w:val="000000" w:themeColor="text1"/>
              </w:rPr>
              <w:t>Public Alternative School</w:t>
            </w:r>
          </w:p>
          <w:p w14:paraId="4F754F94" w14:textId="77777777" w:rsidR="00386835" w:rsidRPr="006B7A43" w:rsidRDefault="00386835" w:rsidP="00680CC9">
            <w:pPr>
              <w:ind w:left="703"/>
              <w:rPr>
                <w:color w:val="000000" w:themeColor="text1"/>
              </w:rPr>
            </w:pPr>
            <w:r w:rsidRPr="006B7A43">
              <w:rPr>
                <w:color w:val="000000" w:themeColor="text1"/>
              </w:rPr>
              <w:t>Charter</w:t>
            </w:r>
          </w:p>
          <w:p w14:paraId="627AC491" w14:textId="77777777" w:rsidR="00386835" w:rsidRPr="006B7A43" w:rsidRDefault="00386835" w:rsidP="00680CC9">
            <w:pPr>
              <w:ind w:left="703"/>
              <w:rPr>
                <w:color w:val="000000" w:themeColor="text1"/>
              </w:rPr>
            </w:pPr>
            <w:r w:rsidRPr="006B7A43">
              <w:rPr>
                <w:color w:val="000000" w:themeColor="text1"/>
              </w:rPr>
              <w:t>Separate Facility</w:t>
            </w:r>
          </w:p>
          <w:p w14:paraId="1AD3ECC8" w14:textId="77777777" w:rsidR="00386835" w:rsidRPr="006B7A43" w:rsidRDefault="00386835" w:rsidP="00680CC9">
            <w:pPr>
              <w:ind w:left="703"/>
              <w:rPr>
                <w:color w:val="000000" w:themeColor="text1"/>
              </w:rPr>
            </w:pPr>
            <w:r w:rsidRPr="006B7A43">
              <w:rPr>
                <w:color w:val="000000" w:themeColor="text1"/>
              </w:rPr>
              <w:t>Other</w:t>
            </w:r>
          </w:p>
          <w:p w14:paraId="4F2F8308" w14:textId="77777777" w:rsidR="00386835" w:rsidRPr="006B7A43" w:rsidRDefault="00386835" w:rsidP="00680CC9">
            <w:pPr>
              <w:ind w:left="703"/>
              <w:rPr>
                <w:color w:val="000000" w:themeColor="text1"/>
              </w:rPr>
            </w:pPr>
            <w:r w:rsidRPr="006B7A43">
              <w:rPr>
                <w:color w:val="000000" w:themeColor="text1"/>
              </w:rPr>
              <w:t>Missing</w:t>
            </w:r>
          </w:p>
          <w:p w14:paraId="6CC2A398" w14:textId="77777777" w:rsidR="00386835" w:rsidRPr="006B7A43" w:rsidRDefault="00386835" w:rsidP="00680CC9">
            <w:pPr>
              <w:rPr>
                <w:color w:val="000000" w:themeColor="text1"/>
              </w:rPr>
            </w:pPr>
            <w:r>
              <w:rPr>
                <w:color w:val="000000" w:themeColor="text1"/>
              </w:rPr>
              <w:t xml:space="preserve">District </w:t>
            </w:r>
            <w:r w:rsidRPr="006B7A43">
              <w:rPr>
                <w:color w:val="000000" w:themeColor="text1"/>
              </w:rPr>
              <w:t>Socioeconomic Level</w:t>
            </w:r>
          </w:p>
          <w:p w14:paraId="020AE852" w14:textId="77777777" w:rsidR="00386835" w:rsidRPr="006B7A43" w:rsidRDefault="00386835" w:rsidP="00680CC9">
            <w:pPr>
              <w:ind w:left="703"/>
              <w:rPr>
                <w:color w:val="000000" w:themeColor="text1"/>
              </w:rPr>
            </w:pPr>
            <w:r w:rsidRPr="006B7A43">
              <w:rPr>
                <w:color w:val="000000" w:themeColor="text1"/>
              </w:rPr>
              <w:t>Low</w:t>
            </w:r>
          </w:p>
          <w:p w14:paraId="777F4D0E" w14:textId="77777777" w:rsidR="00386835" w:rsidRPr="006B7A43" w:rsidRDefault="00386835" w:rsidP="00680CC9">
            <w:pPr>
              <w:ind w:left="703"/>
              <w:rPr>
                <w:color w:val="000000" w:themeColor="text1"/>
              </w:rPr>
            </w:pPr>
            <w:r w:rsidRPr="006B7A43">
              <w:rPr>
                <w:color w:val="000000" w:themeColor="text1"/>
              </w:rPr>
              <w:t>Middle</w:t>
            </w:r>
          </w:p>
          <w:p w14:paraId="69BC05ED" w14:textId="77777777" w:rsidR="00386835" w:rsidRPr="006B7A43" w:rsidRDefault="00386835" w:rsidP="00680CC9">
            <w:pPr>
              <w:ind w:left="703"/>
              <w:rPr>
                <w:color w:val="000000" w:themeColor="text1"/>
              </w:rPr>
            </w:pPr>
            <w:r w:rsidRPr="006B7A43">
              <w:rPr>
                <w:color w:val="000000" w:themeColor="text1"/>
              </w:rPr>
              <w:t>High</w:t>
            </w:r>
          </w:p>
          <w:p w14:paraId="6D3C3EF8" w14:textId="77777777" w:rsidR="00386835" w:rsidRPr="006B7A43" w:rsidRDefault="00386835" w:rsidP="00680CC9">
            <w:pPr>
              <w:ind w:left="703"/>
              <w:rPr>
                <w:color w:val="000000" w:themeColor="text1"/>
              </w:rPr>
            </w:pPr>
            <w:r w:rsidRPr="006B7A43">
              <w:rPr>
                <w:color w:val="000000" w:themeColor="text1"/>
              </w:rPr>
              <w:t>Missing</w:t>
            </w:r>
          </w:p>
          <w:p w14:paraId="3B48A32F" w14:textId="77777777" w:rsidR="00386835" w:rsidRPr="006B7A43" w:rsidRDefault="00386835" w:rsidP="00680CC9">
            <w:pPr>
              <w:rPr>
                <w:color w:val="000000" w:themeColor="text1"/>
              </w:rPr>
            </w:pPr>
            <w:r w:rsidRPr="006B7A43">
              <w:rPr>
                <w:color w:val="000000" w:themeColor="text1"/>
              </w:rPr>
              <w:t>Grade Level of Assignment</w:t>
            </w:r>
          </w:p>
        </w:tc>
        <w:tc>
          <w:tcPr>
            <w:tcW w:w="2250" w:type="dxa"/>
            <w:tcBorders>
              <w:top w:val="nil"/>
              <w:left w:val="nil"/>
              <w:bottom w:val="nil"/>
              <w:right w:val="nil"/>
            </w:tcBorders>
          </w:tcPr>
          <w:p w14:paraId="6CA91BE9" w14:textId="77777777" w:rsidR="00386835" w:rsidRPr="006B7A43" w:rsidRDefault="00386835" w:rsidP="00680CC9">
            <w:pPr>
              <w:jc w:val="right"/>
              <w:rPr>
                <w:color w:val="000000" w:themeColor="text1"/>
              </w:rPr>
            </w:pPr>
          </w:p>
          <w:p w14:paraId="2EA0B1AE" w14:textId="77777777" w:rsidR="00386835" w:rsidRPr="006B7A43" w:rsidRDefault="00386835" w:rsidP="00680CC9">
            <w:pPr>
              <w:jc w:val="right"/>
              <w:rPr>
                <w:color w:val="000000" w:themeColor="text1"/>
              </w:rPr>
            </w:pPr>
            <w:r w:rsidRPr="006B7A43">
              <w:rPr>
                <w:color w:val="000000" w:themeColor="text1"/>
              </w:rPr>
              <w:t>767</w:t>
            </w:r>
          </w:p>
          <w:p w14:paraId="65CD39C0" w14:textId="77777777" w:rsidR="00386835" w:rsidRPr="006B7A43" w:rsidRDefault="00386835" w:rsidP="00680CC9">
            <w:pPr>
              <w:jc w:val="right"/>
              <w:rPr>
                <w:color w:val="000000" w:themeColor="text1"/>
              </w:rPr>
            </w:pPr>
            <w:r w:rsidRPr="006B7A43">
              <w:rPr>
                <w:color w:val="000000" w:themeColor="text1"/>
              </w:rPr>
              <w:t>8</w:t>
            </w:r>
          </w:p>
          <w:p w14:paraId="0D2D56EA" w14:textId="77777777" w:rsidR="00386835" w:rsidRPr="006B7A43" w:rsidRDefault="00386835" w:rsidP="00680CC9">
            <w:pPr>
              <w:jc w:val="right"/>
              <w:rPr>
                <w:color w:val="000000" w:themeColor="text1"/>
              </w:rPr>
            </w:pPr>
            <w:r w:rsidRPr="006B7A43">
              <w:rPr>
                <w:color w:val="000000" w:themeColor="text1"/>
              </w:rPr>
              <w:t>13</w:t>
            </w:r>
          </w:p>
          <w:p w14:paraId="1F6C1285" w14:textId="77777777" w:rsidR="00386835" w:rsidRDefault="00386835" w:rsidP="00680CC9">
            <w:pPr>
              <w:jc w:val="right"/>
              <w:rPr>
                <w:color w:val="000000" w:themeColor="text1"/>
              </w:rPr>
            </w:pPr>
            <w:r w:rsidRPr="006B7A43">
              <w:rPr>
                <w:color w:val="000000" w:themeColor="text1"/>
              </w:rPr>
              <w:t>3</w:t>
            </w:r>
          </w:p>
          <w:p w14:paraId="100F450C" w14:textId="77777777" w:rsidR="00386835" w:rsidRPr="006B7A43" w:rsidRDefault="00386835" w:rsidP="00680CC9">
            <w:pPr>
              <w:jc w:val="right"/>
              <w:rPr>
                <w:color w:val="000000" w:themeColor="text1"/>
              </w:rPr>
            </w:pPr>
            <w:r w:rsidRPr="006B7A43">
              <w:rPr>
                <w:color w:val="000000" w:themeColor="text1"/>
              </w:rPr>
              <w:t>7</w:t>
            </w:r>
          </w:p>
          <w:p w14:paraId="34D890D6" w14:textId="77777777" w:rsidR="00386835" w:rsidRPr="006B7A43" w:rsidRDefault="00386835" w:rsidP="00680CC9">
            <w:pPr>
              <w:jc w:val="right"/>
              <w:rPr>
                <w:color w:val="000000" w:themeColor="text1"/>
              </w:rPr>
            </w:pPr>
            <w:r w:rsidRPr="006B7A43">
              <w:rPr>
                <w:color w:val="000000" w:themeColor="text1"/>
              </w:rPr>
              <w:t>56</w:t>
            </w:r>
          </w:p>
          <w:p w14:paraId="73393369" w14:textId="77777777" w:rsidR="00386835" w:rsidRPr="006B7A43" w:rsidRDefault="00386835" w:rsidP="00680CC9">
            <w:pPr>
              <w:jc w:val="right"/>
              <w:rPr>
                <w:b/>
                <w:color w:val="000000" w:themeColor="text1"/>
              </w:rPr>
            </w:pPr>
          </w:p>
          <w:p w14:paraId="747642E5" w14:textId="77777777" w:rsidR="00386835" w:rsidRPr="006B7A43" w:rsidRDefault="00386835" w:rsidP="00680CC9">
            <w:pPr>
              <w:jc w:val="right"/>
              <w:rPr>
                <w:color w:val="000000" w:themeColor="text1"/>
              </w:rPr>
            </w:pPr>
            <w:r w:rsidRPr="006B7A43">
              <w:rPr>
                <w:color w:val="000000" w:themeColor="text1"/>
              </w:rPr>
              <w:t>539</w:t>
            </w:r>
          </w:p>
          <w:p w14:paraId="77F13FDA" w14:textId="77777777" w:rsidR="00386835" w:rsidRPr="006B7A43" w:rsidRDefault="00386835" w:rsidP="00680CC9">
            <w:pPr>
              <w:jc w:val="right"/>
              <w:rPr>
                <w:color w:val="000000" w:themeColor="text1"/>
              </w:rPr>
            </w:pPr>
            <w:r w:rsidRPr="006B7A43">
              <w:rPr>
                <w:color w:val="000000" w:themeColor="text1"/>
              </w:rPr>
              <w:t>246</w:t>
            </w:r>
          </w:p>
          <w:p w14:paraId="7D2B875A" w14:textId="77777777" w:rsidR="00386835" w:rsidRPr="006B7A43" w:rsidRDefault="00386835" w:rsidP="00680CC9">
            <w:pPr>
              <w:jc w:val="right"/>
              <w:rPr>
                <w:color w:val="000000" w:themeColor="text1"/>
              </w:rPr>
            </w:pPr>
            <w:r w:rsidRPr="006B7A43">
              <w:rPr>
                <w:color w:val="000000" w:themeColor="text1"/>
              </w:rPr>
              <w:t>11</w:t>
            </w:r>
          </w:p>
          <w:p w14:paraId="09F47CF6" w14:textId="77777777" w:rsidR="00386835" w:rsidRPr="006B7A43" w:rsidRDefault="00386835" w:rsidP="00680CC9">
            <w:pPr>
              <w:jc w:val="right"/>
              <w:rPr>
                <w:color w:val="000000" w:themeColor="text1"/>
              </w:rPr>
            </w:pPr>
            <w:r w:rsidRPr="006B7A43">
              <w:rPr>
                <w:color w:val="000000" w:themeColor="text1"/>
              </w:rPr>
              <w:t>58</w:t>
            </w:r>
          </w:p>
        </w:tc>
        <w:tc>
          <w:tcPr>
            <w:tcW w:w="2070" w:type="dxa"/>
            <w:gridSpan w:val="2"/>
            <w:tcBorders>
              <w:top w:val="nil"/>
              <w:left w:val="nil"/>
              <w:bottom w:val="nil"/>
              <w:right w:val="nil"/>
            </w:tcBorders>
          </w:tcPr>
          <w:p w14:paraId="036AA730" w14:textId="77777777" w:rsidR="00386835" w:rsidRPr="006B7A43" w:rsidRDefault="00386835" w:rsidP="00680CC9">
            <w:pPr>
              <w:jc w:val="right"/>
              <w:rPr>
                <w:color w:val="000000" w:themeColor="text1"/>
              </w:rPr>
            </w:pPr>
          </w:p>
          <w:p w14:paraId="2D9C8A4C" w14:textId="77777777" w:rsidR="00386835" w:rsidRPr="006B7A43" w:rsidRDefault="00386835" w:rsidP="00680CC9">
            <w:pPr>
              <w:jc w:val="right"/>
              <w:rPr>
                <w:color w:val="000000" w:themeColor="text1"/>
              </w:rPr>
            </w:pPr>
            <w:r w:rsidRPr="006B7A43">
              <w:rPr>
                <w:color w:val="000000" w:themeColor="text1"/>
              </w:rPr>
              <w:t>96.1</w:t>
            </w:r>
          </w:p>
          <w:p w14:paraId="69723F60" w14:textId="77777777" w:rsidR="00386835" w:rsidRPr="006B7A43" w:rsidRDefault="00386835" w:rsidP="00680CC9">
            <w:pPr>
              <w:jc w:val="right"/>
              <w:rPr>
                <w:color w:val="000000" w:themeColor="text1"/>
              </w:rPr>
            </w:pPr>
            <w:r w:rsidRPr="006B7A43">
              <w:rPr>
                <w:color w:val="000000" w:themeColor="text1"/>
              </w:rPr>
              <w:t>1.0</w:t>
            </w:r>
          </w:p>
          <w:p w14:paraId="5EF647CD" w14:textId="77777777" w:rsidR="00386835" w:rsidRPr="006B7A43" w:rsidRDefault="00386835" w:rsidP="00680CC9">
            <w:pPr>
              <w:jc w:val="right"/>
              <w:rPr>
                <w:color w:val="000000" w:themeColor="text1"/>
              </w:rPr>
            </w:pPr>
            <w:r w:rsidRPr="006B7A43">
              <w:rPr>
                <w:color w:val="000000" w:themeColor="text1"/>
              </w:rPr>
              <w:t>1.6</w:t>
            </w:r>
          </w:p>
          <w:p w14:paraId="292D5BF7" w14:textId="77777777" w:rsidR="00386835" w:rsidRPr="006B7A43" w:rsidRDefault="00386835" w:rsidP="00680CC9">
            <w:pPr>
              <w:jc w:val="right"/>
              <w:rPr>
                <w:color w:val="000000" w:themeColor="text1"/>
              </w:rPr>
            </w:pPr>
            <w:r w:rsidRPr="006B7A43">
              <w:rPr>
                <w:color w:val="000000" w:themeColor="text1"/>
              </w:rPr>
              <w:t>0.4</w:t>
            </w:r>
          </w:p>
          <w:p w14:paraId="4C2DDA10" w14:textId="77777777" w:rsidR="00386835" w:rsidRPr="006B7A43" w:rsidRDefault="00386835" w:rsidP="00680CC9">
            <w:pPr>
              <w:jc w:val="right"/>
              <w:rPr>
                <w:color w:val="000000" w:themeColor="text1"/>
              </w:rPr>
            </w:pPr>
            <w:r w:rsidRPr="006B7A43">
              <w:rPr>
                <w:color w:val="000000" w:themeColor="text1"/>
              </w:rPr>
              <w:t>0.9</w:t>
            </w:r>
          </w:p>
          <w:p w14:paraId="16136EA8" w14:textId="77777777" w:rsidR="00386835" w:rsidRPr="006B7A43" w:rsidRDefault="00386835" w:rsidP="00680CC9">
            <w:pPr>
              <w:jc w:val="right"/>
              <w:rPr>
                <w:color w:val="000000" w:themeColor="text1"/>
              </w:rPr>
            </w:pPr>
            <w:r w:rsidRPr="006B7A43">
              <w:rPr>
                <w:color w:val="000000" w:themeColor="text1"/>
              </w:rPr>
              <w:t>-</w:t>
            </w:r>
          </w:p>
          <w:p w14:paraId="0288EA84" w14:textId="77777777" w:rsidR="00386835" w:rsidRPr="006B7A43" w:rsidRDefault="00386835" w:rsidP="00680CC9">
            <w:pPr>
              <w:jc w:val="right"/>
              <w:rPr>
                <w:color w:val="000000" w:themeColor="text1"/>
              </w:rPr>
            </w:pPr>
          </w:p>
          <w:p w14:paraId="5999885E" w14:textId="77777777" w:rsidR="00386835" w:rsidRPr="006B7A43" w:rsidRDefault="00386835" w:rsidP="00680CC9">
            <w:pPr>
              <w:jc w:val="right"/>
              <w:rPr>
                <w:color w:val="000000" w:themeColor="text1"/>
              </w:rPr>
            </w:pPr>
            <w:r w:rsidRPr="006B7A43">
              <w:rPr>
                <w:color w:val="000000" w:themeColor="text1"/>
              </w:rPr>
              <w:t>67.7</w:t>
            </w:r>
          </w:p>
          <w:p w14:paraId="721163C0" w14:textId="77777777" w:rsidR="00386835" w:rsidRPr="006B7A43" w:rsidRDefault="00386835" w:rsidP="00680CC9">
            <w:pPr>
              <w:jc w:val="right"/>
              <w:rPr>
                <w:color w:val="000000" w:themeColor="text1"/>
              </w:rPr>
            </w:pPr>
            <w:r w:rsidRPr="006B7A43">
              <w:rPr>
                <w:color w:val="000000" w:themeColor="text1"/>
              </w:rPr>
              <w:t>30.9</w:t>
            </w:r>
          </w:p>
          <w:p w14:paraId="202CB948" w14:textId="77777777" w:rsidR="00386835" w:rsidRPr="006B7A43" w:rsidRDefault="00386835" w:rsidP="00680CC9">
            <w:pPr>
              <w:jc w:val="right"/>
              <w:rPr>
                <w:color w:val="000000" w:themeColor="text1"/>
              </w:rPr>
            </w:pPr>
            <w:r w:rsidRPr="006B7A43">
              <w:rPr>
                <w:color w:val="000000" w:themeColor="text1"/>
              </w:rPr>
              <w:t>1.4</w:t>
            </w:r>
          </w:p>
          <w:p w14:paraId="6ECCD4CC"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6774A093" w14:textId="77777777" w:rsidTr="00680CC9">
        <w:trPr>
          <w:gridAfter w:val="1"/>
          <w:wAfter w:w="180" w:type="dxa"/>
        </w:trPr>
        <w:tc>
          <w:tcPr>
            <w:tcW w:w="3870" w:type="dxa"/>
            <w:tcBorders>
              <w:top w:val="nil"/>
              <w:left w:val="nil"/>
              <w:bottom w:val="nil"/>
              <w:right w:val="nil"/>
            </w:tcBorders>
          </w:tcPr>
          <w:p w14:paraId="52B9065C" w14:textId="77777777" w:rsidR="00386835" w:rsidRPr="006B7A43" w:rsidRDefault="00386835" w:rsidP="00680CC9">
            <w:pPr>
              <w:rPr>
                <w:color w:val="000000" w:themeColor="text1"/>
              </w:rPr>
            </w:pPr>
            <w:r w:rsidRPr="006B7A43">
              <w:rPr>
                <w:color w:val="000000" w:themeColor="text1"/>
              </w:rPr>
              <w:tab/>
              <w:t>Early Childhood (PreK-K)</w:t>
            </w:r>
          </w:p>
          <w:p w14:paraId="1F35E4F8" w14:textId="77777777" w:rsidR="00386835" w:rsidRPr="006B7A43" w:rsidRDefault="00386835" w:rsidP="00680CC9">
            <w:pPr>
              <w:ind w:left="706"/>
              <w:rPr>
                <w:color w:val="000000" w:themeColor="text1"/>
              </w:rPr>
            </w:pPr>
            <w:r w:rsidRPr="006B7A43">
              <w:rPr>
                <w:color w:val="000000" w:themeColor="text1"/>
              </w:rPr>
              <w:lastRenderedPageBreak/>
              <w:t>Elementary (Grades 1-5)</w:t>
            </w:r>
          </w:p>
        </w:tc>
        <w:tc>
          <w:tcPr>
            <w:tcW w:w="2250" w:type="dxa"/>
            <w:tcBorders>
              <w:top w:val="nil"/>
              <w:left w:val="nil"/>
              <w:bottom w:val="nil"/>
              <w:right w:val="nil"/>
            </w:tcBorders>
          </w:tcPr>
          <w:p w14:paraId="719DC6FF" w14:textId="77777777" w:rsidR="00386835" w:rsidRPr="006B7A43" w:rsidRDefault="00386835" w:rsidP="00680CC9">
            <w:pPr>
              <w:jc w:val="right"/>
              <w:rPr>
                <w:color w:val="000000" w:themeColor="text1"/>
              </w:rPr>
            </w:pPr>
            <w:r w:rsidRPr="006B7A43">
              <w:rPr>
                <w:color w:val="000000" w:themeColor="text1"/>
              </w:rPr>
              <w:lastRenderedPageBreak/>
              <w:t>45</w:t>
            </w:r>
          </w:p>
          <w:p w14:paraId="4CE81AB9" w14:textId="77777777" w:rsidR="00386835" w:rsidRPr="006B7A43" w:rsidRDefault="00386835" w:rsidP="00680CC9">
            <w:pPr>
              <w:jc w:val="right"/>
              <w:rPr>
                <w:color w:val="000000" w:themeColor="text1"/>
              </w:rPr>
            </w:pPr>
            <w:r w:rsidRPr="006B7A43">
              <w:rPr>
                <w:color w:val="000000" w:themeColor="text1"/>
              </w:rPr>
              <w:lastRenderedPageBreak/>
              <w:t>336</w:t>
            </w:r>
          </w:p>
        </w:tc>
        <w:tc>
          <w:tcPr>
            <w:tcW w:w="2070" w:type="dxa"/>
            <w:gridSpan w:val="2"/>
            <w:tcBorders>
              <w:top w:val="nil"/>
              <w:left w:val="nil"/>
              <w:bottom w:val="nil"/>
              <w:right w:val="nil"/>
            </w:tcBorders>
          </w:tcPr>
          <w:p w14:paraId="7F560F3C" w14:textId="77777777" w:rsidR="00386835" w:rsidRPr="006B7A43" w:rsidRDefault="00386835" w:rsidP="00680CC9">
            <w:pPr>
              <w:jc w:val="right"/>
              <w:rPr>
                <w:color w:val="000000" w:themeColor="text1"/>
              </w:rPr>
            </w:pPr>
            <w:r w:rsidRPr="006B7A43">
              <w:rPr>
                <w:color w:val="000000" w:themeColor="text1"/>
              </w:rPr>
              <w:lastRenderedPageBreak/>
              <w:t>5.7</w:t>
            </w:r>
          </w:p>
          <w:p w14:paraId="23935D72" w14:textId="77777777" w:rsidR="00386835" w:rsidRPr="006B7A43" w:rsidRDefault="00386835" w:rsidP="00680CC9">
            <w:pPr>
              <w:jc w:val="right"/>
              <w:rPr>
                <w:color w:val="000000" w:themeColor="text1"/>
              </w:rPr>
            </w:pPr>
            <w:r w:rsidRPr="006B7A43">
              <w:rPr>
                <w:color w:val="000000" w:themeColor="text1"/>
              </w:rPr>
              <w:lastRenderedPageBreak/>
              <w:t>42.2</w:t>
            </w:r>
          </w:p>
        </w:tc>
      </w:tr>
      <w:tr w:rsidR="00386835" w:rsidRPr="006B7A43" w14:paraId="1ED7188D" w14:textId="77777777" w:rsidTr="00680CC9">
        <w:trPr>
          <w:gridAfter w:val="1"/>
          <w:wAfter w:w="180" w:type="dxa"/>
        </w:trPr>
        <w:tc>
          <w:tcPr>
            <w:tcW w:w="3870" w:type="dxa"/>
            <w:tcBorders>
              <w:top w:val="nil"/>
              <w:left w:val="nil"/>
              <w:bottom w:val="nil"/>
              <w:right w:val="nil"/>
            </w:tcBorders>
          </w:tcPr>
          <w:p w14:paraId="00411028" w14:textId="77777777" w:rsidR="00386835" w:rsidRPr="006B7A43" w:rsidRDefault="00386835" w:rsidP="00680CC9">
            <w:pPr>
              <w:rPr>
                <w:color w:val="000000" w:themeColor="text1"/>
              </w:rPr>
            </w:pPr>
            <w:r w:rsidRPr="006B7A43">
              <w:rPr>
                <w:color w:val="000000" w:themeColor="text1"/>
              </w:rPr>
              <w:lastRenderedPageBreak/>
              <w:tab/>
              <w:t>Middle School (Grades 6-8)</w:t>
            </w:r>
          </w:p>
        </w:tc>
        <w:tc>
          <w:tcPr>
            <w:tcW w:w="2250" w:type="dxa"/>
            <w:tcBorders>
              <w:top w:val="nil"/>
              <w:left w:val="nil"/>
              <w:bottom w:val="nil"/>
              <w:right w:val="nil"/>
            </w:tcBorders>
          </w:tcPr>
          <w:p w14:paraId="5B157F75" w14:textId="77777777" w:rsidR="00386835" w:rsidRPr="006B7A43" w:rsidRDefault="00386835" w:rsidP="00680CC9">
            <w:pPr>
              <w:jc w:val="right"/>
              <w:rPr>
                <w:color w:val="000000" w:themeColor="text1"/>
              </w:rPr>
            </w:pPr>
            <w:r w:rsidRPr="006B7A43">
              <w:rPr>
                <w:color w:val="000000" w:themeColor="text1"/>
              </w:rPr>
              <w:t>198</w:t>
            </w:r>
          </w:p>
        </w:tc>
        <w:tc>
          <w:tcPr>
            <w:tcW w:w="2070" w:type="dxa"/>
            <w:gridSpan w:val="2"/>
            <w:tcBorders>
              <w:top w:val="nil"/>
              <w:left w:val="nil"/>
              <w:bottom w:val="nil"/>
              <w:right w:val="nil"/>
            </w:tcBorders>
          </w:tcPr>
          <w:p w14:paraId="62C79CCC" w14:textId="77777777" w:rsidR="00386835" w:rsidRPr="006B7A43" w:rsidRDefault="00386835" w:rsidP="00680CC9">
            <w:pPr>
              <w:jc w:val="right"/>
              <w:rPr>
                <w:color w:val="000000" w:themeColor="text1"/>
              </w:rPr>
            </w:pPr>
            <w:r w:rsidRPr="006B7A43">
              <w:rPr>
                <w:color w:val="000000" w:themeColor="text1"/>
              </w:rPr>
              <w:t>24.9</w:t>
            </w:r>
          </w:p>
        </w:tc>
      </w:tr>
      <w:tr w:rsidR="00386835" w:rsidRPr="006B7A43" w14:paraId="4D785C09" w14:textId="77777777" w:rsidTr="00680CC9">
        <w:trPr>
          <w:gridAfter w:val="1"/>
          <w:wAfter w:w="180" w:type="dxa"/>
        </w:trPr>
        <w:tc>
          <w:tcPr>
            <w:tcW w:w="3870" w:type="dxa"/>
            <w:tcBorders>
              <w:top w:val="nil"/>
              <w:left w:val="nil"/>
              <w:bottom w:val="nil"/>
              <w:right w:val="nil"/>
            </w:tcBorders>
          </w:tcPr>
          <w:p w14:paraId="3CD595EA" w14:textId="77777777" w:rsidR="00386835" w:rsidRPr="006B7A43" w:rsidRDefault="00386835" w:rsidP="00680CC9">
            <w:pPr>
              <w:rPr>
                <w:color w:val="000000" w:themeColor="text1"/>
              </w:rPr>
            </w:pPr>
            <w:r w:rsidRPr="006B7A43">
              <w:rPr>
                <w:color w:val="000000" w:themeColor="text1"/>
              </w:rPr>
              <w:tab/>
              <w:t>High School (Grades 9-12)</w:t>
            </w:r>
          </w:p>
        </w:tc>
        <w:tc>
          <w:tcPr>
            <w:tcW w:w="2250" w:type="dxa"/>
            <w:tcBorders>
              <w:top w:val="nil"/>
              <w:left w:val="nil"/>
              <w:bottom w:val="nil"/>
              <w:right w:val="nil"/>
            </w:tcBorders>
          </w:tcPr>
          <w:p w14:paraId="68E510CA" w14:textId="77777777" w:rsidR="00386835" w:rsidRPr="006B7A43" w:rsidRDefault="00386835" w:rsidP="00680CC9">
            <w:pPr>
              <w:jc w:val="right"/>
              <w:rPr>
                <w:color w:val="000000" w:themeColor="text1"/>
              </w:rPr>
            </w:pPr>
            <w:r w:rsidRPr="006B7A43">
              <w:rPr>
                <w:color w:val="000000" w:themeColor="text1"/>
              </w:rPr>
              <w:t>215</w:t>
            </w:r>
          </w:p>
        </w:tc>
        <w:tc>
          <w:tcPr>
            <w:tcW w:w="2070" w:type="dxa"/>
            <w:gridSpan w:val="2"/>
            <w:tcBorders>
              <w:top w:val="nil"/>
              <w:left w:val="nil"/>
              <w:bottom w:val="nil"/>
              <w:right w:val="nil"/>
            </w:tcBorders>
          </w:tcPr>
          <w:p w14:paraId="36C20CF8" w14:textId="77777777" w:rsidR="00386835" w:rsidRPr="006B7A43" w:rsidRDefault="00386835" w:rsidP="00680CC9">
            <w:pPr>
              <w:jc w:val="right"/>
              <w:rPr>
                <w:color w:val="000000" w:themeColor="text1"/>
              </w:rPr>
            </w:pPr>
            <w:r w:rsidRPr="006B7A43">
              <w:rPr>
                <w:color w:val="000000" w:themeColor="text1"/>
              </w:rPr>
              <w:t>27.0</w:t>
            </w:r>
          </w:p>
        </w:tc>
      </w:tr>
      <w:tr w:rsidR="00386835" w:rsidRPr="006B7A43" w14:paraId="480216E7" w14:textId="77777777" w:rsidTr="00680CC9">
        <w:trPr>
          <w:gridAfter w:val="1"/>
          <w:wAfter w:w="180" w:type="dxa"/>
        </w:trPr>
        <w:tc>
          <w:tcPr>
            <w:tcW w:w="3870" w:type="dxa"/>
            <w:tcBorders>
              <w:top w:val="nil"/>
              <w:left w:val="nil"/>
              <w:bottom w:val="nil"/>
              <w:right w:val="nil"/>
            </w:tcBorders>
          </w:tcPr>
          <w:p w14:paraId="1D6FAC39" w14:textId="77777777" w:rsidR="00386835" w:rsidRPr="006B7A43" w:rsidRDefault="00386835" w:rsidP="00680CC9">
            <w:pPr>
              <w:rPr>
                <w:color w:val="000000" w:themeColor="text1"/>
              </w:rPr>
            </w:pPr>
            <w:r w:rsidRPr="006B7A43">
              <w:rPr>
                <w:color w:val="000000" w:themeColor="text1"/>
              </w:rPr>
              <w:tab/>
              <w:t xml:space="preserve">Adult Education </w:t>
            </w:r>
          </w:p>
          <w:p w14:paraId="602ED036" w14:textId="77777777" w:rsidR="00386835" w:rsidRPr="006B7A43" w:rsidRDefault="00386835" w:rsidP="00680CC9">
            <w:pPr>
              <w:ind w:left="698"/>
              <w:rPr>
                <w:color w:val="000000" w:themeColor="text1"/>
              </w:rPr>
            </w:pPr>
            <w:r w:rsidRPr="006B7A43">
              <w:rPr>
                <w:color w:val="000000" w:themeColor="text1"/>
              </w:rPr>
              <w:t>Missing</w:t>
            </w:r>
          </w:p>
        </w:tc>
        <w:tc>
          <w:tcPr>
            <w:tcW w:w="2250" w:type="dxa"/>
            <w:tcBorders>
              <w:top w:val="nil"/>
              <w:left w:val="nil"/>
              <w:bottom w:val="nil"/>
              <w:right w:val="nil"/>
            </w:tcBorders>
          </w:tcPr>
          <w:p w14:paraId="7EF688B9" w14:textId="77777777" w:rsidR="00386835" w:rsidRPr="006B7A43" w:rsidRDefault="00386835" w:rsidP="00680CC9">
            <w:pPr>
              <w:jc w:val="right"/>
              <w:rPr>
                <w:color w:val="000000" w:themeColor="text1"/>
              </w:rPr>
            </w:pPr>
            <w:r w:rsidRPr="006B7A43">
              <w:rPr>
                <w:color w:val="000000" w:themeColor="text1"/>
              </w:rPr>
              <w:t>2</w:t>
            </w:r>
          </w:p>
          <w:p w14:paraId="52E80AA1" w14:textId="77777777" w:rsidR="00386835" w:rsidRPr="006B7A43" w:rsidRDefault="00386835" w:rsidP="00680CC9">
            <w:pPr>
              <w:jc w:val="right"/>
              <w:rPr>
                <w:color w:val="000000" w:themeColor="text1"/>
              </w:rPr>
            </w:pPr>
            <w:r w:rsidRPr="006B7A43">
              <w:rPr>
                <w:color w:val="000000" w:themeColor="text1"/>
              </w:rPr>
              <w:t>58</w:t>
            </w:r>
          </w:p>
        </w:tc>
        <w:tc>
          <w:tcPr>
            <w:tcW w:w="2070" w:type="dxa"/>
            <w:gridSpan w:val="2"/>
            <w:tcBorders>
              <w:top w:val="nil"/>
              <w:left w:val="nil"/>
              <w:bottom w:val="nil"/>
              <w:right w:val="nil"/>
            </w:tcBorders>
          </w:tcPr>
          <w:p w14:paraId="2AECB235" w14:textId="77777777" w:rsidR="00386835" w:rsidRPr="006B7A43" w:rsidRDefault="00386835" w:rsidP="00680CC9">
            <w:pPr>
              <w:jc w:val="right"/>
              <w:rPr>
                <w:color w:val="000000" w:themeColor="text1"/>
              </w:rPr>
            </w:pPr>
            <w:r w:rsidRPr="006B7A43">
              <w:rPr>
                <w:color w:val="000000" w:themeColor="text1"/>
              </w:rPr>
              <w:t>0.3</w:t>
            </w:r>
          </w:p>
          <w:p w14:paraId="557D6E6C"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2741B98E" w14:textId="77777777" w:rsidTr="00680CC9">
        <w:trPr>
          <w:gridAfter w:val="1"/>
          <w:wAfter w:w="180" w:type="dxa"/>
        </w:trPr>
        <w:tc>
          <w:tcPr>
            <w:tcW w:w="3870" w:type="dxa"/>
            <w:tcBorders>
              <w:top w:val="nil"/>
              <w:left w:val="nil"/>
              <w:bottom w:val="nil"/>
              <w:right w:val="nil"/>
            </w:tcBorders>
          </w:tcPr>
          <w:p w14:paraId="13356474" w14:textId="77777777" w:rsidR="00386835" w:rsidRPr="006B7A43" w:rsidRDefault="00386835" w:rsidP="00680CC9">
            <w:pPr>
              <w:rPr>
                <w:color w:val="000000" w:themeColor="text1"/>
              </w:rPr>
            </w:pPr>
            <w:r w:rsidRPr="006B7A43">
              <w:rPr>
                <w:color w:val="000000" w:themeColor="text1"/>
              </w:rPr>
              <w:t>Caseload Size</w:t>
            </w:r>
          </w:p>
        </w:tc>
        <w:tc>
          <w:tcPr>
            <w:tcW w:w="2250" w:type="dxa"/>
            <w:tcBorders>
              <w:top w:val="nil"/>
              <w:left w:val="nil"/>
              <w:bottom w:val="nil"/>
              <w:right w:val="nil"/>
            </w:tcBorders>
          </w:tcPr>
          <w:p w14:paraId="025B6307" w14:textId="77777777" w:rsidR="00386835" w:rsidRPr="006B7A43" w:rsidRDefault="00386835" w:rsidP="00680CC9">
            <w:pPr>
              <w:jc w:val="right"/>
              <w:rPr>
                <w:color w:val="000000" w:themeColor="text1"/>
              </w:rPr>
            </w:pPr>
          </w:p>
        </w:tc>
        <w:tc>
          <w:tcPr>
            <w:tcW w:w="2070" w:type="dxa"/>
            <w:gridSpan w:val="2"/>
            <w:tcBorders>
              <w:top w:val="nil"/>
              <w:left w:val="nil"/>
              <w:bottom w:val="nil"/>
              <w:right w:val="nil"/>
            </w:tcBorders>
          </w:tcPr>
          <w:p w14:paraId="06F2AF74" w14:textId="77777777" w:rsidR="00386835" w:rsidRPr="006B7A43" w:rsidRDefault="00386835" w:rsidP="00680CC9">
            <w:pPr>
              <w:jc w:val="right"/>
              <w:rPr>
                <w:color w:val="000000" w:themeColor="text1"/>
              </w:rPr>
            </w:pPr>
          </w:p>
        </w:tc>
      </w:tr>
      <w:tr w:rsidR="00386835" w:rsidRPr="006B7A43" w14:paraId="47168F27" w14:textId="77777777" w:rsidTr="00680CC9">
        <w:trPr>
          <w:gridAfter w:val="1"/>
          <w:wAfter w:w="180" w:type="dxa"/>
        </w:trPr>
        <w:tc>
          <w:tcPr>
            <w:tcW w:w="3870" w:type="dxa"/>
            <w:tcBorders>
              <w:top w:val="nil"/>
              <w:left w:val="nil"/>
              <w:bottom w:val="nil"/>
              <w:right w:val="nil"/>
            </w:tcBorders>
          </w:tcPr>
          <w:p w14:paraId="1F7840D7" w14:textId="77777777" w:rsidR="00386835" w:rsidRPr="006B7A43" w:rsidRDefault="00386835" w:rsidP="00680CC9">
            <w:pPr>
              <w:rPr>
                <w:color w:val="000000" w:themeColor="text1"/>
              </w:rPr>
            </w:pPr>
            <w:r w:rsidRPr="006B7A43">
              <w:rPr>
                <w:color w:val="000000" w:themeColor="text1"/>
              </w:rPr>
              <w:tab/>
              <w:t>0-5</w:t>
            </w:r>
          </w:p>
          <w:p w14:paraId="635C2E8A" w14:textId="77777777" w:rsidR="00386835" w:rsidRPr="006B7A43" w:rsidRDefault="00386835" w:rsidP="00680CC9">
            <w:pPr>
              <w:ind w:left="720"/>
              <w:rPr>
                <w:color w:val="000000" w:themeColor="text1"/>
              </w:rPr>
            </w:pPr>
            <w:r w:rsidRPr="006B7A43">
              <w:rPr>
                <w:color w:val="000000" w:themeColor="text1"/>
              </w:rPr>
              <w:t>6-10</w:t>
            </w:r>
          </w:p>
          <w:p w14:paraId="62724FB1" w14:textId="77777777" w:rsidR="00386835" w:rsidRPr="006B7A43" w:rsidRDefault="00386835" w:rsidP="00680CC9">
            <w:pPr>
              <w:ind w:left="720"/>
              <w:rPr>
                <w:color w:val="000000" w:themeColor="text1"/>
              </w:rPr>
            </w:pPr>
            <w:r w:rsidRPr="006B7A43">
              <w:rPr>
                <w:color w:val="000000" w:themeColor="text1"/>
              </w:rPr>
              <w:t>11-15</w:t>
            </w:r>
          </w:p>
          <w:p w14:paraId="56681C81" w14:textId="77777777" w:rsidR="00386835" w:rsidRPr="006B7A43" w:rsidRDefault="00386835" w:rsidP="00680CC9">
            <w:pPr>
              <w:ind w:left="720"/>
              <w:rPr>
                <w:color w:val="000000" w:themeColor="text1"/>
              </w:rPr>
            </w:pPr>
            <w:r w:rsidRPr="006B7A43">
              <w:rPr>
                <w:color w:val="000000" w:themeColor="text1"/>
              </w:rPr>
              <w:t>16-20</w:t>
            </w:r>
          </w:p>
          <w:p w14:paraId="731A6D95" w14:textId="77777777" w:rsidR="00386835" w:rsidRPr="006B7A43" w:rsidRDefault="00386835" w:rsidP="00680CC9">
            <w:pPr>
              <w:ind w:left="720"/>
              <w:rPr>
                <w:color w:val="000000" w:themeColor="text1"/>
              </w:rPr>
            </w:pPr>
            <w:r w:rsidRPr="006B7A43">
              <w:rPr>
                <w:color w:val="000000" w:themeColor="text1"/>
              </w:rPr>
              <w:t>21-25</w:t>
            </w:r>
          </w:p>
          <w:p w14:paraId="57EADC79" w14:textId="77777777" w:rsidR="00386835" w:rsidRPr="006B7A43" w:rsidRDefault="00386835" w:rsidP="00680CC9">
            <w:pPr>
              <w:ind w:left="720"/>
              <w:rPr>
                <w:color w:val="000000" w:themeColor="text1"/>
              </w:rPr>
            </w:pPr>
            <w:r w:rsidRPr="006B7A43">
              <w:rPr>
                <w:color w:val="000000" w:themeColor="text1"/>
              </w:rPr>
              <w:t>26-30</w:t>
            </w:r>
          </w:p>
          <w:p w14:paraId="6818E4CC" w14:textId="77777777" w:rsidR="00386835" w:rsidRPr="006B7A43" w:rsidRDefault="00386835" w:rsidP="00680CC9">
            <w:pPr>
              <w:ind w:left="706"/>
              <w:rPr>
                <w:color w:val="000000" w:themeColor="text1"/>
              </w:rPr>
            </w:pPr>
            <w:r w:rsidRPr="006B7A43">
              <w:rPr>
                <w:color w:val="000000" w:themeColor="text1"/>
              </w:rPr>
              <w:t>31+</w:t>
            </w:r>
          </w:p>
          <w:p w14:paraId="1E0E53F5" w14:textId="77777777" w:rsidR="00386835" w:rsidRPr="006B7A43" w:rsidRDefault="00386835" w:rsidP="00680CC9">
            <w:pPr>
              <w:ind w:left="706"/>
              <w:rPr>
                <w:color w:val="000000" w:themeColor="text1"/>
              </w:rPr>
            </w:pPr>
            <w:r w:rsidRPr="006B7A43">
              <w:rPr>
                <w:color w:val="000000" w:themeColor="text1"/>
              </w:rPr>
              <w:t>Missing</w:t>
            </w:r>
          </w:p>
        </w:tc>
        <w:tc>
          <w:tcPr>
            <w:tcW w:w="2250" w:type="dxa"/>
            <w:tcBorders>
              <w:top w:val="nil"/>
              <w:left w:val="nil"/>
              <w:bottom w:val="nil"/>
              <w:right w:val="nil"/>
            </w:tcBorders>
          </w:tcPr>
          <w:p w14:paraId="26B79C6C" w14:textId="77777777" w:rsidR="00386835" w:rsidRPr="006B7A43" w:rsidRDefault="00386835" w:rsidP="00680CC9">
            <w:pPr>
              <w:jc w:val="right"/>
              <w:rPr>
                <w:color w:val="000000" w:themeColor="text1"/>
              </w:rPr>
            </w:pPr>
            <w:r w:rsidRPr="006B7A43">
              <w:rPr>
                <w:color w:val="000000" w:themeColor="text1"/>
              </w:rPr>
              <w:t>10</w:t>
            </w:r>
          </w:p>
          <w:p w14:paraId="6CF89A79" w14:textId="77777777" w:rsidR="00386835" w:rsidRPr="006B7A43" w:rsidRDefault="00386835" w:rsidP="00680CC9">
            <w:pPr>
              <w:jc w:val="right"/>
              <w:rPr>
                <w:color w:val="000000" w:themeColor="text1"/>
              </w:rPr>
            </w:pPr>
            <w:r w:rsidRPr="006B7A43">
              <w:rPr>
                <w:color w:val="000000" w:themeColor="text1"/>
              </w:rPr>
              <w:t>120</w:t>
            </w:r>
          </w:p>
          <w:p w14:paraId="184AF97D" w14:textId="77777777" w:rsidR="00386835" w:rsidRPr="006B7A43" w:rsidRDefault="00386835" w:rsidP="00680CC9">
            <w:pPr>
              <w:jc w:val="right"/>
              <w:rPr>
                <w:color w:val="000000" w:themeColor="text1"/>
              </w:rPr>
            </w:pPr>
            <w:r w:rsidRPr="006B7A43">
              <w:rPr>
                <w:color w:val="000000" w:themeColor="text1"/>
              </w:rPr>
              <w:t>107</w:t>
            </w:r>
          </w:p>
          <w:p w14:paraId="0F51E8AF" w14:textId="77777777" w:rsidR="00386835" w:rsidRPr="006B7A43" w:rsidRDefault="00386835" w:rsidP="00680CC9">
            <w:pPr>
              <w:jc w:val="right"/>
              <w:rPr>
                <w:color w:val="000000" w:themeColor="text1"/>
              </w:rPr>
            </w:pPr>
            <w:r w:rsidRPr="006B7A43">
              <w:rPr>
                <w:color w:val="000000" w:themeColor="text1"/>
              </w:rPr>
              <w:t>145</w:t>
            </w:r>
          </w:p>
          <w:p w14:paraId="545844DC" w14:textId="77777777" w:rsidR="00386835" w:rsidRPr="006B7A43" w:rsidRDefault="00386835" w:rsidP="00680CC9">
            <w:pPr>
              <w:jc w:val="right"/>
              <w:rPr>
                <w:color w:val="000000" w:themeColor="text1"/>
              </w:rPr>
            </w:pPr>
            <w:r w:rsidRPr="006B7A43">
              <w:rPr>
                <w:color w:val="000000" w:themeColor="text1"/>
              </w:rPr>
              <w:t>174</w:t>
            </w:r>
          </w:p>
          <w:p w14:paraId="59568A1B" w14:textId="77777777" w:rsidR="00386835" w:rsidRPr="006B7A43" w:rsidRDefault="00386835" w:rsidP="00680CC9">
            <w:pPr>
              <w:jc w:val="right"/>
              <w:rPr>
                <w:color w:val="000000" w:themeColor="text1"/>
              </w:rPr>
            </w:pPr>
            <w:r w:rsidRPr="006B7A43">
              <w:rPr>
                <w:color w:val="000000" w:themeColor="text1"/>
              </w:rPr>
              <w:t>114</w:t>
            </w:r>
          </w:p>
          <w:p w14:paraId="67FD1402" w14:textId="77777777" w:rsidR="00386835" w:rsidRPr="006B7A43" w:rsidRDefault="00386835" w:rsidP="00680CC9">
            <w:pPr>
              <w:jc w:val="right"/>
              <w:rPr>
                <w:color w:val="000000" w:themeColor="text1"/>
              </w:rPr>
            </w:pPr>
            <w:r w:rsidRPr="006B7A43">
              <w:rPr>
                <w:color w:val="000000" w:themeColor="text1"/>
              </w:rPr>
              <w:t>129</w:t>
            </w:r>
          </w:p>
          <w:p w14:paraId="72F587A3" w14:textId="77777777" w:rsidR="00386835" w:rsidRPr="006B7A43" w:rsidRDefault="00386835" w:rsidP="00680CC9">
            <w:pPr>
              <w:jc w:val="right"/>
              <w:rPr>
                <w:color w:val="000000" w:themeColor="text1"/>
              </w:rPr>
            </w:pPr>
            <w:r w:rsidRPr="006B7A43">
              <w:rPr>
                <w:color w:val="000000" w:themeColor="text1"/>
              </w:rPr>
              <w:t>55</w:t>
            </w:r>
          </w:p>
        </w:tc>
        <w:tc>
          <w:tcPr>
            <w:tcW w:w="2070" w:type="dxa"/>
            <w:gridSpan w:val="2"/>
            <w:tcBorders>
              <w:top w:val="nil"/>
              <w:left w:val="nil"/>
              <w:bottom w:val="nil"/>
              <w:right w:val="nil"/>
            </w:tcBorders>
          </w:tcPr>
          <w:p w14:paraId="50615C2B" w14:textId="77777777" w:rsidR="00386835" w:rsidRPr="006B7A43" w:rsidRDefault="00386835" w:rsidP="00680CC9">
            <w:pPr>
              <w:ind w:right="-21"/>
              <w:jc w:val="right"/>
              <w:rPr>
                <w:color w:val="000000" w:themeColor="text1"/>
              </w:rPr>
            </w:pPr>
            <w:r w:rsidRPr="006B7A43">
              <w:rPr>
                <w:color w:val="000000" w:themeColor="text1"/>
              </w:rPr>
              <w:t>1.3</w:t>
            </w:r>
          </w:p>
          <w:p w14:paraId="4219C373" w14:textId="77777777" w:rsidR="00386835" w:rsidRPr="006B7A43" w:rsidRDefault="00386835" w:rsidP="00680CC9">
            <w:pPr>
              <w:jc w:val="right"/>
              <w:rPr>
                <w:color w:val="000000" w:themeColor="text1"/>
              </w:rPr>
            </w:pPr>
            <w:r w:rsidRPr="006B7A43">
              <w:rPr>
                <w:color w:val="000000" w:themeColor="text1"/>
              </w:rPr>
              <w:t>15.0</w:t>
            </w:r>
          </w:p>
          <w:p w14:paraId="716BE6D8" w14:textId="77777777" w:rsidR="00386835" w:rsidRPr="006B7A43" w:rsidRDefault="00386835" w:rsidP="00680CC9">
            <w:pPr>
              <w:jc w:val="right"/>
              <w:rPr>
                <w:color w:val="000000" w:themeColor="text1"/>
              </w:rPr>
            </w:pPr>
            <w:r w:rsidRPr="006B7A43">
              <w:rPr>
                <w:color w:val="000000" w:themeColor="text1"/>
              </w:rPr>
              <w:t>13.4</w:t>
            </w:r>
          </w:p>
          <w:p w14:paraId="5383E507" w14:textId="77777777" w:rsidR="00386835" w:rsidRPr="006B7A43" w:rsidRDefault="00386835" w:rsidP="00680CC9">
            <w:pPr>
              <w:jc w:val="right"/>
              <w:rPr>
                <w:color w:val="000000" w:themeColor="text1"/>
              </w:rPr>
            </w:pPr>
            <w:r w:rsidRPr="006B7A43">
              <w:rPr>
                <w:color w:val="000000" w:themeColor="text1"/>
              </w:rPr>
              <w:t>18.1</w:t>
            </w:r>
          </w:p>
          <w:p w14:paraId="05F6216D" w14:textId="77777777" w:rsidR="00386835" w:rsidRPr="006B7A43" w:rsidRDefault="00386835" w:rsidP="00680CC9">
            <w:pPr>
              <w:jc w:val="right"/>
              <w:rPr>
                <w:color w:val="000000" w:themeColor="text1"/>
              </w:rPr>
            </w:pPr>
            <w:r w:rsidRPr="006B7A43">
              <w:rPr>
                <w:color w:val="000000" w:themeColor="text1"/>
              </w:rPr>
              <w:t>21.8</w:t>
            </w:r>
          </w:p>
          <w:p w14:paraId="4E6D0AF1" w14:textId="77777777" w:rsidR="00386835" w:rsidRPr="006B7A43" w:rsidRDefault="00386835" w:rsidP="00680CC9">
            <w:pPr>
              <w:jc w:val="right"/>
              <w:rPr>
                <w:color w:val="000000" w:themeColor="text1"/>
              </w:rPr>
            </w:pPr>
            <w:r w:rsidRPr="006B7A43">
              <w:rPr>
                <w:color w:val="000000" w:themeColor="text1"/>
              </w:rPr>
              <w:t>14.3</w:t>
            </w:r>
          </w:p>
          <w:p w14:paraId="4849B02B" w14:textId="77777777" w:rsidR="00386835" w:rsidRPr="006B7A43" w:rsidRDefault="00386835" w:rsidP="00680CC9">
            <w:pPr>
              <w:jc w:val="right"/>
              <w:rPr>
                <w:color w:val="000000" w:themeColor="text1"/>
              </w:rPr>
            </w:pPr>
            <w:r w:rsidRPr="006B7A43">
              <w:rPr>
                <w:color w:val="000000" w:themeColor="text1"/>
              </w:rPr>
              <w:t>16.1</w:t>
            </w:r>
          </w:p>
          <w:p w14:paraId="4DF83BAF"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6CA68AA6" w14:textId="77777777" w:rsidTr="00680CC9">
        <w:trPr>
          <w:gridAfter w:val="1"/>
          <w:wAfter w:w="180" w:type="dxa"/>
        </w:trPr>
        <w:tc>
          <w:tcPr>
            <w:tcW w:w="3870" w:type="dxa"/>
            <w:tcBorders>
              <w:top w:val="nil"/>
              <w:left w:val="nil"/>
              <w:bottom w:val="nil"/>
              <w:right w:val="nil"/>
            </w:tcBorders>
          </w:tcPr>
          <w:p w14:paraId="477E9832" w14:textId="77777777" w:rsidR="00386835" w:rsidRPr="006B7A43" w:rsidRDefault="00386835" w:rsidP="00680CC9">
            <w:pPr>
              <w:rPr>
                <w:color w:val="000000" w:themeColor="text1"/>
              </w:rPr>
            </w:pPr>
            <w:r w:rsidRPr="006B7A43">
              <w:rPr>
                <w:color w:val="000000" w:themeColor="text1"/>
              </w:rPr>
              <w:t>Paraprofessionals under Supervision</w:t>
            </w:r>
          </w:p>
          <w:p w14:paraId="5EA18583" w14:textId="77777777" w:rsidR="00386835" w:rsidRPr="006B7A43" w:rsidRDefault="00386835" w:rsidP="00680CC9">
            <w:pPr>
              <w:ind w:left="703"/>
              <w:rPr>
                <w:color w:val="000000" w:themeColor="text1"/>
              </w:rPr>
            </w:pPr>
            <w:r w:rsidRPr="006B7A43">
              <w:rPr>
                <w:color w:val="000000" w:themeColor="text1"/>
              </w:rPr>
              <w:t>0</w:t>
            </w:r>
          </w:p>
          <w:p w14:paraId="758BDA23" w14:textId="77777777" w:rsidR="00386835" w:rsidRPr="006B7A43" w:rsidRDefault="00386835" w:rsidP="00680CC9">
            <w:pPr>
              <w:ind w:left="703"/>
              <w:rPr>
                <w:color w:val="000000" w:themeColor="text1"/>
              </w:rPr>
            </w:pPr>
            <w:r w:rsidRPr="006B7A43">
              <w:rPr>
                <w:color w:val="000000" w:themeColor="text1"/>
              </w:rPr>
              <w:t>1-5</w:t>
            </w:r>
          </w:p>
          <w:p w14:paraId="113C71F8" w14:textId="77777777" w:rsidR="00386835" w:rsidRPr="006B7A43" w:rsidRDefault="00386835" w:rsidP="00680CC9">
            <w:pPr>
              <w:ind w:left="703"/>
              <w:rPr>
                <w:color w:val="000000" w:themeColor="text1"/>
              </w:rPr>
            </w:pPr>
            <w:r w:rsidRPr="006B7A43">
              <w:rPr>
                <w:color w:val="000000" w:themeColor="text1"/>
              </w:rPr>
              <w:t>6-10</w:t>
            </w:r>
          </w:p>
          <w:p w14:paraId="56ECF74E" w14:textId="77777777" w:rsidR="00386835" w:rsidRPr="006B7A43" w:rsidRDefault="00386835" w:rsidP="00680CC9">
            <w:pPr>
              <w:ind w:left="703"/>
              <w:rPr>
                <w:color w:val="000000" w:themeColor="text1"/>
              </w:rPr>
            </w:pPr>
            <w:r w:rsidRPr="006B7A43">
              <w:rPr>
                <w:color w:val="000000" w:themeColor="text1"/>
              </w:rPr>
              <w:t>11-15</w:t>
            </w:r>
          </w:p>
          <w:p w14:paraId="5BD85EB9" w14:textId="77777777" w:rsidR="00386835" w:rsidRPr="006B7A43" w:rsidRDefault="00386835" w:rsidP="00680CC9">
            <w:pPr>
              <w:ind w:left="703"/>
              <w:rPr>
                <w:color w:val="000000" w:themeColor="text1"/>
              </w:rPr>
            </w:pPr>
            <w:r w:rsidRPr="006B7A43">
              <w:rPr>
                <w:color w:val="000000" w:themeColor="text1"/>
              </w:rPr>
              <w:t>Missing</w:t>
            </w:r>
          </w:p>
          <w:p w14:paraId="16B6D4EC" w14:textId="77777777" w:rsidR="00386835" w:rsidRPr="006B7A43" w:rsidRDefault="00386835" w:rsidP="00680CC9">
            <w:pPr>
              <w:rPr>
                <w:color w:val="000000" w:themeColor="text1"/>
              </w:rPr>
            </w:pPr>
            <w:r w:rsidRPr="006B7A43">
              <w:rPr>
                <w:color w:val="000000" w:themeColor="text1"/>
              </w:rPr>
              <w:t>Caseload Type</w:t>
            </w:r>
          </w:p>
          <w:p w14:paraId="7F1322EB" w14:textId="77777777" w:rsidR="00386835" w:rsidRPr="006B7A43" w:rsidRDefault="00386835" w:rsidP="00680CC9">
            <w:pPr>
              <w:ind w:left="703"/>
              <w:rPr>
                <w:color w:val="000000" w:themeColor="text1"/>
              </w:rPr>
            </w:pPr>
            <w:r w:rsidRPr="006B7A43">
              <w:rPr>
                <w:color w:val="000000" w:themeColor="text1"/>
              </w:rPr>
              <w:t>Similar disabilities/needs</w:t>
            </w:r>
          </w:p>
          <w:p w14:paraId="1C2F92A0" w14:textId="77777777" w:rsidR="00386835" w:rsidRPr="006B7A43" w:rsidRDefault="00386835" w:rsidP="00680CC9">
            <w:pPr>
              <w:ind w:left="703"/>
              <w:rPr>
                <w:color w:val="000000" w:themeColor="text1"/>
              </w:rPr>
            </w:pPr>
            <w:r w:rsidRPr="006B7A43">
              <w:rPr>
                <w:color w:val="000000" w:themeColor="text1"/>
              </w:rPr>
              <w:t>Varying disabilities</w:t>
            </w:r>
            <w:r>
              <w:rPr>
                <w:color w:val="000000" w:themeColor="text1"/>
              </w:rPr>
              <w:t>/</w:t>
            </w:r>
            <w:r w:rsidRPr="006B7A43">
              <w:rPr>
                <w:color w:val="000000" w:themeColor="text1"/>
              </w:rPr>
              <w:t>needs</w:t>
            </w:r>
          </w:p>
          <w:p w14:paraId="6818C456" w14:textId="77777777" w:rsidR="00386835" w:rsidRPr="006B7A43" w:rsidRDefault="00386835" w:rsidP="00680CC9">
            <w:pPr>
              <w:ind w:left="703"/>
              <w:rPr>
                <w:color w:val="000000" w:themeColor="text1"/>
              </w:rPr>
            </w:pPr>
            <w:r w:rsidRPr="006B7A43">
              <w:rPr>
                <w:color w:val="000000" w:themeColor="text1"/>
              </w:rPr>
              <w:t>Missing</w:t>
            </w:r>
          </w:p>
          <w:p w14:paraId="19310AA2" w14:textId="77777777" w:rsidR="00386835" w:rsidRPr="006B7A43" w:rsidRDefault="00386835" w:rsidP="00680CC9">
            <w:pPr>
              <w:rPr>
                <w:color w:val="000000" w:themeColor="text1"/>
              </w:rPr>
            </w:pPr>
            <w:r w:rsidRPr="006B7A43">
              <w:rPr>
                <w:color w:val="000000" w:themeColor="text1"/>
              </w:rPr>
              <w:t>Special Education Certification</w:t>
            </w:r>
          </w:p>
        </w:tc>
        <w:tc>
          <w:tcPr>
            <w:tcW w:w="2250" w:type="dxa"/>
            <w:tcBorders>
              <w:top w:val="nil"/>
              <w:left w:val="nil"/>
              <w:bottom w:val="nil"/>
              <w:right w:val="nil"/>
            </w:tcBorders>
          </w:tcPr>
          <w:p w14:paraId="0971B834" w14:textId="77777777" w:rsidR="00386835" w:rsidRPr="006B7A43" w:rsidRDefault="00386835" w:rsidP="00680CC9">
            <w:pPr>
              <w:jc w:val="right"/>
              <w:rPr>
                <w:color w:val="000000" w:themeColor="text1"/>
              </w:rPr>
            </w:pPr>
          </w:p>
          <w:p w14:paraId="6AB46413" w14:textId="77777777" w:rsidR="00386835" w:rsidRPr="006B7A43" w:rsidRDefault="00386835" w:rsidP="00680CC9">
            <w:pPr>
              <w:jc w:val="right"/>
              <w:rPr>
                <w:color w:val="000000" w:themeColor="text1"/>
              </w:rPr>
            </w:pPr>
            <w:r w:rsidRPr="006B7A43">
              <w:rPr>
                <w:color w:val="000000" w:themeColor="text1"/>
              </w:rPr>
              <w:t>300</w:t>
            </w:r>
          </w:p>
          <w:p w14:paraId="25702E28" w14:textId="77777777" w:rsidR="00386835" w:rsidRPr="006B7A43" w:rsidRDefault="00386835" w:rsidP="00680CC9">
            <w:pPr>
              <w:jc w:val="right"/>
              <w:rPr>
                <w:color w:val="000000" w:themeColor="text1"/>
              </w:rPr>
            </w:pPr>
            <w:r w:rsidRPr="006B7A43">
              <w:rPr>
                <w:color w:val="000000" w:themeColor="text1"/>
              </w:rPr>
              <w:t>474</w:t>
            </w:r>
          </w:p>
          <w:p w14:paraId="5BA774AB" w14:textId="77777777" w:rsidR="00386835" w:rsidRPr="006B7A43" w:rsidRDefault="00386835" w:rsidP="00680CC9">
            <w:pPr>
              <w:jc w:val="right"/>
              <w:rPr>
                <w:color w:val="000000" w:themeColor="text1"/>
              </w:rPr>
            </w:pPr>
            <w:r w:rsidRPr="006B7A43">
              <w:rPr>
                <w:color w:val="000000" w:themeColor="text1"/>
              </w:rPr>
              <w:t>23</w:t>
            </w:r>
          </w:p>
          <w:p w14:paraId="4233B08B" w14:textId="77777777" w:rsidR="00386835" w:rsidRPr="006B7A43" w:rsidRDefault="00386835" w:rsidP="00680CC9">
            <w:pPr>
              <w:jc w:val="right"/>
              <w:rPr>
                <w:color w:val="000000" w:themeColor="text1"/>
              </w:rPr>
            </w:pPr>
            <w:r w:rsidRPr="006B7A43">
              <w:rPr>
                <w:color w:val="000000" w:themeColor="text1"/>
              </w:rPr>
              <w:t>2</w:t>
            </w:r>
          </w:p>
          <w:p w14:paraId="540897F7" w14:textId="77777777" w:rsidR="00386835" w:rsidRPr="006B7A43" w:rsidRDefault="00386835" w:rsidP="00680CC9">
            <w:pPr>
              <w:jc w:val="right"/>
              <w:rPr>
                <w:color w:val="000000" w:themeColor="text1"/>
              </w:rPr>
            </w:pPr>
            <w:r w:rsidRPr="006B7A43">
              <w:rPr>
                <w:color w:val="000000" w:themeColor="text1"/>
              </w:rPr>
              <w:t>55</w:t>
            </w:r>
          </w:p>
          <w:p w14:paraId="68BAC5E8" w14:textId="77777777" w:rsidR="00386835" w:rsidRPr="006B7A43" w:rsidRDefault="00386835" w:rsidP="00680CC9">
            <w:pPr>
              <w:jc w:val="right"/>
              <w:rPr>
                <w:color w:val="000000" w:themeColor="text1"/>
              </w:rPr>
            </w:pPr>
          </w:p>
          <w:p w14:paraId="604733B0" w14:textId="77777777" w:rsidR="00386835" w:rsidRPr="006B7A43" w:rsidRDefault="00386835" w:rsidP="00680CC9">
            <w:pPr>
              <w:jc w:val="right"/>
              <w:rPr>
                <w:color w:val="000000" w:themeColor="text1"/>
              </w:rPr>
            </w:pPr>
            <w:r w:rsidRPr="006B7A43">
              <w:rPr>
                <w:color w:val="000000" w:themeColor="text1"/>
              </w:rPr>
              <w:t>204</w:t>
            </w:r>
          </w:p>
          <w:p w14:paraId="2696E20C" w14:textId="77777777" w:rsidR="00386835" w:rsidRPr="006B7A43" w:rsidRDefault="00386835" w:rsidP="00680CC9">
            <w:pPr>
              <w:jc w:val="right"/>
              <w:rPr>
                <w:color w:val="000000" w:themeColor="text1"/>
              </w:rPr>
            </w:pPr>
            <w:r w:rsidRPr="006B7A43">
              <w:rPr>
                <w:color w:val="000000" w:themeColor="text1"/>
              </w:rPr>
              <w:t>593</w:t>
            </w:r>
          </w:p>
          <w:p w14:paraId="056AAA8C" w14:textId="77777777" w:rsidR="00386835" w:rsidRPr="006B7A43" w:rsidRDefault="00386835" w:rsidP="00680CC9">
            <w:pPr>
              <w:jc w:val="right"/>
              <w:rPr>
                <w:color w:val="000000" w:themeColor="text1"/>
              </w:rPr>
            </w:pPr>
            <w:r w:rsidRPr="006B7A43">
              <w:rPr>
                <w:color w:val="000000" w:themeColor="text1"/>
              </w:rPr>
              <w:t>57</w:t>
            </w:r>
          </w:p>
        </w:tc>
        <w:tc>
          <w:tcPr>
            <w:tcW w:w="2070" w:type="dxa"/>
            <w:gridSpan w:val="2"/>
            <w:tcBorders>
              <w:top w:val="nil"/>
              <w:left w:val="nil"/>
              <w:bottom w:val="nil"/>
              <w:right w:val="nil"/>
            </w:tcBorders>
          </w:tcPr>
          <w:p w14:paraId="681D7B92" w14:textId="77777777" w:rsidR="00386835" w:rsidRPr="006B7A43" w:rsidRDefault="00386835" w:rsidP="00680CC9">
            <w:pPr>
              <w:jc w:val="right"/>
              <w:rPr>
                <w:color w:val="000000" w:themeColor="text1"/>
              </w:rPr>
            </w:pPr>
          </w:p>
          <w:p w14:paraId="4E1A9184" w14:textId="77777777" w:rsidR="00386835" w:rsidRPr="006B7A43" w:rsidRDefault="00386835" w:rsidP="00680CC9">
            <w:pPr>
              <w:jc w:val="right"/>
              <w:rPr>
                <w:color w:val="000000" w:themeColor="text1"/>
              </w:rPr>
            </w:pPr>
            <w:r w:rsidRPr="006B7A43">
              <w:rPr>
                <w:color w:val="000000" w:themeColor="text1"/>
              </w:rPr>
              <w:t>37.5</w:t>
            </w:r>
          </w:p>
          <w:p w14:paraId="6C4D49FF" w14:textId="77777777" w:rsidR="00386835" w:rsidRPr="006B7A43" w:rsidRDefault="00386835" w:rsidP="00680CC9">
            <w:pPr>
              <w:jc w:val="right"/>
              <w:rPr>
                <w:color w:val="000000" w:themeColor="text1"/>
              </w:rPr>
            </w:pPr>
            <w:r w:rsidRPr="006B7A43">
              <w:rPr>
                <w:color w:val="000000" w:themeColor="text1"/>
              </w:rPr>
              <w:t>59.4</w:t>
            </w:r>
          </w:p>
          <w:p w14:paraId="6C1C9BB1" w14:textId="77777777" w:rsidR="00386835" w:rsidRPr="006B7A43" w:rsidRDefault="00386835" w:rsidP="00680CC9">
            <w:pPr>
              <w:jc w:val="right"/>
              <w:rPr>
                <w:color w:val="000000" w:themeColor="text1"/>
              </w:rPr>
            </w:pPr>
            <w:r w:rsidRPr="006B7A43">
              <w:rPr>
                <w:color w:val="000000" w:themeColor="text1"/>
              </w:rPr>
              <w:t>3.0</w:t>
            </w:r>
          </w:p>
          <w:p w14:paraId="208DD069" w14:textId="77777777" w:rsidR="00386835" w:rsidRPr="006B7A43" w:rsidRDefault="00386835" w:rsidP="00680CC9">
            <w:pPr>
              <w:jc w:val="right"/>
              <w:rPr>
                <w:color w:val="000000" w:themeColor="text1"/>
              </w:rPr>
            </w:pPr>
            <w:r w:rsidRPr="006B7A43">
              <w:rPr>
                <w:color w:val="000000" w:themeColor="text1"/>
              </w:rPr>
              <w:t>0.2</w:t>
            </w:r>
          </w:p>
          <w:p w14:paraId="7B811067" w14:textId="77777777" w:rsidR="00386835" w:rsidRPr="006B7A43" w:rsidRDefault="00386835" w:rsidP="00680CC9">
            <w:pPr>
              <w:jc w:val="right"/>
              <w:rPr>
                <w:color w:val="000000" w:themeColor="text1"/>
              </w:rPr>
            </w:pPr>
            <w:r w:rsidRPr="006B7A43">
              <w:rPr>
                <w:color w:val="000000" w:themeColor="text1"/>
              </w:rPr>
              <w:t>-</w:t>
            </w:r>
          </w:p>
          <w:p w14:paraId="215F2B77" w14:textId="77777777" w:rsidR="00386835" w:rsidRPr="006B7A43" w:rsidRDefault="00386835" w:rsidP="00680CC9">
            <w:pPr>
              <w:jc w:val="right"/>
              <w:rPr>
                <w:color w:val="000000" w:themeColor="text1"/>
              </w:rPr>
            </w:pPr>
          </w:p>
          <w:p w14:paraId="5B134B5F" w14:textId="77777777" w:rsidR="00386835" w:rsidRPr="006B7A43" w:rsidRDefault="00386835" w:rsidP="00680CC9">
            <w:pPr>
              <w:jc w:val="right"/>
              <w:rPr>
                <w:color w:val="000000" w:themeColor="text1"/>
              </w:rPr>
            </w:pPr>
            <w:r w:rsidRPr="006B7A43">
              <w:rPr>
                <w:color w:val="000000" w:themeColor="text1"/>
              </w:rPr>
              <w:t>25.6</w:t>
            </w:r>
          </w:p>
          <w:p w14:paraId="0E3F5EDF" w14:textId="77777777" w:rsidR="00386835" w:rsidRPr="006B7A43" w:rsidRDefault="00386835" w:rsidP="00680CC9">
            <w:pPr>
              <w:jc w:val="right"/>
              <w:rPr>
                <w:color w:val="000000" w:themeColor="text1"/>
              </w:rPr>
            </w:pPr>
            <w:r w:rsidRPr="006B7A43">
              <w:rPr>
                <w:color w:val="000000" w:themeColor="text1"/>
              </w:rPr>
              <w:t>74.4</w:t>
            </w:r>
          </w:p>
          <w:p w14:paraId="30273EF2"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12AF3B8B" w14:textId="77777777" w:rsidTr="00680CC9">
        <w:trPr>
          <w:gridAfter w:val="1"/>
          <w:wAfter w:w="180" w:type="dxa"/>
        </w:trPr>
        <w:tc>
          <w:tcPr>
            <w:tcW w:w="3870" w:type="dxa"/>
            <w:tcBorders>
              <w:top w:val="nil"/>
              <w:left w:val="nil"/>
              <w:bottom w:val="nil"/>
              <w:right w:val="nil"/>
            </w:tcBorders>
          </w:tcPr>
          <w:p w14:paraId="4C22001C" w14:textId="77777777" w:rsidR="00386835" w:rsidRPr="006B7A43" w:rsidRDefault="00386835" w:rsidP="00680CC9">
            <w:pPr>
              <w:rPr>
                <w:color w:val="000000" w:themeColor="text1"/>
              </w:rPr>
            </w:pPr>
            <w:r w:rsidRPr="006B7A43">
              <w:rPr>
                <w:color w:val="000000" w:themeColor="text1"/>
              </w:rPr>
              <w:tab/>
              <w:t>Traditional</w:t>
            </w:r>
          </w:p>
        </w:tc>
        <w:tc>
          <w:tcPr>
            <w:tcW w:w="2250" w:type="dxa"/>
            <w:tcBorders>
              <w:top w:val="nil"/>
              <w:left w:val="nil"/>
              <w:bottom w:val="nil"/>
              <w:right w:val="nil"/>
            </w:tcBorders>
          </w:tcPr>
          <w:p w14:paraId="4F6B0B1C" w14:textId="77777777" w:rsidR="00386835" w:rsidRPr="006B7A43" w:rsidRDefault="00386835" w:rsidP="00680CC9">
            <w:pPr>
              <w:jc w:val="right"/>
              <w:rPr>
                <w:color w:val="000000" w:themeColor="text1"/>
              </w:rPr>
            </w:pPr>
            <w:r w:rsidRPr="006B7A43">
              <w:rPr>
                <w:color w:val="000000" w:themeColor="text1"/>
              </w:rPr>
              <w:t>586</w:t>
            </w:r>
          </w:p>
        </w:tc>
        <w:tc>
          <w:tcPr>
            <w:tcW w:w="2070" w:type="dxa"/>
            <w:gridSpan w:val="2"/>
            <w:tcBorders>
              <w:top w:val="nil"/>
              <w:left w:val="nil"/>
              <w:bottom w:val="nil"/>
              <w:right w:val="nil"/>
            </w:tcBorders>
          </w:tcPr>
          <w:p w14:paraId="58962250" w14:textId="77777777" w:rsidR="00386835" w:rsidRPr="006B7A43" w:rsidRDefault="00386835" w:rsidP="00680CC9">
            <w:pPr>
              <w:jc w:val="right"/>
              <w:rPr>
                <w:color w:val="000000" w:themeColor="text1"/>
              </w:rPr>
            </w:pPr>
            <w:r w:rsidRPr="006B7A43">
              <w:rPr>
                <w:color w:val="000000" w:themeColor="text1"/>
              </w:rPr>
              <w:t>73.0</w:t>
            </w:r>
          </w:p>
        </w:tc>
      </w:tr>
      <w:tr w:rsidR="00386835" w:rsidRPr="006B7A43" w14:paraId="439FA2B0" w14:textId="77777777" w:rsidTr="00680CC9">
        <w:trPr>
          <w:gridAfter w:val="1"/>
          <w:wAfter w:w="180" w:type="dxa"/>
        </w:trPr>
        <w:tc>
          <w:tcPr>
            <w:tcW w:w="3870" w:type="dxa"/>
            <w:tcBorders>
              <w:top w:val="nil"/>
              <w:left w:val="nil"/>
              <w:bottom w:val="nil"/>
              <w:right w:val="nil"/>
            </w:tcBorders>
          </w:tcPr>
          <w:p w14:paraId="678C0D39" w14:textId="77777777" w:rsidR="00386835" w:rsidRPr="006B7A43" w:rsidRDefault="00386835" w:rsidP="00680CC9">
            <w:pPr>
              <w:rPr>
                <w:color w:val="000000" w:themeColor="text1"/>
              </w:rPr>
            </w:pPr>
            <w:r w:rsidRPr="006B7A43">
              <w:rPr>
                <w:color w:val="000000" w:themeColor="text1"/>
              </w:rPr>
              <w:tab/>
              <w:t>Alternative</w:t>
            </w:r>
          </w:p>
        </w:tc>
        <w:tc>
          <w:tcPr>
            <w:tcW w:w="2250" w:type="dxa"/>
            <w:tcBorders>
              <w:top w:val="nil"/>
              <w:left w:val="nil"/>
              <w:bottom w:val="nil"/>
              <w:right w:val="nil"/>
            </w:tcBorders>
          </w:tcPr>
          <w:p w14:paraId="02E439B9" w14:textId="77777777" w:rsidR="00386835" w:rsidRPr="006B7A43" w:rsidRDefault="00386835" w:rsidP="00680CC9">
            <w:pPr>
              <w:jc w:val="right"/>
              <w:rPr>
                <w:color w:val="000000" w:themeColor="text1"/>
              </w:rPr>
            </w:pPr>
            <w:r w:rsidRPr="006B7A43">
              <w:rPr>
                <w:color w:val="000000" w:themeColor="text1"/>
              </w:rPr>
              <w:t>209</w:t>
            </w:r>
          </w:p>
        </w:tc>
        <w:tc>
          <w:tcPr>
            <w:tcW w:w="2070" w:type="dxa"/>
            <w:gridSpan w:val="2"/>
            <w:tcBorders>
              <w:top w:val="nil"/>
              <w:left w:val="nil"/>
              <w:bottom w:val="nil"/>
              <w:right w:val="nil"/>
            </w:tcBorders>
          </w:tcPr>
          <w:p w14:paraId="088724E9" w14:textId="77777777" w:rsidR="00386835" w:rsidRPr="006B7A43" w:rsidRDefault="00386835" w:rsidP="00680CC9">
            <w:pPr>
              <w:jc w:val="right"/>
              <w:rPr>
                <w:color w:val="000000" w:themeColor="text1"/>
              </w:rPr>
            </w:pPr>
            <w:r w:rsidRPr="006B7A43">
              <w:rPr>
                <w:color w:val="000000" w:themeColor="text1"/>
              </w:rPr>
              <w:t>26.0</w:t>
            </w:r>
          </w:p>
        </w:tc>
      </w:tr>
      <w:tr w:rsidR="00386835" w:rsidRPr="006B7A43" w14:paraId="77122181" w14:textId="77777777" w:rsidTr="00680CC9">
        <w:trPr>
          <w:gridAfter w:val="1"/>
          <w:wAfter w:w="180" w:type="dxa"/>
        </w:trPr>
        <w:tc>
          <w:tcPr>
            <w:tcW w:w="3870" w:type="dxa"/>
            <w:tcBorders>
              <w:top w:val="nil"/>
              <w:left w:val="nil"/>
              <w:bottom w:val="nil"/>
              <w:right w:val="nil"/>
            </w:tcBorders>
          </w:tcPr>
          <w:p w14:paraId="5E311291" w14:textId="77777777" w:rsidR="00386835" w:rsidRPr="006B7A43" w:rsidRDefault="00386835" w:rsidP="00680CC9">
            <w:pPr>
              <w:rPr>
                <w:color w:val="000000" w:themeColor="text1"/>
              </w:rPr>
            </w:pPr>
            <w:r w:rsidRPr="006B7A43">
              <w:rPr>
                <w:color w:val="000000" w:themeColor="text1"/>
              </w:rPr>
              <w:tab/>
              <w:t>Emergency</w:t>
            </w:r>
          </w:p>
        </w:tc>
        <w:tc>
          <w:tcPr>
            <w:tcW w:w="2250" w:type="dxa"/>
            <w:tcBorders>
              <w:top w:val="nil"/>
              <w:left w:val="nil"/>
              <w:bottom w:val="nil"/>
              <w:right w:val="nil"/>
            </w:tcBorders>
          </w:tcPr>
          <w:p w14:paraId="1BA23106" w14:textId="77777777" w:rsidR="00386835" w:rsidRPr="006B7A43" w:rsidRDefault="00386835" w:rsidP="00680CC9">
            <w:pPr>
              <w:jc w:val="right"/>
              <w:rPr>
                <w:color w:val="000000" w:themeColor="text1"/>
              </w:rPr>
            </w:pPr>
            <w:r w:rsidRPr="006B7A43">
              <w:rPr>
                <w:color w:val="000000" w:themeColor="text1"/>
              </w:rPr>
              <w:t>6</w:t>
            </w:r>
          </w:p>
        </w:tc>
        <w:tc>
          <w:tcPr>
            <w:tcW w:w="2070" w:type="dxa"/>
            <w:gridSpan w:val="2"/>
            <w:tcBorders>
              <w:top w:val="nil"/>
              <w:left w:val="nil"/>
              <w:bottom w:val="nil"/>
              <w:right w:val="nil"/>
            </w:tcBorders>
          </w:tcPr>
          <w:p w14:paraId="383F7FAF" w14:textId="77777777" w:rsidR="00386835" w:rsidRPr="006B7A43" w:rsidRDefault="00386835" w:rsidP="00680CC9">
            <w:pPr>
              <w:jc w:val="right"/>
              <w:rPr>
                <w:color w:val="000000" w:themeColor="text1"/>
              </w:rPr>
            </w:pPr>
            <w:r w:rsidRPr="006B7A43">
              <w:rPr>
                <w:color w:val="000000" w:themeColor="text1"/>
              </w:rPr>
              <w:t>0.7</w:t>
            </w:r>
          </w:p>
        </w:tc>
      </w:tr>
      <w:tr w:rsidR="00386835" w:rsidRPr="006B7A43" w14:paraId="29F73CFC" w14:textId="77777777" w:rsidTr="00680CC9">
        <w:trPr>
          <w:gridAfter w:val="1"/>
          <w:wAfter w:w="180" w:type="dxa"/>
        </w:trPr>
        <w:tc>
          <w:tcPr>
            <w:tcW w:w="3870" w:type="dxa"/>
            <w:tcBorders>
              <w:top w:val="nil"/>
              <w:left w:val="nil"/>
              <w:bottom w:val="nil"/>
              <w:right w:val="nil"/>
            </w:tcBorders>
          </w:tcPr>
          <w:p w14:paraId="0D9C5644" w14:textId="77777777" w:rsidR="00386835" w:rsidRPr="006B7A43" w:rsidRDefault="00386835" w:rsidP="00680CC9">
            <w:pPr>
              <w:rPr>
                <w:color w:val="000000" w:themeColor="text1"/>
              </w:rPr>
            </w:pPr>
            <w:r w:rsidRPr="006B7A43">
              <w:rPr>
                <w:color w:val="000000" w:themeColor="text1"/>
              </w:rPr>
              <w:tab/>
              <w:t>Not Certified</w:t>
            </w:r>
          </w:p>
          <w:p w14:paraId="41A620AE" w14:textId="77777777" w:rsidR="00386835" w:rsidRPr="006B7A43" w:rsidRDefault="00386835" w:rsidP="00680CC9">
            <w:pPr>
              <w:ind w:left="698"/>
              <w:rPr>
                <w:color w:val="000000" w:themeColor="text1"/>
              </w:rPr>
            </w:pPr>
            <w:r w:rsidRPr="006B7A43">
              <w:rPr>
                <w:color w:val="000000" w:themeColor="text1"/>
              </w:rPr>
              <w:t>Missing</w:t>
            </w:r>
          </w:p>
          <w:p w14:paraId="1D4092F9" w14:textId="77777777" w:rsidR="00386835" w:rsidRPr="006B7A43" w:rsidRDefault="00386835" w:rsidP="00680CC9">
            <w:pPr>
              <w:rPr>
                <w:color w:val="000000" w:themeColor="text1"/>
              </w:rPr>
            </w:pPr>
            <w:r w:rsidRPr="006B7A43">
              <w:rPr>
                <w:color w:val="000000" w:themeColor="text1"/>
              </w:rPr>
              <w:t>Hold Special Education License</w:t>
            </w:r>
          </w:p>
          <w:p w14:paraId="5153132D" w14:textId="77777777" w:rsidR="00386835" w:rsidRPr="006B7A43" w:rsidRDefault="00386835" w:rsidP="00680CC9">
            <w:pPr>
              <w:ind w:left="703"/>
              <w:rPr>
                <w:color w:val="000000" w:themeColor="text1"/>
              </w:rPr>
            </w:pPr>
            <w:r w:rsidRPr="006B7A43">
              <w:rPr>
                <w:color w:val="000000" w:themeColor="text1"/>
              </w:rPr>
              <w:t>Yes</w:t>
            </w:r>
          </w:p>
          <w:p w14:paraId="7B139271" w14:textId="77777777" w:rsidR="00386835" w:rsidRPr="006B7A43" w:rsidRDefault="00386835" w:rsidP="00680CC9">
            <w:pPr>
              <w:ind w:left="707"/>
              <w:rPr>
                <w:color w:val="000000" w:themeColor="text1"/>
              </w:rPr>
            </w:pPr>
            <w:r w:rsidRPr="006B7A43">
              <w:rPr>
                <w:color w:val="000000" w:themeColor="text1"/>
              </w:rPr>
              <w:t>No</w:t>
            </w:r>
          </w:p>
          <w:p w14:paraId="38E5E4E0" w14:textId="77777777" w:rsidR="00386835" w:rsidRPr="006B7A43" w:rsidRDefault="00386835" w:rsidP="00680CC9">
            <w:pPr>
              <w:ind w:left="707"/>
              <w:rPr>
                <w:color w:val="000000" w:themeColor="text1"/>
              </w:rPr>
            </w:pPr>
            <w:r w:rsidRPr="006B7A43">
              <w:rPr>
                <w:color w:val="000000" w:themeColor="text1"/>
              </w:rPr>
              <w:t>Missing</w:t>
            </w:r>
          </w:p>
        </w:tc>
        <w:tc>
          <w:tcPr>
            <w:tcW w:w="2250" w:type="dxa"/>
            <w:tcBorders>
              <w:top w:val="nil"/>
              <w:left w:val="nil"/>
              <w:bottom w:val="nil"/>
              <w:right w:val="nil"/>
            </w:tcBorders>
          </w:tcPr>
          <w:p w14:paraId="668A2789" w14:textId="77777777" w:rsidR="00386835" w:rsidRPr="006B7A43" w:rsidRDefault="00386835" w:rsidP="00680CC9">
            <w:pPr>
              <w:jc w:val="right"/>
              <w:rPr>
                <w:color w:val="000000" w:themeColor="text1"/>
              </w:rPr>
            </w:pPr>
            <w:r w:rsidRPr="006B7A43">
              <w:rPr>
                <w:color w:val="000000" w:themeColor="text1"/>
              </w:rPr>
              <w:t>2</w:t>
            </w:r>
          </w:p>
          <w:p w14:paraId="5D1B9B85" w14:textId="77777777" w:rsidR="00386835" w:rsidRPr="006B7A43" w:rsidRDefault="00386835" w:rsidP="00680CC9">
            <w:pPr>
              <w:jc w:val="right"/>
              <w:rPr>
                <w:color w:val="000000" w:themeColor="text1"/>
              </w:rPr>
            </w:pPr>
            <w:r w:rsidRPr="006B7A43">
              <w:rPr>
                <w:color w:val="000000" w:themeColor="text1"/>
              </w:rPr>
              <w:t>51</w:t>
            </w:r>
          </w:p>
          <w:p w14:paraId="072A149D" w14:textId="77777777" w:rsidR="00386835" w:rsidRPr="006B7A43" w:rsidRDefault="00386835" w:rsidP="00680CC9">
            <w:pPr>
              <w:rPr>
                <w:color w:val="000000" w:themeColor="text1"/>
              </w:rPr>
            </w:pPr>
          </w:p>
          <w:p w14:paraId="74656F99" w14:textId="77777777" w:rsidR="00386835" w:rsidRPr="006B7A43" w:rsidRDefault="00386835" w:rsidP="00680CC9">
            <w:pPr>
              <w:jc w:val="right"/>
              <w:rPr>
                <w:color w:val="000000" w:themeColor="text1"/>
              </w:rPr>
            </w:pPr>
            <w:r w:rsidRPr="006B7A43">
              <w:rPr>
                <w:color w:val="000000" w:themeColor="text1"/>
              </w:rPr>
              <w:t>783</w:t>
            </w:r>
          </w:p>
          <w:p w14:paraId="727732FF" w14:textId="77777777" w:rsidR="00386835" w:rsidRPr="006B7A43" w:rsidRDefault="00386835" w:rsidP="00680CC9">
            <w:pPr>
              <w:jc w:val="right"/>
              <w:rPr>
                <w:color w:val="000000" w:themeColor="text1"/>
              </w:rPr>
            </w:pPr>
            <w:r w:rsidRPr="006B7A43">
              <w:rPr>
                <w:color w:val="000000" w:themeColor="text1"/>
              </w:rPr>
              <w:t>19</w:t>
            </w:r>
          </w:p>
          <w:p w14:paraId="61EC488F" w14:textId="77777777" w:rsidR="00386835" w:rsidRPr="006B7A43" w:rsidRDefault="00386835" w:rsidP="00680CC9">
            <w:pPr>
              <w:jc w:val="right"/>
              <w:rPr>
                <w:color w:val="000000" w:themeColor="text1"/>
              </w:rPr>
            </w:pPr>
            <w:r w:rsidRPr="006B7A43">
              <w:rPr>
                <w:color w:val="000000" w:themeColor="text1"/>
              </w:rPr>
              <w:t>52</w:t>
            </w:r>
          </w:p>
        </w:tc>
        <w:tc>
          <w:tcPr>
            <w:tcW w:w="2070" w:type="dxa"/>
            <w:gridSpan w:val="2"/>
            <w:tcBorders>
              <w:top w:val="nil"/>
              <w:left w:val="nil"/>
              <w:bottom w:val="nil"/>
              <w:right w:val="nil"/>
            </w:tcBorders>
          </w:tcPr>
          <w:p w14:paraId="40A893C1" w14:textId="77777777" w:rsidR="00386835" w:rsidRPr="006B7A43" w:rsidRDefault="00386835" w:rsidP="00680CC9">
            <w:pPr>
              <w:jc w:val="right"/>
              <w:rPr>
                <w:color w:val="000000" w:themeColor="text1"/>
              </w:rPr>
            </w:pPr>
            <w:r w:rsidRPr="006B7A43">
              <w:rPr>
                <w:color w:val="000000" w:themeColor="text1"/>
              </w:rPr>
              <w:t>0.2</w:t>
            </w:r>
          </w:p>
          <w:p w14:paraId="1E392BFB" w14:textId="77777777" w:rsidR="00386835" w:rsidRPr="006B7A43" w:rsidRDefault="00386835" w:rsidP="00680CC9">
            <w:pPr>
              <w:jc w:val="right"/>
              <w:rPr>
                <w:color w:val="000000" w:themeColor="text1"/>
              </w:rPr>
            </w:pPr>
            <w:r w:rsidRPr="006B7A43">
              <w:rPr>
                <w:color w:val="000000" w:themeColor="text1"/>
              </w:rPr>
              <w:t>-</w:t>
            </w:r>
          </w:p>
          <w:p w14:paraId="1258FFFF" w14:textId="77777777" w:rsidR="00386835" w:rsidRPr="006B7A43" w:rsidRDefault="00386835" w:rsidP="00680CC9">
            <w:pPr>
              <w:jc w:val="right"/>
              <w:rPr>
                <w:color w:val="000000" w:themeColor="text1"/>
              </w:rPr>
            </w:pPr>
          </w:p>
          <w:p w14:paraId="7B619BDF" w14:textId="77777777" w:rsidR="00386835" w:rsidRPr="006B7A43" w:rsidRDefault="00386835" w:rsidP="00680CC9">
            <w:pPr>
              <w:jc w:val="right"/>
              <w:rPr>
                <w:color w:val="000000" w:themeColor="text1"/>
              </w:rPr>
            </w:pPr>
            <w:r w:rsidRPr="006B7A43">
              <w:rPr>
                <w:color w:val="000000" w:themeColor="text1"/>
              </w:rPr>
              <w:t>97.6</w:t>
            </w:r>
          </w:p>
          <w:p w14:paraId="6AA5A9BA" w14:textId="77777777" w:rsidR="00386835" w:rsidRPr="006B7A43" w:rsidRDefault="00386835" w:rsidP="00680CC9">
            <w:pPr>
              <w:jc w:val="right"/>
              <w:rPr>
                <w:color w:val="000000" w:themeColor="text1"/>
              </w:rPr>
            </w:pPr>
            <w:r w:rsidRPr="006B7A43">
              <w:rPr>
                <w:color w:val="000000" w:themeColor="text1"/>
              </w:rPr>
              <w:t>2.4</w:t>
            </w:r>
          </w:p>
          <w:p w14:paraId="706D3E2D" w14:textId="77777777" w:rsidR="00386835" w:rsidRPr="006B7A43" w:rsidRDefault="00386835" w:rsidP="00680CC9">
            <w:pPr>
              <w:jc w:val="right"/>
              <w:rPr>
                <w:color w:val="000000" w:themeColor="text1"/>
              </w:rPr>
            </w:pPr>
            <w:r w:rsidRPr="006B7A43">
              <w:rPr>
                <w:color w:val="000000" w:themeColor="text1"/>
              </w:rPr>
              <w:t>-</w:t>
            </w:r>
          </w:p>
        </w:tc>
      </w:tr>
      <w:tr w:rsidR="00386835" w:rsidRPr="006B7A43" w14:paraId="3B06715E" w14:textId="77777777" w:rsidTr="00680CC9">
        <w:tc>
          <w:tcPr>
            <w:tcW w:w="8370" w:type="dxa"/>
            <w:gridSpan w:val="5"/>
            <w:tcBorders>
              <w:top w:val="single" w:sz="4" w:space="0" w:color="auto"/>
              <w:left w:val="nil"/>
              <w:bottom w:val="nil"/>
              <w:right w:val="nil"/>
            </w:tcBorders>
          </w:tcPr>
          <w:p w14:paraId="0CEB541C" w14:textId="77777777" w:rsidR="00386835" w:rsidRPr="00A45B36" w:rsidRDefault="00386835" w:rsidP="00680CC9">
            <w:pPr>
              <w:spacing w:line="480" w:lineRule="auto"/>
              <w:contextualSpacing/>
              <w:rPr>
                <w:color w:val="000000" w:themeColor="text1"/>
              </w:rPr>
            </w:pPr>
            <w:r w:rsidRPr="006B7A43">
              <w:rPr>
                <w:i/>
                <w:color w:val="000000" w:themeColor="text1"/>
              </w:rPr>
              <w:t>Note</w:t>
            </w:r>
            <w:r w:rsidRPr="006B7A43">
              <w:rPr>
                <w:color w:val="000000" w:themeColor="text1"/>
              </w:rPr>
              <w:t>. Responses were included from 854 participants in the study. Missing responses from the 854 participants is noted for each category.</w:t>
            </w:r>
          </w:p>
        </w:tc>
      </w:tr>
    </w:tbl>
    <w:p w14:paraId="7AA71551" w14:textId="416BCB95" w:rsidR="00054436" w:rsidRPr="006B7A43" w:rsidRDefault="00054436" w:rsidP="0006598C">
      <w:pPr>
        <w:spacing w:line="480" w:lineRule="auto"/>
        <w:ind w:firstLine="720"/>
        <w:contextualSpacing/>
        <w:rPr>
          <w:color w:val="000000" w:themeColor="text1"/>
        </w:rPr>
      </w:pPr>
      <w:r w:rsidRPr="006B7A43">
        <w:rPr>
          <w:b/>
          <w:color w:val="000000" w:themeColor="text1"/>
        </w:rPr>
        <w:t>Personal background.</w:t>
      </w:r>
      <w:r w:rsidRPr="006B7A43">
        <w:rPr>
          <w:color w:val="000000" w:themeColor="text1"/>
        </w:rPr>
        <w:t xml:space="preserve"> </w:t>
      </w:r>
      <w:r w:rsidR="00622C09" w:rsidRPr="006B7A43">
        <w:rPr>
          <w:color w:val="000000" w:themeColor="text1"/>
        </w:rPr>
        <w:t xml:space="preserve">Personal background data </w:t>
      </w:r>
      <w:r w:rsidR="00F1391E" w:rsidRPr="006B7A43">
        <w:rPr>
          <w:color w:val="000000" w:themeColor="text1"/>
        </w:rPr>
        <w:t xml:space="preserve">of respondents </w:t>
      </w:r>
      <w:r w:rsidR="00622C09" w:rsidRPr="006B7A43">
        <w:rPr>
          <w:color w:val="000000" w:themeColor="text1"/>
        </w:rPr>
        <w:t>which were collected include</w:t>
      </w:r>
      <w:r w:rsidR="00C43E14">
        <w:rPr>
          <w:color w:val="000000" w:themeColor="text1"/>
        </w:rPr>
        <w:t>d</w:t>
      </w:r>
      <w:r w:rsidR="00622C09" w:rsidRPr="006B7A43">
        <w:rPr>
          <w:color w:val="000000" w:themeColor="text1"/>
        </w:rPr>
        <w:t xml:space="preserve"> age, ethnic</w:t>
      </w:r>
      <w:r w:rsidR="00703075">
        <w:rPr>
          <w:color w:val="000000" w:themeColor="text1"/>
        </w:rPr>
        <w:t xml:space="preserve"> identification</w:t>
      </w:r>
      <w:r w:rsidR="00622C09" w:rsidRPr="006B7A43">
        <w:rPr>
          <w:color w:val="000000" w:themeColor="text1"/>
        </w:rPr>
        <w:t>, and gender</w:t>
      </w:r>
      <w:r w:rsidR="00703075">
        <w:rPr>
          <w:color w:val="000000" w:themeColor="text1"/>
        </w:rPr>
        <w:t xml:space="preserve"> identification</w:t>
      </w:r>
      <w:r w:rsidR="00622C09" w:rsidRPr="006B7A43">
        <w:rPr>
          <w:color w:val="000000" w:themeColor="text1"/>
        </w:rPr>
        <w:t xml:space="preserve">. </w:t>
      </w:r>
      <w:r w:rsidR="004654F4" w:rsidRPr="006B7A43">
        <w:rPr>
          <w:color w:val="000000" w:themeColor="text1"/>
        </w:rPr>
        <w:t>Participant age distributions were reported as: 62 (7.7%)</w:t>
      </w:r>
      <w:r w:rsidR="00622C09" w:rsidRPr="006B7A43">
        <w:rPr>
          <w:color w:val="000000" w:themeColor="text1"/>
        </w:rPr>
        <w:t xml:space="preserve"> 20-29 years old</w:t>
      </w:r>
      <w:r w:rsidR="00645063">
        <w:rPr>
          <w:color w:val="000000" w:themeColor="text1"/>
        </w:rPr>
        <w:t xml:space="preserve">; </w:t>
      </w:r>
      <w:r w:rsidR="004654F4" w:rsidRPr="006B7A43">
        <w:rPr>
          <w:color w:val="000000" w:themeColor="text1"/>
        </w:rPr>
        <w:t>117 (14.5%)</w:t>
      </w:r>
      <w:r w:rsidR="00622C09" w:rsidRPr="006B7A43">
        <w:rPr>
          <w:color w:val="000000" w:themeColor="text1"/>
        </w:rPr>
        <w:t xml:space="preserve"> 30-39 years old</w:t>
      </w:r>
      <w:r w:rsidR="00645063">
        <w:rPr>
          <w:color w:val="000000" w:themeColor="text1"/>
        </w:rPr>
        <w:t>;</w:t>
      </w:r>
      <w:r w:rsidR="004654F4" w:rsidRPr="006B7A43">
        <w:rPr>
          <w:color w:val="000000" w:themeColor="text1"/>
        </w:rPr>
        <w:t xml:space="preserve"> 209 (2</w:t>
      </w:r>
      <w:r w:rsidR="00A811AD" w:rsidRPr="006B7A43">
        <w:rPr>
          <w:color w:val="000000" w:themeColor="text1"/>
        </w:rPr>
        <w:t>6.0</w:t>
      </w:r>
      <w:r w:rsidR="004654F4" w:rsidRPr="006B7A43">
        <w:rPr>
          <w:color w:val="000000" w:themeColor="text1"/>
        </w:rPr>
        <w:t>%)</w:t>
      </w:r>
      <w:r w:rsidR="00622C09" w:rsidRPr="006B7A43">
        <w:rPr>
          <w:color w:val="000000" w:themeColor="text1"/>
        </w:rPr>
        <w:t xml:space="preserve"> 40-49 years old</w:t>
      </w:r>
      <w:r w:rsidR="00645063">
        <w:rPr>
          <w:color w:val="000000" w:themeColor="text1"/>
        </w:rPr>
        <w:t>;</w:t>
      </w:r>
      <w:r w:rsidR="004654F4" w:rsidRPr="006B7A43">
        <w:rPr>
          <w:color w:val="000000" w:themeColor="text1"/>
        </w:rPr>
        <w:t xml:space="preserve"> 255 (31.</w:t>
      </w:r>
      <w:r w:rsidR="00A811AD" w:rsidRPr="006B7A43">
        <w:rPr>
          <w:color w:val="000000" w:themeColor="text1"/>
        </w:rPr>
        <w:t>7</w:t>
      </w:r>
      <w:r w:rsidR="004654F4" w:rsidRPr="006B7A43">
        <w:rPr>
          <w:color w:val="000000" w:themeColor="text1"/>
        </w:rPr>
        <w:t>%)</w:t>
      </w:r>
      <w:r w:rsidR="00622C09" w:rsidRPr="006B7A43">
        <w:rPr>
          <w:color w:val="000000" w:themeColor="text1"/>
        </w:rPr>
        <w:t xml:space="preserve"> 50-59 years old</w:t>
      </w:r>
      <w:r w:rsidR="00645063">
        <w:rPr>
          <w:color w:val="000000" w:themeColor="text1"/>
        </w:rPr>
        <w:t>;</w:t>
      </w:r>
      <w:r w:rsidR="004654F4" w:rsidRPr="006B7A43">
        <w:rPr>
          <w:color w:val="000000" w:themeColor="text1"/>
        </w:rPr>
        <w:t xml:space="preserve"> 162 (20.1%)</w:t>
      </w:r>
      <w:r w:rsidR="00622C09" w:rsidRPr="006B7A43">
        <w:rPr>
          <w:color w:val="000000" w:themeColor="text1"/>
        </w:rPr>
        <w:t xml:space="preserve"> 60-69+ years </w:t>
      </w:r>
      <w:r w:rsidR="00622C09" w:rsidRPr="006B7A43">
        <w:rPr>
          <w:color w:val="000000" w:themeColor="text1"/>
        </w:rPr>
        <w:lastRenderedPageBreak/>
        <w:t>old</w:t>
      </w:r>
      <w:r w:rsidR="004654F4" w:rsidRPr="006B7A43">
        <w:rPr>
          <w:color w:val="000000" w:themeColor="text1"/>
        </w:rPr>
        <w:t>.</w:t>
      </w:r>
      <w:r w:rsidR="00622C09" w:rsidRPr="006B7A43">
        <w:rPr>
          <w:color w:val="000000" w:themeColor="text1"/>
        </w:rPr>
        <w:t xml:space="preserve"> The age demographics indicate 77.6% of the respondents were over the age 40, while only 22.2% were under 39 years old. </w:t>
      </w:r>
      <w:r w:rsidR="004654F4" w:rsidRPr="006B7A43">
        <w:rPr>
          <w:color w:val="000000" w:themeColor="text1"/>
        </w:rPr>
        <w:t xml:space="preserve">Ethnic </w:t>
      </w:r>
      <w:r w:rsidR="009213F4">
        <w:rPr>
          <w:color w:val="000000" w:themeColor="text1"/>
        </w:rPr>
        <w:t xml:space="preserve">identification </w:t>
      </w:r>
      <w:r w:rsidR="004654F4" w:rsidRPr="006B7A43">
        <w:rPr>
          <w:color w:val="000000" w:themeColor="text1"/>
        </w:rPr>
        <w:t>was reported as</w:t>
      </w:r>
      <w:r w:rsidR="00645063">
        <w:rPr>
          <w:color w:val="000000" w:themeColor="text1"/>
        </w:rPr>
        <w:t>:</w:t>
      </w:r>
      <w:r w:rsidR="004654F4" w:rsidRPr="006B7A43">
        <w:rPr>
          <w:color w:val="000000" w:themeColor="text1"/>
        </w:rPr>
        <w:t xml:space="preserve"> 689 (85.</w:t>
      </w:r>
      <w:r w:rsidR="00A811AD" w:rsidRPr="006B7A43">
        <w:rPr>
          <w:color w:val="000000" w:themeColor="text1"/>
        </w:rPr>
        <w:t>8</w:t>
      </w:r>
      <w:r w:rsidR="004654F4" w:rsidRPr="006B7A43">
        <w:rPr>
          <w:color w:val="000000" w:themeColor="text1"/>
        </w:rPr>
        <w:t>%) White</w:t>
      </w:r>
      <w:r w:rsidR="00645063">
        <w:rPr>
          <w:color w:val="000000" w:themeColor="text1"/>
        </w:rPr>
        <w:t>;</w:t>
      </w:r>
      <w:r w:rsidR="004654F4" w:rsidRPr="006B7A43">
        <w:rPr>
          <w:color w:val="000000" w:themeColor="text1"/>
        </w:rPr>
        <w:t xml:space="preserve"> 26 (3.2%) Black</w:t>
      </w:r>
      <w:r w:rsidR="00645063">
        <w:rPr>
          <w:color w:val="000000" w:themeColor="text1"/>
        </w:rPr>
        <w:t>;</w:t>
      </w:r>
      <w:r w:rsidR="004654F4" w:rsidRPr="006B7A43">
        <w:rPr>
          <w:color w:val="000000" w:themeColor="text1"/>
        </w:rPr>
        <w:t xml:space="preserve"> 16 (2</w:t>
      </w:r>
      <w:r w:rsidR="00A811AD" w:rsidRPr="006B7A43">
        <w:rPr>
          <w:color w:val="000000" w:themeColor="text1"/>
        </w:rPr>
        <w:t>.0</w:t>
      </w:r>
      <w:r w:rsidR="004654F4" w:rsidRPr="006B7A43">
        <w:rPr>
          <w:color w:val="000000" w:themeColor="text1"/>
        </w:rPr>
        <w:t>%) Hispanic</w:t>
      </w:r>
      <w:r w:rsidR="00645063">
        <w:rPr>
          <w:color w:val="000000" w:themeColor="text1"/>
        </w:rPr>
        <w:t>;</w:t>
      </w:r>
      <w:r w:rsidR="004654F4" w:rsidRPr="006B7A43">
        <w:rPr>
          <w:color w:val="000000" w:themeColor="text1"/>
        </w:rPr>
        <w:t xml:space="preserve"> 4 (0.5%) Asian</w:t>
      </w:r>
      <w:r w:rsidR="00645063">
        <w:rPr>
          <w:color w:val="000000" w:themeColor="text1"/>
        </w:rPr>
        <w:t>;</w:t>
      </w:r>
      <w:r w:rsidR="004654F4" w:rsidRPr="006B7A43">
        <w:rPr>
          <w:color w:val="000000" w:themeColor="text1"/>
        </w:rPr>
        <w:t xml:space="preserve"> 48 (6</w:t>
      </w:r>
      <w:r w:rsidR="00A811AD" w:rsidRPr="006B7A43">
        <w:rPr>
          <w:color w:val="000000" w:themeColor="text1"/>
        </w:rPr>
        <w:t>.0</w:t>
      </w:r>
      <w:r w:rsidR="004654F4" w:rsidRPr="006B7A43">
        <w:rPr>
          <w:color w:val="000000" w:themeColor="text1"/>
        </w:rPr>
        <w:t>%) Native American</w:t>
      </w:r>
      <w:r w:rsidR="00645063">
        <w:rPr>
          <w:color w:val="000000" w:themeColor="text1"/>
        </w:rPr>
        <w:t>;</w:t>
      </w:r>
      <w:r w:rsidR="004654F4" w:rsidRPr="006B7A43">
        <w:rPr>
          <w:color w:val="000000" w:themeColor="text1"/>
        </w:rPr>
        <w:t xml:space="preserve"> and 20 (2.5%) </w:t>
      </w:r>
      <w:r w:rsidR="00645063">
        <w:rPr>
          <w:color w:val="000000" w:themeColor="text1"/>
        </w:rPr>
        <w:t>o</w:t>
      </w:r>
      <w:r w:rsidR="004654F4" w:rsidRPr="006B7A43">
        <w:rPr>
          <w:color w:val="000000" w:themeColor="text1"/>
        </w:rPr>
        <w:t>ther</w:t>
      </w:r>
      <w:r w:rsidR="00622C09" w:rsidRPr="006B7A43">
        <w:rPr>
          <w:color w:val="000000" w:themeColor="text1"/>
        </w:rPr>
        <w:t xml:space="preserve"> </w:t>
      </w:r>
      <w:r w:rsidR="00645063">
        <w:rPr>
          <w:color w:val="000000" w:themeColor="text1"/>
        </w:rPr>
        <w:t>e</w:t>
      </w:r>
      <w:r w:rsidR="00622C09" w:rsidRPr="006B7A43">
        <w:rPr>
          <w:color w:val="000000" w:themeColor="text1"/>
        </w:rPr>
        <w:t>thnicity</w:t>
      </w:r>
      <w:r w:rsidR="004654F4" w:rsidRPr="006B7A43">
        <w:rPr>
          <w:color w:val="000000" w:themeColor="text1"/>
        </w:rPr>
        <w:t xml:space="preserve">. </w:t>
      </w:r>
      <w:r w:rsidR="00726334" w:rsidRPr="006B7A43">
        <w:rPr>
          <w:color w:val="000000" w:themeColor="text1"/>
        </w:rPr>
        <w:t xml:space="preserve">Special education teacher gender </w:t>
      </w:r>
      <w:r w:rsidR="009213F4">
        <w:rPr>
          <w:color w:val="000000" w:themeColor="text1"/>
        </w:rPr>
        <w:t xml:space="preserve">identification </w:t>
      </w:r>
      <w:r w:rsidR="00726334" w:rsidRPr="006B7A43">
        <w:rPr>
          <w:color w:val="000000" w:themeColor="text1"/>
        </w:rPr>
        <w:t>was reported as</w:t>
      </w:r>
      <w:r w:rsidR="00645063">
        <w:rPr>
          <w:color w:val="000000" w:themeColor="text1"/>
        </w:rPr>
        <w:t xml:space="preserve">: </w:t>
      </w:r>
      <w:r w:rsidR="00726334" w:rsidRPr="006B7A43">
        <w:rPr>
          <w:color w:val="000000" w:themeColor="text1"/>
        </w:rPr>
        <w:t>69 (8.6%) male</w:t>
      </w:r>
      <w:r w:rsidR="00645063">
        <w:rPr>
          <w:color w:val="000000" w:themeColor="text1"/>
        </w:rPr>
        <w:t>;</w:t>
      </w:r>
      <w:r w:rsidR="00726334" w:rsidRPr="006B7A43">
        <w:rPr>
          <w:color w:val="000000" w:themeColor="text1"/>
        </w:rPr>
        <w:t xml:space="preserve"> 733 (91.1%) female</w:t>
      </w:r>
      <w:r w:rsidR="00645063">
        <w:rPr>
          <w:color w:val="000000" w:themeColor="text1"/>
        </w:rPr>
        <w:t>;</w:t>
      </w:r>
      <w:r w:rsidR="00726334" w:rsidRPr="006B7A43">
        <w:rPr>
          <w:color w:val="000000" w:themeColor="text1"/>
        </w:rPr>
        <w:t xml:space="preserve"> 2 (0.2%) binary</w:t>
      </w:r>
      <w:r w:rsidR="00645063">
        <w:rPr>
          <w:color w:val="000000" w:themeColor="text1"/>
        </w:rPr>
        <w:t>;</w:t>
      </w:r>
      <w:r w:rsidR="00726334" w:rsidRPr="006B7A43">
        <w:rPr>
          <w:color w:val="000000" w:themeColor="text1"/>
        </w:rPr>
        <w:t xml:space="preserve"> and 1 (0.1%) other. </w:t>
      </w:r>
    </w:p>
    <w:p w14:paraId="1FF2BB21" w14:textId="12D678CD" w:rsidR="004654F4" w:rsidRPr="006B7A43" w:rsidRDefault="00054436" w:rsidP="0006598C">
      <w:pPr>
        <w:spacing w:line="480" w:lineRule="auto"/>
        <w:ind w:firstLine="720"/>
        <w:contextualSpacing/>
        <w:rPr>
          <w:color w:val="000000" w:themeColor="text1"/>
        </w:rPr>
      </w:pPr>
      <w:r w:rsidRPr="006B7A43">
        <w:rPr>
          <w:b/>
          <w:color w:val="000000" w:themeColor="text1"/>
        </w:rPr>
        <w:t>Participant career and experience.</w:t>
      </w:r>
      <w:r w:rsidRPr="006B7A43">
        <w:rPr>
          <w:color w:val="000000" w:themeColor="text1"/>
        </w:rPr>
        <w:t xml:space="preserve"> </w:t>
      </w:r>
      <w:r w:rsidR="00622C09" w:rsidRPr="006B7A43">
        <w:rPr>
          <w:color w:val="000000" w:themeColor="text1"/>
        </w:rPr>
        <w:t xml:space="preserve">Participant career and experience demographic information was also collected including total years of experience in the field of education, years </w:t>
      </w:r>
      <w:r w:rsidR="009213F4">
        <w:rPr>
          <w:color w:val="000000" w:themeColor="text1"/>
        </w:rPr>
        <w:t>in</w:t>
      </w:r>
      <w:r w:rsidR="00622C09" w:rsidRPr="006B7A43">
        <w:rPr>
          <w:color w:val="000000" w:themeColor="text1"/>
        </w:rPr>
        <w:t xml:space="preserve"> present position, teacher certificatio</w:t>
      </w:r>
      <w:r w:rsidRPr="006B7A43">
        <w:rPr>
          <w:color w:val="000000" w:themeColor="text1"/>
        </w:rPr>
        <w:t xml:space="preserve">n, </w:t>
      </w:r>
      <w:r w:rsidR="00622C09" w:rsidRPr="006B7A43">
        <w:rPr>
          <w:color w:val="000000" w:themeColor="text1"/>
        </w:rPr>
        <w:t>license</w:t>
      </w:r>
      <w:r w:rsidRPr="006B7A43">
        <w:rPr>
          <w:color w:val="000000" w:themeColor="text1"/>
        </w:rPr>
        <w:t>, and how long the participant plan</w:t>
      </w:r>
      <w:r w:rsidR="009213F4">
        <w:rPr>
          <w:color w:val="000000" w:themeColor="text1"/>
        </w:rPr>
        <w:t>ned</w:t>
      </w:r>
      <w:r w:rsidRPr="006B7A43">
        <w:rPr>
          <w:color w:val="000000" w:themeColor="text1"/>
        </w:rPr>
        <w:t xml:space="preserve"> to teach</w:t>
      </w:r>
      <w:r w:rsidR="00622C09" w:rsidRPr="006B7A43">
        <w:rPr>
          <w:color w:val="000000" w:themeColor="text1"/>
        </w:rPr>
        <w:t xml:space="preserve">. </w:t>
      </w:r>
      <w:r w:rsidR="004654F4" w:rsidRPr="006B7A43">
        <w:rPr>
          <w:color w:val="000000" w:themeColor="text1"/>
        </w:rPr>
        <w:t>Total years of experience in the field of education w</w:t>
      </w:r>
      <w:r w:rsidR="009213F4">
        <w:rPr>
          <w:color w:val="000000" w:themeColor="text1"/>
        </w:rPr>
        <w:t>ere</w:t>
      </w:r>
      <w:r w:rsidR="004654F4" w:rsidRPr="006B7A43">
        <w:rPr>
          <w:color w:val="000000" w:themeColor="text1"/>
        </w:rPr>
        <w:t xml:space="preserve"> reported in five-year increments: 154 (19.2%)</w:t>
      </w:r>
      <w:r w:rsidR="00622C09" w:rsidRPr="006B7A43">
        <w:rPr>
          <w:color w:val="000000" w:themeColor="text1"/>
        </w:rPr>
        <w:t xml:space="preserve"> 0-5 years</w:t>
      </w:r>
      <w:r w:rsidR="00645063">
        <w:rPr>
          <w:color w:val="000000" w:themeColor="text1"/>
        </w:rPr>
        <w:t>;</w:t>
      </w:r>
      <w:r w:rsidR="004654F4" w:rsidRPr="006B7A43">
        <w:rPr>
          <w:color w:val="000000" w:themeColor="text1"/>
        </w:rPr>
        <w:t xml:space="preserve"> 124 (15.4%)</w:t>
      </w:r>
      <w:r w:rsidR="00622C09" w:rsidRPr="006B7A43">
        <w:rPr>
          <w:color w:val="000000" w:themeColor="text1"/>
        </w:rPr>
        <w:t xml:space="preserve"> 6-10 years</w:t>
      </w:r>
      <w:r w:rsidR="00645063">
        <w:rPr>
          <w:color w:val="000000" w:themeColor="text1"/>
        </w:rPr>
        <w:t>;</w:t>
      </w:r>
      <w:r w:rsidR="004654F4" w:rsidRPr="006B7A43">
        <w:rPr>
          <w:color w:val="000000" w:themeColor="text1"/>
        </w:rPr>
        <w:t xml:space="preserve"> 99 (12.3%)</w:t>
      </w:r>
      <w:r w:rsidR="00622C09" w:rsidRPr="006B7A43">
        <w:rPr>
          <w:color w:val="000000" w:themeColor="text1"/>
        </w:rPr>
        <w:t xml:space="preserve"> 11-15 years</w:t>
      </w:r>
      <w:r w:rsidR="00645063">
        <w:rPr>
          <w:color w:val="000000" w:themeColor="text1"/>
        </w:rPr>
        <w:t xml:space="preserve">; </w:t>
      </w:r>
      <w:r w:rsidR="004654F4" w:rsidRPr="006B7A43">
        <w:rPr>
          <w:color w:val="000000" w:themeColor="text1"/>
        </w:rPr>
        <w:t>130 (16.2%)</w:t>
      </w:r>
      <w:r w:rsidR="00622C09" w:rsidRPr="006B7A43">
        <w:rPr>
          <w:color w:val="000000" w:themeColor="text1"/>
        </w:rPr>
        <w:t xml:space="preserve"> 16-20 years</w:t>
      </w:r>
      <w:r w:rsidR="00645063">
        <w:rPr>
          <w:color w:val="000000" w:themeColor="text1"/>
        </w:rPr>
        <w:t>;</w:t>
      </w:r>
      <w:r w:rsidR="004654F4" w:rsidRPr="006B7A43">
        <w:rPr>
          <w:color w:val="000000" w:themeColor="text1"/>
        </w:rPr>
        <w:t xml:space="preserve"> 121 (15</w:t>
      </w:r>
      <w:r w:rsidR="00A811AD" w:rsidRPr="006B7A43">
        <w:rPr>
          <w:color w:val="000000" w:themeColor="text1"/>
        </w:rPr>
        <w:t>.1</w:t>
      </w:r>
      <w:r w:rsidR="004654F4" w:rsidRPr="006B7A43">
        <w:rPr>
          <w:color w:val="000000" w:themeColor="text1"/>
        </w:rPr>
        <w:t>%)</w:t>
      </w:r>
      <w:r w:rsidR="00622C09" w:rsidRPr="006B7A43">
        <w:rPr>
          <w:color w:val="000000" w:themeColor="text1"/>
        </w:rPr>
        <w:t xml:space="preserve"> 21-25 years</w:t>
      </w:r>
      <w:r w:rsidR="00645063">
        <w:rPr>
          <w:color w:val="000000" w:themeColor="text1"/>
        </w:rPr>
        <w:t xml:space="preserve">; </w:t>
      </w:r>
      <w:r w:rsidR="009213F4">
        <w:rPr>
          <w:color w:val="000000" w:themeColor="text1"/>
        </w:rPr>
        <w:t xml:space="preserve">and </w:t>
      </w:r>
      <w:r w:rsidR="004654F4" w:rsidRPr="006B7A43">
        <w:rPr>
          <w:color w:val="000000" w:themeColor="text1"/>
        </w:rPr>
        <w:t>175 (21.8%)</w:t>
      </w:r>
      <w:r w:rsidR="00622C09" w:rsidRPr="006B7A43">
        <w:rPr>
          <w:color w:val="000000" w:themeColor="text1"/>
        </w:rPr>
        <w:t xml:space="preserve"> 26+ years</w:t>
      </w:r>
      <w:r w:rsidR="004654F4" w:rsidRPr="006B7A43">
        <w:rPr>
          <w:color w:val="000000" w:themeColor="text1"/>
        </w:rPr>
        <w:t>.</w:t>
      </w:r>
      <w:r w:rsidR="00622C09" w:rsidRPr="006B7A43">
        <w:rPr>
          <w:color w:val="000000" w:themeColor="text1"/>
        </w:rPr>
        <w:t xml:space="preserve"> </w:t>
      </w:r>
      <w:r w:rsidR="004654F4" w:rsidRPr="006B7A43">
        <w:rPr>
          <w:color w:val="000000" w:themeColor="text1"/>
        </w:rPr>
        <w:t>Years spent in the present special education position was reported as</w:t>
      </w:r>
      <w:r w:rsidR="00622C09" w:rsidRPr="006B7A43">
        <w:rPr>
          <w:color w:val="000000" w:themeColor="text1"/>
        </w:rPr>
        <w:t>:</w:t>
      </w:r>
      <w:r w:rsidR="004654F4" w:rsidRPr="006B7A43">
        <w:rPr>
          <w:color w:val="000000" w:themeColor="text1"/>
        </w:rPr>
        <w:t xml:space="preserve"> 175 </w:t>
      </w:r>
      <w:r w:rsidR="00726334" w:rsidRPr="006B7A43">
        <w:rPr>
          <w:color w:val="000000" w:themeColor="text1"/>
        </w:rPr>
        <w:t>(22.0</w:t>
      </w:r>
      <w:r w:rsidR="004654F4" w:rsidRPr="006B7A43">
        <w:rPr>
          <w:color w:val="000000" w:themeColor="text1"/>
        </w:rPr>
        <w:t>%</w:t>
      </w:r>
      <w:r w:rsidR="00622C09" w:rsidRPr="006B7A43">
        <w:rPr>
          <w:color w:val="000000" w:themeColor="text1"/>
        </w:rPr>
        <w:t>) 1 year experience</w:t>
      </w:r>
      <w:r w:rsidR="00645063">
        <w:rPr>
          <w:color w:val="000000" w:themeColor="text1"/>
        </w:rPr>
        <w:t xml:space="preserve">; </w:t>
      </w:r>
      <w:r w:rsidR="004654F4" w:rsidRPr="006B7A43">
        <w:rPr>
          <w:color w:val="000000" w:themeColor="text1"/>
        </w:rPr>
        <w:t>104 (</w:t>
      </w:r>
      <w:r w:rsidR="00A811AD" w:rsidRPr="006B7A43">
        <w:rPr>
          <w:color w:val="000000" w:themeColor="text1"/>
        </w:rPr>
        <w:t>13.0</w:t>
      </w:r>
      <w:r w:rsidR="004654F4" w:rsidRPr="006B7A43">
        <w:rPr>
          <w:color w:val="000000" w:themeColor="text1"/>
        </w:rPr>
        <w:t>%)</w:t>
      </w:r>
      <w:r w:rsidR="00622C09" w:rsidRPr="006B7A43">
        <w:rPr>
          <w:color w:val="000000" w:themeColor="text1"/>
        </w:rPr>
        <w:t xml:space="preserve"> 2 years</w:t>
      </w:r>
      <w:r w:rsidR="00645063">
        <w:rPr>
          <w:color w:val="000000" w:themeColor="text1"/>
        </w:rPr>
        <w:t>;</w:t>
      </w:r>
      <w:r w:rsidR="004654F4" w:rsidRPr="006B7A43">
        <w:rPr>
          <w:color w:val="000000" w:themeColor="text1"/>
        </w:rPr>
        <w:t xml:space="preserve"> 95 (11.9%)</w:t>
      </w:r>
      <w:r w:rsidR="00622C09" w:rsidRPr="006B7A43">
        <w:rPr>
          <w:color w:val="000000" w:themeColor="text1"/>
        </w:rPr>
        <w:t xml:space="preserve"> 3 years</w:t>
      </w:r>
      <w:r w:rsidR="00645063">
        <w:rPr>
          <w:color w:val="000000" w:themeColor="text1"/>
        </w:rPr>
        <w:t>;</w:t>
      </w:r>
      <w:r w:rsidR="004654F4" w:rsidRPr="006B7A43">
        <w:rPr>
          <w:color w:val="000000" w:themeColor="text1"/>
        </w:rPr>
        <w:t xml:space="preserve"> 65 (8.</w:t>
      </w:r>
      <w:r w:rsidR="00A811AD" w:rsidRPr="006B7A43">
        <w:rPr>
          <w:color w:val="000000" w:themeColor="text1"/>
        </w:rPr>
        <w:t>2</w:t>
      </w:r>
      <w:r w:rsidR="004654F4" w:rsidRPr="006B7A43">
        <w:rPr>
          <w:color w:val="000000" w:themeColor="text1"/>
        </w:rPr>
        <w:t>%)</w:t>
      </w:r>
      <w:r w:rsidR="00622C09" w:rsidRPr="006B7A43">
        <w:rPr>
          <w:color w:val="000000" w:themeColor="text1"/>
        </w:rPr>
        <w:t xml:space="preserve"> 4 years</w:t>
      </w:r>
      <w:r w:rsidR="00645063">
        <w:rPr>
          <w:color w:val="000000" w:themeColor="text1"/>
        </w:rPr>
        <w:t>;</w:t>
      </w:r>
      <w:r w:rsidR="004654F4" w:rsidRPr="006B7A43">
        <w:rPr>
          <w:color w:val="000000" w:themeColor="text1"/>
        </w:rPr>
        <w:t xml:space="preserve"> 56 (7.0%)</w:t>
      </w:r>
      <w:r w:rsidR="00622C09" w:rsidRPr="006B7A43">
        <w:rPr>
          <w:color w:val="000000" w:themeColor="text1"/>
        </w:rPr>
        <w:t xml:space="preserve"> 5 years</w:t>
      </w:r>
      <w:r w:rsidR="00645063">
        <w:rPr>
          <w:color w:val="000000" w:themeColor="text1"/>
        </w:rPr>
        <w:t>;</w:t>
      </w:r>
      <w:r w:rsidR="004654F4" w:rsidRPr="006B7A43">
        <w:rPr>
          <w:color w:val="000000" w:themeColor="text1"/>
        </w:rPr>
        <w:t xml:space="preserve"> 144 (18</w:t>
      </w:r>
      <w:r w:rsidR="00A811AD" w:rsidRPr="006B7A43">
        <w:rPr>
          <w:color w:val="000000" w:themeColor="text1"/>
        </w:rPr>
        <w:t>.1</w:t>
      </w:r>
      <w:r w:rsidR="004654F4" w:rsidRPr="006B7A43">
        <w:rPr>
          <w:color w:val="000000" w:themeColor="text1"/>
        </w:rPr>
        <w:t>%)</w:t>
      </w:r>
      <w:r w:rsidR="00622C09" w:rsidRPr="006B7A43">
        <w:rPr>
          <w:color w:val="000000" w:themeColor="text1"/>
        </w:rPr>
        <w:t xml:space="preserve"> 6-10 years</w:t>
      </w:r>
      <w:r w:rsidR="00645063">
        <w:rPr>
          <w:color w:val="000000" w:themeColor="text1"/>
        </w:rPr>
        <w:t>;</w:t>
      </w:r>
      <w:r w:rsidR="004654F4" w:rsidRPr="006B7A43">
        <w:rPr>
          <w:color w:val="000000" w:themeColor="text1"/>
        </w:rPr>
        <w:t xml:space="preserve"> 48 (6</w:t>
      </w:r>
      <w:r w:rsidR="00A811AD" w:rsidRPr="006B7A43">
        <w:rPr>
          <w:color w:val="000000" w:themeColor="text1"/>
        </w:rPr>
        <w:t>.0</w:t>
      </w:r>
      <w:r w:rsidR="004654F4" w:rsidRPr="006B7A43">
        <w:rPr>
          <w:color w:val="000000" w:themeColor="text1"/>
        </w:rPr>
        <w:t>%)</w:t>
      </w:r>
      <w:r w:rsidR="00622C09" w:rsidRPr="006B7A43">
        <w:rPr>
          <w:color w:val="000000" w:themeColor="text1"/>
        </w:rPr>
        <w:t xml:space="preserve"> 11-14 years</w:t>
      </w:r>
      <w:r w:rsidR="00645063">
        <w:rPr>
          <w:color w:val="000000" w:themeColor="text1"/>
        </w:rPr>
        <w:t>;</w:t>
      </w:r>
      <w:r w:rsidR="004654F4" w:rsidRPr="006B7A43">
        <w:rPr>
          <w:color w:val="000000" w:themeColor="text1"/>
        </w:rPr>
        <w:t xml:space="preserve"> </w:t>
      </w:r>
      <w:r w:rsidR="00A811AD" w:rsidRPr="006B7A43">
        <w:rPr>
          <w:color w:val="000000" w:themeColor="text1"/>
        </w:rPr>
        <w:t>4</w:t>
      </w:r>
      <w:r w:rsidR="004654F4" w:rsidRPr="006B7A43">
        <w:rPr>
          <w:color w:val="000000" w:themeColor="text1"/>
        </w:rPr>
        <w:t>5 (5.6%)</w:t>
      </w:r>
      <w:r w:rsidR="00622C09" w:rsidRPr="006B7A43">
        <w:rPr>
          <w:color w:val="000000" w:themeColor="text1"/>
        </w:rPr>
        <w:t xml:space="preserve"> 15-19 years</w:t>
      </w:r>
      <w:r w:rsidR="00645063">
        <w:rPr>
          <w:color w:val="000000" w:themeColor="text1"/>
        </w:rPr>
        <w:t>;</w:t>
      </w:r>
      <w:r w:rsidR="004654F4" w:rsidRPr="006B7A43">
        <w:rPr>
          <w:color w:val="000000" w:themeColor="text1"/>
        </w:rPr>
        <w:t xml:space="preserve"> 36 (4.5%)</w:t>
      </w:r>
      <w:r w:rsidR="00622C09" w:rsidRPr="006B7A43">
        <w:rPr>
          <w:color w:val="000000" w:themeColor="text1"/>
        </w:rPr>
        <w:t xml:space="preserve"> 20-25 years</w:t>
      </w:r>
      <w:r w:rsidR="00645063">
        <w:rPr>
          <w:color w:val="000000" w:themeColor="text1"/>
        </w:rPr>
        <w:t>;</w:t>
      </w:r>
      <w:r w:rsidR="004654F4" w:rsidRPr="006B7A43">
        <w:rPr>
          <w:color w:val="000000" w:themeColor="text1"/>
        </w:rPr>
        <w:t xml:space="preserve"> and 29 (3.6%)</w:t>
      </w:r>
      <w:r w:rsidR="00622C09" w:rsidRPr="006B7A43">
        <w:rPr>
          <w:color w:val="000000" w:themeColor="text1"/>
        </w:rPr>
        <w:t xml:space="preserve"> 26+ years</w:t>
      </w:r>
      <w:r w:rsidR="004654F4" w:rsidRPr="006B7A43">
        <w:rPr>
          <w:color w:val="000000" w:themeColor="text1"/>
        </w:rPr>
        <w:t xml:space="preserve">. </w:t>
      </w:r>
      <w:r w:rsidR="00622C09" w:rsidRPr="006B7A43">
        <w:rPr>
          <w:color w:val="000000" w:themeColor="text1"/>
        </w:rPr>
        <w:t>Participants reported certification as:</w:t>
      </w:r>
      <w:r w:rsidR="004654F4" w:rsidRPr="006B7A43">
        <w:rPr>
          <w:color w:val="000000" w:themeColor="text1"/>
        </w:rPr>
        <w:t xml:space="preserve"> 586 (7</w:t>
      </w:r>
      <w:r w:rsidR="00A811AD" w:rsidRPr="006B7A43">
        <w:rPr>
          <w:color w:val="000000" w:themeColor="text1"/>
        </w:rPr>
        <w:t>3.0</w:t>
      </w:r>
      <w:r w:rsidR="004654F4" w:rsidRPr="006B7A43">
        <w:rPr>
          <w:color w:val="000000" w:themeColor="text1"/>
        </w:rPr>
        <w:t xml:space="preserve">%) </w:t>
      </w:r>
      <w:r w:rsidR="00622C09" w:rsidRPr="006B7A43">
        <w:rPr>
          <w:color w:val="000000" w:themeColor="text1"/>
        </w:rPr>
        <w:t>traditional special education certification</w:t>
      </w:r>
      <w:r w:rsidR="00645063">
        <w:rPr>
          <w:color w:val="000000" w:themeColor="text1"/>
        </w:rPr>
        <w:t>;</w:t>
      </w:r>
      <w:r w:rsidR="00622C09" w:rsidRPr="006B7A43">
        <w:rPr>
          <w:color w:val="000000" w:themeColor="text1"/>
        </w:rPr>
        <w:t xml:space="preserve"> </w:t>
      </w:r>
      <w:r w:rsidR="004654F4" w:rsidRPr="006B7A43">
        <w:rPr>
          <w:color w:val="000000" w:themeColor="text1"/>
        </w:rPr>
        <w:t>followed by 209 (26</w:t>
      </w:r>
      <w:r w:rsidR="00A811AD" w:rsidRPr="006B7A43">
        <w:rPr>
          <w:color w:val="000000" w:themeColor="text1"/>
        </w:rPr>
        <w:t>.0</w:t>
      </w:r>
      <w:r w:rsidR="004654F4" w:rsidRPr="006B7A43">
        <w:rPr>
          <w:color w:val="000000" w:themeColor="text1"/>
        </w:rPr>
        <w:t>%)</w:t>
      </w:r>
      <w:r w:rsidR="00622C09" w:rsidRPr="006B7A43">
        <w:rPr>
          <w:color w:val="000000" w:themeColor="text1"/>
        </w:rPr>
        <w:t xml:space="preserve"> alternative special education certification</w:t>
      </w:r>
      <w:r w:rsidR="00645063">
        <w:rPr>
          <w:color w:val="000000" w:themeColor="text1"/>
        </w:rPr>
        <w:t>;</w:t>
      </w:r>
      <w:r w:rsidR="004654F4" w:rsidRPr="006B7A43">
        <w:rPr>
          <w:color w:val="000000" w:themeColor="text1"/>
        </w:rPr>
        <w:t xml:space="preserve"> 6 (0.7%) </w:t>
      </w:r>
      <w:r w:rsidR="00622C09" w:rsidRPr="006B7A43">
        <w:rPr>
          <w:color w:val="000000" w:themeColor="text1"/>
        </w:rPr>
        <w:t>emergency certification</w:t>
      </w:r>
      <w:r w:rsidR="00645063">
        <w:rPr>
          <w:color w:val="000000" w:themeColor="text1"/>
        </w:rPr>
        <w:t>;</w:t>
      </w:r>
      <w:r w:rsidR="00622C09" w:rsidRPr="006B7A43">
        <w:rPr>
          <w:color w:val="000000" w:themeColor="text1"/>
        </w:rPr>
        <w:t xml:space="preserve"> </w:t>
      </w:r>
      <w:r w:rsidR="004654F4" w:rsidRPr="006B7A43">
        <w:rPr>
          <w:color w:val="000000" w:themeColor="text1"/>
        </w:rPr>
        <w:t>and 2 (0.2%)</w:t>
      </w:r>
      <w:r w:rsidR="00622C09" w:rsidRPr="006B7A43">
        <w:rPr>
          <w:color w:val="000000" w:themeColor="text1"/>
        </w:rPr>
        <w:t xml:space="preserve"> no certification</w:t>
      </w:r>
      <w:r w:rsidR="004654F4" w:rsidRPr="006B7A43">
        <w:rPr>
          <w:color w:val="000000" w:themeColor="text1"/>
        </w:rPr>
        <w:t xml:space="preserve">. </w:t>
      </w:r>
      <w:r w:rsidR="00622C09" w:rsidRPr="006B7A43">
        <w:rPr>
          <w:color w:val="000000" w:themeColor="text1"/>
        </w:rPr>
        <w:t>P</w:t>
      </w:r>
      <w:r w:rsidR="004654F4" w:rsidRPr="006B7A43">
        <w:rPr>
          <w:color w:val="000000" w:themeColor="text1"/>
        </w:rPr>
        <w:t>articipants reported current license or endorsement in teaching</w:t>
      </w:r>
      <w:r w:rsidR="00622C09" w:rsidRPr="006B7A43">
        <w:rPr>
          <w:color w:val="000000" w:themeColor="text1"/>
        </w:rPr>
        <w:t xml:space="preserve"> as:</w:t>
      </w:r>
      <w:r w:rsidR="004654F4" w:rsidRPr="006B7A43">
        <w:rPr>
          <w:color w:val="000000" w:themeColor="text1"/>
        </w:rPr>
        <w:t xml:space="preserve"> 783 (97.</w:t>
      </w:r>
      <w:r w:rsidR="00A811AD" w:rsidRPr="006B7A43">
        <w:rPr>
          <w:color w:val="000000" w:themeColor="text1"/>
        </w:rPr>
        <w:t>6</w:t>
      </w:r>
      <w:r w:rsidR="004654F4" w:rsidRPr="006B7A43">
        <w:rPr>
          <w:color w:val="000000" w:themeColor="text1"/>
        </w:rPr>
        <w:t>%)</w:t>
      </w:r>
      <w:r w:rsidR="00622C09" w:rsidRPr="006B7A43">
        <w:rPr>
          <w:color w:val="000000" w:themeColor="text1"/>
        </w:rPr>
        <w:t xml:space="preserve"> yes and </w:t>
      </w:r>
      <w:r w:rsidR="004654F4" w:rsidRPr="006B7A43">
        <w:rPr>
          <w:color w:val="000000" w:themeColor="text1"/>
        </w:rPr>
        <w:t xml:space="preserve">19 (2.4%) </w:t>
      </w:r>
      <w:r w:rsidR="00622C09" w:rsidRPr="006B7A43">
        <w:rPr>
          <w:color w:val="000000" w:themeColor="text1"/>
        </w:rPr>
        <w:t>no.</w:t>
      </w:r>
      <w:r w:rsidR="007020C2" w:rsidRPr="006B7A43">
        <w:rPr>
          <w:color w:val="000000" w:themeColor="text1"/>
        </w:rPr>
        <w:t xml:space="preserve"> </w:t>
      </w:r>
      <w:r w:rsidRPr="006B7A43">
        <w:rPr>
          <w:color w:val="000000" w:themeColor="text1"/>
        </w:rPr>
        <w:t>Participants reported how long they planned to teach as: 72 (9.2%) definitely plan to leave teaching as soon as I can</w:t>
      </w:r>
      <w:r w:rsidR="00645063">
        <w:rPr>
          <w:color w:val="000000" w:themeColor="text1"/>
        </w:rPr>
        <w:t>;</w:t>
      </w:r>
      <w:r w:rsidRPr="006B7A43">
        <w:rPr>
          <w:color w:val="000000" w:themeColor="text1"/>
        </w:rPr>
        <w:t xml:space="preserve"> 167 (21.3%) will probably continue until something better comes along</w:t>
      </w:r>
      <w:r w:rsidR="00645063">
        <w:rPr>
          <w:color w:val="000000" w:themeColor="text1"/>
        </w:rPr>
        <w:t xml:space="preserve">; </w:t>
      </w:r>
      <w:r w:rsidRPr="006B7A43">
        <w:rPr>
          <w:color w:val="000000" w:themeColor="text1"/>
        </w:rPr>
        <w:t>283 (36.1%) until I am eligible for early retirement</w:t>
      </w:r>
      <w:r w:rsidR="00645063">
        <w:rPr>
          <w:color w:val="000000" w:themeColor="text1"/>
        </w:rPr>
        <w:t>;</w:t>
      </w:r>
      <w:r w:rsidRPr="006B7A43">
        <w:rPr>
          <w:color w:val="000000" w:themeColor="text1"/>
        </w:rPr>
        <w:t xml:space="preserve"> and 262 (33.4%) until forced to retire at any age.</w:t>
      </w:r>
    </w:p>
    <w:p w14:paraId="3C255382" w14:textId="05A97D8C" w:rsidR="00054436" w:rsidRPr="006B7A43" w:rsidRDefault="00054436" w:rsidP="0006598C">
      <w:pPr>
        <w:spacing w:line="480" w:lineRule="auto"/>
        <w:ind w:firstLine="720"/>
        <w:contextualSpacing/>
        <w:rPr>
          <w:color w:val="000000" w:themeColor="text1"/>
        </w:rPr>
      </w:pPr>
      <w:r w:rsidRPr="006B7A43">
        <w:rPr>
          <w:b/>
          <w:color w:val="000000" w:themeColor="text1"/>
        </w:rPr>
        <w:lastRenderedPageBreak/>
        <w:t xml:space="preserve">Participant current teaching position. </w:t>
      </w:r>
      <w:r w:rsidR="00622C09" w:rsidRPr="006B7A43">
        <w:rPr>
          <w:color w:val="000000" w:themeColor="text1"/>
        </w:rPr>
        <w:t>Participant demographic information was also collected regarding current teaching position</w:t>
      </w:r>
      <w:r w:rsidRPr="006B7A43">
        <w:rPr>
          <w:color w:val="000000" w:themeColor="text1"/>
        </w:rPr>
        <w:t xml:space="preserve"> including public school type, teaching assignments, grade level, caseload size, and socioeconomic level of the students at their current position</w:t>
      </w:r>
      <w:r w:rsidR="00622C09" w:rsidRPr="006B7A43">
        <w:rPr>
          <w:color w:val="000000" w:themeColor="text1"/>
        </w:rPr>
        <w:t xml:space="preserve">. </w:t>
      </w:r>
      <w:r w:rsidRPr="006B7A43">
        <w:rPr>
          <w:color w:val="000000" w:themeColor="text1"/>
        </w:rPr>
        <w:t>Special education teachers reported working in a variety of public school formats including: 767 (96.1%) public schools</w:t>
      </w:r>
      <w:r w:rsidR="00645063">
        <w:rPr>
          <w:color w:val="000000" w:themeColor="text1"/>
        </w:rPr>
        <w:t>;</w:t>
      </w:r>
      <w:r w:rsidRPr="006B7A43">
        <w:rPr>
          <w:color w:val="000000" w:themeColor="text1"/>
        </w:rPr>
        <w:t xml:space="preserve"> 8 (1.0%) public alternative school</w:t>
      </w:r>
      <w:r w:rsidR="00645063">
        <w:rPr>
          <w:color w:val="000000" w:themeColor="text1"/>
        </w:rPr>
        <w:t>;</w:t>
      </w:r>
      <w:r w:rsidRPr="006B7A43">
        <w:rPr>
          <w:color w:val="000000" w:themeColor="text1"/>
        </w:rPr>
        <w:t xml:space="preserve"> 13 (1.6%) public charter school</w:t>
      </w:r>
      <w:r w:rsidR="00645063">
        <w:rPr>
          <w:color w:val="000000" w:themeColor="text1"/>
        </w:rPr>
        <w:t>;</w:t>
      </w:r>
      <w:r w:rsidRPr="006B7A43">
        <w:rPr>
          <w:color w:val="000000" w:themeColor="text1"/>
        </w:rPr>
        <w:t xml:space="preserve"> 3 (0.4%) public separate facility for students with severe challenging behavior</w:t>
      </w:r>
      <w:r w:rsidR="00645063">
        <w:rPr>
          <w:color w:val="000000" w:themeColor="text1"/>
        </w:rPr>
        <w:t>;</w:t>
      </w:r>
      <w:r w:rsidRPr="006B7A43">
        <w:rPr>
          <w:color w:val="000000" w:themeColor="text1"/>
        </w:rPr>
        <w:t xml:space="preserve"> or 7 (0.9%) other public school. </w:t>
      </w:r>
      <w:r w:rsidR="00622C09" w:rsidRPr="006B7A43">
        <w:rPr>
          <w:color w:val="000000" w:themeColor="text1"/>
        </w:rPr>
        <w:t>Teaching assignments among respondents were reported as</w:t>
      </w:r>
      <w:r w:rsidR="007020C2" w:rsidRPr="006B7A43">
        <w:rPr>
          <w:color w:val="000000" w:themeColor="text1"/>
        </w:rPr>
        <w:t>:</w:t>
      </w:r>
      <w:r w:rsidR="00622C09" w:rsidRPr="006B7A43">
        <w:rPr>
          <w:color w:val="000000" w:themeColor="text1"/>
        </w:rPr>
        <w:t xml:space="preserve"> 325 (40.7%)</w:t>
      </w:r>
      <w:r w:rsidR="007020C2" w:rsidRPr="006B7A43">
        <w:rPr>
          <w:color w:val="000000" w:themeColor="text1"/>
        </w:rPr>
        <w:t xml:space="preserve"> co-teacher</w:t>
      </w:r>
      <w:r w:rsidR="00645063">
        <w:rPr>
          <w:color w:val="000000" w:themeColor="text1"/>
        </w:rPr>
        <w:t>;</w:t>
      </w:r>
      <w:r w:rsidR="00622C09" w:rsidRPr="006B7A43">
        <w:rPr>
          <w:color w:val="000000" w:themeColor="text1"/>
        </w:rPr>
        <w:t xml:space="preserve"> 215 (26.9%)</w:t>
      </w:r>
      <w:r w:rsidR="007020C2" w:rsidRPr="006B7A43">
        <w:rPr>
          <w:color w:val="000000" w:themeColor="text1"/>
        </w:rPr>
        <w:t xml:space="preserve"> inclusive classroom</w:t>
      </w:r>
      <w:r w:rsidR="00645063">
        <w:rPr>
          <w:color w:val="000000" w:themeColor="text1"/>
        </w:rPr>
        <w:t>;</w:t>
      </w:r>
      <w:r w:rsidR="00622C09" w:rsidRPr="006B7A43">
        <w:rPr>
          <w:color w:val="000000" w:themeColor="text1"/>
        </w:rPr>
        <w:t xml:space="preserve"> 119 (14.9%)</w:t>
      </w:r>
      <w:r w:rsidR="007020C2" w:rsidRPr="006B7A43">
        <w:rPr>
          <w:color w:val="000000" w:themeColor="text1"/>
        </w:rPr>
        <w:t xml:space="preserve"> separate school</w:t>
      </w:r>
      <w:r w:rsidR="00645063">
        <w:rPr>
          <w:color w:val="000000" w:themeColor="text1"/>
        </w:rPr>
        <w:t>;</w:t>
      </w:r>
      <w:r w:rsidR="00622C09" w:rsidRPr="006B7A43">
        <w:rPr>
          <w:color w:val="000000" w:themeColor="text1"/>
        </w:rPr>
        <w:t xml:space="preserve"> 76 (9.5%)</w:t>
      </w:r>
      <w:r w:rsidR="007020C2" w:rsidRPr="006B7A43">
        <w:rPr>
          <w:color w:val="000000" w:themeColor="text1"/>
        </w:rPr>
        <w:t xml:space="preserve"> resource</w:t>
      </w:r>
      <w:r w:rsidR="00645063">
        <w:rPr>
          <w:color w:val="000000" w:themeColor="text1"/>
        </w:rPr>
        <w:t>;</w:t>
      </w:r>
      <w:r w:rsidR="00622C09" w:rsidRPr="006B7A43">
        <w:rPr>
          <w:color w:val="000000" w:themeColor="text1"/>
        </w:rPr>
        <w:t xml:space="preserve"> 58 (7.3%)</w:t>
      </w:r>
      <w:r w:rsidR="007020C2" w:rsidRPr="006B7A43">
        <w:rPr>
          <w:color w:val="000000" w:themeColor="text1"/>
        </w:rPr>
        <w:t xml:space="preserve"> self-contained</w:t>
      </w:r>
      <w:r w:rsidR="00645063">
        <w:rPr>
          <w:color w:val="000000" w:themeColor="text1"/>
        </w:rPr>
        <w:t>;</w:t>
      </w:r>
      <w:r w:rsidR="00622C09" w:rsidRPr="006B7A43">
        <w:rPr>
          <w:color w:val="000000" w:themeColor="text1"/>
        </w:rPr>
        <w:t xml:space="preserve"> 5 (0.6%)</w:t>
      </w:r>
      <w:r w:rsidR="007020C2" w:rsidRPr="006B7A43">
        <w:rPr>
          <w:color w:val="000000" w:themeColor="text1"/>
        </w:rPr>
        <w:t xml:space="preserve"> other</w:t>
      </w:r>
      <w:r w:rsidR="00645063">
        <w:rPr>
          <w:color w:val="000000" w:themeColor="text1"/>
        </w:rPr>
        <w:t>;</w:t>
      </w:r>
      <w:r w:rsidR="00622C09" w:rsidRPr="006B7A43">
        <w:rPr>
          <w:color w:val="000000" w:themeColor="text1"/>
        </w:rPr>
        <w:t xml:space="preserve"> and 0 (0</w:t>
      </w:r>
      <w:r w:rsidR="00A811AD" w:rsidRPr="006B7A43">
        <w:rPr>
          <w:color w:val="000000" w:themeColor="text1"/>
        </w:rPr>
        <w:t>.0</w:t>
      </w:r>
      <w:r w:rsidR="00622C09" w:rsidRPr="006B7A43">
        <w:rPr>
          <w:color w:val="000000" w:themeColor="text1"/>
        </w:rPr>
        <w:t>%)</w:t>
      </w:r>
      <w:r w:rsidR="007020C2" w:rsidRPr="006B7A43">
        <w:rPr>
          <w:color w:val="000000" w:themeColor="text1"/>
        </w:rPr>
        <w:t xml:space="preserve"> homebound/hospital</w:t>
      </w:r>
      <w:r w:rsidR="00622C09" w:rsidRPr="006B7A43">
        <w:rPr>
          <w:color w:val="000000" w:themeColor="text1"/>
        </w:rPr>
        <w:t>.</w:t>
      </w:r>
      <w:r w:rsidRPr="006B7A43">
        <w:rPr>
          <w:color w:val="000000" w:themeColor="text1"/>
        </w:rPr>
        <w:t xml:space="preserve"> Students in their caseloads were reported as: 204 (25.6%) similar disabilities/educational needs</w:t>
      </w:r>
      <w:r w:rsidR="00645063">
        <w:rPr>
          <w:color w:val="000000" w:themeColor="text1"/>
        </w:rPr>
        <w:t xml:space="preserve"> and</w:t>
      </w:r>
      <w:r w:rsidRPr="006B7A43">
        <w:rPr>
          <w:color w:val="000000" w:themeColor="text1"/>
        </w:rPr>
        <w:t xml:space="preserve"> 593 (74.4%) had varying disabilities/educational needs. </w:t>
      </w:r>
      <w:r w:rsidR="00622C09" w:rsidRPr="006B7A43">
        <w:rPr>
          <w:color w:val="000000" w:themeColor="text1"/>
        </w:rPr>
        <w:t xml:space="preserve">The participants teach in a wide range of grade levels including: </w:t>
      </w:r>
      <w:r w:rsidR="00453A9D" w:rsidRPr="006B7A43">
        <w:rPr>
          <w:color w:val="000000" w:themeColor="text1"/>
        </w:rPr>
        <w:t>45 (5.</w:t>
      </w:r>
      <w:r w:rsidR="00A811AD" w:rsidRPr="006B7A43">
        <w:rPr>
          <w:color w:val="000000" w:themeColor="text1"/>
        </w:rPr>
        <w:t>7</w:t>
      </w:r>
      <w:r w:rsidR="00453A9D" w:rsidRPr="006B7A43">
        <w:rPr>
          <w:color w:val="000000" w:themeColor="text1"/>
        </w:rPr>
        <w:t>%) early childhood</w:t>
      </w:r>
      <w:r w:rsidR="00645063">
        <w:rPr>
          <w:color w:val="000000" w:themeColor="text1"/>
        </w:rPr>
        <w:t>;</w:t>
      </w:r>
      <w:r w:rsidR="00453A9D" w:rsidRPr="006B7A43">
        <w:rPr>
          <w:color w:val="000000" w:themeColor="text1"/>
        </w:rPr>
        <w:t xml:space="preserve"> </w:t>
      </w:r>
      <w:r w:rsidR="00622C09" w:rsidRPr="006B7A43">
        <w:rPr>
          <w:color w:val="000000" w:themeColor="text1"/>
        </w:rPr>
        <w:t>336 (42.2%)</w:t>
      </w:r>
      <w:r w:rsidR="00613A6B" w:rsidRPr="006B7A43">
        <w:rPr>
          <w:color w:val="000000" w:themeColor="text1"/>
        </w:rPr>
        <w:t xml:space="preserve"> elementary</w:t>
      </w:r>
      <w:r w:rsidR="00645063">
        <w:rPr>
          <w:color w:val="000000" w:themeColor="text1"/>
        </w:rPr>
        <w:t xml:space="preserve">; </w:t>
      </w:r>
      <w:r w:rsidR="00453A9D" w:rsidRPr="006B7A43">
        <w:rPr>
          <w:color w:val="000000" w:themeColor="text1"/>
        </w:rPr>
        <w:t>198 (24.</w:t>
      </w:r>
      <w:r w:rsidR="00A811AD" w:rsidRPr="006B7A43">
        <w:rPr>
          <w:color w:val="000000" w:themeColor="text1"/>
        </w:rPr>
        <w:t>9</w:t>
      </w:r>
      <w:r w:rsidR="00453A9D" w:rsidRPr="006B7A43">
        <w:rPr>
          <w:color w:val="000000" w:themeColor="text1"/>
        </w:rPr>
        <w:t>%) middle school</w:t>
      </w:r>
      <w:r w:rsidR="00645063">
        <w:rPr>
          <w:color w:val="000000" w:themeColor="text1"/>
        </w:rPr>
        <w:t>;</w:t>
      </w:r>
      <w:r w:rsidR="00453A9D" w:rsidRPr="006B7A43">
        <w:rPr>
          <w:color w:val="000000" w:themeColor="text1"/>
        </w:rPr>
        <w:t xml:space="preserve"> </w:t>
      </w:r>
      <w:r w:rsidR="00622C09" w:rsidRPr="006B7A43">
        <w:rPr>
          <w:color w:val="000000" w:themeColor="text1"/>
        </w:rPr>
        <w:t>215 (27</w:t>
      </w:r>
      <w:r w:rsidR="00A811AD" w:rsidRPr="006B7A43">
        <w:rPr>
          <w:color w:val="000000" w:themeColor="text1"/>
        </w:rPr>
        <w:t>.0</w:t>
      </w:r>
      <w:r w:rsidR="00622C09" w:rsidRPr="006B7A43">
        <w:rPr>
          <w:color w:val="000000" w:themeColor="text1"/>
        </w:rPr>
        <w:t>%)</w:t>
      </w:r>
      <w:r w:rsidR="00613A6B" w:rsidRPr="006B7A43">
        <w:rPr>
          <w:color w:val="000000" w:themeColor="text1"/>
        </w:rPr>
        <w:t xml:space="preserve"> high school</w:t>
      </w:r>
      <w:r w:rsidR="00645063">
        <w:rPr>
          <w:color w:val="000000" w:themeColor="text1"/>
        </w:rPr>
        <w:t>;</w:t>
      </w:r>
      <w:r w:rsidR="00622C09" w:rsidRPr="006B7A43">
        <w:rPr>
          <w:color w:val="000000" w:themeColor="text1"/>
        </w:rPr>
        <w:t xml:space="preserve"> and 2 (0.3%)</w:t>
      </w:r>
      <w:r w:rsidR="00613A6B" w:rsidRPr="006B7A43">
        <w:rPr>
          <w:color w:val="000000" w:themeColor="text1"/>
        </w:rPr>
        <w:t xml:space="preserve"> adult education</w:t>
      </w:r>
      <w:r w:rsidR="00622C09" w:rsidRPr="006B7A43">
        <w:rPr>
          <w:color w:val="000000" w:themeColor="text1"/>
        </w:rPr>
        <w:t>. These participan</w:t>
      </w:r>
      <w:r w:rsidR="00453A9D" w:rsidRPr="006B7A43">
        <w:rPr>
          <w:color w:val="000000" w:themeColor="text1"/>
        </w:rPr>
        <w:t>t</w:t>
      </w:r>
      <w:r w:rsidR="00622C09" w:rsidRPr="006B7A43">
        <w:rPr>
          <w:color w:val="000000" w:themeColor="text1"/>
        </w:rPr>
        <w:t>s managed a variety of caseload sizes including</w:t>
      </w:r>
      <w:r w:rsidR="00453A9D" w:rsidRPr="006B7A43">
        <w:rPr>
          <w:color w:val="000000" w:themeColor="text1"/>
        </w:rPr>
        <w:t xml:space="preserve">: </w:t>
      </w:r>
      <w:r w:rsidR="00622C09" w:rsidRPr="006B7A43">
        <w:rPr>
          <w:color w:val="000000" w:themeColor="text1"/>
        </w:rPr>
        <w:t>10 (1.3%)</w:t>
      </w:r>
      <w:r w:rsidR="00453A9D" w:rsidRPr="006B7A43">
        <w:rPr>
          <w:color w:val="000000" w:themeColor="text1"/>
        </w:rPr>
        <w:t xml:space="preserve"> 0-5 students</w:t>
      </w:r>
      <w:r w:rsidR="00645063">
        <w:rPr>
          <w:color w:val="000000" w:themeColor="text1"/>
        </w:rPr>
        <w:t>;</w:t>
      </w:r>
      <w:r w:rsidR="00622C09" w:rsidRPr="006B7A43">
        <w:rPr>
          <w:color w:val="000000" w:themeColor="text1"/>
        </w:rPr>
        <w:t xml:space="preserve"> 120 (15</w:t>
      </w:r>
      <w:r w:rsidR="00A811AD" w:rsidRPr="006B7A43">
        <w:rPr>
          <w:color w:val="000000" w:themeColor="text1"/>
        </w:rPr>
        <w:t>.0</w:t>
      </w:r>
      <w:r w:rsidR="00622C09" w:rsidRPr="006B7A43">
        <w:rPr>
          <w:color w:val="000000" w:themeColor="text1"/>
        </w:rPr>
        <w:t>%)</w:t>
      </w:r>
      <w:r w:rsidR="00453A9D" w:rsidRPr="006B7A43">
        <w:rPr>
          <w:color w:val="000000" w:themeColor="text1"/>
        </w:rPr>
        <w:t xml:space="preserve"> 6-10 students</w:t>
      </w:r>
      <w:r w:rsidR="00645063">
        <w:rPr>
          <w:color w:val="000000" w:themeColor="text1"/>
        </w:rPr>
        <w:t>;</w:t>
      </w:r>
      <w:r w:rsidR="00622C09" w:rsidRPr="006B7A43">
        <w:rPr>
          <w:color w:val="000000" w:themeColor="text1"/>
        </w:rPr>
        <w:t xml:space="preserve"> 107 (13.4%)</w:t>
      </w:r>
      <w:r w:rsidR="00453A9D" w:rsidRPr="006B7A43">
        <w:rPr>
          <w:color w:val="000000" w:themeColor="text1"/>
        </w:rPr>
        <w:t xml:space="preserve"> 11-15 students</w:t>
      </w:r>
      <w:r w:rsidR="00645063">
        <w:rPr>
          <w:color w:val="000000" w:themeColor="text1"/>
        </w:rPr>
        <w:t>;</w:t>
      </w:r>
      <w:r w:rsidR="00622C09" w:rsidRPr="006B7A43">
        <w:rPr>
          <w:color w:val="000000" w:themeColor="text1"/>
        </w:rPr>
        <w:t xml:space="preserve"> 145 (18.1%)</w:t>
      </w:r>
      <w:r w:rsidR="00453A9D" w:rsidRPr="006B7A43">
        <w:rPr>
          <w:color w:val="000000" w:themeColor="text1"/>
        </w:rPr>
        <w:t xml:space="preserve"> 16-20 students</w:t>
      </w:r>
      <w:r w:rsidR="00645063">
        <w:rPr>
          <w:color w:val="000000" w:themeColor="text1"/>
        </w:rPr>
        <w:t xml:space="preserve">; </w:t>
      </w:r>
      <w:r w:rsidR="00622C09" w:rsidRPr="006B7A43">
        <w:rPr>
          <w:color w:val="000000" w:themeColor="text1"/>
        </w:rPr>
        <w:t xml:space="preserve">174 (21.8%) </w:t>
      </w:r>
      <w:r w:rsidR="00453A9D" w:rsidRPr="006B7A43">
        <w:rPr>
          <w:color w:val="000000" w:themeColor="text1"/>
        </w:rPr>
        <w:t>21-25 students</w:t>
      </w:r>
      <w:r w:rsidR="00645063">
        <w:rPr>
          <w:color w:val="000000" w:themeColor="text1"/>
        </w:rPr>
        <w:t>;</w:t>
      </w:r>
      <w:r w:rsidR="00453A9D" w:rsidRPr="006B7A43">
        <w:rPr>
          <w:color w:val="000000" w:themeColor="text1"/>
        </w:rPr>
        <w:t xml:space="preserve"> </w:t>
      </w:r>
      <w:r w:rsidR="00622C09" w:rsidRPr="006B7A43">
        <w:rPr>
          <w:color w:val="000000" w:themeColor="text1"/>
        </w:rPr>
        <w:t>114 (14.</w:t>
      </w:r>
      <w:r w:rsidR="00A811AD" w:rsidRPr="006B7A43">
        <w:rPr>
          <w:color w:val="000000" w:themeColor="text1"/>
        </w:rPr>
        <w:t>3</w:t>
      </w:r>
      <w:r w:rsidR="00622C09" w:rsidRPr="006B7A43">
        <w:rPr>
          <w:color w:val="000000" w:themeColor="text1"/>
        </w:rPr>
        <w:t xml:space="preserve">%) </w:t>
      </w:r>
      <w:r w:rsidR="00453A9D" w:rsidRPr="006B7A43">
        <w:rPr>
          <w:color w:val="000000" w:themeColor="text1"/>
        </w:rPr>
        <w:t>25-30 students</w:t>
      </w:r>
      <w:r w:rsidR="00645063">
        <w:rPr>
          <w:color w:val="000000" w:themeColor="text1"/>
        </w:rPr>
        <w:t xml:space="preserve">; </w:t>
      </w:r>
      <w:r w:rsidR="00622C09" w:rsidRPr="006B7A43">
        <w:rPr>
          <w:color w:val="000000" w:themeColor="text1"/>
        </w:rPr>
        <w:t>and 129 (16.1%)</w:t>
      </w:r>
      <w:r w:rsidR="00453A9D" w:rsidRPr="006B7A43">
        <w:rPr>
          <w:color w:val="000000" w:themeColor="text1"/>
        </w:rPr>
        <w:t xml:space="preserve"> 26+ students</w:t>
      </w:r>
      <w:r w:rsidRPr="006B7A43">
        <w:rPr>
          <w:color w:val="000000" w:themeColor="text1"/>
        </w:rPr>
        <w:t>. The socioeconomic status of the students attending their school include</w:t>
      </w:r>
      <w:r w:rsidR="009213F4">
        <w:rPr>
          <w:color w:val="000000" w:themeColor="text1"/>
        </w:rPr>
        <w:t>d</w:t>
      </w:r>
      <w:r w:rsidRPr="006B7A43">
        <w:rPr>
          <w:color w:val="000000" w:themeColor="text1"/>
        </w:rPr>
        <w:t>: 539 (67.7%) low</w:t>
      </w:r>
      <w:r w:rsidR="00645063">
        <w:rPr>
          <w:color w:val="000000" w:themeColor="text1"/>
        </w:rPr>
        <w:t>;</w:t>
      </w:r>
      <w:r w:rsidRPr="006B7A43">
        <w:rPr>
          <w:color w:val="000000" w:themeColor="text1"/>
        </w:rPr>
        <w:t xml:space="preserve"> 246 (30.9%) middle</w:t>
      </w:r>
      <w:r w:rsidR="00645063">
        <w:rPr>
          <w:color w:val="000000" w:themeColor="text1"/>
        </w:rPr>
        <w:t>;</w:t>
      </w:r>
      <w:r w:rsidRPr="006B7A43">
        <w:rPr>
          <w:color w:val="000000" w:themeColor="text1"/>
        </w:rPr>
        <w:t xml:space="preserve"> and 11 (1.4%) high. </w:t>
      </w:r>
    </w:p>
    <w:p w14:paraId="3E01B728" w14:textId="5F6DF0DD" w:rsidR="004654F4" w:rsidRPr="006B7A43" w:rsidRDefault="00054436" w:rsidP="0006598C">
      <w:pPr>
        <w:spacing w:line="480" w:lineRule="auto"/>
        <w:ind w:firstLine="720"/>
        <w:contextualSpacing/>
        <w:rPr>
          <w:b/>
          <w:color w:val="000000" w:themeColor="text1"/>
        </w:rPr>
      </w:pPr>
      <w:r w:rsidRPr="006B7A43">
        <w:rPr>
          <w:b/>
          <w:color w:val="000000" w:themeColor="text1"/>
        </w:rPr>
        <w:t xml:space="preserve">Participant </w:t>
      </w:r>
      <w:r w:rsidR="00865A33" w:rsidRPr="006B7A43">
        <w:rPr>
          <w:b/>
          <w:color w:val="000000" w:themeColor="text1"/>
        </w:rPr>
        <w:t>d</w:t>
      </w:r>
      <w:r w:rsidRPr="006B7A43">
        <w:rPr>
          <w:b/>
          <w:color w:val="000000" w:themeColor="text1"/>
        </w:rPr>
        <w:t xml:space="preserve">emographics </w:t>
      </w:r>
      <w:r w:rsidR="00865A33" w:rsidRPr="006B7A43">
        <w:rPr>
          <w:b/>
          <w:color w:val="000000" w:themeColor="text1"/>
        </w:rPr>
        <w:t>c</w:t>
      </w:r>
      <w:r w:rsidRPr="006B7A43">
        <w:rPr>
          <w:b/>
          <w:color w:val="000000" w:themeColor="text1"/>
        </w:rPr>
        <w:t xml:space="preserve">ompared to </w:t>
      </w:r>
      <w:r w:rsidR="00865A33" w:rsidRPr="006B7A43">
        <w:rPr>
          <w:b/>
          <w:color w:val="000000" w:themeColor="text1"/>
        </w:rPr>
        <w:t>s</w:t>
      </w:r>
      <w:r w:rsidRPr="006B7A43">
        <w:rPr>
          <w:b/>
          <w:color w:val="000000" w:themeColor="text1"/>
        </w:rPr>
        <w:t xml:space="preserve">tatewide </w:t>
      </w:r>
      <w:r w:rsidR="00865A33" w:rsidRPr="006B7A43">
        <w:rPr>
          <w:b/>
          <w:color w:val="000000" w:themeColor="text1"/>
        </w:rPr>
        <w:t>d</w:t>
      </w:r>
      <w:r w:rsidRPr="006B7A43">
        <w:rPr>
          <w:b/>
          <w:color w:val="000000" w:themeColor="text1"/>
        </w:rPr>
        <w:t>ata</w:t>
      </w:r>
      <w:r w:rsidR="00865A33" w:rsidRPr="006B7A43">
        <w:rPr>
          <w:b/>
          <w:color w:val="000000" w:themeColor="text1"/>
        </w:rPr>
        <w:t xml:space="preserve">. </w:t>
      </w:r>
      <w:r w:rsidR="00082400" w:rsidRPr="006B7A43">
        <w:rPr>
          <w:color w:val="000000" w:themeColor="text1"/>
        </w:rPr>
        <w:t>T</w:t>
      </w:r>
      <w:r w:rsidR="004654F4" w:rsidRPr="006B7A43">
        <w:rPr>
          <w:color w:val="000000" w:themeColor="text1"/>
        </w:rPr>
        <w:t>he demographics of the sample of special education teachers were compared to the population of all Oklahoma teachers</w:t>
      </w:r>
      <w:r w:rsidR="00453A9D" w:rsidRPr="006B7A43">
        <w:rPr>
          <w:color w:val="000000" w:themeColor="text1"/>
        </w:rPr>
        <w:t>. Statewide data</w:t>
      </w:r>
      <w:r w:rsidR="004654F4" w:rsidRPr="006B7A43">
        <w:rPr>
          <w:color w:val="000000" w:themeColor="text1"/>
        </w:rPr>
        <w:t xml:space="preserve"> were reported for age, experience</w:t>
      </w:r>
      <w:r w:rsidR="00703075">
        <w:rPr>
          <w:color w:val="000000" w:themeColor="text1"/>
        </w:rPr>
        <w:t>,</w:t>
      </w:r>
      <w:r w:rsidR="004654F4" w:rsidRPr="006B7A43">
        <w:rPr>
          <w:color w:val="000000" w:themeColor="text1"/>
        </w:rPr>
        <w:t xml:space="preserve"> and qualification (Lazarate Alcala, 2018). </w:t>
      </w:r>
      <w:r w:rsidR="00453A9D" w:rsidRPr="006B7A43">
        <w:rPr>
          <w:color w:val="000000" w:themeColor="text1"/>
        </w:rPr>
        <w:t>Oklahoma s</w:t>
      </w:r>
      <w:r w:rsidR="004654F4" w:rsidRPr="006B7A43">
        <w:rPr>
          <w:color w:val="000000" w:themeColor="text1"/>
        </w:rPr>
        <w:t xml:space="preserve">tatewide teacher age distributions in 2017-18 </w:t>
      </w:r>
      <w:r w:rsidR="004654F4" w:rsidRPr="006B7A43">
        <w:rPr>
          <w:color w:val="000000" w:themeColor="text1"/>
        </w:rPr>
        <w:lastRenderedPageBreak/>
        <w:t xml:space="preserve">included: ≤ 31 </w:t>
      </w:r>
      <w:r w:rsidR="00645063">
        <w:rPr>
          <w:color w:val="000000" w:themeColor="text1"/>
        </w:rPr>
        <w:t xml:space="preserve">years old </w:t>
      </w:r>
      <w:r w:rsidR="004654F4" w:rsidRPr="006B7A43">
        <w:rPr>
          <w:color w:val="000000" w:themeColor="text1"/>
        </w:rPr>
        <w:t>(11.2%)</w:t>
      </w:r>
      <w:r w:rsidR="00645063">
        <w:rPr>
          <w:color w:val="000000" w:themeColor="text1"/>
        </w:rPr>
        <w:t xml:space="preserve">; </w:t>
      </w:r>
      <w:r w:rsidR="004654F4" w:rsidRPr="006B7A43">
        <w:rPr>
          <w:color w:val="000000" w:themeColor="text1"/>
        </w:rPr>
        <w:t xml:space="preserve">32-53 </w:t>
      </w:r>
      <w:r w:rsidR="00645063">
        <w:rPr>
          <w:color w:val="000000" w:themeColor="text1"/>
        </w:rPr>
        <w:t xml:space="preserve">years old </w:t>
      </w:r>
      <w:r w:rsidR="004654F4" w:rsidRPr="006B7A43">
        <w:rPr>
          <w:color w:val="000000" w:themeColor="text1"/>
        </w:rPr>
        <w:t>(23.7%)</w:t>
      </w:r>
      <w:r w:rsidR="00645063">
        <w:rPr>
          <w:color w:val="000000" w:themeColor="text1"/>
        </w:rPr>
        <w:t>;</w:t>
      </w:r>
      <w:r w:rsidR="004654F4" w:rsidRPr="006B7A43">
        <w:rPr>
          <w:color w:val="000000" w:themeColor="text1"/>
        </w:rPr>
        <w:t xml:space="preserve"> 54-59 </w:t>
      </w:r>
      <w:r w:rsidR="00645063">
        <w:rPr>
          <w:color w:val="000000" w:themeColor="text1"/>
        </w:rPr>
        <w:t xml:space="preserve">years old </w:t>
      </w:r>
      <w:r w:rsidR="004654F4" w:rsidRPr="006B7A43">
        <w:rPr>
          <w:color w:val="000000" w:themeColor="text1"/>
        </w:rPr>
        <w:t>(28.6%)</w:t>
      </w:r>
      <w:r w:rsidR="00645063">
        <w:rPr>
          <w:color w:val="000000" w:themeColor="text1"/>
        </w:rPr>
        <w:t>;</w:t>
      </w:r>
      <w:r w:rsidR="004654F4" w:rsidRPr="006B7A43">
        <w:rPr>
          <w:color w:val="000000" w:themeColor="text1"/>
        </w:rPr>
        <w:t xml:space="preserve"> 60-61</w:t>
      </w:r>
      <w:r w:rsidR="00645063" w:rsidRPr="00645063">
        <w:rPr>
          <w:color w:val="000000" w:themeColor="text1"/>
        </w:rPr>
        <w:t xml:space="preserve"> </w:t>
      </w:r>
      <w:r w:rsidR="00645063">
        <w:rPr>
          <w:color w:val="000000" w:themeColor="text1"/>
        </w:rPr>
        <w:t>years old</w:t>
      </w:r>
      <w:r w:rsidR="004654F4" w:rsidRPr="006B7A43">
        <w:rPr>
          <w:color w:val="000000" w:themeColor="text1"/>
        </w:rPr>
        <w:t xml:space="preserve"> (24.2%)</w:t>
      </w:r>
      <w:r w:rsidR="00645063">
        <w:rPr>
          <w:color w:val="000000" w:themeColor="text1"/>
        </w:rPr>
        <w:t>;</w:t>
      </w:r>
      <w:r w:rsidR="004654F4" w:rsidRPr="006B7A43">
        <w:rPr>
          <w:color w:val="000000" w:themeColor="text1"/>
        </w:rPr>
        <w:t xml:space="preserve"> and ≥ 62 </w:t>
      </w:r>
      <w:r w:rsidR="00645063">
        <w:rPr>
          <w:color w:val="000000" w:themeColor="text1"/>
        </w:rPr>
        <w:t xml:space="preserve">years old </w:t>
      </w:r>
      <w:r w:rsidR="004654F4" w:rsidRPr="006B7A43">
        <w:rPr>
          <w:color w:val="000000" w:themeColor="text1"/>
        </w:rPr>
        <w:t>(12.3%). Statewide teacher experience distributions in 2017-18 included: 0 years (10.7%)</w:t>
      </w:r>
      <w:r w:rsidR="00645063">
        <w:rPr>
          <w:color w:val="000000" w:themeColor="text1"/>
        </w:rPr>
        <w:t>;</w:t>
      </w:r>
      <w:r w:rsidR="004654F4" w:rsidRPr="006B7A43">
        <w:rPr>
          <w:color w:val="000000" w:themeColor="text1"/>
        </w:rPr>
        <w:t xml:space="preserve"> 1-3 years (17.3%)</w:t>
      </w:r>
      <w:r w:rsidR="00645063">
        <w:rPr>
          <w:color w:val="000000" w:themeColor="text1"/>
        </w:rPr>
        <w:t>;</w:t>
      </w:r>
      <w:r w:rsidR="004654F4" w:rsidRPr="006B7A43">
        <w:rPr>
          <w:color w:val="000000" w:themeColor="text1"/>
        </w:rPr>
        <w:t xml:space="preserve"> 4-9 years (21.2%)</w:t>
      </w:r>
      <w:r w:rsidR="00645063">
        <w:rPr>
          <w:color w:val="000000" w:themeColor="text1"/>
        </w:rPr>
        <w:t>;</w:t>
      </w:r>
      <w:r w:rsidR="004654F4" w:rsidRPr="006B7A43">
        <w:rPr>
          <w:color w:val="000000" w:themeColor="text1"/>
        </w:rPr>
        <w:t xml:space="preserve"> 10-14 years (14.7%)</w:t>
      </w:r>
      <w:r w:rsidR="00645063">
        <w:rPr>
          <w:color w:val="000000" w:themeColor="text1"/>
        </w:rPr>
        <w:t>;</w:t>
      </w:r>
      <w:r w:rsidR="004654F4" w:rsidRPr="006B7A43">
        <w:rPr>
          <w:color w:val="000000" w:themeColor="text1"/>
        </w:rPr>
        <w:t xml:space="preserve"> and 15+ years (36.1%). Statewide teacher qualification distributions for certified and active teachers in 2017-18 included: standard certificate (77.3%)</w:t>
      </w:r>
      <w:r w:rsidR="00645063">
        <w:rPr>
          <w:color w:val="000000" w:themeColor="text1"/>
        </w:rPr>
        <w:t>;</w:t>
      </w:r>
      <w:r w:rsidR="004654F4" w:rsidRPr="006B7A43">
        <w:rPr>
          <w:color w:val="000000" w:themeColor="text1"/>
        </w:rPr>
        <w:t xml:space="preserve"> alternative certificate</w:t>
      </w:r>
      <w:r w:rsidR="00D87CF3">
        <w:rPr>
          <w:color w:val="000000" w:themeColor="text1"/>
        </w:rPr>
        <w:t>s</w:t>
      </w:r>
      <w:r w:rsidR="004654F4" w:rsidRPr="006B7A43">
        <w:rPr>
          <w:color w:val="000000" w:themeColor="text1"/>
        </w:rPr>
        <w:t xml:space="preserve"> (11.6%)</w:t>
      </w:r>
      <w:r w:rsidR="00645063">
        <w:rPr>
          <w:color w:val="000000" w:themeColor="text1"/>
        </w:rPr>
        <w:t>;</w:t>
      </w:r>
      <w:r w:rsidR="004654F4" w:rsidRPr="006B7A43">
        <w:rPr>
          <w:color w:val="000000" w:themeColor="text1"/>
        </w:rPr>
        <w:t xml:space="preserve"> multiple certificate (5.0%)</w:t>
      </w:r>
      <w:r w:rsidR="00645063">
        <w:rPr>
          <w:color w:val="000000" w:themeColor="text1"/>
        </w:rPr>
        <w:t>;</w:t>
      </w:r>
      <w:r w:rsidR="004654F4" w:rsidRPr="006B7A43">
        <w:rPr>
          <w:color w:val="000000" w:themeColor="text1"/>
        </w:rPr>
        <w:t xml:space="preserve"> and provisional/emergency/other certificate (6.1%). The demographics of the sample of special education teachers were compared to the population of Oklahoma teachers for ethnic</w:t>
      </w:r>
      <w:r w:rsidR="00D87CF3">
        <w:rPr>
          <w:color w:val="000000" w:themeColor="text1"/>
        </w:rPr>
        <w:t xml:space="preserve"> identification</w:t>
      </w:r>
      <w:r w:rsidR="004654F4" w:rsidRPr="006B7A43">
        <w:rPr>
          <w:color w:val="000000" w:themeColor="text1"/>
        </w:rPr>
        <w:t xml:space="preserve"> (U.S. Department of Education, 2012). Oklahoma teacher distributions for ethnic</w:t>
      </w:r>
      <w:r w:rsidR="00D87CF3">
        <w:rPr>
          <w:color w:val="000000" w:themeColor="text1"/>
        </w:rPr>
        <w:t xml:space="preserve"> identification</w:t>
      </w:r>
      <w:r w:rsidR="004654F4" w:rsidRPr="006B7A43">
        <w:rPr>
          <w:color w:val="000000" w:themeColor="text1"/>
        </w:rPr>
        <w:t xml:space="preserve"> included: Hispanic (1.1%)</w:t>
      </w:r>
      <w:r w:rsidR="00645063">
        <w:rPr>
          <w:color w:val="000000" w:themeColor="text1"/>
        </w:rPr>
        <w:t>;</w:t>
      </w:r>
      <w:r w:rsidR="004654F4" w:rsidRPr="006B7A43">
        <w:rPr>
          <w:color w:val="000000" w:themeColor="text1"/>
        </w:rPr>
        <w:t xml:space="preserve"> White (82</w:t>
      </w:r>
      <w:r w:rsidR="00453A9D" w:rsidRPr="006B7A43">
        <w:rPr>
          <w:color w:val="000000" w:themeColor="text1"/>
        </w:rPr>
        <w:t>.</w:t>
      </w:r>
      <w:r w:rsidR="004654F4" w:rsidRPr="006B7A43">
        <w:rPr>
          <w:color w:val="000000" w:themeColor="text1"/>
        </w:rPr>
        <w:t>0%)</w:t>
      </w:r>
      <w:r w:rsidR="00645063">
        <w:rPr>
          <w:color w:val="000000" w:themeColor="text1"/>
        </w:rPr>
        <w:t>;</w:t>
      </w:r>
      <w:r w:rsidR="004654F4" w:rsidRPr="006B7A43">
        <w:rPr>
          <w:color w:val="000000" w:themeColor="text1"/>
        </w:rPr>
        <w:t xml:space="preserve"> Black (3.2%)</w:t>
      </w:r>
      <w:r w:rsidR="00645063">
        <w:rPr>
          <w:color w:val="000000" w:themeColor="text1"/>
        </w:rPr>
        <w:t>;</w:t>
      </w:r>
      <w:r w:rsidR="004654F4" w:rsidRPr="006B7A43">
        <w:rPr>
          <w:color w:val="000000" w:themeColor="text1"/>
        </w:rPr>
        <w:t xml:space="preserve"> Native American (8.6%)</w:t>
      </w:r>
      <w:r w:rsidR="00645063">
        <w:rPr>
          <w:color w:val="000000" w:themeColor="text1"/>
        </w:rPr>
        <w:t>;</w:t>
      </w:r>
      <w:r w:rsidR="004654F4" w:rsidRPr="006B7A43">
        <w:rPr>
          <w:color w:val="000000" w:themeColor="text1"/>
        </w:rPr>
        <w:t xml:space="preserve"> and </w:t>
      </w:r>
      <w:r w:rsidR="00645063">
        <w:rPr>
          <w:color w:val="000000" w:themeColor="text1"/>
        </w:rPr>
        <w:t>t</w:t>
      </w:r>
      <w:r w:rsidR="004654F4" w:rsidRPr="006B7A43">
        <w:rPr>
          <w:color w:val="000000" w:themeColor="text1"/>
        </w:rPr>
        <w:t xml:space="preserve">wo or more races (4.5%). </w:t>
      </w:r>
    </w:p>
    <w:p w14:paraId="26E90100" w14:textId="4E4D470F" w:rsidR="00082400" w:rsidRPr="006B7A43" w:rsidRDefault="00556A6B" w:rsidP="00AD2242">
      <w:pPr>
        <w:pStyle w:val="Heading2"/>
      </w:pPr>
      <w:r w:rsidRPr="006B7A43">
        <w:t xml:space="preserve">Results for </w:t>
      </w:r>
      <w:r w:rsidR="00082400" w:rsidRPr="006B7A43">
        <w:t>Research Question 1</w:t>
      </w:r>
    </w:p>
    <w:p w14:paraId="414E5F19" w14:textId="766C35E7" w:rsidR="004C1FFF" w:rsidRPr="006B7A43" w:rsidRDefault="00556A6B" w:rsidP="0006598C">
      <w:pPr>
        <w:spacing w:line="480" w:lineRule="auto"/>
        <w:contextualSpacing/>
        <w:rPr>
          <w:b/>
          <w:color w:val="000000" w:themeColor="text1"/>
        </w:rPr>
      </w:pPr>
      <w:r w:rsidRPr="006B7A43">
        <w:rPr>
          <w:b/>
          <w:color w:val="000000" w:themeColor="text1"/>
        </w:rPr>
        <w:tab/>
      </w:r>
      <w:r w:rsidR="00082400" w:rsidRPr="006B7A43">
        <w:rPr>
          <w:b/>
          <w:color w:val="000000" w:themeColor="text1"/>
        </w:rPr>
        <w:t>What is the frequency in which special education teachers rate</w:t>
      </w:r>
      <w:r w:rsidRPr="006B7A43">
        <w:rPr>
          <w:b/>
          <w:color w:val="000000" w:themeColor="text1"/>
        </w:rPr>
        <w:t xml:space="preserve"> t</w:t>
      </w:r>
      <w:r w:rsidR="00082400" w:rsidRPr="006B7A43">
        <w:rPr>
          <w:b/>
          <w:color w:val="000000" w:themeColor="text1"/>
        </w:rPr>
        <w:t>he stress-related factors they experience as a direct result of their job</w:t>
      </w:r>
      <w:r w:rsidRPr="006B7A43">
        <w:rPr>
          <w:b/>
          <w:color w:val="000000" w:themeColor="text1"/>
        </w:rPr>
        <w:t>?</w:t>
      </w:r>
      <w:r w:rsidR="00054436" w:rsidRPr="006B7A43">
        <w:rPr>
          <w:b/>
          <w:color w:val="000000" w:themeColor="text1"/>
        </w:rPr>
        <w:t xml:space="preserve"> </w:t>
      </w:r>
      <w:r w:rsidR="00082400" w:rsidRPr="006B7A43">
        <w:rPr>
          <w:color w:val="000000" w:themeColor="text1"/>
        </w:rPr>
        <w:t>Various descriptive statistics regarding job stressors were considered. This included a close examination of the 0-5 Likert-type scale items in section one of the questionnaire. Items which were identified as the top five job stressors from participant ratings in descending order were</w:t>
      </w:r>
      <w:r w:rsidR="00D87CF3">
        <w:rPr>
          <w:color w:val="000000" w:themeColor="text1"/>
        </w:rPr>
        <w:t>:</w:t>
      </w:r>
      <w:r w:rsidR="00082400" w:rsidRPr="006B7A43">
        <w:rPr>
          <w:color w:val="000000" w:themeColor="text1"/>
        </w:rPr>
        <w:t xml:space="preserve"> </w:t>
      </w:r>
      <w:r w:rsidR="00D87CF3">
        <w:rPr>
          <w:color w:val="000000" w:themeColor="text1"/>
        </w:rPr>
        <w:t xml:space="preserve"> </w:t>
      </w:r>
      <w:r w:rsidR="00082400" w:rsidRPr="006B7A43">
        <w:rPr>
          <w:color w:val="000000" w:themeColor="text1"/>
        </w:rPr>
        <w:t>“excessive workload” (</w:t>
      </w:r>
      <w:r w:rsidR="00082400" w:rsidRPr="006B7A43">
        <w:rPr>
          <w:i/>
          <w:color w:val="000000" w:themeColor="text1"/>
        </w:rPr>
        <w:t>M</w:t>
      </w:r>
      <w:r w:rsidR="00082400" w:rsidRPr="006B7A43">
        <w:rPr>
          <w:color w:val="000000" w:themeColor="text1"/>
        </w:rPr>
        <w:t xml:space="preserve"> = 3.</w:t>
      </w:r>
      <w:r w:rsidR="00703075">
        <w:rPr>
          <w:color w:val="000000" w:themeColor="text1"/>
        </w:rPr>
        <w:t>7</w:t>
      </w:r>
      <w:r w:rsidR="00082400" w:rsidRPr="006B7A43">
        <w:rPr>
          <w:color w:val="000000" w:themeColor="text1"/>
        </w:rPr>
        <w:t xml:space="preserve">7, </w:t>
      </w:r>
      <w:r w:rsidR="00082400" w:rsidRPr="006B7A43">
        <w:rPr>
          <w:i/>
          <w:color w:val="000000" w:themeColor="text1"/>
        </w:rPr>
        <w:t>SD</w:t>
      </w:r>
      <w:r w:rsidR="00082400" w:rsidRPr="006B7A43">
        <w:rPr>
          <w:color w:val="000000" w:themeColor="text1"/>
        </w:rPr>
        <w:t xml:space="preserve"> = 1.30)</w:t>
      </w:r>
      <w:r w:rsidR="00D87CF3">
        <w:rPr>
          <w:color w:val="000000" w:themeColor="text1"/>
        </w:rPr>
        <w:t>;</w:t>
      </w:r>
      <w:r w:rsidR="00246272">
        <w:rPr>
          <w:color w:val="000000" w:themeColor="text1"/>
        </w:rPr>
        <w:t xml:space="preserve"> </w:t>
      </w:r>
      <w:r w:rsidR="00082400" w:rsidRPr="006B7A43">
        <w:rPr>
          <w:color w:val="000000" w:themeColor="text1"/>
        </w:rPr>
        <w:t>“required paperwork” (</w:t>
      </w:r>
      <w:r w:rsidR="00082400" w:rsidRPr="006B7A43">
        <w:rPr>
          <w:i/>
          <w:color w:val="000000" w:themeColor="text1"/>
        </w:rPr>
        <w:t>M</w:t>
      </w:r>
      <w:r w:rsidR="00082400" w:rsidRPr="006B7A43">
        <w:rPr>
          <w:color w:val="000000" w:themeColor="text1"/>
        </w:rPr>
        <w:t xml:space="preserve"> = 3.75, </w:t>
      </w:r>
      <w:r w:rsidR="00082400" w:rsidRPr="006B7A43">
        <w:rPr>
          <w:i/>
          <w:color w:val="000000" w:themeColor="text1"/>
        </w:rPr>
        <w:t>SD</w:t>
      </w:r>
      <w:r w:rsidR="00082400" w:rsidRPr="006B7A43">
        <w:rPr>
          <w:color w:val="000000" w:themeColor="text1"/>
        </w:rPr>
        <w:t xml:space="preserve"> = 1.33)</w:t>
      </w:r>
      <w:r w:rsidR="00D87CF3">
        <w:rPr>
          <w:color w:val="000000" w:themeColor="text1"/>
        </w:rPr>
        <w:t>;</w:t>
      </w:r>
      <w:r w:rsidR="00082400" w:rsidRPr="006B7A43">
        <w:rPr>
          <w:color w:val="000000" w:themeColor="text1"/>
        </w:rPr>
        <w:t xml:space="preserve"> “data collection and documentation” (</w:t>
      </w:r>
      <w:r w:rsidR="00082400" w:rsidRPr="006B7A43">
        <w:rPr>
          <w:i/>
          <w:color w:val="000000" w:themeColor="text1"/>
        </w:rPr>
        <w:t>M</w:t>
      </w:r>
      <w:r w:rsidR="00082400" w:rsidRPr="006B7A43">
        <w:rPr>
          <w:color w:val="000000" w:themeColor="text1"/>
        </w:rPr>
        <w:t xml:space="preserve"> = 3.69, </w:t>
      </w:r>
      <w:r w:rsidR="00082400" w:rsidRPr="006B7A43">
        <w:rPr>
          <w:i/>
          <w:color w:val="000000" w:themeColor="text1"/>
        </w:rPr>
        <w:t>SD</w:t>
      </w:r>
      <w:r w:rsidR="00082400" w:rsidRPr="006B7A43">
        <w:rPr>
          <w:color w:val="000000" w:themeColor="text1"/>
        </w:rPr>
        <w:t xml:space="preserve"> = 1.29)</w:t>
      </w:r>
      <w:r w:rsidR="00D87CF3">
        <w:rPr>
          <w:color w:val="000000" w:themeColor="text1"/>
        </w:rPr>
        <w:t>;</w:t>
      </w:r>
      <w:r w:rsidR="00082400" w:rsidRPr="006B7A43">
        <w:rPr>
          <w:color w:val="000000" w:themeColor="text1"/>
        </w:rPr>
        <w:t xml:space="preserve"> “inadequate time to complete work” (</w:t>
      </w:r>
      <w:r w:rsidR="00082400" w:rsidRPr="006B7A43">
        <w:rPr>
          <w:i/>
          <w:color w:val="000000" w:themeColor="text1"/>
        </w:rPr>
        <w:t>M</w:t>
      </w:r>
      <w:r w:rsidR="00082400" w:rsidRPr="006B7A43">
        <w:rPr>
          <w:color w:val="000000" w:themeColor="text1"/>
        </w:rPr>
        <w:t xml:space="preserve"> = 3.46, </w:t>
      </w:r>
      <w:r w:rsidR="00082400" w:rsidRPr="006B7A43">
        <w:rPr>
          <w:i/>
          <w:color w:val="000000" w:themeColor="text1"/>
        </w:rPr>
        <w:t>SD</w:t>
      </w:r>
      <w:r w:rsidR="00082400" w:rsidRPr="006B7A43">
        <w:rPr>
          <w:color w:val="000000" w:themeColor="text1"/>
        </w:rPr>
        <w:t xml:space="preserve"> = 1.50)</w:t>
      </w:r>
      <w:r w:rsidR="00D87CF3">
        <w:rPr>
          <w:color w:val="000000" w:themeColor="text1"/>
        </w:rPr>
        <w:t>;</w:t>
      </w:r>
      <w:r w:rsidR="00082400" w:rsidRPr="006B7A43">
        <w:rPr>
          <w:color w:val="000000" w:themeColor="text1"/>
        </w:rPr>
        <w:t xml:space="preserve"> and “excessive caseload” (</w:t>
      </w:r>
      <w:r w:rsidR="00082400" w:rsidRPr="006B7A43">
        <w:rPr>
          <w:i/>
          <w:color w:val="000000" w:themeColor="text1"/>
        </w:rPr>
        <w:t>M</w:t>
      </w:r>
      <w:r w:rsidR="00082400" w:rsidRPr="006B7A43">
        <w:rPr>
          <w:color w:val="000000" w:themeColor="text1"/>
        </w:rPr>
        <w:t xml:space="preserve"> = 3.44, </w:t>
      </w:r>
      <w:r w:rsidR="00082400" w:rsidRPr="006B7A43">
        <w:rPr>
          <w:i/>
          <w:color w:val="000000" w:themeColor="text1"/>
        </w:rPr>
        <w:t>SD</w:t>
      </w:r>
      <w:r w:rsidR="00082400" w:rsidRPr="006B7A43">
        <w:rPr>
          <w:color w:val="000000" w:themeColor="text1"/>
        </w:rPr>
        <w:t xml:space="preserve"> = 1.50). </w:t>
      </w:r>
    </w:p>
    <w:p w14:paraId="29906C11" w14:textId="26509F2A" w:rsidR="00445739" w:rsidRDefault="00082400" w:rsidP="0006598C">
      <w:pPr>
        <w:spacing w:line="480" w:lineRule="auto"/>
        <w:ind w:firstLine="720"/>
        <w:contextualSpacing/>
        <w:rPr>
          <w:color w:val="000000" w:themeColor="text1"/>
        </w:rPr>
      </w:pPr>
      <w:r w:rsidRPr="006B7A43">
        <w:rPr>
          <w:color w:val="000000" w:themeColor="text1"/>
        </w:rPr>
        <w:t>Items which were identified as the lowest five job stressors from participant ratings in ascending order were</w:t>
      </w:r>
      <w:r w:rsidR="00D87CF3">
        <w:rPr>
          <w:color w:val="000000" w:themeColor="text1"/>
        </w:rPr>
        <w:t>:</w:t>
      </w:r>
      <w:r w:rsidRPr="006B7A43">
        <w:rPr>
          <w:color w:val="000000" w:themeColor="text1"/>
        </w:rPr>
        <w:t xml:space="preserve"> “teaching similar ability groups” (</w:t>
      </w:r>
      <w:r w:rsidRPr="006B7A43">
        <w:rPr>
          <w:i/>
          <w:color w:val="000000" w:themeColor="text1"/>
        </w:rPr>
        <w:t>M</w:t>
      </w:r>
      <w:r w:rsidRPr="006B7A43">
        <w:rPr>
          <w:color w:val="000000" w:themeColor="text1"/>
        </w:rPr>
        <w:t xml:space="preserve"> = 1.47, </w:t>
      </w:r>
      <w:r w:rsidRPr="006B7A43">
        <w:rPr>
          <w:i/>
          <w:color w:val="000000" w:themeColor="text1"/>
        </w:rPr>
        <w:t>SD</w:t>
      </w:r>
      <w:r w:rsidRPr="006B7A43">
        <w:rPr>
          <w:color w:val="000000" w:themeColor="text1"/>
        </w:rPr>
        <w:t xml:space="preserve"> = 1.20)</w:t>
      </w:r>
      <w:r w:rsidR="00D87CF3">
        <w:rPr>
          <w:color w:val="000000" w:themeColor="text1"/>
        </w:rPr>
        <w:t>;</w:t>
      </w:r>
      <w:r w:rsidRPr="006B7A43">
        <w:rPr>
          <w:color w:val="000000" w:themeColor="text1"/>
        </w:rPr>
        <w:t xml:space="preserve"> “supervising paraprofessionals” (</w:t>
      </w:r>
      <w:r w:rsidRPr="006B7A43">
        <w:rPr>
          <w:i/>
          <w:color w:val="000000" w:themeColor="text1"/>
        </w:rPr>
        <w:t>M</w:t>
      </w:r>
      <w:r w:rsidRPr="006B7A43">
        <w:rPr>
          <w:color w:val="000000" w:themeColor="text1"/>
        </w:rPr>
        <w:t xml:space="preserve"> = 2.04, </w:t>
      </w:r>
      <w:r w:rsidRPr="006B7A43">
        <w:rPr>
          <w:i/>
          <w:color w:val="000000" w:themeColor="text1"/>
        </w:rPr>
        <w:t>SD</w:t>
      </w:r>
      <w:r w:rsidRPr="006B7A43">
        <w:rPr>
          <w:color w:val="000000" w:themeColor="text1"/>
        </w:rPr>
        <w:t xml:space="preserve"> = 1.63)</w:t>
      </w:r>
      <w:r w:rsidR="00D87CF3">
        <w:rPr>
          <w:color w:val="000000" w:themeColor="text1"/>
        </w:rPr>
        <w:t>;</w:t>
      </w:r>
      <w:r w:rsidRPr="006B7A43">
        <w:rPr>
          <w:color w:val="000000" w:themeColor="text1"/>
        </w:rPr>
        <w:t xml:space="preserve"> “lack of administrative support” </w:t>
      </w:r>
      <w:r w:rsidRPr="006B7A43">
        <w:rPr>
          <w:color w:val="000000" w:themeColor="text1"/>
        </w:rPr>
        <w:lastRenderedPageBreak/>
        <w:t>(</w:t>
      </w:r>
      <w:r w:rsidRPr="006B7A43">
        <w:rPr>
          <w:i/>
          <w:color w:val="000000" w:themeColor="text1"/>
        </w:rPr>
        <w:t>M</w:t>
      </w:r>
      <w:r w:rsidRPr="006B7A43">
        <w:rPr>
          <w:color w:val="000000" w:themeColor="text1"/>
        </w:rPr>
        <w:t xml:space="preserve"> = 2.10, </w:t>
      </w:r>
      <w:r w:rsidRPr="006B7A43">
        <w:rPr>
          <w:i/>
          <w:color w:val="000000" w:themeColor="text1"/>
        </w:rPr>
        <w:t>SD</w:t>
      </w:r>
      <w:r w:rsidRPr="006B7A43">
        <w:rPr>
          <w:color w:val="000000" w:themeColor="text1"/>
        </w:rPr>
        <w:t xml:space="preserve"> = 1.69)</w:t>
      </w:r>
      <w:r w:rsidR="00D87CF3">
        <w:rPr>
          <w:color w:val="000000" w:themeColor="text1"/>
        </w:rPr>
        <w:t>;</w:t>
      </w:r>
      <w:r w:rsidRPr="006B7A43">
        <w:rPr>
          <w:color w:val="000000" w:themeColor="text1"/>
        </w:rPr>
        <w:t xml:space="preserve"> “role confusion” (</w:t>
      </w:r>
      <w:r w:rsidRPr="006B7A43">
        <w:rPr>
          <w:i/>
          <w:color w:val="000000" w:themeColor="text1"/>
        </w:rPr>
        <w:t>M</w:t>
      </w:r>
      <w:r w:rsidRPr="006B7A43">
        <w:rPr>
          <w:color w:val="000000" w:themeColor="text1"/>
        </w:rPr>
        <w:t xml:space="preserve"> = 2.41, </w:t>
      </w:r>
      <w:r w:rsidRPr="006B7A43">
        <w:rPr>
          <w:i/>
          <w:color w:val="000000" w:themeColor="text1"/>
        </w:rPr>
        <w:t>SD</w:t>
      </w:r>
      <w:r w:rsidRPr="006B7A43">
        <w:rPr>
          <w:color w:val="000000" w:themeColor="text1"/>
        </w:rPr>
        <w:t xml:space="preserve"> = 1.65)</w:t>
      </w:r>
      <w:r w:rsidR="00D87CF3">
        <w:rPr>
          <w:color w:val="000000" w:themeColor="text1"/>
        </w:rPr>
        <w:t>; and</w:t>
      </w:r>
      <w:r w:rsidRPr="006B7A43">
        <w:rPr>
          <w:color w:val="000000" w:themeColor="text1"/>
        </w:rPr>
        <w:t xml:space="preserve"> “collaborating with general education teachers” (</w:t>
      </w:r>
      <w:r w:rsidRPr="006B7A43">
        <w:rPr>
          <w:i/>
          <w:color w:val="000000" w:themeColor="text1"/>
        </w:rPr>
        <w:t>M</w:t>
      </w:r>
      <w:r w:rsidRPr="006B7A43">
        <w:rPr>
          <w:color w:val="000000" w:themeColor="text1"/>
        </w:rPr>
        <w:t xml:space="preserve"> = 2.45, </w:t>
      </w:r>
      <w:r w:rsidRPr="006B7A43">
        <w:rPr>
          <w:i/>
          <w:color w:val="000000" w:themeColor="text1"/>
        </w:rPr>
        <w:t>SD</w:t>
      </w:r>
      <w:r w:rsidRPr="006B7A43">
        <w:rPr>
          <w:color w:val="000000" w:themeColor="text1"/>
        </w:rPr>
        <w:t xml:space="preserve"> = 1.40). Table </w:t>
      </w:r>
      <w:r w:rsidR="00143817">
        <w:rPr>
          <w:color w:val="000000" w:themeColor="text1"/>
        </w:rPr>
        <w:t xml:space="preserve">3 </w:t>
      </w:r>
      <w:r w:rsidRPr="006B7A43">
        <w:rPr>
          <w:color w:val="000000" w:themeColor="text1"/>
        </w:rPr>
        <w:t xml:space="preserve">details respondents’ answers to </w:t>
      </w:r>
      <w:r w:rsidR="00143817">
        <w:rPr>
          <w:color w:val="000000" w:themeColor="text1"/>
        </w:rPr>
        <w:t>job stressors (</w:t>
      </w:r>
      <w:r w:rsidRPr="006B7A43">
        <w:rPr>
          <w:color w:val="000000" w:themeColor="text1"/>
        </w:rPr>
        <w:t>items 1-23</w:t>
      </w:r>
      <w:r w:rsidR="00143817">
        <w:rPr>
          <w:color w:val="000000" w:themeColor="text1"/>
        </w:rPr>
        <w:t>)</w:t>
      </w:r>
      <w:r w:rsidRPr="006B7A43">
        <w:rPr>
          <w:color w:val="000000" w:themeColor="text1"/>
        </w:rPr>
        <w:t xml:space="preserve"> in section one of the survey. </w:t>
      </w:r>
    </w:p>
    <w:p w14:paraId="5FC06E23" w14:textId="381541F3" w:rsidR="00363460" w:rsidRDefault="00363460" w:rsidP="00363460">
      <w:pPr>
        <w:tabs>
          <w:tab w:val="right" w:pos="8496"/>
        </w:tabs>
        <w:spacing w:line="480" w:lineRule="auto"/>
        <w:contextualSpacing/>
        <w:rPr>
          <w:color w:val="000000" w:themeColor="text1"/>
        </w:rPr>
      </w:pPr>
      <w:r>
        <w:rPr>
          <w:color w:val="000000" w:themeColor="text1"/>
        </w:rPr>
        <w:t>Table 3</w:t>
      </w:r>
      <w:r>
        <w:rPr>
          <w:color w:val="000000" w:themeColor="text1"/>
        </w:rPr>
        <w:tab/>
      </w:r>
    </w:p>
    <w:p w14:paraId="0AE23E81" w14:textId="55698E04" w:rsidR="00363460" w:rsidRPr="00363460" w:rsidRDefault="00363460" w:rsidP="00363460">
      <w:pPr>
        <w:spacing w:line="480" w:lineRule="auto"/>
        <w:contextualSpacing/>
        <w:rPr>
          <w:i/>
          <w:color w:val="000000" w:themeColor="text1"/>
        </w:rPr>
      </w:pPr>
      <w:r>
        <w:rPr>
          <w:i/>
          <w:color w:val="000000" w:themeColor="text1"/>
        </w:rPr>
        <w:t>Job Stress Factors</w:t>
      </w:r>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1863"/>
        <w:gridCol w:w="734"/>
        <w:gridCol w:w="614"/>
        <w:gridCol w:w="804"/>
        <w:gridCol w:w="804"/>
        <w:gridCol w:w="804"/>
        <w:gridCol w:w="804"/>
        <w:gridCol w:w="804"/>
        <w:gridCol w:w="785"/>
      </w:tblGrid>
      <w:tr w:rsidR="00363460" w:rsidRPr="003D3B95" w14:paraId="2718F2B9" w14:textId="77777777" w:rsidTr="00B63352">
        <w:trPr>
          <w:trHeight w:val="326"/>
        </w:trPr>
        <w:tc>
          <w:tcPr>
            <w:tcW w:w="444" w:type="dxa"/>
            <w:tcBorders>
              <w:top w:val="single" w:sz="4" w:space="0" w:color="auto"/>
              <w:bottom w:val="single" w:sz="4" w:space="0" w:color="auto"/>
            </w:tcBorders>
          </w:tcPr>
          <w:p w14:paraId="3467557D" w14:textId="77777777" w:rsidR="00363460" w:rsidRPr="003D3B95" w:rsidRDefault="00363460" w:rsidP="008A01C7">
            <w:pPr>
              <w:rPr>
                <w:color w:val="000000" w:themeColor="text1"/>
                <w:sz w:val="22"/>
                <w:szCs w:val="22"/>
              </w:rPr>
            </w:pPr>
          </w:p>
        </w:tc>
        <w:tc>
          <w:tcPr>
            <w:tcW w:w="1863" w:type="dxa"/>
            <w:tcBorders>
              <w:top w:val="single" w:sz="4" w:space="0" w:color="auto"/>
              <w:bottom w:val="single" w:sz="4" w:space="0" w:color="auto"/>
            </w:tcBorders>
          </w:tcPr>
          <w:p w14:paraId="7B476B75" w14:textId="77777777" w:rsidR="00363460" w:rsidRPr="003D3B95" w:rsidRDefault="00363460" w:rsidP="008A01C7">
            <w:pPr>
              <w:rPr>
                <w:color w:val="000000" w:themeColor="text1"/>
                <w:sz w:val="22"/>
                <w:szCs w:val="22"/>
              </w:rPr>
            </w:pPr>
            <w:r w:rsidRPr="003D3B95">
              <w:rPr>
                <w:color w:val="000000" w:themeColor="text1"/>
                <w:sz w:val="22"/>
                <w:szCs w:val="22"/>
              </w:rPr>
              <w:t>Survey Scale</w:t>
            </w:r>
          </w:p>
        </w:tc>
        <w:tc>
          <w:tcPr>
            <w:tcW w:w="734" w:type="dxa"/>
            <w:tcBorders>
              <w:top w:val="single" w:sz="4" w:space="0" w:color="auto"/>
              <w:bottom w:val="single" w:sz="4" w:space="0" w:color="auto"/>
            </w:tcBorders>
          </w:tcPr>
          <w:p w14:paraId="7DF2598B" w14:textId="77777777" w:rsidR="00363460" w:rsidRPr="003D3B95" w:rsidDel="0014116B" w:rsidRDefault="00363460" w:rsidP="008A01C7">
            <w:pPr>
              <w:jc w:val="right"/>
              <w:rPr>
                <w:i/>
                <w:color w:val="000000" w:themeColor="text1"/>
                <w:sz w:val="22"/>
                <w:szCs w:val="22"/>
              </w:rPr>
            </w:pPr>
          </w:p>
        </w:tc>
        <w:tc>
          <w:tcPr>
            <w:tcW w:w="614" w:type="dxa"/>
            <w:tcBorders>
              <w:top w:val="single" w:sz="4" w:space="0" w:color="auto"/>
              <w:bottom w:val="single" w:sz="4" w:space="0" w:color="auto"/>
            </w:tcBorders>
          </w:tcPr>
          <w:p w14:paraId="55621504" w14:textId="77777777" w:rsidR="00363460" w:rsidRPr="003D3B95" w:rsidDel="0014116B" w:rsidRDefault="00363460" w:rsidP="008A01C7">
            <w:pPr>
              <w:jc w:val="right"/>
              <w:rPr>
                <w:i/>
                <w:color w:val="000000" w:themeColor="text1"/>
                <w:sz w:val="22"/>
                <w:szCs w:val="22"/>
              </w:rPr>
            </w:pPr>
          </w:p>
        </w:tc>
        <w:tc>
          <w:tcPr>
            <w:tcW w:w="804" w:type="dxa"/>
            <w:tcBorders>
              <w:top w:val="single" w:sz="4" w:space="0" w:color="auto"/>
              <w:bottom w:val="single" w:sz="4" w:space="0" w:color="auto"/>
            </w:tcBorders>
          </w:tcPr>
          <w:p w14:paraId="2ECD2D78" w14:textId="2D74448F" w:rsidR="00363460" w:rsidRPr="003D3B95" w:rsidRDefault="00363460" w:rsidP="008A01C7">
            <w:pPr>
              <w:jc w:val="right"/>
              <w:rPr>
                <w:color w:val="000000" w:themeColor="text1"/>
                <w:sz w:val="22"/>
                <w:szCs w:val="22"/>
              </w:rPr>
            </w:pPr>
            <w:r w:rsidRPr="003D3B95" w:rsidDel="0014116B">
              <w:rPr>
                <w:color w:val="000000" w:themeColor="text1"/>
                <w:sz w:val="22"/>
                <w:szCs w:val="22"/>
              </w:rPr>
              <w:t xml:space="preserve"> </w:t>
            </w:r>
            <w:r w:rsidRPr="003D3B95">
              <w:rPr>
                <w:color w:val="000000" w:themeColor="text1"/>
                <w:sz w:val="22"/>
                <w:szCs w:val="22"/>
              </w:rPr>
              <w:t>0</w:t>
            </w:r>
          </w:p>
        </w:tc>
        <w:tc>
          <w:tcPr>
            <w:tcW w:w="804" w:type="dxa"/>
            <w:tcBorders>
              <w:top w:val="single" w:sz="4" w:space="0" w:color="auto"/>
              <w:bottom w:val="single" w:sz="4" w:space="0" w:color="auto"/>
            </w:tcBorders>
          </w:tcPr>
          <w:p w14:paraId="10562778" w14:textId="77777777" w:rsidR="00363460" w:rsidRPr="003D3B95" w:rsidRDefault="00363460" w:rsidP="008A01C7">
            <w:pPr>
              <w:jc w:val="right"/>
              <w:rPr>
                <w:color w:val="000000" w:themeColor="text1"/>
                <w:sz w:val="22"/>
                <w:szCs w:val="22"/>
              </w:rPr>
            </w:pPr>
            <w:r w:rsidRPr="003D3B95">
              <w:rPr>
                <w:color w:val="000000" w:themeColor="text1"/>
                <w:sz w:val="22"/>
                <w:szCs w:val="22"/>
              </w:rPr>
              <w:t>1</w:t>
            </w:r>
          </w:p>
        </w:tc>
        <w:tc>
          <w:tcPr>
            <w:tcW w:w="804" w:type="dxa"/>
            <w:tcBorders>
              <w:top w:val="single" w:sz="4" w:space="0" w:color="auto"/>
              <w:bottom w:val="single" w:sz="4" w:space="0" w:color="auto"/>
            </w:tcBorders>
          </w:tcPr>
          <w:p w14:paraId="5434D606" w14:textId="77777777" w:rsidR="00363460" w:rsidRPr="003D3B95" w:rsidRDefault="00363460" w:rsidP="008A01C7">
            <w:pPr>
              <w:jc w:val="right"/>
              <w:rPr>
                <w:color w:val="000000" w:themeColor="text1"/>
                <w:sz w:val="22"/>
                <w:szCs w:val="22"/>
              </w:rPr>
            </w:pPr>
            <w:r w:rsidRPr="003D3B95">
              <w:rPr>
                <w:color w:val="000000" w:themeColor="text1"/>
                <w:sz w:val="22"/>
                <w:szCs w:val="22"/>
              </w:rPr>
              <w:t>2</w:t>
            </w:r>
          </w:p>
        </w:tc>
        <w:tc>
          <w:tcPr>
            <w:tcW w:w="804" w:type="dxa"/>
            <w:tcBorders>
              <w:top w:val="single" w:sz="4" w:space="0" w:color="auto"/>
              <w:bottom w:val="single" w:sz="4" w:space="0" w:color="auto"/>
            </w:tcBorders>
          </w:tcPr>
          <w:p w14:paraId="0A037D33" w14:textId="77777777" w:rsidR="00363460" w:rsidRPr="003D3B95" w:rsidRDefault="00363460" w:rsidP="008A01C7">
            <w:pPr>
              <w:jc w:val="right"/>
              <w:rPr>
                <w:color w:val="000000" w:themeColor="text1"/>
                <w:sz w:val="22"/>
                <w:szCs w:val="22"/>
              </w:rPr>
            </w:pPr>
            <w:r w:rsidRPr="003D3B95">
              <w:rPr>
                <w:color w:val="000000" w:themeColor="text1"/>
                <w:sz w:val="22"/>
                <w:szCs w:val="22"/>
              </w:rPr>
              <w:t>3</w:t>
            </w:r>
          </w:p>
        </w:tc>
        <w:tc>
          <w:tcPr>
            <w:tcW w:w="804" w:type="dxa"/>
            <w:tcBorders>
              <w:top w:val="single" w:sz="4" w:space="0" w:color="auto"/>
              <w:bottom w:val="single" w:sz="4" w:space="0" w:color="auto"/>
            </w:tcBorders>
          </w:tcPr>
          <w:p w14:paraId="42E6B8E9" w14:textId="77777777" w:rsidR="00363460" w:rsidRPr="003D3B95" w:rsidRDefault="00363460" w:rsidP="008A01C7">
            <w:pPr>
              <w:jc w:val="right"/>
              <w:rPr>
                <w:color w:val="000000" w:themeColor="text1"/>
                <w:sz w:val="22"/>
                <w:szCs w:val="22"/>
              </w:rPr>
            </w:pPr>
            <w:r w:rsidRPr="003D3B95">
              <w:rPr>
                <w:color w:val="000000" w:themeColor="text1"/>
                <w:sz w:val="22"/>
                <w:szCs w:val="22"/>
              </w:rPr>
              <w:t>4</w:t>
            </w:r>
          </w:p>
        </w:tc>
        <w:tc>
          <w:tcPr>
            <w:tcW w:w="785" w:type="dxa"/>
            <w:tcBorders>
              <w:top w:val="single" w:sz="4" w:space="0" w:color="auto"/>
              <w:bottom w:val="single" w:sz="4" w:space="0" w:color="auto"/>
            </w:tcBorders>
          </w:tcPr>
          <w:p w14:paraId="388A2778" w14:textId="0BDC3AF6" w:rsidR="00363460" w:rsidRPr="003D3B95" w:rsidRDefault="00363460" w:rsidP="008A01C7">
            <w:pPr>
              <w:jc w:val="right"/>
              <w:rPr>
                <w:color w:val="000000" w:themeColor="text1"/>
                <w:sz w:val="22"/>
                <w:szCs w:val="22"/>
              </w:rPr>
            </w:pPr>
            <w:r w:rsidRPr="003D3B95">
              <w:rPr>
                <w:color w:val="000000" w:themeColor="text1"/>
                <w:sz w:val="22"/>
                <w:szCs w:val="22"/>
              </w:rPr>
              <w:t xml:space="preserve">5 </w:t>
            </w:r>
          </w:p>
        </w:tc>
      </w:tr>
      <w:tr w:rsidR="00363460" w:rsidRPr="003D3B95" w14:paraId="2A2BEC6A" w14:textId="77777777" w:rsidTr="00B63352">
        <w:trPr>
          <w:trHeight w:val="326"/>
        </w:trPr>
        <w:tc>
          <w:tcPr>
            <w:tcW w:w="444" w:type="dxa"/>
            <w:tcBorders>
              <w:top w:val="single" w:sz="4" w:space="0" w:color="auto"/>
              <w:bottom w:val="single" w:sz="4" w:space="0" w:color="auto"/>
            </w:tcBorders>
          </w:tcPr>
          <w:p w14:paraId="03246BAB" w14:textId="77777777" w:rsidR="00363460" w:rsidRPr="003D3B95" w:rsidRDefault="00363460" w:rsidP="008A01C7">
            <w:pPr>
              <w:rPr>
                <w:color w:val="000000" w:themeColor="text1"/>
                <w:sz w:val="22"/>
                <w:szCs w:val="22"/>
              </w:rPr>
            </w:pPr>
            <w:r w:rsidRPr="003D3B95">
              <w:rPr>
                <w:color w:val="000000" w:themeColor="text1"/>
                <w:sz w:val="22"/>
                <w:szCs w:val="22"/>
              </w:rPr>
              <w:t>#</w:t>
            </w:r>
          </w:p>
        </w:tc>
        <w:tc>
          <w:tcPr>
            <w:tcW w:w="1863" w:type="dxa"/>
            <w:tcBorders>
              <w:top w:val="single" w:sz="4" w:space="0" w:color="auto"/>
              <w:bottom w:val="single" w:sz="4" w:space="0" w:color="auto"/>
            </w:tcBorders>
          </w:tcPr>
          <w:p w14:paraId="27432509" w14:textId="77777777" w:rsidR="00363460" w:rsidRPr="003D3B95" w:rsidRDefault="00363460" w:rsidP="008A01C7">
            <w:pPr>
              <w:rPr>
                <w:color w:val="000000" w:themeColor="text1"/>
                <w:sz w:val="22"/>
                <w:szCs w:val="22"/>
              </w:rPr>
            </w:pPr>
            <w:r w:rsidRPr="003D3B95">
              <w:rPr>
                <w:color w:val="000000" w:themeColor="text1"/>
                <w:sz w:val="22"/>
                <w:szCs w:val="22"/>
              </w:rPr>
              <w:t>Survey Item</w:t>
            </w:r>
          </w:p>
        </w:tc>
        <w:tc>
          <w:tcPr>
            <w:tcW w:w="734" w:type="dxa"/>
            <w:tcBorders>
              <w:top w:val="single" w:sz="4" w:space="0" w:color="auto"/>
              <w:bottom w:val="single" w:sz="4" w:space="0" w:color="auto"/>
            </w:tcBorders>
          </w:tcPr>
          <w:p w14:paraId="55F0A0AA" w14:textId="77777777" w:rsidR="00363460" w:rsidRPr="003D3B95" w:rsidRDefault="00363460" w:rsidP="008A01C7">
            <w:pPr>
              <w:jc w:val="right"/>
              <w:rPr>
                <w:color w:val="000000" w:themeColor="text1"/>
                <w:sz w:val="22"/>
                <w:szCs w:val="22"/>
              </w:rPr>
            </w:pPr>
            <w:r w:rsidRPr="003D3B95">
              <w:rPr>
                <w:i/>
                <w:color w:val="000000" w:themeColor="text1"/>
                <w:sz w:val="22"/>
                <w:szCs w:val="22"/>
              </w:rPr>
              <w:t>Mean</w:t>
            </w:r>
          </w:p>
        </w:tc>
        <w:tc>
          <w:tcPr>
            <w:tcW w:w="614" w:type="dxa"/>
            <w:tcBorders>
              <w:top w:val="single" w:sz="4" w:space="0" w:color="auto"/>
              <w:bottom w:val="single" w:sz="4" w:space="0" w:color="auto"/>
            </w:tcBorders>
          </w:tcPr>
          <w:p w14:paraId="0B5074CD" w14:textId="77777777" w:rsidR="00363460" w:rsidRPr="003D3B95" w:rsidRDefault="00363460" w:rsidP="008A01C7">
            <w:pPr>
              <w:jc w:val="right"/>
              <w:rPr>
                <w:color w:val="000000" w:themeColor="text1"/>
                <w:sz w:val="22"/>
                <w:szCs w:val="22"/>
              </w:rPr>
            </w:pPr>
            <w:r w:rsidRPr="003D3B95">
              <w:rPr>
                <w:i/>
                <w:color w:val="000000" w:themeColor="text1"/>
                <w:sz w:val="22"/>
                <w:szCs w:val="22"/>
              </w:rPr>
              <w:t>SD</w:t>
            </w:r>
          </w:p>
        </w:tc>
        <w:tc>
          <w:tcPr>
            <w:tcW w:w="804" w:type="dxa"/>
            <w:tcBorders>
              <w:top w:val="single" w:sz="4" w:space="0" w:color="auto"/>
              <w:bottom w:val="single" w:sz="4" w:space="0" w:color="auto"/>
            </w:tcBorders>
          </w:tcPr>
          <w:p w14:paraId="289D8430" w14:textId="77777777" w:rsidR="00363460" w:rsidRPr="003D3B95" w:rsidRDefault="00363460" w:rsidP="008A01C7">
            <w:pPr>
              <w:jc w:val="right"/>
              <w:rPr>
                <w:color w:val="000000" w:themeColor="text1"/>
                <w:sz w:val="22"/>
                <w:szCs w:val="22"/>
              </w:rPr>
            </w:pPr>
            <w:r w:rsidRPr="003D3B95">
              <w:rPr>
                <w:color w:val="000000" w:themeColor="text1"/>
                <w:sz w:val="22"/>
                <w:szCs w:val="22"/>
              </w:rPr>
              <w:t>(n) and %</w:t>
            </w:r>
          </w:p>
        </w:tc>
        <w:tc>
          <w:tcPr>
            <w:tcW w:w="804" w:type="dxa"/>
            <w:tcBorders>
              <w:top w:val="single" w:sz="4" w:space="0" w:color="auto"/>
              <w:bottom w:val="single" w:sz="4" w:space="0" w:color="auto"/>
            </w:tcBorders>
          </w:tcPr>
          <w:p w14:paraId="3DE4E341" w14:textId="77777777" w:rsidR="00363460" w:rsidRPr="003D3B95" w:rsidRDefault="00363460" w:rsidP="008A01C7">
            <w:pPr>
              <w:jc w:val="right"/>
              <w:rPr>
                <w:color w:val="000000" w:themeColor="text1"/>
                <w:sz w:val="22"/>
                <w:szCs w:val="22"/>
              </w:rPr>
            </w:pPr>
            <w:r w:rsidRPr="003D3B95">
              <w:rPr>
                <w:color w:val="000000" w:themeColor="text1"/>
                <w:sz w:val="22"/>
                <w:szCs w:val="22"/>
              </w:rPr>
              <w:t>(n) and %</w:t>
            </w:r>
          </w:p>
        </w:tc>
        <w:tc>
          <w:tcPr>
            <w:tcW w:w="804" w:type="dxa"/>
            <w:tcBorders>
              <w:top w:val="single" w:sz="4" w:space="0" w:color="auto"/>
              <w:bottom w:val="single" w:sz="4" w:space="0" w:color="auto"/>
            </w:tcBorders>
          </w:tcPr>
          <w:p w14:paraId="10EF08D6" w14:textId="77777777" w:rsidR="00363460" w:rsidRPr="003D3B95" w:rsidRDefault="00363460" w:rsidP="008A01C7">
            <w:pPr>
              <w:jc w:val="right"/>
              <w:rPr>
                <w:color w:val="000000" w:themeColor="text1"/>
                <w:sz w:val="22"/>
                <w:szCs w:val="22"/>
              </w:rPr>
            </w:pPr>
            <w:r w:rsidRPr="003D3B95">
              <w:rPr>
                <w:color w:val="000000" w:themeColor="text1"/>
                <w:sz w:val="22"/>
                <w:szCs w:val="22"/>
              </w:rPr>
              <w:t>(n) and %</w:t>
            </w:r>
          </w:p>
        </w:tc>
        <w:tc>
          <w:tcPr>
            <w:tcW w:w="804" w:type="dxa"/>
            <w:tcBorders>
              <w:top w:val="single" w:sz="4" w:space="0" w:color="auto"/>
              <w:bottom w:val="single" w:sz="4" w:space="0" w:color="auto"/>
            </w:tcBorders>
          </w:tcPr>
          <w:p w14:paraId="3D32B383" w14:textId="77777777" w:rsidR="00363460" w:rsidRPr="003D3B95" w:rsidRDefault="00363460" w:rsidP="008A01C7">
            <w:pPr>
              <w:jc w:val="right"/>
              <w:rPr>
                <w:color w:val="000000" w:themeColor="text1"/>
                <w:sz w:val="22"/>
                <w:szCs w:val="22"/>
              </w:rPr>
            </w:pPr>
            <w:r w:rsidRPr="003D3B95">
              <w:rPr>
                <w:color w:val="000000" w:themeColor="text1"/>
                <w:sz w:val="22"/>
                <w:szCs w:val="22"/>
              </w:rPr>
              <w:t>(n) and %</w:t>
            </w:r>
          </w:p>
        </w:tc>
        <w:tc>
          <w:tcPr>
            <w:tcW w:w="804" w:type="dxa"/>
            <w:tcBorders>
              <w:top w:val="single" w:sz="4" w:space="0" w:color="auto"/>
              <w:bottom w:val="single" w:sz="4" w:space="0" w:color="auto"/>
            </w:tcBorders>
          </w:tcPr>
          <w:p w14:paraId="5D1D8427" w14:textId="77777777" w:rsidR="00363460" w:rsidRPr="003D3B95" w:rsidRDefault="00363460" w:rsidP="008A01C7">
            <w:pPr>
              <w:jc w:val="right"/>
              <w:rPr>
                <w:color w:val="000000" w:themeColor="text1"/>
                <w:sz w:val="22"/>
                <w:szCs w:val="22"/>
              </w:rPr>
            </w:pPr>
            <w:r w:rsidRPr="003D3B95">
              <w:rPr>
                <w:color w:val="000000" w:themeColor="text1"/>
                <w:sz w:val="22"/>
                <w:szCs w:val="22"/>
              </w:rPr>
              <w:t>(n) and %</w:t>
            </w:r>
          </w:p>
        </w:tc>
        <w:tc>
          <w:tcPr>
            <w:tcW w:w="785" w:type="dxa"/>
            <w:tcBorders>
              <w:top w:val="single" w:sz="4" w:space="0" w:color="auto"/>
              <w:bottom w:val="single" w:sz="4" w:space="0" w:color="auto"/>
            </w:tcBorders>
          </w:tcPr>
          <w:p w14:paraId="5063A4A8" w14:textId="77777777" w:rsidR="00363460" w:rsidRPr="003D3B95" w:rsidRDefault="00363460" w:rsidP="008A01C7">
            <w:pPr>
              <w:jc w:val="right"/>
              <w:rPr>
                <w:color w:val="000000" w:themeColor="text1"/>
                <w:sz w:val="22"/>
                <w:szCs w:val="22"/>
              </w:rPr>
            </w:pPr>
            <w:r w:rsidRPr="003D3B95">
              <w:rPr>
                <w:color w:val="000000" w:themeColor="text1"/>
                <w:sz w:val="22"/>
                <w:szCs w:val="22"/>
              </w:rPr>
              <w:t xml:space="preserve">(n) </w:t>
            </w:r>
          </w:p>
          <w:p w14:paraId="19B0AEBB" w14:textId="77777777" w:rsidR="00363460" w:rsidRPr="003D3B95" w:rsidRDefault="00363460" w:rsidP="008A01C7">
            <w:pPr>
              <w:jc w:val="right"/>
              <w:rPr>
                <w:color w:val="000000" w:themeColor="text1"/>
                <w:sz w:val="22"/>
                <w:szCs w:val="22"/>
              </w:rPr>
            </w:pPr>
            <w:r w:rsidRPr="003D3B95">
              <w:rPr>
                <w:color w:val="000000" w:themeColor="text1"/>
                <w:sz w:val="22"/>
                <w:szCs w:val="22"/>
              </w:rPr>
              <w:t>and %</w:t>
            </w:r>
          </w:p>
        </w:tc>
      </w:tr>
      <w:tr w:rsidR="00386835" w:rsidRPr="003D3B95" w14:paraId="78E41248" w14:textId="77777777" w:rsidTr="00680CC9">
        <w:trPr>
          <w:trHeight w:val="286"/>
        </w:trPr>
        <w:tc>
          <w:tcPr>
            <w:tcW w:w="444" w:type="dxa"/>
          </w:tcPr>
          <w:p w14:paraId="1CD37A67" w14:textId="77777777" w:rsidR="00386835" w:rsidRPr="003D3B95" w:rsidRDefault="00386835" w:rsidP="00680CC9">
            <w:pPr>
              <w:rPr>
                <w:color w:val="000000" w:themeColor="text1"/>
                <w:sz w:val="22"/>
                <w:szCs w:val="22"/>
              </w:rPr>
            </w:pPr>
            <w:r w:rsidRPr="003D3B95">
              <w:rPr>
                <w:color w:val="000000" w:themeColor="text1"/>
                <w:sz w:val="22"/>
                <w:szCs w:val="22"/>
              </w:rPr>
              <w:t>8</w:t>
            </w:r>
          </w:p>
        </w:tc>
        <w:tc>
          <w:tcPr>
            <w:tcW w:w="1863" w:type="dxa"/>
          </w:tcPr>
          <w:p w14:paraId="780B73C4" w14:textId="77777777" w:rsidR="00386835" w:rsidRPr="003D3B95" w:rsidRDefault="00386835" w:rsidP="00680CC9">
            <w:pPr>
              <w:rPr>
                <w:color w:val="000000" w:themeColor="text1"/>
                <w:sz w:val="22"/>
                <w:szCs w:val="22"/>
              </w:rPr>
            </w:pPr>
            <w:r w:rsidRPr="003D3B95">
              <w:rPr>
                <w:color w:val="000000" w:themeColor="text1"/>
                <w:sz w:val="22"/>
                <w:szCs w:val="22"/>
              </w:rPr>
              <w:t>Excessive workload</w:t>
            </w:r>
          </w:p>
        </w:tc>
        <w:tc>
          <w:tcPr>
            <w:tcW w:w="734" w:type="dxa"/>
          </w:tcPr>
          <w:p w14:paraId="6A6528CD" w14:textId="77777777" w:rsidR="00386835" w:rsidRPr="003D3B95" w:rsidRDefault="00386835" w:rsidP="00680CC9">
            <w:pPr>
              <w:jc w:val="right"/>
              <w:rPr>
                <w:color w:val="000000" w:themeColor="text1"/>
                <w:sz w:val="22"/>
                <w:szCs w:val="22"/>
              </w:rPr>
            </w:pPr>
            <w:r w:rsidRPr="003D3B95">
              <w:rPr>
                <w:color w:val="000000" w:themeColor="text1"/>
                <w:sz w:val="22"/>
                <w:szCs w:val="22"/>
              </w:rPr>
              <w:t>3.77</w:t>
            </w:r>
          </w:p>
        </w:tc>
        <w:tc>
          <w:tcPr>
            <w:tcW w:w="614" w:type="dxa"/>
          </w:tcPr>
          <w:p w14:paraId="45DB3164" w14:textId="77777777" w:rsidR="00386835" w:rsidRPr="003D3B95" w:rsidRDefault="00386835" w:rsidP="00680CC9">
            <w:pPr>
              <w:jc w:val="right"/>
              <w:rPr>
                <w:color w:val="000000" w:themeColor="text1"/>
                <w:sz w:val="22"/>
                <w:szCs w:val="22"/>
              </w:rPr>
            </w:pPr>
            <w:r w:rsidRPr="003D3B95">
              <w:rPr>
                <w:color w:val="000000" w:themeColor="text1"/>
                <w:sz w:val="22"/>
                <w:szCs w:val="22"/>
              </w:rPr>
              <w:t>1.30</w:t>
            </w:r>
          </w:p>
        </w:tc>
        <w:tc>
          <w:tcPr>
            <w:tcW w:w="804" w:type="dxa"/>
          </w:tcPr>
          <w:p w14:paraId="050298E8" w14:textId="77777777" w:rsidR="00386835" w:rsidRPr="003D3B95" w:rsidRDefault="00386835" w:rsidP="00680CC9">
            <w:pPr>
              <w:jc w:val="right"/>
              <w:rPr>
                <w:color w:val="000000" w:themeColor="text1"/>
                <w:sz w:val="22"/>
                <w:szCs w:val="22"/>
              </w:rPr>
            </w:pPr>
            <w:r w:rsidRPr="003D3B95">
              <w:rPr>
                <w:color w:val="000000" w:themeColor="text1"/>
                <w:sz w:val="22"/>
                <w:szCs w:val="22"/>
              </w:rPr>
              <w:t>(10) 1.2%</w:t>
            </w:r>
          </w:p>
        </w:tc>
        <w:tc>
          <w:tcPr>
            <w:tcW w:w="804" w:type="dxa"/>
          </w:tcPr>
          <w:p w14:paraId="4FB0AC03" w14:textId="77777777" w:rsidR="00386835" w:rsidRPr="003D3B95" w:rsidRDefault="00386835" w:rsidP="00680CC9">
            <w:pPr>
              <w:jc w:val="right"/>
              <w:rPr>
                <w:color w:val="000000" w:themeColor="text1"/>
                <w:sz w:val="22"/>
                <w:szCs w:val="22"/>
              </w:rPr>
            </w:pPr>
            <w:r w:rsidRPr="003D3B95">
              <w:rPr>
                <w:color w:val="000000" w:themeColor="text1"/>
                <w:sz w:val="22"/>
                <w:szCs w:val="22"/>
              </w:rPr>
              <w:t>(52) 6.1%</w:t>
            </w:r>
          </w:p>
        </w:tc>
        <w:tc>
          <w:tcPr>
            <w:tcW w:w="804" w:type="dxa"/>
          </w:tcPr>
          <w:p w14:paraId="47C3BD9D" w14:textId="77777777" w:rsidR="00386835" w:rsidRPr="003D3B95" w:rsidRDefault="00386835" w:rsidP="00680CC9">
            <w:pPr>
              <w:jc w:val="right"/>
              <w:rPr>
                <w:color w:val="000000" w:themeColor="text1"/>
                <w:sz w:val="22"/>
                <w:szCs w:val="22"/>
              </w:rPr>
            </w:pPr>
            <w:r w:rsidRPr="003D3B95">
              <w:rPr>
                <w:color w:val="000000" w:themeColor="text1"/>
                <w:sz w:val="22"/>
                <w:szCs w:val="22"/>
              </w:rPr>
              <w:t>(95) 11.2%</w:t>
            </w:r>
          </w:p>
        </w:tc>
        <w:tc>
          <w:tcPr>
            <w:tcW w:w="804" w:type="dxa"/>
          </w:tcPr>
          <w:p w14:paraId="3B4E17A9" w14:textId="77777777" w:rsidR="00386835" w:rsidRPr="003D3B95" w:rsidRDefault="00386835" w:rsidP="00680CC9">
            <w:pPr>
              <w:jc w:val="right"/>
              <w:rPr>
                <w:color w:val="000000" w:themeColor="text1"/>
                <w:sz w:val="22"/>
                <w:szCs w:val="22"/>
              </w:rPr>
            </w:pPr>
            <w:r w:rsidRPr="003D3B95">
              <w:rPr>
                <w:color w:val="000000" w:themeColor="text1"/>
                <w:sz w:val="22"/>
                <w:szCs w:val="22"/>
              </w:rPr>
              <w:t>(137) 16.1%</w:t>
            </w:r>
          </w:p>
        </w:tc>
        <w:tc>
          <w:tcPr>
            <w:tcW w:w="804" w:type="dxa"/>
          </w:tcPr>
          <w:p w14:paraId="3DEE9040" w14:textId="77777777" w:rsidR="00386835" w:rsidRPr="003D3B95" w:rsidRDefault="00386835" w:rsidP="00680CC9">
            <w:pPr>
              <w:jc w:val="right"/>
              <w:rPr>
                <w:color w:val="000000" w:themeColor="text1"/>
                <w:sz w:val="22"/>
                <w:szCs w:val="22"/>
              </w:rPr>
            </w:pPr>
            <w:r w:rsidRPr="003D3B95">
              <w:rPr>
                <w:color w:val="000000" w:themeColor="text1"/>
                <w:sz w:val="22"/>
                <w:szCs w:val="22"/>
              </w:rPr>
              <w:t>(228) 26.8%</w:t>
            </w:r>
          </w:p>
        </w:tc>
        <w:tc>
          <w:tcPr>
            <w:tcW w:w="785" w:type="dxa"/>
          </w:tcPr>
          <w:p w14:paraId="0420C9A3" w14:textId="77777777" w:rsidR="00386835" w:rsidRPr="003D3B95" w:rsidRDefault="00386835" w:rsidP="00680CC9">
            <w:pPr>
              <w:jc w:val="right"/>
              <w:rPr>
                <w:color w:val="000000" w:themeColor="text1"/>
                <w:sz w:val="22"/>
                <w:szCs w:val="22"/>
              </w:rPr>
            </w:pPr>
            <w:r w:rsidRPr="003D3B95">
              <w:rPr>
                <w:color w:val="000000" w:themeColor="text1"/>
                <w:sz w:val="22"/>
                <w:szCs w:val="22"/>
              </w:rPr>
              <w:t>(330) 38.7%</w:t>
            </w:r>
          </w:p>
        </w:tc>
      </w:tr>
      <w:tr w:rsidR="00386835" w:rsidRPr="003D3B95" w14:paraId="175F100C" w14:textId="77777777" w:rsidTr="00B63352">
        <w:trPr>
          <w:trHeight w:val="272"/>
        </w:trPr>
        <w:tc>
          <w:tcPr>
            <w:tcW w:w="444" w:type="dxa"/>
          </w:tcPr>
          <w:p w14:paraId="565CB5D7" w14:textId="10DBB5D8" w:rsidR="00386835" w:rsidRPr="003D3B95" w:rsidRDefault="00386835" w:rsidP="00386835">
            <w:pPr>
              <w:rPr>
                <w:color w:val="000000" w:themeColor="text1"/>
                <w:sz w:val="22"/>
                <w:szCs w:val="22"/>
              </w:rPr>
            </w:pPr>
            <w:r w:rsidRPr="003D3B95">
              <w:rPr>
                <w:color w:val="000000" w:themeColor="text1"/>
                <w:sz w:val="22"/>
                <w:szCs w:val="22"/>
              </w:rPr>
              <w:t>11</w:t>
            </w:r>
          </w:p>
        </w:tc>
        <w:tc>
          <w:tcPr>
            <w:tcW w:w="1863" w:type="dxa"/>
          </w:tcPr>
          <w:p w14:paraId="3DB8E514" w14:textId="05A9C442" w:rsidR="00386835" w:rsidRPr="003D3B95" w:rsidRDefault="00386835" w:rsidP="00386835">
            <w:pPr>
              <w:rPr>
                <w:color w:val="000000" w:themeColor="text1"/>
                <w:sz w:val="22"/>
                <w:szCs w:val="22"/>
              </w:rPr>
            </w:pPr>
            <w:r w:rsidRPr="003D3B95">
              <w:rPr>
                <w:color w:val="000000" w:themeColor="text1"/>
                <w:sz w:val="22"/>
                <w:szCs w:val="22"/>
              </w:rPr>
              <w:t>Required paperwork</w:t>
            </w:r>
          </w:p>
        </w:tc>
        <w:tc>
          <w:tcPr>
            <w:tcW w:w="734" w:type="dxa"/>
          </w:tcPr>
          <w:p w14:paraId="79390049" w14:textId="5CDAD3D8" w:rsidR="00386835" w:rsidRPr="003D3B95" w:rsidRDefault="00386835" w:rsidP="00386835">
            <w:pPr>
              <w:jc w:val="right"/>
              <w:rPr>
                <w:color w:val="000000" w:themeColor="text1"/>
                <w:sz w:val="22"/>
                <w:szCs w:val="22"/>
              </w:rPr>
            </w:pPr>
            <w:r w:rsidRPr="003D3B95">
              <w:rPr>
                <w:color w:val="000000" w:themeColor="text1"/>
                <w:sz w:val="22"/>
                <w:szCs w:val="22"/>
              </w:rPr>
              <w:t>3.75</w:t>
            </w:r>
          </w:p>
        </w:tc>
        <w:tc>
          <w:tcPr>
            <w:tcW w:w="614" w:type="dxa"/>
          </w:tcPr>
          <w:p w14:paraId="1ACCF06D" w14:textId="51FDE454" w:rsidR="00386835" w:rsidRPr="003D3B95" w:rsidRDefault="00386835" w:rsidP="00386835">
            <w:pPr>
              <w:jc w:val="right"/>
              <w:rPr>
                <w:color w:val="000000" w:themeColor="text1"/>
                <w:sz w:val="22"/>
                <w:szCs w:val="22"/>
              </w:rPr>
            </w:pPr>
            <w:r w:rsidRPr="003D3B95">
              <w:rPr>
                <w:color w:val="000000" w:themeColor="text1"/>
                <w:sz w:val="22"/>
                <w:szCs w:val="22"/>
              </w:rPr>
              <w:t>1.33</w:t>
            </w:r>
          </w:p>
        </w:tc>
        <w:tc>
          <w:tcPr>
            <w:tcW w:w="804" w:type="dxa"/>
          </w:tcPr>
          <w:p w14:paraId="43303B79" w14:textId="142D42B6" w:rsidR="00386835" w:rsidRPr="003D3B95" w:rsidRDefault="00386835" w:rsidP="00386835">
            <w:pPr>
              <w:jc w:val="right"/>
              <w:rPr>
                <w:color w:val="000000" w:themeColor="text1"/>
                <w:sz w:val="22"/>
                <w:szCs w:val="22"/>
              </w:rPr>
            </w:pPr>
            <w:r w:rsidRPr="003D3B95">
              <w:rPr>
                <w:color w:val="000000" w:themeColor="text1"/>
                <w:sz w:val="22"/>
                <w:szCs w:val="22"/>
              </w:rPr>
              <w:t>(9) 1.1%</w:t>
            </w:r>
          </w:p>
        </w:tc>
        <w:tc>
          <w:tcPr>
            <w:tcW w:w="804" w:type="dxa"/>
          </w:tcPr>
          <w:p w14:paraId="2C665B70" w14:textId="2764EB94" w:rsidR="00386835" w:rsidRPr="003D3B95" w:rsidRDefault="00386835" w:rsidP="00386835">
            <w:pPr>
              <w:jc w:val="right"/>
              <w:rPr>
                <w:color w:val="000000" w:themeColor="text1"/>
                <w:sz w:val="22"/>
                <w:szCs w:val="22"/>
              </w:rPr>
            </w:pPr>
            <w:r w:rsidRPr="003D3B95">
              <w:rPr>
                <w:color w:val="000000" w:themeColor="text1"/>
                <w:sz w:val="22"/>
                <w:szCs w:val="22"/>
              </w:rPr>
              <w:t>(62) 7.3%</w:t>
            </w:r>
          </w:p>
        </w:tc>
        <w:tc>
          <w:tcPr>
            <w:tcW w:w="804" w:type="dxa"/>
          </w:tcPr>
          <w:p w14:paraId="6DCEA04A" w14:textId="65AE4DBA" w:rsidR="00386835" w:rsidRPr="003D3B95" w:rsidRDefault="00386835" w:rsidP="00386835">
            <w:pPr>
              <w:jc w:val="right"/>
              <w:rPr>
                <w:color w:val="000000" w:themeColor="text1"/>
                <w:sz w:val="22"/>
                <w:szCs w:val="22"/>
              </w:rPr>
            </w:pPr>
            <w:r w:rsidRPr="003D3B95">
              <w:rPr>
                <w:color w:val="000000" w:themeColor="text1"/>
                <w:sz w:val="22"/>
                <w:szCs w:val="22"/>
              </w:rPr>
              <w:t>(97) 11.4%</w:t>
            </w:r>
          </w:p>
        </w:tc>
        <w:tc>
          <w:tcPr>
            <w:tcW w:w="804" w:type="dxa"/>
          </w:tcPr>
          <w:p w14:paraId="2AE83776" w14:textId="6AE8C4EA" w:rsidR="00386835" w:rsidRPr="003D3B95" w:rsidRDefault="00386835" w:rsidP="00386835">
            <w:pPr>
              <w:jc w:val="right"/>
              <w:rPr>
                <w:color w:val="000000" w:themeColor="text1"/>
                <w:sz w:val="22"/>
                <w:szCs w:val="22"/>
              </w:rPr>
            </w:pPr>
            <w:r w:rsidRPr="003D3B95">
              <w:rPr>
                <w:color w:val="000000" w:themeColor="text1"/>
                <w:sz w:val="22"/>
                <w:szCs w:val="22"/>
              </w:rPr>
              <w:t>(134) 15.7%</w:t>
            </w:r>
          </w:p>
        </w:tc>
        <w:tc>
          <w:tcPr>
            <w:tcW w:w="804" w:type="dxa"/>
          </w:tcPr>
          <w:p w14:paraId="29A47805" w14:textId="7ED737DF" w:rsidR="00386835" w:rsidRPr="003D3B95" w:rsidRDefault="00386835" w:rsidP="00386835">
            <w:pPr>
              <w:jc w:val="right"/>
              <w:rPr>
                <w:color w:val="000000" w:themeColor="text1"/>
                <w:sz w:val="22"/>
                <w:szCs w:val="22"/>
              </w:rPr>
            </w:pPr>
            <w:r w:rsidRPr="003D3B95">
              <w:rPr>
                <w:color w:val="000000" w:themeColor="text1"/>
                <w:sz w:val="22"/>
                <w:szCs w:val="22"/>
              </w:rPr>
              <w:t>(214) 25.1%</w:t>
            </w:r>
          </w:p>
        </w:tc>
        <w:tc>
          <w:tcPr>
            <w:tcW w:w="785" w:type="dxa"/>
          </w:tcPr>
          <w:p w14:paraId="259D1C9A" w14:textId="21875163" w:rsidR="00386835" w:rsidRPr="003D3B95" w:rsidRDefault="00386835" w:rsidP="00386835">
            <w:pPr>
              <w:jc w:val="right"/>
              <w:rPr>
                <w:color w:val="000000" w:themeColor="text1"/>
                <w:sz w:val="22"/>
                <w:szCs w:val="22"/>
              </w:rPr>
            </w:pPr>
            <w:r w:rsidRPr="003D3B95">
              <w:rPr>
                <w:color w:val="000000" w:themeColor="text1"/>
                <w:sz w:val="22"/>
                <w:szCs w:val="22"/>
              </w:rPr>
              <w:t>(337) 39.5%</w:t>
            </w:r>
          </w:p>
        </w:tc>
      </w:tr>
      <w:tr w:rsidR="00386835" w:rsidRPr="003D3B95" w14:paraId="34A0F26E" w14:textId="77777777" w:rsidTr="00680CC9">
        <w:trPr>
          <w:trHeight w:val="576"/>
        </w:trPr>
        <w:tc>
          <w:tcPr>
            <w:tcW w:w="444" w:type="dxa"/>
          </w:tcPr>
          <w:p w14:paraId="5F626A84" w14:textId="77777777" w:rsidR="00386835" w:rsidRPr="003D3B95" w:rsidRDefault="00386835" w:rsidP="00680CC9">
            <w:pPr>
              <w:rPr>
                <w:color w:val="000000" w:themeColor="text1"/>
                <w:sz w:val="22"/>
                <w:szCs w:val="22"/>
              </w:rPr>
            </w:pPr>
            <w:r w:rsidRPr="003D3B95">
              <w:rPr>
                <w:color w:val="000000" w:themeColor="text1"/>
                <w:sz w:val="22"/>
                <w:szCs w:val="22"/>
              </w:rPr>
              <w:t>12</w:t>
            </w:r>
          </w:p>
        </w:tc>
        <w:tc>
          <w:tcPr>
            <w:tcW w:w="1863" w:type="dxa"/>
          </w:tcPr>
          <w:p w14:paraId="5D9D43DC" w14:textId="305CE6FD" w:rsidR="00386835" w:rsidRPr="003D3B95" w:rsidRDefault="00386835" w:rsidP="00680CC9">
            <w:pPr>
              <w:rPr>
                <w:color w:val="000000" w:themeColor="text1"/>
                <w:sz w:val="22"/>
                <w:szCs w:val="22"/>
              </w:rPr>
            </w:pPr>
            <w:r w:rsidRPr="003D3B95">
              <w:rPr>
                <w:color w:val="000000" w:themeColor="text1"/>
                <w:sz w:val="22"/>
                <w:szCs w:val="22"/>
              </w:rPr>
              <w:t>Data collection documentation</w:t>
            </w:r>
          </w:p>
        </w:tc>
        <w:tc>
          <w:tcPr>
            <w:tcW w:w="734" w:type="dxa"/>
          </w:tcPr>
          <w:p w14:paraId="75413D10" w14:textId="77777777" w:rsidR="00386835" w:rsidRPr="003D3B95" w:rsidRDefault="00386835" w:rsidP="00680CC9">
            <w:pPr>
              <w:jc w:val="right"/>
              <w:rPr>
                <w:color w:val="000000" w:themeColor="text1"/>
                <w:sz w:val="22"/>
                <w:szCs w:val="22"/>
              </w:rPr>
            </w:pPr>
            <w:r w:rsidRPr="003D3B95">
              <w:rPr>
                <w:color w:val="000000" w:themeColor="text1"/>
                <w:sz w:val="22"/>
                <w:szCs w:val="22"/>
              </w:rPr>
              <w:t>3.69</w:t>
            </w:r>
          </w:p>
        </w:tc>
        <w:tc>
          <w:tcPr>
            <w:tcW w:w="614" w:type="dxa"/>
          </w:tcPr>
          <w:p w14:paraId="62D08F76" w14:textId="77777777" w:rsidR="00386835" w:rsidRPr="003D3B95" w:rsidRDefault="00386835" w:rsidP="00680CC9">
            <w:pPr>
              <w:jc w:val="right"/>
              <w:rPr>
                <w:color w:val="000000" w:themeColor="text1"/>
                <w:sz w:val="22"/>
                <w:szCs w:val="22"/>
              </w:rPr>
            </w:pPr>
            <w:r w:rsidRPr="003D3B95">
              <w:rPr>
                <w:color w:val="000000" w:themeColor="text1"/>
                <w:sz w:val="22"/>
                <w:szCs w:val="22"/>
              </w:rPr>
              <w:t>1.29</w:t>
            </w:r>
          </w:p>
        </w:tc>
        <w:tc>
          <w:tcPr>
            <w:tcW w:w="804" w:type="dxa"/>
          </w:tcPr>
          <w:p w14:paraId="761C9D6C" w14:textId="77777777" w:rsidR="00386835" w:rsidRPr="003D3B95" w:rsidRDefault="00386835" w:rsidP="00680CC9">
            <w:pPr>
              <w:jc w:val="right"/>
              <w:rPr>
                <w:color w:val="000000" w:themeColor="text1"/>
                <w:sz w:val="22"/>
                <w:szCs w:val="22"/>
              </w:rPr>
            </w:pPr>
            <w:r w:rsidRPr="003D3B95">
              <w:rPr>
                <w:color w:val="000000" w:themeColor="text1"/>
                <w:sz w:val="22"/>
                <w:szCs w:val="22"/>
              </w:rPr>
              <w:t>(10) 1.2%</w:t>
            </w:r>
          </w:p>
        </w:tc>
        <w:tc>
          <w:tcPr>
            <w:tcW w:w="804" w:type="dxa"/>
          </w:tcPr>
          <w:p w14:paraId="42D0263B" w14:textId="77777777" w:rsidR="00386835" w:rsidRPr="003D3B95" w:rsidRDefault="00386835" w:rsidP="00680CC9">
            <w:pPr>
              <w:jc w:val="right"/>
              <w:rPr>
                <w:color w:val="000000" w:themeColor="text1"/>
                <w:sz w:val="22"/>
                <w:szCs w:val="22"/>
              </w:rPr>
            </w:pPr>
            <w:r w:rsidRPr="003D3B95">
              <w:rPr>
                <w:color w:val="000000" w:themeColor="text1"/>
                <w:sz w:val="22"/>
                <w:szCs w:val="22"/>
              </w:rPr>
              <w:t>(60) 7.1%</w:t>
            </w:r>
          </w:p>
        </w:tc>
        <w:tc>
          <w:tcPr>
            <w:tcW w:w="804" w:type="dxa"/>
          </w:tcPr>
          <w:p w14:paraId="465771C9" w14:textId="77777777" w:rsidR="00386835" w:rsidRPr="003D3B95" w:rsidRDefault="00386835" w:rsidP="00680CC9">
            <w:pPr>
              <w:jc w:val="right"/>
              <w:rPr>
                <w:color w:val="000000" w:themeColor="text1"/>
                <w:sz w:val="22"/>
                <w:szCs w:val="22"/>
              </w:rPr>
            </w:pPr>
            <w:r w:rsidRPr="003D3B95">
              <w:rPr>
                <w:color w:val="000000" w:themeColor="text1"/>
                <w:sz w:val="22"/>
                <w:szCs w:val="22"/>
              </w:rPr>
              <w:t>(87) 10.2%</w:t>
            </w:r>
          </w:p>
        </w:tc>
        <w:tc>
          <w:tcPr>
            <w:tcW w:w="804" w:type="dxa"/>
          </w:tcPr>
          <w:p w14:paraId="23B50962" w14:textId="77777777" w:rsidR="00386835" w:rsidRPr="003D3B95" w:rsidRDefault="00386835" w:rsidP="00680CC9">
            <w:pPr>
              <w:jc w:val="right"/>
              <w:rPr>
                <w:color w:val="000000" w:themeColor="text1"/>
                <w:sz w:val="22"/>
                <w:szCs w:val="22"/>
              </w:rPr>
            </w:pPr>
            <w:r w:rsidRPr="003D3B95">
              <w:rPr>
                <w:color w:val="000000" w:themeColor="text1"/>
                <w:sz w:val="22"/>
                <w:szCs w:val="22"/>
              </w:rPr>
              <w:t>(156) 18.4%</w:t>
            </w:r>
          </w:p>
        </w:tc>
        <w:tc>
          <w:tcPr>
            <w:tcW w:w="804" w:type="dxa"/>
          </w:tcPr>
          <w:p w14:paraId="7335B483" w14:textId="77777777" w:rsidR="00386835" w:rsidRPr="003D3B95" w:rsidRDefault="00386835" w:rsidP="00680CC9">
            <w:pPr>
              <w:jc w:val="right"/>
              <w:rPr>
                <w:color w:val="000000" w:themeColor="text1"/>
                <w:sz w:val="22"/>
                <w:szCs w:val="22"/>
              </w:rPr>
            </w:pPr>
            <w:r w:rsidRPr="003D3B95">
              <w:rPr>
                <w:color w:val="000000" w:themeColor="text1"/>
                <w:sz w:val="22"/>
                <w:szCs w:val="22"/>
              </w:rPr>
              <w:t>(248) 29.2%</w:t>
            </w:r>
          </w:p>
        </w:tc>
        <w:tc>
          <w:tcPr>
            <w:tcW w:w="785" w:type="dxa"/>
          </w:tcPr>
          <w:p w14:paraId="6E5B0378" w14:textId="77777777" w:rsidR="00386835" w:rsidRPr="003D3B95" w:rsidRDefault="00386835" w:rsidP="00680CC9">
            <w:pPr>
              <w:jc w:val="right"/>
              <w:rPr>
                <w:color w:val="000000" w:themeColor="text1"/>
                <w:sz w:val="22"/>
                <w:szCs w:val="22"/>
              </w:rPr>
            </w:pPr>
            <w:r w:rsidRPr="003D3B95">
              <w:rPr>
                <w:color w:val="000000" w:themeColor="text1"/>
                <w:sz w:val="22"/>
                <w:szCs w:val="22"/>
              </w:rPr>
              <w:t>(289) 34.0%</w:t>
            </w:r>
          </w:p>
        </w:tc>
      </w:tr>
      <w:tr w:rsidR="00386835" w:rsidRPr="003D3B95" w14:paraId="520856BC" w14:textId="77777777" w:rsidTr="00680CC9">
        <w:trPr>
          <w:trHeight w:val="495"/>
        </w:trPr>
        <w:tc>
          <w:tcPr>
            <w:tcW w:w="444" w:type="dxa"/>
          </w:tcPr>
          <w:p w14:paraId="1ECA8C5A" w14:textId="77777777" w:rsidR="00386835" w:rsidRPr="003D3B95" w:rsidRDefault="00386835" w:rsidP="00680CC9">
            <w:pPr>
              <w:rPr>
                <w:color w:val="000000" w:themeColor="text1"/>
                <w:sz w:val="22"/>
                <w:szCs w:val="22"/>
              </w:rPr>
            </w:pPr>
            <w:r w:rsidRPr="003D3B95">
              <w:rPr>
                <w:color w:val="000000" w:themeColor="text1"/>
                <w:sz w:val="22"/>
                <w:szCs w:val="22"/>
              </w:rPr>
              <w:t>22</w:t>
            </w:r>
          </w:p>
        </w:tc>
        <w:tc>
          <w:tcPr>
            <w:tcW w:w="1863" w:type="dxa"/>
          </w:tcPr>
          <w:p w14:paraId="5B77275E" w14:textId="77777777" w:rsidR="00386835" w:rsidRPr="003D3B95" w:rsidRDefault="00386835" w:rsidP="00680CC9">
            <w:pPr>
              <w:rPr>
                <w:color w:val="000000" w:themeColor="text1"/>
                <w:sz w:val="22"/>
                <w:szCs w:val="22"/>
              </w:rPr>
            </w:pPr>
            <w:r w:rsidRPr="003D3B95">
              <w:rPr>
                <w:color w:val="000000" w:themeColor="text1"/>
                <w:sz w:val="22"/>
                <w:szCs w:val="22"/>
              </w:rPr>
              <w:t>Inadequate time to complete work</w:t>
            </w:r>
          </w:p>
        </w:tc>
        <w:tc>
          <w:tcPr>
            <w:tcW w:w="734" w:type="dxa"/>
          </w:tcPr>
          <w:p w14:paraId="052E36B7" w14:textId="77777777" w:rsidR="00386835" w:rsidRPr="003D3B95" w:rsidRDefault="00386835" w:rsidP="00680CC9">
            <w:pPr>
              <w:jc w:val="right"/>
              <w:rPr>
                <w:color w:val="000000" w:themeColor="text1"/>
                <w:sz w:val="22"/>
                <w:szCs w:val="22"/>
              </w:rPr>
            </w:pPr>
            <w:r w:rsidRPr="003D3B95">
              <w:rPr>
                <w:color w:val="000000" w:themeColor="text1"/>
                <w:sz w:val="22"/>
                <w:szCs w:val="22"/>
              </w:rPr>
              <w:t>3.46</w:t>
            </w:r>
          </w:p>
        </w:tc>
        <w:tc>
          <w:tcPr>
            <w:tcW w:w="614" w:type="dxa"/>
          </w:tcPr>
          <w:p w14:paraId="58F5BDBB" w14:textId="77777777" w:rsidR="00386835" w:rsidRPr="003D3B95" w:rsidRDefault="00386835" w:rsidP="00680CC9">
            <w:pPr>
              <w:jc w:val="right"/>
              <w:rPr>
                <w:color w:val="000000" w:themeColor="text1"/>
                <w:sz w:val="22"/>
                <w:szCs w:val="22"/>
              </w:rPr>
            </w:pPr>
            <w:r w:rsidRPr="003D3B95">
              <w:rPr>
                <w:color w:val="000000" w:themeColor="text1"/>
                <w:sz w:val="22"/>
                <w:szCs w:val="22"/>
              </w:rPr>
              <w:t>1.50</w:t>
            </w:r>
          </w:p>
        </w:tc>
        <w:tc>
          <w:tcPr>
            <w:tcW w:w="804" w:type="dxa"/>
          </w:tcPr>
          <w:p w14:paraId="667C9210" w14:textId="77777777" w:rsidR="00386835" w:rsidRPr="003D3B95" w:rsidRDefault="00386835" w:rsidP="00680CC9">
            <w:pPr>
              <w:jc w:val="right"/>
              <w:rPr>
                <w:color w:val="000000" w:themeColor="text1"/>
                <w:sz w:val="22"/>
                <w:szCs w:val="22"/>
              </w:rPr>
            </w:pPr>
            <w:r w:rsidRPr="003D3B95">
              <w:rPr>
                <w:color w:val="000000" w:themeColor="text1"/>
                <w:sz w:val="22"/>
                <w:szCs w:val="22"/>
              </w:rPr>
              <w:t>(32) 3.8%</w:t>
            </w:r>
          </w:p>
        </w:tc>
        <w:tc>
          <w:tcPr>
            <w:tcW w:w="804" w:type="dxa"/>
          </w:tcPr>
          <w:p w14:paraId="53FC5590" w14:textId="77777777" w:rsidR="00386835" w:rsidRPr="003D3B95" w:rsidRDefault="00386835" w:rsidP="00680CC9">
            <w:pPr>
              <w:jc w:val="right"/>
              <w:rPr>
                <w:color w:val="000000" w:themeColor="text1"/>
                <w:sz w:val="22"/>
                <w:szCs w:val="22"/>
              </w:rPr>
            </w:pPr>
            <w:r w:rsidRPr="003D3B95">
              <w:rPr>
                <w:color w:val="000000" w:themeColor="text1"/>
                <w:sz w:val="22"/>
                <w:szCs w:val="22"/>
              </w:rPr>
              <w:t>(79) 9.3%</w:t>
            </w:r>
          </w:p>
        </w:tc>
        <w:tc>
          <w:tcPr>
            <w:tcW w:w="804" w:type="dxa"/>
          </w:tcPr>
          <w:p w14:paraId="126B68C8" w14:textId="77777777" w:rsidR="00386835" w:rsidRPr="003D3B95" w:rsidRDefault="00386835" w:rsidP="00680CC9">
            <w:pPr>
              <w:jc w:val="right"/>
              <w:rPr>
                <w:color w:val="000000" w:themeColor="text1"/>
                <w:sz w:val="22"/>
                <w:szCs w:val="22"/>
              </w:rPr>
            </w:pPr>
            <w:r w:rsidRPr="003D3B95">
              <w:rPr>
                <w:color w:val="000000" w:themeColor="text1"/>
                <w:sz w:val="22"/>
                <w:szCs w:val="22"/>
              </w:rPr>
              <w:t>(127) 14.9%</w:t>
            </w:r>
          </w:p>
        </w:tc>
        <w:tc>
          <w:tcPr>
            <w:tcW w:w="804" w:type="dxa"/>
          </w:tcPr>
          <w:p w14:paraId="3D9F709C" w14:textId="77777777" w:rsidR="00386835" w:rsidRPr="003D3B95" w:rsidRDefault="00386835" w:rsidP="00680CC9">
            <w:pPr>
              <w:jc w:val="right"/>
              <w:rPr>
                <w:color w:val="000000" w:themeColor="text1"/>
                <w:sz w:val="22"/>
                <w:szCs w:val="22"/>
              </w:rPr>
            </w:pPr>
            <w:r w:rsidRPr="003D3B95">
              <w:rPr>
                <w:color w:val="000000" w:themeColor="text1"/>
                <w:sz w:val="22"/>
                <w:szCs w:val="22"/>
              </w:rPr>
              <w:t>(132) 15.5%</w:t>
            </w:r>
          </w:p>
        </w:tc>
        <w:tc>
          <w:tcPr>
            <w:tcW w:w="804" w:type="dxa"/>
          </w:tcPr>
          <w:p w14:paraId="28AFF41A" w14:textId="77777777" w:rsidR="00386835" w:rsidRPr="003D3B95" w:rsidRDefault="00386835" w:rsidP="00680CC9">
            <w:pPr>
              <w:jc w:val="right"/>
              <w:rPr>
                <w:color w:val="000000" w:themeColor="text1"/>
                <w:sz w:val="22"/>
                <w:szCs w:val="22"/>
              </w:rPr>
            </w:pPr>
            <w:r w:rsidRPr="003D3B95">
              <w:rPr>
                <w:color w:val="000000" w:themeColor="text1"/>
                <w:sz w:val="22"/>
                <w:szCs w:val="22"/>
              </w:rPr>
              <w:t>(186) 21.9%</w:t>
            </w:r>
          </w:p>
        </w:tc>
        <w:tc>
          <w:tcPr>
            <w:tcW w:w="785" w:type="dxa"/>
          </w:tcPr>
          <w:p w14:paraId="013464B6" w14:textId="77777777" w:rsidR="00386835" w:rsidRPr="003D3B95" w:rsidRDefault="00386835" w:rsidP="00680CC9">
            <w:pPr>
              <w:jc w:val="right"/>
              <w:rPr>
                <w:color w:val="000000" w:themeColor="text1"/>
                <w:sz w:val="22"/>
                <w:szCs w:val="22"/>
              </w:rPr>
            </w:pPr>
            <w:r w:rsidRPr="003D3B95">
              <w:rPr>
                <w:color w:val="000000" w:themeColor="text1"/>
                <w:sz w:val="22"/>
                <w:szCs w:val="22"/>
              </w:rPr>
              <w:t>(295) 34.7%</w:t>
            </w:r>
          </w:p>
        </w:tc>
      </w:tr>
      <w:tr w:rsidR="00386835" w:rsidRPr="003D3B95" w14:paraId="5F0555E7" w14:textId="77777777" w:rsidTr="00B63352">
        <w:trPr>
          <w:trHeight w:val="272"/>
        </w:trPr>
        <w:tc>
          <w:tcPr>
            <w:tcW w:w="444" w:type="dxa"/>
          </w:tcPr>
          <w:p w14:paraId="1440E904" w14:textId="7839887F" w:rsidR="00386835" w:rsidRPr="003D3B95" w:rsidRDefault="00386835" w:rsidP="00386835">
            <w:pPr>
              <w:rPr>
                <w:color w:val="000000" w:themeColor="text1"/>
                <w:sz w:val="22"/>
                <w:szCs w:val="22"/>
              </w:rPr>
            </w:pPr>
            <w:r w:rsidRPr="003D3B95">
              <w:rPr>
                <w:color w:val="000000" w:themeColor="text1"/>
                <w:sz w:val="22"/>
                <w:szCs w:val="22"/>
              </w:rPr>
              <w:t>9</w:t>
            </w:r>
          </w:p>
        </w:tc>
        <w:tc>
          <w:tcPr>
            <w:tcW w:w="1863" w:type="dxa"/>
          </w:tcPr>
          <w:p w14:paraId="19380BC8" w14:textId="7FA5F4BC" w:rsidR="00386835" w:rsidRPr="003D3B95" w:rsidRDefault="00386835" w:rsidP="00386835">
            <w:pPr>
              <w:rPr>
                <w:color w:val="000000" w:themeColor="text1"/>
                <w:sz w:val="22"/>
                <w:szCs w:val="22"/>
              </w:rPr>
            </w:pPr>
            <w:r w:rsidRPr="003D3B95">
              <w:rPr>
                <w:color w:val="000000" w:themeColor="text1"/>
                <w:sz w:val="22"/>
                <w:szCs w:val="22"/>
              </w:rPr>
              <w:t>Excessive caseload</w:t>
            </w:r>
          </w:p>
        </w:tc>
        <w:tc>
          <w:tcPr>
            <w:tcW w:w="734" w:type="dxa"/>
          </w:tcPr>
          <w:p w14:paraId="1628BC85" w14:textId="1CAAC7CF" w:rsidR="00386835" w:rsidRPr="003D3B95" w:rsidRDefault="00386835" w:rsidP="00386835">
            <w:pPr>
              <w:jc w:val="right"/>
              <w:rPr>
                <w:color w:val="000000" w:themeColor="text1"/>
                <w:sz w:val="22"/>
                <w:szCs w:val="22"/>
              </w:rPr>
            </w:pPr>
            <w:r w:rsidRPr="003D3B95">
              <w:rPr>
                <w:color w:val="000000" w:themeColor="text1"/>
                <w:sz w:val="22"/>
                <w:szCs w:val="22"/>
              </w:rPr>
              <w:t>3.44</w:t>
            </w:r>
          </w:p>
        </w:tc>
        <w:tc>
          <w:tcPr>
            <w:tcW w:w="614" w:type="dxa"/>
          </w:tcPr>
          <w:p w14:paraId="33D4EB05" w14:textId="5EC01F3F" w:rsidR="00386835" w:rsidRPr="003D3B95" w:rsidRDefault="00386835" w:rsidP="00386835">
            <w:pPr>
              <w:jc w:val="right"/>
              <w:rPr>
                <w:color w:val="000000" w:themeColor="text1"/>
                <w:sz w:val="22"/>
                <w:szCs w:val="22"/>
              </w:rPr>
            </w:pPr>
            <w:r w:rsidRPr="003D3B95">
              <w:rPr>
                <w:color w:val="000000" w:themeColor="text1"/>
                <w:sz w:val="22"/>
                <w:szCs w:val="22"/>
              </w:rPr>
              <w:t>1.50</w:t>
            </w:r>
          </w:p>
        </w:tc>
        <w:tc>
          <w:tcPr>
            <w:tcW w:w="804" w:type="dxa"/>
          </w:tcPr>
          <w:p w14:paraId="0A48FB35" w14:textId="0B7BA5EE" w:rsidR="00386835" w:rsidRPr="003D3B95" w:rsidRDefault="00386835" w:rsidP="00386835">
            <w:pPr>
              <w:jc w:val="right"/>
              <w:rPr>
                <w:color w:val="000000" w:themeColor="text1"/>
                <w:sz w:val="22"/>
                <w:szCs w:val="22"/>
              </w:rPr>
            </w:pPr>
            <w:r w:rsidRPr="003D3B95">
              <w:rPr>
                <w:color w:val="000000" w:themeColor="text1"/>
                <w:sz w:val="22"/>
                <w:szCs w:val="22"/>
              </w:rPr>
              <w:t>(25) 2.9%</w:t>
            </w:r>
          </w:p>
        </w:tc>
        <w:tc>
          <w:tcPr>
            <w:tcW w:w="804" w:type="dxa"/>
          </w:tcPr>
          <w:p w14:paraId="2CD9D24F" w14:textId="21996079" w:rsidR="00386835" w:rsidRPr="003D3B95" w:rsidRDefault="00386835" w:rsidP="00386835">
            <w:pPr>
              <w:jc w:val="right"/>
              <w:rPr>
                <w:color w:val="000000" w:themeColor="text1"/>
                <w:sz w:val="22"/>
                <w:szCs w:val="22"/>
              </w:rPr>
            </w:pPr>
            <w:r w:rsidRPr="003D3B95">
              <w:rPr>
                <w:color w:val="000000" w:themeColor="text1"/>
                <w:sz w:val="22"/>
                <w:szCs w:val="22"/>
              </w:rPr>
              <w:t>(101) 11.9%</w:t>
            </w:r>
          </w:p>
        </w:tc>
        <w:tc>
          <w:tcPr>
            <w:tcW w:w="804" w:type="dxa"/>
          </w:tcPr>
          <w:p w14:paraId="3B65E110" w14:textId="1416C09A" w:rsidR="00386835" w:rsidRPr="003D3B95" w:rsidRDefault="00386835" w:rsidP="00386835">
            <w:pPr>
              <w:jc w:val="right"/>
              <w:rPr>
                <w:color w:val="000000" w:themeColor="text1"/>
                <w:sz w:val="22"/>
                <w:szCs w:val="22"/>
              </w:rPr>
            </w:pPr>
            <w:r w:rsidRPr="003D3B95">
              <w:rPr>
                <w:color w:val="000000" w:themeColor="text1"/>
                <w:sz w:val="22"/>
                <w:szCs w:val="22"/>
              </w:rPr>
              <w:t>(112) 13.1%</w:t>
            </w:r>
          </w:p>
        </w:tc>
        <w:tc>
          <w:tcPr>
            <w:tcW w:w="804" w:type="dxa"/>
          </w:tcPr>
          <w:p w14:paraId="4E77FDC6" w14:textId="47E781BA" w:rsidR="00386835" w:rsidRPr="003D3B95" w:rsidRDefault="00386835" w:rsidP="00386835">
            <w:pPr>
              <w:jc w:val="right"/>
              <w:rPr>
                <w:color w:val="000000" w:themeColor="text1"/>
                <w:sz w:val="22"/>
                <w:szCs w:val="22"/>
              </w:rPr>
            </w:pPr>
            <w:r w:rsidRPr="003D3B95">
              <w:rPr>
                <w:color w:val="000000" w:themeColor="text1"/>
                <w:sz w:val="22"/>
                <w:szCs w:val="22"/>
              </w:rPr>
              <w:t>(140) 16.4%</w:t>
            </w:r>
          </w:p>
        </w:tc>
        <w:tc>
          <w:tcPr>
            <w:tcW w:w="804" w:type="dxa"/>
          </w:tcPr>
          <w:p w14:paraId="6C4F8266" w14:textId="176895BD" w:rsidR="00386835" w:rsidRPr="003D3B95" w:rsidRDefault="00386835" w:rsidP="00386835">
            <w:pPr>
              <w:jc w:val="right"/>
              <w:rPr>
                <w:color w:val="000000" w:themeColor="text1"/>
                <w:sz w:val="22"/>
                <w:szCs w:val="22"/>
              </w:rPr>
            </w:pPr>
            <w:r w:rsidRPr="003D3B95">
              <w:rPr>
                <w:color w:val="000000" w:themeColor="text1"/>
                <w:sz w:val="22"/>
                <w:szCs w:val="22"/>
              </w:rPr>
              <w:t>(181) 21.2%</w:t>
            </w:r>
          </w:p>
        </w:tc>
        <w:tc>
          <w:tcPr>
            <w:tcW w:w="785" w:type="dxa"/>
          </w:tcPr>
          <w:p w14:paraId="414A6B5B" w14:textId="22452CFC" w:rsidR="00386835" w:rsidRPr="003D3B95" w:rsidRDefault="00386835" w:rsidP="00386835">
            <w:pPr>
              <w:jc w:val="right"/>
              <w:rPr>
                <w:color w:val="000000" w:themeColor="text1"/>
                <w:sz w:val="22"/>
                <w:szCs w:val="22"/>
              </w:rPr>
            </w:pPr>
            <w:r w:rsidRPr="003D3B95">
              <w:rPr>
                <w:color w:val="000000" w:themeColor="text1"/>
                <w:sz w:val="22"/>
                <w:szCs w:val="22"/>
              </w:rPr>
              <w:t>(293) 34.4%</w:t>
            </w:r>
          </w:p>
        </w:tc>
      </w:tr>
      <w:tr w:rsidR="00386835" w:rsidRPr="003D3B95" w14:paraId="1BEA0EBF" w14:textId="77777777" w:rsidTr="00680CC9">
        <w:trPr>
          <w:trHeight w:val="432"/>
        </w:trPr>
        <w:tc>
          <w:tcPr>
            <w:tcW w:w="444" w:type="dxa"/>
          </w:tcPr>
          <w:p w14:paraId="77B75403" w14:textId="77777777" w:rsidR="00386835" w:rsidRPr="003D3B95" w:rsidRDefault="00386835" w:rsidP="00680CC9">
            <w:pPr>
              <w:rPr>
                <w:color w:val="000000" w:themeColor="text1"/>
                <w:sz w:val="22"/>
                <w:szCs w:val="22"/>
              </w:rPr>
            </w:pPr>
            <w:r w:rsidRPr="003D3B95">
              <w:rPr>
                <w:color w:val="000000" w:themeColor="text1"/>
                <w:sz w:val="22"/>
                <w:szCs w:val="22"/>
              </w:rPr>
              <w:t>3</w:t>
            </w:r>
          </w:p>
        </w:tc>
        <w:tc>
          <w:tcPr>
            <w:tcW w:w="1863" w:type="dxa"/>
          </w:tcPr>
          <w:p w14:paraId="4F1EFA37" w14:textId="77777777" w:rsidR="00386835" w:rsidRPr="003D3B95" w:rsidRDefault="00386835" w:rsidP="00680CC9">
            <w:pPr>
              <w:contextualSpacing/>
              <w:rPr>
                <w:color w:val="000000" w:themeColor="text1"/>
                <w:sz w:val="22"/>
                <w:szCs w:val="22"/>
              </w:rPr>
            </w:pPr>
            <w:r w:rsidRPr="003D3B95">
              <w:rPr>
                <w:color w:val="000000" w:themeColor="text1"/>
                <w:sz w:val="22"/>
                <w:szCs w:val="22"/>
              </w:rPr>
              <w:t>Helping students with EBD</w:t>
            </w:r>
          </w:p>
        </w:tc>
        <w:tc>
          <w:tcPr>
            <w:tcW w:w="734" w:type="dxa"/>
          </w:tcPr>
          <w:p w14:paraId="7271E505" w14:textId="77777777" w:rsidR="00386835" w:rsidRPr="003D3B95" w:rsidRDefault="00386835" w:rsidP="00680CC9">
            <w:pPr>
              <w:contextualSpacing/>
              <w:jc w:val="right"/>
              <w:rPr>
                <w:color w:val="000000" w:themeColor="text1"/>
                <w:sz w:val="22"/>
                <w:szCs w:val="22"/>
              </w:rPr>
            </w:pPr>
            <w:r w:rsidRPr="003D3B95">
              <w:rPr>
                <w:color w:val="000000" w:themeColor="text1"/>
                <w:sz w:val="22"/>
                <w:szCs w:val="22"/>
              </w:rPr>
              <w:t>3.27</w:t>
            </w:r>
          </w:p>
        </w:tc>
        <w:tc>
          <w:tcPr>
            <w:tcW w:w="614" w:type="dxa"/>
          </w:tcPr>
          <w:p w14:paraId="166BF73E" w14:textId="77777777" w:rsidR="00386835" w:rsidRPr="003D3B95" w:rsidRDefault="00386835" w:rsidP="00680CC9">
            <w:pPr>
              <w:contextualSpacing/>
              <w:jc w:val="right"/>
              <w:rPr>
                <w:color w:val="000000" w:themeColor="text1"/>
                <w:sz w:val="22"/>
                <w:szCs w:val="22"/>
              </w:rPr>
            </w:pPr>
            <w:r w:rsidRPr="003D3B95">
              <w:rPr>
                <w:color w:val="000000" w:themeColor="text1"/>
                <w:sz w:val="22"/>
                <w:szCs w:val="22"/>
              </w:rPr>
              <w:t>1.26</w:t>
            </w:r>
          </w:p>
        </w:tc>
        <w:tc>
          <w:tcPr>
            <w:tcW w:w="804" w:type="dxa"/>
          </w:tcPr>
          <w:p w14:paraId="46F8B3E7" w14:textId="77777777" w:rsidR="00386835" w:rsidRPr="003D3B95" w:rsidRDefault="00386835" w:rsidP="00680CC9">
            <w:pPr>
              <w:contextualSpacing/>
              <w:jc w:val="right"/>
              <w:rPr>
                <w:color w:val="000000" w:themeColor="text1"/>
                <w:sz w:val="22"/>
                <w:szCs w:val="22"/>
              </w:rPr>
            </w:pPr>
            <w:r w:rsidRPr="003D3B95">
              <w:rPr>
                <w:color w:val="000000" w:themeColor="text1"/>
                <w:sz w:val="22"/>
                <w:szCs w:val="22"/>
              </w:rPr>
              <w:t>(13) 1.5%</w:t>
            </w:r>
          </w:p>
        </w:tc>
        <w:tc>
          <w:tcPr>
            <w:tcW w:w="804" w:type="dxa"/>
          </w:tcPr>
          <w:p w14:paraId="4E1A8F77" w14:textId="77777777" w:rsidR="00386835" w:rsidRPr="003D3B95" w:rsidRDefault="00386835" w:rsidP="00680CC9">
            <w:pPr>
              <w:contextualSpacing/>
              <w:jc w:val="right"/>
              <w:rPr>
                <w:color w:val="000000" w:themeColor="text1"/>
                <w:sz w:val="22"/>
                <w:szCs w:val="22"/>
              </w:rPr>
            </w:pPr>
            <w:r w:rsidRPr="003D3B95">
              <w:rPr>
                <w:color w:val="000000" w:themeColor="text1"/>
                <w:sz w:val="22"/>
                <w:szCs w:val="22"/>
              </w:rPr>
              <w:t>(71) 8.3%</w:t>
            </w:r>
          </w:p>
        </w:tc>
        <w:tc>
          <w:tcPr>
            <w:tcW w:w="804" w:type="dxa"/>
          </w:tcPr>
          <w:p w14:paraId="6BFEAD4E" w14:textId="77777777" w:rsidR="00386835" w:rsidRPr="003D3B95" w:rsidRDefault="00386835" w:rsidP="00680CC9">
            <w:pPr>
              <w:contextualSpacing/>
              <w:jc w:val="right"/>
              <w:rPr>
                <w:color w:val="000000" w:themeColor="text1"/>
                <w:sz w:val="22"/>
                <w:szCs w:val="22"/>
              </w:rPr>
            </w:pPr>
            <w:r w:rsidRPr="003D3B95">
              <w:rPr>
                <w:color w:val="000000" w:themeColor="text1"/>
                <w:sz w:val="22"/>
                <w:szCs w:val="22"/>
              </w:rPr>
              <w:t>(143) 16.8%</w:t>
            </w:r>
          </w:p>
        </w:tc>
        <w:tc>
          <w:tcPr>
            <w:tcW w:w="804" w:type="dxa"/>
          </w:tcPr>
          <w:p w14:paraId="244B8AD0" w14:textId="77777777" w:rsidR="00386835" w:rsidRPr="003D3B95" w:rsidRDefault="00386835" w:rsidP="00680CC9">
            <w:pPr>
              <w:contextualSpacing/>
              <w:jc w:val="right"/>
              <w:rPr>
                <w:color w:val="000000" w:themeColor="text1"/>
                <w:sz w:val="22"/>
                <w:szCs w:val="22"/>
              </w:rPr>
            </w:pPr>
            <w:r w:rsidRPr="003D3B95">
              <w:rPr>
                <w:color w:val="000000" w:themeColor="text1"/>
                <w:sz w:val="22"/>
                <w:szCs w:val="22"/>
              </w:rPr>
              <w:t>(230) 27.0%</w:t>
            </w:r>
          </w:p>
        </w:tc>
        <w:tc>
          <w:tcPr>
            <w:tcW w:w="804" w:type="dxa"/>
          </w:tcPr>
          <w:p w14:paraId="0119229C" w14:textId="77777777" w:rsidR="00386835" w:rsidRPr="003D3B95" w:rsidRDefault="00386835" w:rsidP="00680CC9">
            <w:pPr>
              <w:contextualSpacing/>
              <w:jc w:val="right"/>
              <w:rPr>
                <w:color w:val="000000" w:themeColor="text1"/>
                <w:sz w:val="22"/>
                <w:szCs w:val="22"/>
              </w:rPr>
            </w:pPr>
            <w:r w:rsidRPr="003D3B95">
              <w:rPr>
                <w:color w:val="000000" w:themeColor="text1"/>
                <w:sz w:val="22"/>
                <w:szCs w:val="22"/>
              </w:rPr>
              <w:t>(239) 28.1%</w:t>
            </w:r>
          </w:p>
        </w:tc>
        <w:tc>
          <w:tcPr>
            <w:tcW w:w="785" w:type="dxa"/>
          </w:tcPr>
          <w:p w14:paraId="3C51745E" w14:textId="77777777" w:rsidR="00386835" w:rsidRPr="003D3B95" w:rsidRDefault="00386835" w:rsidP="00680CC9">
            <w:pPr>
              <w:contextualSpacing/>
              <w:jc w:val="right"/>
              <w:rPr>
                <w:color w:val="000000" w:themeColor="text1"/>
                <w:sz w:val="22"/>
                <w:szCs w:val="22"/>
              </w:rPr>
            </w:pPr>
            <w:r w:rsidRPr="003D3B95">
              <w:rPr>
                <w:color w:val="000000" w:themeColor="text1"/>
                <w:sz w:val="22"/>
                <w:szCs w:val="22"/>
              </w:rPr>
              <w:t>(156) 18.3%</w:t>
            </w:r>
          </w:p>
        </w:tc>
      </w:tr>
      <w:tr w:rsidR="00386835" w:rsidRPr="003D3B95" w14:paraId="587F2BDA" w14:textId="77777777" w:rsidTr="00B63352">
        <w:trPr>
          <w:trHeight w:val="272"/>
        </w:trPr>
        <w:tc>
          <w:tcPr>
            <w:tcW w:w="444" w:type="dxa"/>
          </w:tcPr>
          <w:p w14:paraId="01790A48" w14:textId="2CB3BC75" w:rsidR="00386835" w:rsidRPr="003D3B95" w:rsidRDefault="00386835" w:rsidP="00386835">
            <w:pPr>
              <w:rPr>
                <w:color w:val="000000" w:themeColor="text1"/>
                <w:sz w:val="22"/>
                <w:szCs w:val="22"/>
              </w:rPr>
            </w:pPr>
            <w:r w:rsidRPr="003D3B95">
              <w:rPr>
                <w:color w:val="000000" w:themeColor="text1"/>
                <w:sz w:val="22"/>
                <w:szCs w:val="22"/>
              </w:rPr>
              <w:t>15</w:t>
            </w:r>
          </w:p>
        </w:tc>
        <w:tc>
          <w:tcPr>
            <w:tcW w:w="1863" w:type="dxa"/>
          </w:tcPr>
          <w:p w14:paraId="1B8C1F43" w14:textId="3C625512" w:rsidR="00386835" w:rsidRPr="003D3B95" w:rsidRDefault="00386835" w:rsidP="00386835">
            <w:pPr>
              <w:rPr>
                <w:color w:val="000000" w:themeColor="text1"/>
                <w:sz w:val="22"/>
                <w:szCs w:val="22"/>
              </w:rPr>
            </w:pPr>
            <w:r w:rsidRPr="003D3B95">
              <w:rPr>
                <w:color w:val="000000" w:themeColor="text1"/>
                <w:sz w:val="22"/>
                <w:szCs w:val="22"/>
              </w:rPr>
              <w:t xml:space="preserve">Role overload </w:t>
            </w:r>
          </w:p>
        </w:tc>
        <w:tc>
          <w:tcPr>
            <w:tcW w:w="734" w:type="dxa"/>
          </w:tcPr>
          <w:p w14:paraId="6997FC2B" w14:textId="23665FBE" w:rsidR="00386835" w:rsidRPr="003D3B95" w:rsidRDefault="00386835" w:rsidP="00386835">
            <w:pPr>
              <w:jc w:val="right"/>
              <w:rPr>
                <w:color w:val="000000" w:themeColor="text1"/>
                <w:sz w:val="22"/>
                <w:szCs w:val="22"/>
              </w:rPr>
            </w:pPr>
            <w:r w:rsidRPr="003D3B95">
              <w:rPr>
                <w:color w:val="000000" w:themeColor="text1"/>
                <w:sz w:val="22"/>
                <w:szCs w:val="22"/>
              </w:rPr>
              <w:t>3.20</w:t>
            </w:r>
          </w:p>
        </w:tc>
        <w:tc>
          <w:tcPr>
            <w:tcW w:w="614" w:type="dxa"/>
          </w:tcPr>
          <w:p w14:paraId="06B1F71F" w14:textId="2973CB73" w:rsidR="00386835" w:rsidRPr="003D3B95" w:rsidRDefault="00386835" w:rsidP="00386835">
            <w:pPr>
              <w:jc w:val="right"/>
              <w:rPr>
                <w:color w:val="000000" w:themeColor="text1"/>
                <w:sz w:val="22"/>
                <w:szCs w:val="22"/>
              </w:rPr>
            </w:pPr>
            <w:r w:rsidRPr="003D3B95">
              <w:rPr>
                <w:color w:val="000000" w:themeColor="text1"/>
                <w:sz w:val="22"/>
                <w:szCs w:val="22"/>
              </w:rPr>
              <w:t>1.53</w:t>
            </w:r>
          </w:p>
        </w:tc>
        <w:tc>
          <w:tcPr>
            <w:tcW w:w="804" w:type="dxa"/>
          </w:tcPr>
          <w:p w14:paraId="746214DC" w14:textId="5A50C2EF" w:rsidR="00386835" w:rsidRPr="003D3B95" w:rsidRDefault="00386835" w:rsidP="00386835">
            <w:pPr>
              <w:jc w:val="right"/>
              <w:rPr>
                <w:color w:val="000000" w:themeColor="text1"/>
                <w:sz w:val="22"/>
                <w:szCs w:val="22"/>
              </w:rPr>
            </w:pPr>
            <w:r w:rsidRPr="003D3B95">
              <w:rPr>
                <w:color w:val="000000" w:themeColor="text1"/>
                <w:sz w:val="22"/>
                <w:szCs w:val="22"/>
              </w:rPr>
              <w:t>(41) 4.8%</w:t>
            </w:r>
          </w:p>
        </w:tc>
        <w:tc>
          <w:tcPr>
            <w:tcW w:w="804" w:type="dxa"/>
          </w:tcPr>
          <w:p w14:paraId="71C72964" w14:textId="67532197" w:rsidR="00386835" w:rsidRPr="003D3B95" w:rsidRDefault="00386835" w:rsidP="00386835">
            <w:pPr>
              <w:jc w:val="right"/>
              <w:rPr>
                <w:color w:val="000000" w:themeColor="text1"/>
                <w:sz w:val="22"/>
                <w:szCs w:val="22"/>
              </w:rPr>
            </w:pPr>
            <w:r w:rsidRPr="003D3B95">
              <w:rPr>
                <w:color w:val="000000" w:themeColor="text1"/>
                <w:sz w:val="22"/>
                <w:szCs w:val="22"/>
              </w:rPr>
              <w:t>(102) 12.0%</w:t>
            </w:r>
          </w:p>
        </w:tc>
        <w:tc>
          <w:tcPr>
            <w:tcW w:w="804" w:type="dxa"/>
          </w:tcPr>
          <w:p w14:paraId="008BC9B5" w14:textId="7B3C84BB" w:rsidR="00386835" w:rsidRPr="003D3B95" w:rsidRDefault="00386835" w:rsidP="00386835">
            <w:pPr>
              <w:jc w:val="right"/>
              <w:rPr>
                <w:color w:val="000000" w:themeColor="text1"/>
                <w:sz w:val="22"/>
                <w:szCs w:val="22"/>
              </w:rPr>
            </w:pPr>
            <w:r w:rsidRPr="003D3B95">
              <w:rPr>
                <w:color w:val="000000" w:themeColor="text1"/>
                <w:sz w:val="22"/>
                <w:szCs w:val="22"/>
              </w:rPr>
              <w:t>(145) 17.0%</w:t>
            </w:r>
          </w:p>
        </w:tc>
        <w:tc>
          <w:tcPr>
            <w:tcW w:w="804" w:type="dxa"/>
          </w:tcPr>
          <w:p w14:paraId="0DC5D948" w14:textId="5BBCE2D5" w:rsidR="00386835" w:rsidRPr="003D3B95" w:rsidRDefault="00386835" w:rsidP="00386835">
            <w:pPr>
              <w:jc w:val="right"/>
              <w:rPr>
                <w:color w:val="000000" w:themeColor="text1"/>
                <w:sz w:val="22"/>
                <w:szCs w:val="22"/>
              </w:rPr>
            </w:pPr>
            <w:r w:rsidRPr="003D3B95">
              <w:rPr>
                <w:color w:val="000000" w:themeColor="text1"/>
                <w:sz w:val="22"/>
                <w:szCs w:val="22"/>
              </w:rPr>
              <w:t>(158) 18.5%</w:t>
            </w:r>
          </w:p>
        </w:tc>
        <w:tc>
          <w:tcPr>
            <w:tcW w:w="804" w:type="dxa"/>
          </w:tcPr>
          <w:p w14:paraId="7A2D5F4B" w14:textId="7856EA9B" w:rsidR="00386835" w:rsidRPr="003D3B95" w:rsidRDefault="00386835" w:rsidP="00386835">
            <w:pPr>
              <w:jc w:val="right"/>
              <w:rPr>
                <w:color w:val="000000" w:themeColor="text1"/>
                <w:sz w:val="22"/>
                <w:szCs w:val="22"/>
              </w:rPr>
            </w:pPr>
            <w:r w:rsidRPr="003D3B95">
              <w:rPr>
                <w:color w:val="000000" w:themeColor="text1"/>
                <w:sz w:val="22"/>
                <w:szCs w:val="22"/>
              </w:rPr>
              <w:t>(173) 20.3%</w:t>
            </w:r>
          </w:p>
        </w:tc>
        <w:tc>
          <w:tcPr>
            <w:tcW w:w="785" w:type="dxa"/>
          </w:tcPr>
          <w:p w14:paraId="39ADB82B" w14:textId="3973255C" w:rsidR="00386835" w:rsidRPr="003D3B95" w:rsidRDefault="00386835" w:rsidP="00386835">
            <w:pPr>
              <w:jc w:val="right"/>
              <w:rPr>
                <w:color w:val="000000" w:themeColor="text1"/>
                <w:sz w:val="22"/>
                <w:szCs w:val="22"/>
              </w:rPr>
            </w:pPr>
            <w:r w:rsidRPr="003D3B95">
              <w:rPr>
                <w:color w:val="000000" w:themeColor="text1"/>
                <w:sz w:val="22"/>
                <w:szCs w:val="22"/>
              </w:rPr>
              <w:t>(233) 27.3%</w:t>
            </w:r>
          </w:p>
        </w:tc>
      </w:tr>
      <w:tr w:rsidR="00386835" w:rsidRPr="003D3B95" w14:paraId="4DFD5436" w14:textId="77777777" w:rsidTr="00680CC9">
        <w:trPr>
          <w:trHeight w:val="423"/>
        </w:trPr>
        <w:tc>
          <w:tcPr>
            <w:tcW w:w="444" w:type="dxa"/>
          </w:tcPr>
          <w:p w14:paraId="46F612EE" w14:textId="77777777" w:rsidR="00386835" w:rsidRPr="003D3B95" w:rsidRDefault="00386835" w:rsidP="00386835">
            <w:pPr>
              <w:rPr>
                <w:color w:val="000000" w:themeColor="text1"/>
                <w:sz w:val="22"/>
                <w:szCs w:val="22"/>
              </w:rPr>
            </w:pPr>
            <w:r w:rsidRPr="003D3B95">
              <w:rPr>
                <w:color w:val="000000" w:themeColor="text1"/>
                <w:sz w:val="22"/>
                <w:szCs w:val="22"/>
              </w:rPr>
              <w:t>4</w:t>
            </w:r>
          </w:p>
        </w:tc>
        <w:tc>
          <w:tcPr>
            <w:tcW w:w="1863" w:type="dxa"/>
          </w:tcPr>
          <w:p w14:paraId="69411F4E" w14:textId="77777777" w:rsidR="00386835" w:rsidRPr="003D3B95" w:rsidRDefault="00386835" w:rsidP="00386835">
            <w:pPr>
              <w:contextualSpacing/>
              <w:rPr>
                <w:color w:val="000000" w:themeColor="text1"/>
                <w:sz w:val="22"/>
                <w:szCs w:val="22"/>
              </w:rPr>
            </w:pPr>
            <w:r w:rsidRPr="003D3B95">
              <w:rPr>
                <w:color w:val="000000" w:themeColor="text1"/>
                <w:sz w:val="22"/>
                <w:szCs w:val="22"/>
              </w:rPr>
              <w:t>Teaching mixed ability groups</w:t>
            </w:r>
          </w:p>
        </w:tc>
        <w:tc>
          <w:tcPr>
            <w:tcW w:w="734" w:type="dxa"/>
          </w:tcPr>
          <w:p w14:paraId="025AF44B" w14:textId="77777777" w:rsidR="00386835" w:rsidRPr="003D3B95" w:rsidRDefault="00386835" w:rsidP="00386835">
            <w:pPr>
              <w:contextualSpacing/>
              <w:jc w:val="right"/>
              <w:rPr>
                <w:color w:val="000000" w:themeColor="text1"/>
                <w:sz w:val="22"/>
                <w:szCs w:val="22"/>
              </w:rPr>
            </w:pPr>
            <w:r w:rsidRPr="003D3B95">
              <w:rPr>
                <w:color w:val="000000" w:themeColor="text1"/>
                <w:sz w:val="22"/>
                <w:szCs w:val="22"/>
              </w:rPr>
              <w:t>3.20</w:t>
            </w:r>
          </w:p>
        </w:tc>
        <w:tc>
          <w:tcPr>
            <w:tcW w:w="614" w:type="dxa"/>
          </w:tcPr>
          <w:p w14:paraId="765A8582" w14:textId="77777777" w:rsidR="00386835" w:rsidRPr="003D3B95" w:rsidRDefault="00386835" w:rsidP="00386835">
            <w:pPr>
              <w:contextualSpacing/>
              <w:jc w:val="right"/>
              <w:rPr>
                <w:color w:val="000000" w:themeColor="text1"/>
                <w:sz w:val="22"/>
                <w:szCs w:val="22"/>
              </w:rPr>
            </w:pPr>
            <w:r w:rsidRPr="003D3B95">
              <w:rPr>
                <w:color w:val="000000" w:themeColor="text1"/>
                <w:sz w:val="22"/>
                <w:szCs w:val="22"/>
              </w:rPr>
              <w:t>1.51</w:t>
            </w:r>
          </w:p>
        </w:tc>
        <w:tc>
          <w:tcPr>
            <w:tcW w:w="804" w:type="dxa"/>
          </w:tcPr>
          <w:p w14:paraId="09C0C923" w14:textId="77777777" w:rsidR="00386835" w:rsidRPr="003D3B95" w:rsidRDefault="00386835" w:rsidP="00386835">
            <w:pPr>
              <w:contextualSpacing/>
              <w:jc w:val="right"/>
              <w:rPr>
                <w:color w:val="000000" w:themeColor="text1"/>
                <w:sz w:val="22"/>
                <w:szCs w:val="22"/>
              </w:rPr>
            </w:pPr>
            <w:r w:rsidRPr="003D3B95">
              <w:rPr>
                <w:color w:val="000000" w:themeColor="text1"/>
                <w:sz w:val="22"/>
                <w:szCs w:val="22"/>
              </w:rPr>
              <w:t>(37) 4.3%</w:t>
            </w:r>
          </w:p>
        </w:tc>
        <w:tc>
          <w:tcPr>
            <w:tcW w:w="804" w:type="dxa"/>
          </w:tcPr>
          <w:p w14:paraId="43F10654" w14:textId="77777777" w:rsidR="00386835" w:rsidRPr="003D3B95" w:rsidRDefault="00386835" w:rsidP="00386835">
            <w:pPr>
              <w:contextualSpacing/>
              <w:jc w:val="right"/>
              <w:rPr>
                <w:color w:val="000000" w:themeColor="text1"/>
                <w:sz w:val="22"/>
                <w:szCs w:val="22"/>
              </w:rPr>
            </w:pPr>
            <w:r w:rsidRPr="003D3B95">
              <w:rPr>
                <w:color w:val="000000" w:themeColor="text1"/>
                <w:sz w:val="22"/>
                <w:szCs w:val="22"/>
              </w:rPr>
              <w:t>(111) 13.0%</w:t>
            </w:r>
          </w:p>
        </w:tc>
        <w:tc>
          <w:tcPr>
            <w:tcW w:w="804" w:type="dxa"/>
          </w:tcPr>
          <w:p w14:paraId="108C8A5A" w14:textId="77777777" w:rsidR="00386835" w:rsidRPr="003D3B95" w:rsidRDefault="00386835" w:rsidP="00386835">
            <w:pPr>
              <w:contextualSpacing/>
              <w:jc w:val="right"/>
              <w:rPr>
                <w:color w:val="000000" w:themeColor="text1"/>
                <w:sz w:val="22"/>
                <w:szCs w:val="22"/>
              </w:rPr>
            </w:pPr>
            <w:r w:rsidRPr="003D3B95">
              <w:rPr>
                <w:color w:val="000000" w:themeColor="text1"/>
                <w:sz w:val="22"/>
                <w:szCs w:val="22"/>
              </w:rPr>
              <w:t>(128) 15.0%</w:t>
            </w:r>
          </w:p>
        </w:tc>
        <w:tc>
          <w:tcPr>
            <w:tcW w:w="804" w:type="dxa"/>
          </w:tcPr>
          <w:p w14:paraId="7AA45D42" w14:textId="77777777" w:rsidR="00386835" w:rsidRPr="003D3B95" w:rsidRDefault="00386835" w:rsidP="00386835">
            <w:pPr>
              <w:contextualSpacing/>
              <w:jc w:val="right"/>
              <w:rPr>
                <w:color w:val="000000" w:themeColor="text1"/>
                <w:sz w:val="22"/>
                <w:szCs w:val="22"/>
              </w:rPr>
            </w:pPr>
            <w:r w:rsidRPr="003D3B95">
              <w:rPr>
                <w:color w:val="000000" w:themeColor="text1"/>
                <w:sz w:val="22"/>
                <w:szCs w:val="22"/>
              </w:rPr>
              <w:t>(169) 19.8%</w:t>
            </w:r>
          </w:p>
        </w:tc>
        <w:tc>
          <w:tcPr>
            <w:tcW w:w="804" w:type="dxa"/>
          </w:tcPr>
          <w:p w14:paraId="0E9AA085" w14:textId="77777777" w:rsidR="00386835" w:rsidRPr="003D3B95" w:rsidRDefault="00386835" w:rsidP="00386835">
            <w:pPr>
              <w:contextualSpacing/>
              <w:jc w:val="right"/>
              <w:rPr>
                <w:color w:val="000000" w:themeColor="text1"/>
                <w:sz w:val="22"/>
                <w:szCs w:val="22"/>
              </w:rPr>
            </w:pPr>
            <w:r w:rsidRPr="003D3B95">
              <w:rPr>
                <w:color w:val="000000" w:themeColor="text1"/>
                <w:sz w:val="22"/>
                <w:szCs w:val="22"/>
              </w:rPr>
              <w:t>(184) 21.6%</w:t>
            </w:r>
          </w:p>
        </w:tc>
        <w:tc>
          <w:tcPr>
            <w:tcW w:w="785" w:type="dxa"/>
          </w:tcPr>
          <w:p w14:paraId="5D0CC563" w14:textId="77777777" w:rsidR="00386835" w:rsidRPr="003D3B95" w:rsidRDefault="00386835" w:rsidP="00386835">
            <w:pPr>
              <w:contextualSpacing/>
              <w:jc w:val="right"/>
              <w:rPr>
                <w:color w:val="000000" w:themeColor="text1"/>
                <w:sz w:val="22"/>
                <w:szCs w:val="22"/>
              </w:rPr>
            </w:pPr>
            <w:r w:rsidRPr="003D3B95">
              <w:rPr>
                <w:color w:val="000000" w:themeColor="text1"/>
                <w:sz w:val="22"/>
                <w:szCs w:val="22"/>
              </w:rPr>
              <w:t>(223) 26.2%</w:t>
            </w:r>
          </w:p>
        </w:tc>
      </w:tr>
      <w:tr w:rsidR="00386835" w:rsidRPr="003D3B95" w14:paraId="72207877" w14:textId="77777777" w:rsidTr="00680CC9">
        <w:trPr>
          <w:trHeight w:val="286"/>
        </w:trPr>
        <w:tc>
          <w:tcPr>
            <w:tcW w:w="444" w:type="dxa"/>
          </w:tcPr>
          <w:p w14:paraId="6E615AF0" w14:textId="77777777" w:rsidR="00386835" w:rsidRPr="003D3B95" w:rsidRDefault="00386835" w:rsidP="00386835">
            <w:pPr>
              <w:rPr>
                <w:color w:val="000000" w:themeColor="text1"/>
                <w:sz w:val="22"/>
                <w:szCs w:val="22"/>
              </w:rPr>
            </w:pPr>
            <w:r w:rsidRPr="003D3B95">
              <w:rPr>
                <w:color w:val="000000" w:themeColor="text1"/>
                <w:sz w:val="22"/>
                <w:szCs w:val="22"/>
              </w:rPr>
              <w:t>19</w:t>
            </w:r>
          </w:p>
        </w:tc>
        <w:tc>
          <w:tcPr>
            <w:tcW w:w="1863" w:type="dxa"/>
          </w:tcPr>
          <w:p w14:paraId="27EAABF0" w14:textId="77777777" w:rsidR="00386835" w:rsidRPr="003D3B95" w:rsidRDefault="00386835" w:rsidP="00386835">
            <w:pPr>
              <w:rPr>
                <w:color w:val="000000" w:themeColor="text1"/>
                <w:sz w:val="22"/>
                <w:szCs w:val="22"/>
              </w:rPr>
            </w:pPr>
            <w:r w:rsidRPr="003D3B95">
              <w:rPr>
                <w:color w:val="000000" w:themeColor="text1"/>
                <w:sz w:val="22"/>
                <w:szCs w:val="22"/>
              </w:rPr>
              <w:t>Fear of failing</w:t>
            </w:r>
          </w:p>
        </w:tc>
        <w:tc>
          <w:tcPr>
            <w:tcW w:w="734" w:type="dxa"/>
          </w:tcPr>
          <w:p w14:paraId="70D2EEAD" w14:textId="77777777" w:rsidR="00386835" w:rsidRPr="003D3B95" w:rsidRDefault="00386835" w:rsidP="00386835">
            <w:pPr>
              <w:jc w:val="right"/>
              <w:rPr>
                <w:color w:val="000000" w:themeColor="text1"/>
                <w:sz w:val="22"/>
                <w:szCs w:val="22"/>
              </w:rPr>
            </w:pPr>
            <w:r w:rsidRPr="003D3B95">
              <w:rPr>
                <w:color w:val="000000" w:themeColor="text1"/>
                <w:sz w:val="22"/>
                <w:szCs w:val="22"/>
              </w:rPr>
              <w:t>3.06</w:t>
            </w:r>
          </w:p>
        </w:tc>
        <w:tc>
          <w:tcPr>
            <w:tcW w:w="614" w:type="dxa"/>
          </w:tcPr>
          <w:p w14:paraId="671B508A" w14:textId="77777777" w:rsidR="00386835" w:rsidRPr="003D3B95" w:rsidRDefault="00386835" w:rsidP="00386835">
            <w:pPr>
              <w:jc w:val="right"/>
              <w:rPr>
                <w:color w:val="000000" w:themeColor="text1"/>
                <w:sz w:val="22"/>
                <w:szCs w:val="22"/>
              </w:rPr>
            </w:pPr>
            <w:r w:rsidRPr="003D3B95">
              <w:rPr>
                <w:color w:val="000000" w:themeColor="text1"/>
                <w:sz w:val="22"/>
                <w:szCs w:val="22"/>
              </w:rPr>
              <w:t>1.68</w:t>
            </w:r>
          </w:p>
        </w:tc>
        <w:tc>
          <w:tcPr>
            <w:tcW w:w="804" w:type="dxa"/>
          </w:tcPr>
          <w:p w14:paraId="1DEDBB57" w14:textId="77777777" w:rsidR="00386835" w:rsidRPr="003D3B95" w:rsidRDefault="00386835" w:rsidP="00386835">
            <w:pPr>
              <w:jc w:val="right"/>
              <w:rPr>
                <w:color w:val="000000" w:themeColor="text1"/>
                <w:sz w:val="22"/>
                <w:szCs w:val="22"/>
              </w:rPr>
            </w:pPr>
            <w:r w:rsidRPr="003D3B95">
              <w:rPr>
                <w:color w:val="000000" w:themeColor="text1"/>
                <w:sz w:val="22"/>
                <w:szCs w:val="22"/>
              </w:rPr>
              <w:t>(67) 7.9%</w:t>
            </w:r>
          </w:p>
        </w:tc>
        <w:tc>
          <w:tcPr>
            <w:tcW w:w="804" w:type="dxa"/>
          </w:tcPr>
          <w:p w14:paraId="4438C016" w14:textId="77777777" w:rsidR="00386835" w:rsidRPr="003D3B95" w:rsidRDefault="00386835" w:rsidP="00386835">
            <w:pPr>
              <w:jc w:val="right"/>
              <w:rPr>
                <w:color w:val="000000" w:themeColor="text1"/>
                <w:sz w:val="22"/>
                <w:szCs w:val="22"/>
              </w:rPr>
            </w:pPr>
            <w:r w:rsidRPr="003D3B95">
              <w:rPr>
                <w:color w:val="000000" w:themeColor="text1"/>
                <w:sz w:val="22"/>
                <w:szCs w:val="22"/>
              </w:rPr>
              <w:t>(128) 15.0%</w:t>
            </w:r>
          </w:p>
        </w:tc>
        <w:tc>
          <w:tcPr>
            <w:tcW w:w="804" w:type="dxa"/>
          </w:tcPr>
          <w:p w14:paraId="502DF0C5" w14:textId="77777777" w:rsidR="00386835" w:rsidRPr="003D3B95" w:rsidRDefault="00386835" w:rsidP="00386835">
            <w:pPr>
              <w:jc w:val="right"/>
              <w:rPr>
                <w:color w:val="000000" w:themeColor="text1"/>
                <w:sz w:val="22"/>
                <w:szCs w:val="22"/>
              </w:rPr>
            </w:pPr>
            <w:r w:rsidRPr="003D3B95">
              <w:rPr>
                <w:color w:val="000000" w:themeColor="text1"/>
                <w:sz w:val="22"/>
                <w:szCs w:val="22"/>
              </w:rPr>
              <w:t>(133) 15.6%</w:t>
            </w:r>
          </w:p>
        </w:tc>
        <w:tc>
          <w:tcPr>
            <w:tcW w:w="804" w:type="dxa"/>
          </w:tcPr>
          <w:p w14:paraId="0D7A9B2C" w14:textId="77777777" w:rsidR="00386835" w:rsidRPr="003D3B95" w:rsidRDefault="00386835" w:rsidP="00386835">
            <w:pPr>
              <w:jc w:val="right"/>
              <w:rPr>
                <w:color w:val="000000" w:themeColor="text1"/>
                <w:sz w:val="22"/>
                <w:szCs w:val="22"/>
              </w:rPr>
            </w:pPr>
            <w:r w:rsidRPr="003D3B95">
              <w:rPr>
                <w:color w:val="000000" w:themeColor="text1"/>
                <w:sz w:val="22"/>
                <w:szCs w:val="22"/>
              </w:rPr>
              <w:t>(137) 16.1%</w:t>
            </w:r>
          </w:p>
        </w:tc>
        <w:tc>
          <w:tcPr>
            <w:tcW w:w="804" w:type="dxa"/>
          </w:tcPr>
          <w:p w14:paraId="339FA626" w14:textId="77777777" w:rsidR="00386835" w:rsidRPr="003D3B95" w:rsidRDefault="00386835" w:rsidP="00386835">
            <w:pPr>
              <w:jc w:val="right"/>
              <w:rPr>
                <w:color w:val="000000" w:themeColor="text1"/>
                <w:sz w:val="22"/>
                <w:szCs w:val="22"/>
              </w:rPr>
            </w:pPr>
            <w:r w:rsidRPr="003D3B95">
              <w:rPr>
                <w:color w:val="000000" w:themeColor="text1"/>
                <w:sz w:val="22"/>
                <w:szCs w:val="22"/>
              </w:rPr>
              <w:t>(135) 15.8%</w:t>
            </w:r>
          </w:p>
        </w:tc>
        <w:tc>
          <w:tcPr>
            <w:tcW w:w="785" w:type="dxa"/>
          </w:tcPr>
          <w:p w14:paraId="0EB5DE5E" w14:textId="77777777" w:rsidR="00386835" w:rsidRPr="003D3B95" w:rsidRDefault="00386835" w:rsidP="00386835">
            <w:pPr>
              <w:jc w:val="right"/>
              <w:rPr>
                <w:color w:val="000000" w:themeColor="text1"/>
                <w:sz w:val="22"/>
                <w:szCs w:val="22"/>
              </w:rPr>
            </w:pPr>
            <w:r w:rsidRPr="003D3B95">
              <w:rPr>
                <w:color w:val="000000" w:themeColor="text1"/>
                <w:sz w:val="22"/>
                <w:szCs w:val="22"/>
              </w:rPr>
              <w:t>(252) 29.6%</w:t>
            </w:r>
          </w:p>
        </w:tc>
      </w:tr>
      <w:tr w:rsidR="00386835" w:rsidRPr="003D3B95" w14:paraId="1C0C69B2" w14:textId="77777777" w:rsidTr="00680CC9">
        <w:trPr>
          <w:trHeight w:val="432"/>
        </w:trPr>
        <w:tc>
          <w:tcPr>
            <w:tcW w:w="444" w:type="dxa"/>
          </w:tcPr>
          <w:p w14:paraId="4882A81F" w14:textId="77777777" w:rsidR="00386835" w:rsidRPr="003D3B95" w:rsidRDefault="00386835" w:rsidP="00386835">
            <w:pPr>
              <w:rPr>
                <w:color w:val="000000" w:themeColor="text1"/>
                <w:sz w:val="22"/>
                <w:szCs w:val="22"/>
              </w:rPr>
            </w:pPr>
            <w:r w:rsidRPr="003D3B95">
              <w:rPr>
                <w:color w:val="000000" w:themeColor="text1"/>
                <w:sz w:val="22"/>
                <w:szCs w:val="22"/>
              </w:rPr>
              <w:t>21</w:t>
            </w:r>
          </w:p>
        </w:tc>
        <w:tc>
          <w:tcPr>
            <w:tcW w:w="1863" w:type="dxa"/>
          </w:tcPr>
          <w:p w14:paraId="577890D7" w14:textId="77777777" w:rsidR="00386835" w:rsidRPr="003D3B95" w:rsidRDefault="00386835" w:rsidP="00386835">
            <w:pPr>
              <w:rPr>
                <w:color w:val="000000" w:themeColor="text1"/>
                <w:sz w:val="22"/>
                <w:szCs w:val="22"/>
              </w:rPr>
            </w:pPr>
            <w:r w:rsidRPr="003D3B95">
              <w:rPr>
                <w:color w:val="000000" w:themeColor="text1"/>
                <w:sz w:val="22"/>
                <w:szCs w:val="22"/>
              </w:rPr>
              <w:t>Lack of materials and resources</w:t>
            </w:r>
          </w:p>
        </w:tc>
        <w:tc>
          <w:tcPr>
            <w:tcW w:w="734" w:type="dxa"/>
          </w:tcPr>
          <w:p w14:paraId="4759714E" w14:textId="77777777" w:rsidR="00386835" w:rsidRPr="003D3B95" w:rsidRDefault="00386835" w:rsidP="00386835">
            <w:pPr>
              <w:jc w:val="right"/>
              <w:rPr>
                <w:color w:val="000000" w:themeColor="text1"/>
                <w:sz w:val="22"/>
                <w:szCs w:val="22"/>
              </w:rPr>
            </w:pPr>
            <w:r w:rsidRPr="003D3B95">
              <w:rPr>
                <w:color w:val="000000" w:themeColor="text1"/>
                <w:sz w:val="22"/>
                <w:szCs w:val="22"/>
              </w:rPr>
              <w:t>3.05</w:t>
            </w:r>
          </w:p>
        </w:tc>
        <w:tc>
          <w:tcPr>
            <w:tcW w:w="614" w:type="dxa"/>
          </w:tcPr>
          <w:p w14:paraId="4D5C9813" w14:textId="77777777" w:rsidR="00386835" w:rsidRPr="003D3B95" w:rsidRDefault="00386835" w:rsidP="00386835">
            <w:pPr>
              <w:jc w:val="right"/>
              <w:rPr>
                <w:color w:val="000000" w:themeColor="text1"/>
                <w:sz w:val="22"/>
                <w:szCs w:val="22"/>
              </w:rPr>
            </w:pPr>
            <w:r w:rsidRPr="003D3B95">
              <w:rPr>
                <w:color w:val="000000" w:themeColor="text1"/>
                <w:sz w:val="22"/>
                <w:szCs w:val="22"/>
              </w:rPr>
              <w:t>1.57</w:t>
            </w:r>
          </w:p>
        </w:tc>
        <w:tc>
          <w:tcPr>
            <w:tcW w:w="804" w:type="dxa"/>
          </w:tcPr>
          <w:p w14:paraId="7442E977" w14:textId="77777777" w:rsidR="00386835" w:rsidRPr="003D3B95" w:rsidRDefault="00386835" w:rsidP="00386835">
            <w:pPr>
              <w:jc w:val="right"/>
              <w:rPr>
                <w:color w:val="000000" w:themeColor="text1"/>
                <w:sz w:val="22"/>
                <w:szCs w:val="22"/>
              </w:rPr>
            </w:pPr>
            <w:r w:rsidRPr="003D3B95">
              <w:rPr>
                <w:color w:val="000000" w:themeColor="text1"/>
                <w:sz w:val="22"/>
                <w:szCs w:val="22"/>
              </w:rPr>
              <w:t>(48) 5.6%</w:t>
            </w:r>
          </w:p>
        </w:tc>
        <w:tc>
          <w:tcPr>
            <w:tcW w:w="804" w:type="dxa"/>
          </w:tcPr>
          <w:p w14:paraId="46036EE5" w14:textId="77777777" w:rsidR="00386835" w:rsidRPr="003D3B95" w:rsidRDefault="00386835" w:rsidP="00386835">
            <w:pPr>
              <w:jc w:val="right"/>
              <w:rPr>
                <w:color w:val="000000" w:themeColor="text1"/>
                <w:sz w:val="22"/>
                <w:szCs w:val="22"/>
              </w:rPr>
            </w:pPr>
            <w:r w:rsidRPr="003D3B95">
              <w:rPr>
                <w:color w:val="000000" w:themeColor="text1"/>
                <w:sz w:val="22"/>
                <w:szCs w:val="22"/>
              </w:rPr>
              <w:t>(141) 16.5%</w:t>
            </w:r>
          </w:p>
        </w:tc>
        <w:tc>
          <w:tcPr>
            <w:tcW w:w="804" w:type="dxa"/>
          </w:tcPr>
          <w:p w14:paraId="0CC219FE" w14:textId="77777777" w:rsidR="00386835" w:rsidRPr="003D3B95" w:rsidRDefault="00386835" w:rsidP="00386835">
            <w:pPr>
              <w:jc w:val="right"/>
              <w:rPr>
                <w:color w:val="000000" w:themeColor="text1"/>
                <w:sz w:val="22"/>
                <w:szCs w:val="22"/>
              </w:rPr>
            </w:pPr>
            <w:r w:rsidRPr="003D3B95">
              <w:rPr>
                <w:color w:val="000000" w:themeColor="text1"/>
                <w:sz w:val="22"/>
                <w:szCs w:val="22"/>
              </w:rPr>
              <w:t>(118) 13.8%</w:t>
            </w:r>
          </w:p>
        </w:tc>
        <w:tc>
          <w:tcPr>
            <w:tcW w:w="804" w:type="dxa"/>
          </w:tcPr>
          <w:p w14:paraId="0D6BCDBD" w14:textId="77777777" w:rsidR="00386835" w:rsidRPr="003D3B95" w:rsidRDefault="00386835" w:rsidP="00386835">
            <w:pPr>
              <w:jc w:val="right"/>
              <w:rPr>
                <w:color w:val="000000" w:themeColor="text1"/>
                <w:sz w:val="22"/>
                <w:szCs w:val="22"/>
              </w:rPr>
            </w:pPr>
            <w:r w:rsidRPr="003D3B95">
              <w:rPr>
                <w:color w:val="000000" w:themeColor="text1"/>
                <w:sz w:val="22"/>
                <w:szCs w:val="22"/>
              </w:rPr>
              <w:t>(163) 19.1%</w:t>
            </w:r>
          </w:p>
        </w:tc>
        <w:tc>
          <w:tcPr>
            <w:tcW w:w="804" w:type="dxa"/>
          </w:tcPr>
          <w:p w14:paraId="7BC0826E" w14:textId="77777777" w:rsidR="00386835" w:rsidRPr="003D3B95" w:rsidRDefault="00386835" w:rsidP="00386835">
            <w:pPr>
              <w:jc w:val="right"/>
              <w:rPr>
                <w:color w:val="000000" w:themeColor="text1"/>
                <w:sz w:val="22"/>
                <w:szCs w:val="22"/>
              </w:rPr>
            </w:pPr>
            <w:r w:rsidRPr="003D3B95">
              <w:rPr>
                <w:color w:val="000000" w:themeColor="text1"/>
                <w:sz w:val="22"/>
                <w:szCs w:val="22"/>
              </w:rPr>
              <w:t>(179) 21.0%</w:t>
            </w:r>
          </w:p>
        </w:tc>
        <w:tc>
          <w:tcPr>
            <w:tcW w:w="785" w:type="dxa"/>
          </w:tcPr>
          <w:p w14:paraId="2358ADB3" w14:textId="77777777" w:rsidR="00386835" w:rsidRPr="003D3B95" w:rsidRDefault="00386835" w:rsidP="00386835">
            <w:pPr>
              <w:jc w:val="right"/>
              <w:rPr>
                <w:color w:val="000000" w:themeColor="text1"/>
                <w:sz w:val="22"/>
                <w:szCs w:val="22"/>
              </w:rPr>
            </w:pPr>
            <w:r w:rsidRPr="003D3B95">
              <w:rPr>
                <w:color w:val="000000" w:themeColor="text1"/>
                <w:sz w:val="22"/>
                <w:szCs w:val="22"/>
              </w:rPr>
              <w:t>(204) 23.9%</w:t>
            </w:r>
          </w:p>
        </w:tc>
      </w:tr>
      <w:tr w:rsidR="00386835" w:rsidRPr="003D3B95" w14:paraId="39DA20EB" w14:textId="77777777" w:rsidTr="00680CC9">
        <w:trPr>
          <w:trHeight w:val="272"/>
        </w:trPr>
        <w:tc>
          <w:tcPr>
            <w:tcW w:w="444" w:type="dxa"/>
          </w:tcPr>
          <w:p w14:paraId="7DB2F0AB" w14:textId="77777777" w:rsidR="00386835" w:rsidRPr="003D3B95" w:rsidRDefault="00386835" w:rsidP="00386835">
            <w:pPr>
              <w:rPr>
                <w:color w:val="000000" w:themeColor="text1"/>
                <w:sz w:val="22"/>
                <w:szCs w:val="22"/>
              </w:rPr>
            </w:pPr>
            <w:r w:rsidRPr="003D3B95">
              <w:rPr>
                <w:color w:val="000000" w:themeColor="text1"/>
                <w:sz w:val="22"/>
                <w:szCs w:val="22"/>
              </w:rPr>
              <w:t>13</w:t>
            </w:r>
          </w:p>
        </w:tc>
        <w:tc>
          <w:tcPr>
            <w:tcW w:w="1863" w:type="dxa"/>
          </w:tcPr>
          <w:p w14:paraId="54C7C396" w14:textId="77777777" w:rsidR="00386835" w:rsidRPr="003D3B95" w:rsidRDefault="00386835" w:rsidP="00386835">
            <w:pPr>
              <w:rPr>
                <w:color w:val="000000" w:themeColor="text1"/>
                <w:sz w:val="22"/>
                <w:szCs w:val="22"/>
              </w:rPr>
            </w:pPr>
            <w:r w:rsidRPr="003D3B95">
              <w:rPr>
                <w:color w:val="000000" w:themeColor="text1"/>
                <w:sz w:val="22"/>
                <w:szCs w:val="22"/>
              </w:rPr>
              <w:t>Meetings</w:t>
            </w:r>
          </w:p>
        </w:tc>
        <w:tc>
          <w:tcPr>
            <w:tcW w:w="734" w:type="dxa"/>
          </w:tcPr>
          <w:p w14:paraId="0EA727E3" w14:textId="77777777" w:rsidR="00386835" w:rsidRPr="003D3B95" w:rsidRDefault="00386835" w:rsidP="00386835">
            <w:pPr>
              <w:jc w:val="right"/>
              <w:rPr>
                <w:color w:val="000000" w:themeColor="text1"/>
                <w:sz w:val="22"/>
                <w:szCs w:val="22"/>
              </w:rPr>
            </w:pPr>
            <w:r w:rsidRPr="003D3B95">
              <w:rPr>
                <w:color w:val="000000" w:themeColor="text1"/>
                <w:sz w:val="22"/>
                <w:szCs w:val="22"/>
              </w:rPr>
              <w:t>3.02</w:t>
            </w:r>
          </w:p>
        </w:tc>
        <w:tc>
          <w:tcPr>
            <w:tcW w:w="614" w:type="dxa"/>
          </w:tcPr>
          <w:p w14:paraId="3DB1F380" w14:textId="77777777" w:rsidR="00386835" w:rsidRPr="003D3B95" w:rsidRDefault="00386835" w:rsidP="00386835">
            <w:pPr>
              <w:jc w:val="right"/>
              <w:rPr>
                <w:color w:val="000000" w:themeColor="text1"/>
                <w:sz w:val="22"/>
                <w:szCs w:val="22"/>
              </w:rPr>
            </w:pPr>
            <w:r w:rsidRPr="003D3B95">
              <w:rPr>
                <w:color w:val="000000" w:themeColor="text1"/>
                <w:sz w:val="22"/>
                <w:szCs w:val="22"/>
              </w:rPr>
              <w:t>1.39</w:t>
            </w:r>
          </w:p>
        </w:tc>
        <w:tc>
          <w:tcPr>
            <w:tcW w:w="804" w:type="dxa"/>
          </w:tcPr>
          <w:p w14:paraId="6ED74CA4" w14:textId="77777777" w:rsidR="00386835" w:rsidRPr="003D3B95" w:rsidRDefault="00386835" w:rsidP="00386835">
            <w:pPr>
              <w:jc w:val="right"/>
              <w:rPr>
                <w:color w:val="000000" w:themeColor="text1"/>
                <w:sz w:val="22"/>
                <w:szCs w:val="22"/>
              </w:rPr>
            </w:pPr>
            <w:r w:rsidRPr="003D3B95">
              <w:rPr>
                <w:color w:val="000000" w:themeColor="text1"/>
                <w:sz w:val="22"/>
                <w:szCs w:val="22"/>
              </w:rPr>
              <w:t>(23) 2.7%</w:t>
            </w:r>
          </w:p>
        </w:tc>
        <w:tc>
          <w:tcPr>
            <w:tcW w:w="804" w:type="dxa"/>
          </w:tcPr>
          <w:p w14:paraId="54A412EF" w14:textId="77777777" w:rsidR="00386835" w:rsidRPr="003D3B95" w:rsidRDefault="00386835" w:rsidP="00386835">
            <w:pPr>
              <w:jc w:val="right"/>
              <w:rPr>
                <w:color w:val="000000" w:themeColor="text1"/>
                <w:sz w:val="22"/>
                <w:szCs w:val="22"/>
              </w:rPr>
            </w:pPr>
            <w:r w:rsidRPr="003D3B95">
              <w:rPr>
                <w:color w:val="000000" w:themeColor="text1"/>
                <w:sz w:val="22"/>
                <w:szCs w:val="22"/>
              </w:rPr>
              <w:t>(121) 14.2%</w:t>
            </w:r>
          </w:p>
        </w:tc>
        <w:tc>
          <w:tcPr>
            <w:tcW w:w="804" w:type="dxa"/>
          </w:tcPr>
          <w:p w14:paraId="35772F45" w14:textId="77777777" w:rsidR="00386835" w:rsidRPr="003D3B95" w:rsidRDefault="00386835" w:rsidP="00386835">
            <w:pPr>
              <w:jc w:val="right"/>
              <w:rPr>
                <w:color w:val="000000" w:themeColor="text1"/>
                <w:sz w:val="22"/>
                <w:szCs w:val="22"/>
              </w:rPr>
            </w:pPr>
            <w:r w:rsidRPr="003D3B95">
              <w:rPr>
                <w:color w:val="000000" w:themeColor="text1"/>
                <w:sz w:val="22"/>
                <w:szCs w:val="22"/>
              </w:rPr>
              <w:t>(159) 18.7%</w:t>
            </w:r>
          </w:p>
        </w:tc>
        <w:tc>
          <w:tcPr>
            <w:tcW w:w="804" w:type="dxa"/>
          </w:tcPr>
          <w:p w14:paraId="385D38BE" w14:textId="77777777" w:rsidR="00386835" w:rsidRPr="003D3B95" w:rsidRDefault="00386835" w:rsidP="00386835">
            <w:pPr>
              <w:jc w:val="right"/>
              <w:rPr>
                <w:color w:val="000000" w:themeColor="text1"/>
                <w:sz w:val="22"/>
                <w:szCs w:val="22"/>
              </w:rPr>
            </w:pPr>
            <w:r w:rsidRPr="003D3B95">
              <w:rPr>
                <w:color w:val="000000" w:themeColor="text1"/>
                <w:sz w:val="22"/>
                <w:szCs w:val="22"/>
              </w:rPr>
              <w:t>(214) 25.1%</w:t>
            </w:r>
          </w:p>
        </w:tc>
        <w:tc>
          <w:tcPr>
            <w:tcW w:w="804" w:type="dxa"/>
          </w:tcPr>
          <w:p w14:paraId="6B56A038" w14:textId="77777777" w:rsidR="00386835" w:rsidRPr="003D3B95" w:rsidRDefault="00386835" w:rsidP="00386835">
            <w:pPr>
              <w:jc w:val="right"/>
              <w:rPr>
                <w:color w:val="000000" w:themeColor="text1"/>
                <w:sz w:val="22"/>
                <w:szCs w:val="22"/>
              </w:rPr>
            </w:pPr>
            <w:r w:rsidRPr="003D3B95">
              <w:rPr>
                <w:color w:val="000000" w:themeColor="text1"/>
                <w:sz w:val="22"/>
                <w:szCs w:val="22"/>
              </w:rPr>
              <w:t>(181) 21.2%</w:t>
            </w:r>
          </w:p>
        </w:tc>
        <w:tc>
          <w:tcPr>
            <w:tcW w:w="785" w:type="dxa"/>
          </w:tcPr>
          <w:p w14:paraId="754D8451" w14:textId="77777777" w:rsidR="00386835" w:rsidRPr="003D3B95" w:rsidRDefault="00386835" w:rsidP="00386835">
            <w:pPr>
              <w:jc w:val="right"/>
              <w:rPr>
                <w:color w:val="000000" w:themeColor="text1"/>
                <w:sz w:val="22"/>
                <w:szCs w:val="22"/>
              </w:rPr>
            </w:pPr>
            <w:r w:rsidRPr="003D3B95">
              <w:rPr>
                <w:color w:val="000000" w:themeColor="text1"/>
                <w:sz w:val="22"/>
                <w:szCs w:val="22"/>
              </w:rPr>
              <w:t>(154) 18.1%</w:t>
            </w:r>
          </w:p>
        </w:tc>
      </w:tr>
      <w:tr w:rsidR="00386835" w:rsidRPr="003D3B95" w14:paraId="1BEE47F0" w14:textId="77777777" w:rsidTr="00B63352">
        <w:trPr>
          <w:trHeight w:val="272"/>
        </w:trPr>
        <w:tc>
          <w:tcPr>
            <w:tcW w:w="444" w:type="dxa"/>
          </w:tcPr>
          <w:p w14:paraId="12B3FC1E" w14:textId="79D200E9" w:rsidR="00386835" w:rsidRPr="003D3B95" w:rsidRDefault="00386835" w:rsidP="00386835">
            <w:pPr>
              <w:rPr>
                <w:color w:val="000000" w:themeColor="text1"/>
                <w:sz w:val="22"/>
                <w:szCs w:val="22"/>
              </w:rPr>
            </w:pPr>
            <w:r w:rsidRPr="003D3B95">
              <w:rPr>
                <w:color w:val="000000" w:themeColor="text1"/>
                <w:sz w:val="22"/>
                <w:szCs w:val="22"/>
              </w:rPr>
              <w:t>17</w:t>
            </w:r>
          </w:p>
        </w:tc>
        <w:tc>
          <w:tcPr>
            <w:tcW w:w="1863" w:type="dxa"/>
          </w:tcPr>
          <w:p w14:paraId="1DDBB3BD" w14:textId="40819637" w:rsidR="00386835" w:rsidRPr="003D3B95" w:rsidRDefault="00386835" w:rsidP="00386835">
            <w:pPr>
              <w:rPr>
                <w:color w:val="000000" w:themeColor="text1"/>
                <w:sz w:val="22"/>
                <w:szCs w:val="22"/>
              </w:rPr>
            </w:pPr>
            <w:r w:rsidRPr="003D3B95">
              <w:rPr>
                <w:color w:val="000000" w:themeColor="text1"/>
                <w:sz w:val="22"/>
                <w:szCs w:val="22"/>
              </w:rPr>
              <w:t>Work/life balance</w:t>
            </w:r>
          </w:p>
        </w:tc>
        <w:tc>
          <w:tcPr>
            <w:tcW w:w="734" w:type="dxa"/>
          </w:tcPr>
          <w:p w14:paraId="108B0CEA" w14:textId="466C8809" w:rsidR="00386835" w:rsidRPr="003D3B95" w:rsidRDefault="00386835" w:rsidP="00386835">
            <w:pPr>
              <w:jc w:val="right"/>
              <w:rPr>
                <w:color w:val="000000" w:themeColor="text1"/>
                <w:sz w:val="22"/>
                <w:szCs w:val="22"/>
              </w:rPr>
            </w:pPr>
            <w:r w:rsidRPr="003D3B95">
              <w:rPr>
                <w:color w:val="000000" w:themeColor="text1"/>
                <w:sz w:val="22"/>
                <w:szCs w:val="22"/>
              </w:rPr>
              <w:t>2.95</w:t>
            </w:r>
          </w:p>
        </w:tc>
        <w:tc>
          <w:tcPr>
            <w:tcW w:w="614" w:type="dxa"/>
          </w:tcPr>
          <w:p w14:paraId="417B29C6" w14:textId="4CAB99C2" w:rsidR="00386835" w:rsidRPr="003D3B95" w:rsidRDefault="00386835" w:rsidP="00386835">
            <w:pPr>
              <w:jc w:val="right"/>
              <w:rPr>
                <w:color w:val="000000" w:themeColor="text1"/>
                <w:sz w:val="22"/>
                <w:szCs w:val="22"/>
              </w:rPr>
            </w:pPr>
            <w:r w:rsidRPr="003D3B95">
              <w:rPr>
                <w:color w:val="000000" w:themeColor="text1"/>
                <w:sz w:val="22"/>
                <w:szCs w:val="22"/>
              </w:rPr>
              <w:t>1.49</w:t>
            </w:r>
          </w:p>
        </w:tc>
        <w:tc>
          <w:tcPr>
            <w:tcW w:w="804" w:type="dxa"/>
          </w:tcPr>
          <w:p w14:paraId="2CFE76AF" w14:textId="6E36952B" w:rsidR="00386835" w:rsidRPr="003D3B95" w:rsidRDefault="00386835" w:rsidP="00386835">
            <w:pPr>
              <w:jc w:val="right"/>
              <w:rPr>
                <w:color w:val="000000" w:themeColor="text1"/>
                <w:sz w:val="22"/>
                <w:szCs w:val="22"/>
              </w:rPr>
            </w:pPr>
            <w:r w:rsidRPr="003D3B95">
              <w:rPr>
                <w:color w:val="000000" w:themeColor="text1"/>
                <w:sz w:val="22"/>
                <w:szCs w:val="22"/>
              </w:rPr>
              <w:t>(47) 5.5%</w:t>
            </w:r>
          </w:p>
        </w:tc>
        <w:tc>
          <w:tcPr>
            <w:tcW w:w="804" w:type="dxa"/>
          </w:tcPr>
          <w:p w14:paraId="391BE4AD" w14:textId="3F058FD4" w:rsidR="00386835" w:rsidRPr="003D3B95" w:rsidRDefault="00386835" w:rsidP="00386835">
            <w:pPr>
              <w:jc w:val="right"/>
              <w:rPr>
                <w:color w:val="000000" w:themeColor="text1"/>
                <w:sz w:val="22"/>
                <w:szCs w:val="22"/>
              </w:rPr>
            </w:pPr>
            <w:r w:rsidRPr="003D3B95">
              <w:rPr>
                <w:color w:val="000000" w:themeColor="text1"/>
                <w:sz w:val="22"/>
                <w:szCs w:val="22"/>
              </w:rPr>
              <w:t>(120) 14.1%</w:t>
            </w:r>
          </w:p>
        </w:tc>
        <w:tc>
          <w:tcPr>
            <w:tcW w:w="804" w:type="dxa"/>
          </w:tcPr>
          <w:p w14:paraId="7E209729" w14:textId="536B7F92" w:rsidR="00386835" w:rsidRPr="003D3B95" w:rsidRDefault="00386835" w:rsidP="00386835">
            <w:pPr>
              <w:jc w:val="right"/>
              <w:rPr>
                <w:color w:val="000000" w:themeColor="text1"/>
                <w:sz w:val="22"/>
                <w:szCs w:val="22"/>
              </w:rPr>
            </w:pPr>
            <w:r w:rsidRPr="003D3B95">
              <w:rPr>
                <w:color w:val="000000" w:themeColor="text1"/>
                <w:sz w:val="22"/>
                <w:szCs w:val="22"/>
              </w:rPr>
              <w:t>(166) 19.5%</w:t>
            </w:r>
          </w:p>
        </w:tc>
        <w:tc>
          <w:tcPr>
            <w:tcW w:w="804" w:type="dxa"/>
          </w:tcPr>
          <w:p w14:paraId="435409B0" w14:textId="5E09EFC9" w:rsidR="00386835" w:rsidRPr="003D3B95" w:rsidRDefault="00386835" w:rsidP="00386835">
            <w:pPr>
              <w:jc w:val="right"/>
              <w:rPr>
                <w:color w:val="000000" w:themeColor="text1"/>
                <w:sz w:val="22"/>
                <w:szCs w:val="22"/>
              </w:rPr>
            </w:pPr>
            <w:r w:rsidRPr="003D3B95">
              <w:rPr>
                <w:color w:val="000000" w:themeColor="text1"/>
                <w:sz w:val="22"/>
                <w:szCs w:val="22"/>
              </w:rPr>
              <w:t>(182) 21.4%</w:t>
            </w:r>
          </w:p>
        </w:tc>
        <w:tc>
          <w:tcPr>
            <w:tcW w:w="804" w:type="dxa"/>
          </w:tcPr>
          <w:p w14:paraId="0A048047" w14:textId="3E40D380" w:rsidR="00386835" w:rsidRPr="003D3B95" w:rsidRDefault="00386835" w:rsidP="00386835">
            <w:pPr>
              <w:jc w:val="right"/>
              <w:rPr>
                <w:color w:val="000000" w:themeColor="text1"/>
                <w:sz w:val="22"/>
                <w:szCs w:val="22"/>
              </w:rPr>
            </w:pPr>
            <w:r w:rsidRPr="003D3B95">
              <w:rPr>
                <w:color w:val="000000" w:themeColor="text1"/>
                <w:sz w:val="22"/>
                <w:szCs w:val="22"/>
              </w:rPr>
              <w:t>(172) 20.2%</w:t>
            </w:r>
          </w:p>
        </w:tc>
        <w:tc>
          <w:tcPr>
            <w:tcW w:w="785" w:type="dxa"/>
          </w:tcPr>
          <w:p w14:paraId="69B9E760" w14:textId="57FEBB67" w:rsidR="00386835" w:rsidRPr="003D3B95" w:rsidRDefault="00386835" w:rsidP="00386835">
            <w:pPr>
              <w:jc w:val="right"/>
              <w:rPr>
                <w:color w:val="000000" w:themeColor="text1"/>
                <w:sz w:val="22"/>
                <w:szCs w:val="22"/>
              </w:rPr>
            </w:pPr>
            <w:r w:rsidRPr="003D3B95">
              <w:rPr>
                <w:color w:val="000000" w:themeColor="text1"/>
                <w:sz w:val="22"/>
                <w:szCs w:val="22"/>
              </w:rPr>
              <w:t>(165) 19.4%</w:t>
            </w:r>
          </w:p>
        </w:tc>
      </w:tr>
      <w:tr w:rsidR="00386835" w:rsidRPr="003D3B95" w14:paraId="09323A16" w14:textId="77777777" w:rsidTr="00B63352">
        <w:trPr>
          <w:trHeight w:val="272"/>
        </w:trPr>
        <w:tc>
          <w:tcPr>
            <w:tcW w:w="444" w:type="dxa"/>
          </w:tcPr>
          <w:p w14:paraId="1F8D46B9" w14:textId="77777777" w:rsidR="00386835" w:rsidRPr="003D3B95" w:rsidRDefault="00386835" w:rsidP="00386835">
            <w:pPr>
              <w:rPr>
                <w:color w:val="000000" w:themeColor="text1"/>
                <w:sz w:val="22"/>
                <w:szCs w:val="22"/>
              </w:rPr>
            </w:pPr>
            <w:r w:rsidRPr="003D3B95">
              <w:rPr>
                <w:color w:val="000000" w:themeColor="text1"/>
                <w:sz w:val="22"/>
                <w:szCs w:val="22"/>
              </w:rPr>
              <w:t>2</w:t>
            </w:r>
          </w:p>
        </w:tc>
        <w:tc>
          <w:tcPr>
            <w:tcW w:w="1863" w:type="dxa"/>
          </w:tcPr>
          <w:p w14:paraId="09DEE6AD" w14:textId="77777777" w:rsidR="00386835" w:rsidRPr="003D3B95" w:rsidRDefault="00386835" w:rsidP="00386835">
            <w:pPr>
              <w:rPr>
                <w:color w:val="000000" w:themeColor="text1"/>
                <w:sz w:val="22"/>
                <w:szCs w:val="22"/>
              </w:rPr>
            </w:pPr>
            <w:r w:rsidRPr="003D3B95">
              <w:rPr>
                <w:color w:val="000000" w:themeColor="text1"/>
                <w:sz w:val="22"/>
                <w:szCs w:val="22"/>
              </w:rPr>
              <w:t>Student discipline</w:t>
            </w:r>
          </w:p>
        </w:tc>
        <w:tc>
          <w:tcPr>
            <w:tcW w:w="734" w:type="dxa"/>
          </w:tcPr>
          <w:p w14:paraId="4744288E" w14:textId="77777777" w:rsidR="00386835" w:rsidRPr="003D3B95" w:rsidRDefault="00386835" w:rsidP="00386835">
            <w:pPr>
              <w:jc w:val="right"/>
              <w:rPr>
                <w:color w:val="000000" w:themeColor="text1"/>
                <w:sz w:val="22"/>
                <w:szCs w:val="22"/>
              </w:rPr>
            </w:pPr>
            <w:r w:rsidRPr="003D3B95">
              <w:rPr>
                <w:color w:val="000000" w:themeColor="text1"/>
                <w:sz w:val="22"/>
                <w:szCs w:val="22"/>
              </w:rPr>
              <w:t>2.88</w:t>
            </w:r>
          </w:p>
        </w:tc>
        <w:tc>
          <w:tcPr>
            <w:tcW w:w="614" w:type="dxa"/>
          </w:tcPr>
          <w:p w14:paraId="1CD4A1C9" w14:textId="77777777" w:rsidR="00386835" w:rsidRPr="003D3B95" w:rsidRDefault="00386835" w:rsidP="00386835">
            <w:pPr>
              <w:jc w:val="right"/>
              <w:rPr>
                <w:color w:val="000000" w:themeColor="text1"/>
                <w:sz w:val="22"/>
                <w:szCs w:val="22"/>
              </w:rPr>
            </w:pPr>
            <w:r w:rsidRPr="003D3B95">
              <w:rPr>
                <w:color w:val="000000" w:themeColor="text1"/>
                <w:sz w:val="22"/>
                <w:szCs w:val="22"/>
              </w:rPr>
              <w:t>1.26</w:t>
            </w:r>
          </w:p>
        </w:tc>
        <w:tc>
          <w:tcPr>
            <w:tcW w:w="804" w:type="dxa"/>
          </w:tcPr>
          <w:p w14:paraId="244F5976" w14:textId="77777777" w:rsidR="00386835" w:rsidRPr="003D3B95" w:rsidRDefault="00386835" w:rsidP="00386835">
            <w:pPr>
              <w:jc w:val="right"/>
              <w:rPr>
                <w:color w:val="000000" w:themeColor="text1"/>
                <w:sz w:val="22"/>
                <w:szCs w:val="22"/>
              </w:rPr>
            </w:pPr>
            <w:r w:rsidRPr="003D3B95">
              <w:rPr>
                <w:color w:val="000000" w:themeColor="text1"/>
                <w:sz w:val="22"/>
                <w:szCs w:val="22"/>
              </w:rPr>
              <w:t>(20) 2.4%</w:t>
            </w:r>
          </w:p>
        </w:tc>
        <w:tc>
          <w:tcPr>
            <w:tcW w:w="804" w:type="dxa"/>
          </w:tcPr>
          <w:p w14:paraId="1327DB9C" w14:textId="77777777" w:rsidR="00386835" w:rsidRPr="003D3B95" w:rsidRDefault="00386835" w:rsidP="00386835">
            <w:pPr>
              <w:jc w:val="right"/>
              <w:rPr>
                <w:color w:val="000000" w:themeColor="text1"/>
                <w:sz w:val="22"/>
                <w:szCs w:val="22"/>
              </w:rPr>
            </w:pPr>
            <w:r w:rsidRPr="003D3B95">
              <w:rPr>
                <w:color w:val="000000" w:themeColor="text1"/>
                <w:sz w:val="22"/>
                <w:szCs w:val="22"/>
              </w:rPr>
              <w:t>(114) 13.4%</w:t>
            </w:r>
          </w:p>
        </w:tc>
        <w:tc>
          <w:tcPr>
            <w:tcW w:w="804" w:type="dxa"/>
          </w:tcPr>
          <w:p w14:paraId="7B20BE0B" w14:textId="77777777" w:rsidR="00386835" w:rsidRPr="003D3B95" w:rsidRDefault="00386835" w:rsidP="00386835">
            <w:pPr>
              <w:jc w:val="right"/>
              <w:rPr>
                <w:color w:val="000000" w:themeColor="text1"/>
                <w:sz w:val="22"/>
                <w:szCs w:val="22"/>
              </w:rPr>
            </w:pPr>
            <w:r w:rsidRPr="003D3B95">
              <w:rPr>
                <w:color w:val="000000" w:themeColor="text1"/>
                <w:sz w:val="22"/>
                <w:szCs w:val="22"/>
              </w:rPr>
              <w:t>(187) 22.0%</w:t>
            </w:r>
          </w:p>
        </w:tc>
        <w:tc>
          <w:tcPr>
            <w:tcW w:w="804" w:type="dxa"/>
          </w:tcPr>
          <w:p w14:paraId="3227AC0D" w14:textId="77777777" w:rsidR="00386835" w:rsidRPr="003D3B95" w:rsidRDefault="00386835" w:rsidP="00386835">
            <w:pPr>
              <w:jc w:val="right"/>
              <w:rPr>
                <w:color w:val="000000" w:themeColor="text1"/>
                <w:sz w:val="22"/>
                <w:szCs w:val="22"/>
              </w:rPr>
            </w:pPr>
            <w:r w:rsidRPr="003D3B95">
              <w:rPr>
                <w:color w:val="000000" w:themeColor="text1"/>
                <w:sz w:val="22"/>
                <w:szCs w:val="22"/>
              </w:rPr>
              <w:t>(241) 28.3%</w:t>
            </w:r>
          </w:p>
        </w:tc>
        <w:tc>
          <w:tcPr>
            <w:tcW w:w="804" w:type="dxa"/>
          </w:tcPr>
          <w:p w14:paraId="37003289" w14:textId="77777777" w:rsidR="00386835" w:rsidRPr="003D3B95" w:rsidRDefault="00386835" w:rsidP="00386835">
            <w:pPr>
              <w:jc w:val="right"/>
              <w:rPr>
                <w:color w:val="000000" w:themeColor="text1"/>
                <w:sz w:val="22"/>
                <w:szCs w:val="22"/>
              </w:rPr>
            </w:pPr>
            <w:r w:rsidRPr="003D3B95">
              <w:rPr>
                <w:color w:val="000000" w:themeColor="text1"/>
                <w:sz w:val="22"/>
                <w:szCs w:val="22"/>
              </w:rPr>
              <w:t>(204) 24.0%</w:t>
            </w:r>
          </w:p>
        </w:tc>
        <w:tc>
          <w:tcPr>
            <w:tcW w:w="785" w:type="dxa"/>
          </w:tcPr>
          <w:p w14:paraId="1D9F7402" w14:textId="77777777" w:rsidR="00386835" w:rsidRPr="003D3B95" w:rsidRDefault="00386835" w:rsidP="00386835">
            <w:pPr>
              <w:jc w:val="right"/>
              <w:rPr>
                <w:color w:val="000000" w:themeColor="text1"/>
                <w:sz w:val="22"/>
                <w:szCs w:val="22"/>
              </w:rPr>
            </w:pPr>
            <w:r w:rsidRPr="003D3B95">
              <w:rPr>
                <w:color w:val="000000" w:themeColor="text1"/>
                <w:sz w:val="22"/>
                <w:szCs w:val="22"/>
              </w:rPr>
              <w:t>(85) 10.0%</w:t>
            </w:r>
          </w:p>
        </w:tc>
      </w:tr>
      <w:tr w:rsidR="00386835" w:rsidRPr="003D3B95" w14:paraId="36028DB7" w14:textId="77777777" w:rsidTr="00680CC9">
        <w:trPr>
          <w:trHeight w:val="405"/>
        </w:trPr>
        <w:tc>
          <w:tcPr>
            <w:tcW w:w="444" w:type="dxa"/>
          </w:tcPr>
          <w:p w14:paraId="7A90C6F9" w14:textId="77777777" w:rsidR="00386835" w:rsidRPr="003D3B95" w:rsidRDefault="00386835" w:rsidP="00386835">
            <w:pPr>
              <w:rPr>
                <w:color w:val="000000" w:themeColor="text1"/>
                <w:sz w:val="22"/>
                <w:szCs w:val="22"/>
              </w:rPr>
            </w:pPr>
            <w:r w:rsidRPr="003D3B95">
              <w:rPr>
                <w:color w:val="000000" w:themeColor="text1"/>
                <w:sz w:val="22"/>
                <w:szCs w:val="22"/>
              </w:rPr>
              <w:t>6</w:t>
            </w:r>
          </w:p>
        </w:tc>
        <w:tc>
          <w:tcPr>
            <w:tcW w:w="1863" w:type="dxa"/>
          </w:tcPr>
          <w:p w14:paraId="1F2E3D17" w14:textId="77777777" w:rsidR="00386835" w:rsidRPr="003D3B95" w:rsidRDefault="00386835" w:rsidP="00386835">
            <w:pPr>
              <w:rPr>
                <w:color w:val="000000" w:themeColor="text1"/>
                <w:sz w:val="22"/>
                <w:szCs w:val="22"/>
              </w:rPr>
            </w:pPr>
            <w:r w:rsidRPr="003D3B95">
              <w:rPr>
                <w:color w:val="000000" w:themeColor="text1"/>
                <w:sz w:val="22"/>
                <w:szCs w:val="22"/>
              </w:rPr>
              <w:t>Assessments</w:t>
            </w:r>
          </w:p>
        </w:tc>
        <w:tc>
          <w:tcPr>
            <w:tcW w:w="734" w:type="dxa"/>
          </w:tcPr>
          <w:p w14:paraId="4BEA4DEF" w14:textId="77777777" w:rsidR="00386835" w:rsidRPr="003D3B95" w:rsidRDefault="00386835" w:rsidP="00386835">
            <w:pPr>
              <w:jc w:val="right"/>
              <w:rPr>
                <w:color w:val="000000" w:themeColor="text1"/>
                <w:sz w:val="22"/>
                <w:szCs w:val="22"/>
              </w:rPr>
            </w:pPr>
            <w:r w:rsidRPr="003D3B95">
              <w:rPr>
                <w:color w:val="000000" w:themeColor="text1"/>
                <w:sz w:val="22"/>
                <w:szCs w:val="22"/>
              </w:rPr>
              <w:t>2.81</w:t>
            </w:r>
          </w:p>
        </w:tc>
        <w:tc>
          <w:tcPr>
            <w:tcW w:w="614" w:type="dxa"/>
          </w:tcPr>
          <w:p w14:paraId="76BC949A" w14:textId="77777777" w:rsidR="00386835" w:rsidRPr="003D3B95" w:rsidRDefault="00386835" w:rsidP="00386835">
            <w:pPr>
              <w:jc w:val="right"/>
              <w:rPr>
                <w:color w:val="000000" w:themeColor="text1"/>
                <w:sz w:val="22"/>
                <w:szCs w:val="22"/>
              </w:rPr>
            </w:pPr>
            <w:r w:rsidRPr="003D3B95">
              <w:rPr>
                <w:color w:val="000000" w:themeColor="text1"/>
                <w:sz w:val="22"/>
                <w:szCs w:val="22"/>
              </w:rPr>
              <w:t>1.37</w:t>
            </w:r>
          </w:p>
        </w:tc>
        <w:tc>
          <w:tcPr>
            <w:tcW w:w="804" w:type="dxa"/>
          </w:tcPr>
          <w:p w14:paraId="3B9DBC6D" w14:textId="77777777" w:rsidR="00386835" w:rsidRPr="003D3B95" w:rsidRDefault="00386835" w:rsidP="00386835">
            <w:pPr>
              <w:jc w:val="right"/>
              <w:rPr>
                <w:color w:val="000000" w:themeColor="text1"/>
                <w:sz w:val="22"/>
                <w:szCs w:val="22"/>
              </w:rPr>
            </w:pPr>
            <w:r w:rsidRPr="003D3B95">
              <w:rPr>
                <w:color w:val="000000" w:themeColor="text1"/>
                <w:sz w:val="22"/>
                <w:szCs w:val="22"/>
              </w:rPr>
              <w:t>(40) 4.7%</w:t>
            </w:r>
          </w:p>
        </w:tc>
        <w:tc>
          <w:tcPr>
            <w:tcW w:w="804" w:type="dxa"/>
          </w:tcPr>
          <w:p w14:paraId="2D526B67" w14:textId="77777777" w:rsidR="00386835" w:rsidRPr="003D3B95" w:rsidRDefault="00386835" w:rsidP="00386835">
            <w:pPr>
              <w:jc w:val="right"/>
              <w:rPr>
                <w:color w:val="000000" w:themeColor="text1"/>
                <w:sz w:val="22"/>
                <w:szCs w:val="22"/>
              </w:rPr>
            </w:pPr>
            <w:r w:rsidRPr="003D3B95">
              <w:rPr>
                <w:color w:val="000000" w:themeColor="text1"/>
                <w:sz w:val="22"/>
                <w:szCs w:val="22"/>
              </w:rPr>
              <w:t>(118) 13.8%</w:t>
            </w:r>
          </w:p>
        </w:tc>
        <w:tc>
          <w:tcPr>
            <w:tcW w:w="804" w:type="dxa"/>
          </w:tcPr>
          <w:p w14:paraId="4DEF2509" w14:textId="77777777" w:rsidR="00386835" w:rsidRPr="003D3B95" w:rsidRDefault="00386835" w:rsidP="00386835">
            <w:pPr>
              <w:jc w:val="right"/>
              <w:rPr>
                <w:color w:val="000000" w:themeColor="text1"/>
                <w:sz w:val="22"/>
                <w:szCs w:val="22"/>
              </w:rPr>
            </w:pPr>
            <w:r w:rsidRPr="003D3B95">
              <w:rPr>
                <w:color w:val="000000" w:themeColor="text1"/>
                <w:sz w:val="22"/>
                <w:szCs w:val="22"/>
              </w:rPr>
              <w:t>(194) 22.8%</w:t>
            </w:r>
          </w:p>
        </w:tc>
        <w:tc>
          <w:tcPr>
            <w:tcW w:w="804" w:type="dxa"/>
          </w:tcPr>
          <w:p w14:paraId="6A6CA335" w14:textId="77777777" w:rsidR="00386835" w:rsidRPr="003D3B95" w:rsidRDefault="00386835" w:rsidP="00386835">
            <w:pPr>
              <w:jc w:val="right"/>
              <w:rPr>
                <w:color w:val="000000" w:themeColor="text1"/>
                <w:sz w:val="22"/>
                <w:szCs w:val="22"/>
              </w:rPr>
            </w:pPr>
            <w:r w:rsidRPr="003D3B95">
              <w:rPr>
                <w:color w:val="000000" w:themeColor="text1"/>
                <w:sz w:val="22"/>
                <w:szCs w:val="22"/>
              </w:rPr>
              <w:t>(217) 25.5%</w:t>
            </w:r>
          </w:p>
        </w:tc>
        <w:tc>
          <w:tcPr>
            <w:tcW w:w="804" w:type="dxa"/>
          </w:tcPr>
          <w:p w14:paraId="64BE1965" w14:textId="77777777" w:rsidR="00386835" w:rsidRPr="003D3B95" w:rsidRDefault="00386835" w:rsidP="00386835">
            <w:pPr>
              <w:jc w:val="right"/>
              <w:rPr>
                <w:color w:val="000000" w:themeColor="text1"/>
                <w:sz w:val="22"/>
                <w:szCs w:val="22"/>
              </w:rPr>
            </w:pPr>
            <w:r w:rsidRPr="003D3B95">
              <w:rPr>
                <w:color w:val="000000" w:themeColor="text1"/>
                <w:sz w:val="22"/>
                <w:szCs w:val="22"/>
              </w:rPr>
              <w:t>(180) 21.1%</w:t>
            </w:r>
          </w:p>
        </w:tc>
        <w:tc>
          <w:tcPr>
            <w:tcW w:w="785" w:type="dxa"/>
          </w:tcPr>
          <w:p w14:paraId="6BE11C2B" w14:textId="77777777" w:rsidR="00386835" w:rsidRPr="003D3B95" w:rsidRDefault="00386835" w:rsidP="00386835">
            <w:pPr>
              <w:jc w:val="right"/>
              <w:rPr>
                <w:color w:val="000000" w:themeColor="text1"/>
                <w:sz w:val="22"/>
                <w:szCs w:val="22"/>
              </w:rPr>
            </w:pPr>
            <w:r w:rsidRPr="003D3B95">
              <w:rPr>
                <w:color w:val="000000" w:themeColor="text1"/>
                <w:sz w:val="22"/>
                <w:szCs w:val="22"/>
              </w:rPr>
              <w:t>(103) 12.1%</w:t>
            </w:r>
          </w:p>
        </w:tc>
      </w:tr>
      <w:tr w:rsidR="00386835" w:rsidRPr="003D3B95" w14:paraId="49232D76" w14:textId="77777777" w:rsidTr="00680CC9">
        <w:trPr>
          <w:trHeight w:val="272"/>
        </w:trPr>
        <w:tc>
          <w:tcPr>
            <w:tcW w:w="444" w:type="dxa"/>
          </w:tcPr>
          <w:p w14:paraId="22E46643" w14:textId="2D42B10F" w:rsidR="00386835" w:rsidRPr="003D3B95" w:rsidRDefault="00386835" w:rsidP="00386835">
            <w:pPr>
              <w:rPr>
                <w:color w:val="000000" w:themeColor="text1"/>
                <w:sz w:val="22"/>
                <w:szCs w:val="22"/>
              </w:rPr>
            </w:pPr>
            <w:r w:rsidRPr="003D3B95">
              <w:rPr>
                <w:color w:val="000000" w:themeColor="text1"/>
                <w:sz w:val="22"/>
                <w:szCs w:val="22"/>
              </w:rPr>
              <w:t>1</w:t>
            </w:r>
          </w:p>
        </w:tc>
        <w:tc>
          <w:tcPr>
            <w:tcW w:w="1863" w:type="dxa"/>
          </w:tcPr>
          <w:p w14:paraId="2F33E777" w14:textId="090F0A39" w:rsidR="00386835" w:rsidRPr="003D3B95" w:rsidRDefault="00386835" w:rsidP="00386835">
            <w:pPr>
              <w:rPr>
                <w:color w:val="000000" w:themeColor="text1"/>
                <w:sz w:val="22"/>
                <w:szCs w:val="22"/>
              </w:rPr>
            </w:pPr>
            <w:r w:rsidRPr="003D3B95">
              <w:rPr>
                <w:color w:val="000000" w:themeColor="text1"/>
                <w:sz w:val="22"/>
                <w:szCs w:val="22"/>
              </w:rPr>
              <w:t>Classroom management</w:t>
            </w:r>
          </w:p>
        </w:tc>
        <w:tc>
          <w:tcPr>
            <w:tcW w:w="734" w:type="dxa"/>
          </w:tcPr>
          <w:p w14:paraId="754392E0" w14:textId="2107D685" w:rsidR="00386835" w:rsidRPr="003D3B95" w:rsidRDefault="00386835" w:rsidP="00386835">
            <w:pPr>
              <w:jc w:val="right"/>
              <w:rPr>
                <w:color w:val="000000" w:themeColor="text1"/>
                <w:sz w:val="22"/>
                <w:szCs w:val="22"/>
              </w:rPr>
            </w:pPr>
            <w:r w:rsidRPr="003D3B95">
              <w:rPr>
                <w:color w:val="000000" w:themeColor="text1"/>
                <w:sz w:val="22"/>
                <w:szCs w:val="22"/>
              </w:rPr>
              <w:t>2.71</w:t>
            </w:r>
          </w:p>
        </w:tc>
        <w:tc>
          <w:tcPr>
            <w:tcW w:w="614" w:type="dxa"/>
          </w:tcPr>
          <w:p w14:paraId="3C6682A0" w14:textId="44BD6D6E" w:rsidR="00386835" w:rsidRPr="003D3B95" w:rsidRDefault="00386835" w:rsidP="00386835">
            <w:pPr>
              <w:jc w:val="right"/>
              <w:rPr>
                <w:color w:val="000000" w:themeColor="text1"/>
                <w:sz w:val="22"/>
                <w:szCs w:val="22"/>
              </w:rPr>
            </w:pPr>
            <w:r w:rsidRPr="003D3B95">
              <w:rPr>
                <w:color w:val="000000" w:themeColor="text1"/>
                <w:sz w:val="22"/>
                <w:szCs w:val="22"/>
              </w:rPr>
              <w:t>1.33</w:t>
            </w:r>
          </w:p>
        </w:tc>
        <w:tc>
          <w:tcPr>
            <w:tcW w:w="804" w:type="dxa"/>
          </w:tcPr>
          <w:p w14:paraId="43AE19A7" w14:textId="321BE8E2" w:rsidR="00386835" w:rsidRPr="003D3B95" w:rsidRDefault="00386835" w:rsidP="00386835">
            <w:pPr>
              <w:jc w:val="right"/>
              <w:rPr>
                <w:color w:val="000000" w:themeColor="text1"/>
                <w:sz w:val="22"/>
                <w:szCs w:val="22"/>
              </w:rPr>
            </w:pPr>
            <w:r w:rsidRPr="003D3B95">
              <w:rPr>
                <w:color w:val="000000" w:themeColor="text1"/>
                <w:sz w:val="22"/>
                <w:szCs w:val="22"/>
              </w:rPr>
              <w:t>(32) 3.8%</w:t>
            </w:r>
          </w:p>
        </w:tc>
        <w:tc>
          <w:tcPr>
            <w:tcW w:w="804" w:type="dxa"/>
          </w:tcPr>
          <w:p w14:paraId="091AFA3B" w14:textId="73C1EA5C" w:rsidR="00386835" w:rsidRPr="003D3B95" w:rsidRDefault="00386835" w:rsidP="00386835">
            <w:pPr>
              <w:jc w:val="right"/>
              <w:rPr>
                <w:color w:val="000000" w:themeColor="text1"/>
                <w:sz w:val="22"/>
                <w:szCs w:val="22"/>
              </w:rPr>
            </w:pPr>
            <w:r w:rsidRPr="003D3B95">
              <w:rPr>
                <w:color w:val="000000" w:themeColor="text1"/>
                <w:sz w:val="22"/>
                <w:szCs w:val="22"/>
              </w:rPr>
              <w:t>(153) 18.0%</w:t>
            </w:r>
          </w:p>
        </w:tc>
        <w:tc>
          <w:tcPr>
            <w:tcW w:w="804" w:type="dxa"/>
          </w:tcPr>
          <w:p w14:paraId="6AFE65C0" w14:textId="7148B777" w:rsidR="00386835" w:rsidRPr="003D3B95" w:rsidRDefault="00386835" w:rsidP="00386835">
            <w:pPr>
              <w:jc w:val="right"/>
              <w:rPr>
                <w:color w:val="000000" w:themeColor="text1"/>
                <w:sz w:val="22"/>
                <w:szCs w:val="22"/>
              </w:rPr>
            </w:pPr>
            <w:r w:rsidRPr="003D3B95">
              <w:rPr>
                <w:color w:val="000000" w:themeColor="text1"/>
                <w:sz w:val="22"/>
                <w:szCs w:val="22"/>
              </w:rPr>
              <w:t>(178) 20.9%</w:t>
            </w:r>
          </w:p>
        </w:tc>
        <w:tc>
          <w:tcPr>
            <w:tcW w:w="804" w:type="dxa"/>
          </w:tcPr>
          <w:p w14:paraId="3C92590E" w14:textId="0DB34DBD" w:rsidR="00386835" w:rsidRPr="003D3B95" w:rsidRDefault="00386835" w:rsidP="00386835">
            <w:pPr>
              <w:jc w:val="right"/>
              <w:rPr>
                <w:color w:val="000000" w:themeColor="text1"/>
                <w:sz w:val="22"/>
                <w:szCs w:val="22"/>
              </w:rPr>
            </w:pPr>
            <w:r w:rsidRPr="003D3B95">
              <w:rPr>
                <w:color w:val="000000" w:themeColor="text1"/>
                <w:sz w:val="22"/>
                <w:szCs w:val="22"/>
              </w:rPr>
              <w:t>(237) 27.8%</w:t>
            </w:r>
          </w:p>
        </w:tc>
        <w:tc>
          <w:tcPr>
            <w:tcW w:w="804" w:type="dxa"/>
          </w:tcPr>
          <w:p w14:paraId="556F53EA" w14:textId="32BA08BA" w:rsidR="00386835" w:rsidRPr="003D3B95" w:rsidRDefault="00386835" w:rsidP="00386835">
            <w:pPr>
              <w:jc w:val="right"/>
              <w:rPr>
                <w:color w:val="000000" w:themeColor="text1"/>
                <w:sz w:val="22"/>
                <w:szCs w:val="22"/>
              </w:rPr>
            </w:pPr>
            <w:r w:rsidRPr="003D3B95">
              <w:rPr>
                <w:color w:val="000000" w:themeColor="text1"/>
                <w:sz w:val="22"/>
                <w:szCs w:val="22"/>
              </w:rPr>
              <w:t>(170) 20.0%</w:t>
            </w:r>
          </w:p>
        </w:tc>
        <w:tc>
          <w:tcPr>
            <w:tcW w:w="785" w:type="dxa"/>
          </w:tcPr>
          <w:p w14:paraId="2AF30C14" w14:textId="25EDA2D6" w:rsidR="00386835" w:rsidRPr="003D3B95" w:rsidRDefault="00386835" w:rsidP="00386835">
            <w:pPr>
              <w:jc w:val="right"/>
              <w:rPr>
                <w:color w:val="000000" w:themeColor="text1"/>
                <w:sz w:val="22"/>
                <w:szCs w:val="22"/>
              </w:rPr>
            </w:pPr>
            <w:r w:rsidRPr="003D3B95">
              <w:rPr>
                <w:color w:val="000000" w:themeColor="text1"/>
                <w:sz w:val="22"/>
                <w:szCs w:val="22"/>
              </w:rPr>
              <w:t>(82) 9.6%</w:t>
            </w:r>
          </w:p>
        </w:tc>
      </w:tr>
      <w:tr w:rsidR="00386835" w:rsidRPr="003D3B95" w14:paraId="385E0971" w14:textId="77777777" w:rsidTr="00680CC9">
        <w:trPr>
          <w:trHeight w:val="272"/>
        </w:trPr>
        <w:tc>
          <w:tcPr>
            <w:tcW w:w="444" w:type="dxa"/>
          </w:tcPr>
          <w:p w14:paraId="69EA930D" w14:textId="77777777" w:rsidR="00386835" w:rsidRPr="003D3B95" w:rsidRDefault="00386835" w:rsidP="00386835">
            <w:pPr>
              <w:rPr>
                <w:color w:val="000000" w:themeColor="text1"/>
                <w:sz w:val="22"/>
                <w:szCs w:val="22"/>
              </w:rPr>
            </w:pPr>
            <w:r w:rsidRPr="003D3B95">
              <w:rPr>
                <w:color w:val="000000" w:themeColor="text1"/>
                <w:sz w:val="22"/>
                <w:szCs w:val="22"/>
              </w:rPr>
              <w:t>10</w:t>
            </w:r>
          </w:p>
        </w:tc>
        <w:tc>
          <w:tcPr>
            <w:tcW w:w="1863" w:type="dxa"/>
          </w:tcPr>
          <w:p w14:paraId="67183E80" w14:textId="77777777" w:rsidR="00386835" w:rsidRPr="003D3B95" w:rsidRDefault="00386835" w:rsidP="00386835">
            <w:pPr>
              <w:rPr>
                <w:color w:val="000000" w:themeColor="text1"/>
                <w:sz w:val="22"/>
                <w:szCs w:val="22"/>
              </w:rPr>
            </w:pPr>
            <w:r w:rsidRPr="003D3B95">
              <w:rPr>
                <w:color w:val="000000" w:themeColor="text1"/>
                <w:sz w:val="22"/>
                <w:szCs w:val="22"/>
              </w:rPr>
              <w:t>Developing lesson plans</w:t>
            </w:r>
          </w:p>
        </w:tc>
        <w:tc>
          <w:tcPr>
            <w:tcW w:w="734" w:type="dxa"/>
          </w:tcPr>
          <w:p w14:paraId="28229A1B" w14:textId="77777777" w:rsidR="00386835" w:rsidRPr="003D3B95" w:rsidRDefault="00386835" w:rsidP="00386835">
            <w:pPr>
              <w:jc w:val="right"/>
              <w:rPr>
                <w:color w:val="000000" w:themeColor="text1"/>
                <w:sz w:val="22"/>
                <w:szCs w:val="22"/>
              </w:rPr>
            </w:pPr>
            <w:r w:rsidRPr="003D3B95">
              <w:rPr>
                <w:color w:val="000000" w:themeColor="text1"/>
                <w:sz w:val="22"/>
                <w:szCs w:val="22"/>
              </w:rPr>
              <w:t>2.59</w:t>
            </w:r>
          </w:p>
        </w:tc>
        <w:tc>
          <w:tcPr>
            <w:tcW w:w="614" w:type="dxa"/>
          </w:tcPr>
          <w:p w14:paraId="527EBCF9" w14:textId="77777777" w:rsidR="00386835" w:rsidRPr="003D3B95" w:rsidRDefault="00386835" w:rsidP="00386835">
            <w:pPr>
              <w:jc w:val="right"/>
              <w:rPr>
                <w:color w:val="000000" w:themeColor="text1"/>
                <w:sz w:val="22"/>
                <w:szCs w:val="22"/>
              </w:rPr>
            </w:pPr>
            <w:r w:rsidRPr="003D3B95">
              <w:rPr>
                <w:color w:val="000000" w:themeColor="text1"/>
                <w:sz w:val="22"/>
                <w:szCs w:val="22"/>
              </w:rPr>
              <w:t>1.48</w:t>
            </w:r>
          </w:p>
        </w:tc>
        <w:tc>
          <w:tcPr>
            <w:tcW w:w="804" w:type="dxa"/>
          </w:tcPr>
          <w:p w14:paraId="63247B04" w14:textId="77777777" w:rsidR="00386835" w:rsidRPr="003D3B95" w:rsidRDefault="00386835" w:rsidP="00386835">
            <w:pPr>
              <w:jc w:val="right"/>
              <w:rPr>
                <w:color w:val="000000" w:themeColor="text1"/>
                <w:sz w:val="22"/>
                <w:szCs w:val="22"/>
              </w:rPr>
            </w:pPr>
            <w:r w:rsidRPr="003D3B95">
              <w:rPr>
                <w:color w:val="000000" w:themeColor="text1"/>
                <w:sz w:val="22"/>
                <w:szCs w:val="22"/>
              </w:rPr>
              <w:t>(72) 8.4%</w:t>
            </w:r>
          </w:p>
        </w:tc>
        <w:tc>
          <w:tcPr>
            <w:tcW w:w="804" w:type="dxa"/>
          </w:tcPr>
          <w:p w14:paraId="09902B23" w14:textId="77777777" w:rsidR="00386835" w:rsidRPr="003D3B95" w:rsidRDefault="00386835" w:rsidP="00386835">
            <w:pPr>
              <w:jc w:val="right"/>
              <w:rPr>
                <w:color w:val="000000" w:themeColor="text1"/>
                <w:sz w:val="22"/>
                <w:szCs w:val="22"/>
              </w:rPr>
            </w:pPr>
            <w:r w:rsidRPr="003D3B95">
              <w:rPr>
                <w:color w:val="000000" w:themeColor="text1"/>
                <w:sz w:val="22"/>
                <w:szCs w:val="22"/>
              </w:rPr>
              <w:t>(159) 18.6%</w:t>
            </w:r>
          </w:p>
        </w:tc>
        <w:tc>
          <w:tcPr>
            <w:tcW w:w="804" w:type="dxa"/>
          </w:tcPr>
          <w:p w14:paraId="7AD399A7" w14:textId="77777777" w:rsidR="00386835" w:rsidRPr="003D3B95" w:rsidRDefault="00386835" w:rsidP="00386835">
            <w:pPr>
              <w:jc w:val="right"/>
              <w:rPr>
                <w:color w:val="000000" w:themeColor="text1"/>
                <w:sz w:val="22"/>
                <w:szCs w:val="22"/>
              </w:rPr>
            </w:pPr>
            <w:r w:rsidRPr="003D3B95">
              <w:rPr>
                <w:color w:val="000000" w:themeColor="text1"/>
                <w:sz w:val="22"/>
                <w:szCs w:val="22"/>
              </w:rPr>
              <w:t>(167) 19.6%</w:t>
            </w:r>
          </w:p>
        </w:tc>
        <w:tc>
          <w:tcPr>
            <w:tcW w:w="804" w:type="dxa"/>
          </w:tcPr>
          <w:p w14:paraId="22BAA7DC" w14:textId="77777777" w:rsidR="00386835" w:rsidRPr="003D3B95" w:rsidRDefault="00386835" w:rsidP="00386835">
            <w:pPr>
              <w:jc w:val="right"/>
              <w:rPr>
                <w:color w:val="000000" w:themeColor="text1"/>
                <w:sz w:val="22"/>
                <w:szCs w:val="22"/>
              </w:rPr>
            </w:pPr>
            <w:r w:rsidRPr="003D3B95">
              <w:rPr>
                <w:color w:val="000000" w:themeColor="text1"/>
                <w:sz w:val="22"/>
                <w:szCs w:val="22"/>
              </w:rPr>
              <w:t>(207) 24.2%</w:t>
            </w:r>
          </w:p>
        </w:tc>
        <w:tc>
          <w:tcPr>
            <w:tcW w:w="804" w:type="dxa"/>
          </w:tcPr>
          <w:p w14:paraId="6DC67710" w14:textId="77777777" w:rsidR="00386835" w:rsidRPr="003D3B95" w:rsidRDefault="00386835" w:rsidP="00386835">
            <w:pPr>
              <w:jc w:val="right"/>
              <w:rPr>
                <w:color w:val="000000" w:themeColor="text1"/>
                <w:sz w:val="22"/>
                <w:szCs w:val="22"/>
              </w:rPr>
            </w:pPr>
            <w:r w:rsidRPr="003D3B95">
              <w:rPr>
                <w:color w:val="000000" w:themeColor="text1"/>
                <w:sz w:val="22"/>
                <w:szCs w:val="22"/>
              </w:rPr>
              <w:t>(143) 16.7%</w:t>
            </w:r>
          </w:p>
        </w:tc>
        <w:tc>
          <w:tcPr>
            <w:tcW w:w="785" w:type="dxa"/>
          </w:tcPr>
          <w:p w14:paraId="71D2A056" w14:textId="77777777" w:rsidR="00386835" w:rsidRPr="003D3B95" w:rsidRDefault="00386835" w:rsidP="00386835">
            <w:pPr>
              <w:jc w:val="right"/>
              <w:rPr>
                <w:color w:val="000000" w:themeColor="text1"/>
                <w:sz w:val="22"/>
                <w:szCs w:val="22"/>
              </w:rPr>
            </w:pPr>
            <w:r w:rsidRPr="003D3B95">
              <w:rPr>
                <w:color w:val="000000" w:themeColor="text1"/>
                <w:sz w:val="22"/>
                <w:szCs w:val="22"/>
              </w:rPr>
              <w:t>(106) 12.4%</w:t>
            </w:r>
          </w:p>
        </w:tc>
      </w:tr>
      <w:tr w:rsidR="00386835" w:rsidRPr="003D3B95" w14:paraId="64E41D7D" w14:textId="77777777" w:rsidTr="00680CC9">
        <w:trPr>
          <w:trHeight w:val="396"/>
        </w:trPr>
        <w:tc>
          <w:tcPr>
            <w:tcW w:w="444" w:type="dxa"/>
          </w:tcPr>
          <w:p w14:paraId="734E4B0C" w14:textId="77777777" w:rsidR="00386835" w:rsidRPr="003D3B95" w:rsidRDefault="00386835" w:rsidP="00386835">
            <w:pPr>
              <w:rPr>
                <w:color w:val="000000" w:themeColor="text1"/>
                <w:sz w:val="22"/>
                <w:szCs w:val="22"/>
              </w:rPr>
            </w:pPr>
            <w:r w:rsidRPr="003D3B95">
              <w:rPr>
                <w:color w:val="000000" w:themeColor="text1"/>
                <w:sz w:val="22"/>
                <w:szCs w:val="22"/>
              </w:rPr>
              <w:t>7</w:t>
            </w:r>
          </w:p>
        </w:tc>
        <w:tc>
          <w:tcPr>
            <w:tcW w:w="1863" w:type="dxa"/>
          </w:tcPr>
          <w:p w14:paraId="1DA1F60F" w14:textId="77777777" w:rsidR="00386835" w:rsidRPr="003D3B95" w:rsidRDefault="00386835" w:rsidP="00386835">
            <w:pPr>
              <w:rPr>
                <w:color w:val="000000" w:themeColor="text1"/>
                <w:sz w:val="22"/>
                <w:szCs w:val="22"/>
              </w:rPr>
            </w:pPr>
            <w:r w:rsidRPr="003D3B95">
              <w:rPr>
                <w:color w:val="000000" w:themeColor="text1"/>
                <w:sz w:val="22"/>
                <w:szCs w:val="22"/>
              </w:rPr>
              <w:t>Communicating with parents</w:t>
            </w:r>
          </w:p>
        </w:tc>
        <w:tc>
          <w:tcPr>
            <w:tcW w:w="734" w:type="dxa"/>
          </w:tcPr>
          <w:p w14:paraId="69696A19" w14:textId="77777777" w:rsidR="00386835" w:rsidRPr="003D3B95" w:rsidRDefault="00386835" w:rsidP="00386835">
            <w:pPr>
              <w:jc w:val="right"/>
              <w:rPr>
                <w:color w:val="000000" w:themeColor="text1"/>
                <w:sz w:val="22"/>
                <w:szCs w:val="22"/>
              </w:rPr>
            </w:pPr>
            <w:r w:rsidRPr="003D3B95">
              <w:rPr>
                <w:color w:val="000000" w:themeColor="text1"/>
                <w:sz w:val="22"/>
                <w:szCs w:val="22"/>
              </w:rPr>
              <w:t>2.48</w:t>
            </w:r>
          </w:p>
        </w:tc>
        <w:tc>
          <w:tcPr>
            <w:tcW w:w="614" w:type="dxa"/>
          </w:tcPr>
          <w:p w14:paraId="0C183A52" w14:textId="77777777" w:rsidR="00386835" w:rsidRPr="003D3B95" w:rsidRDefault="00386835" w:rsidP="00386835">
            <w:pPr>
              <w:jc w:val="right"/>
              <w:rPr>
                <w:color w:val="000000" w:themeColor="text1"/>
                <w:sz w:val="22"/>
                <w:szCs w:val="22"/>
              </w:rPr>
            </w:pPr>
            <w:r w:rsidRPr="003D3B95">
              <w:rPr>
                <w:color w:val="000000" w:themeColor="text1"/>
                <w:sz w:val="22"/>
                <w:szCs w:val="22"/>
              </w:rPr>
              <w:t>1.45</w:t>
            </w:r>
          </w:p>
        </w:tc>
        <w:tc>
          <w:tcPr>
            <w:tcW w:w="804" w:type="dxa"/>
          </w:tcPr>
          <w:p w14:paraId="18820B39" w14:textId="77777777" w:rsidR="00386835" w:rsidRPr="003D3B95" w:rsidRDefault="00386835" w:rsidP="00386835">
            <w:pPr>
              <w:jc w:val="right"/>
              <w:rPr>
                <w:color w:val="000000" w:themeColor="text1"/>
                <w:sz w:val="22"/>
                <w:szCs w:val="22"/>
              </w:rPr>
            </w:pPr>
            <w:r w:rsidRPr="003D3B95">
              <w:rPr>
                <w:color w:val="000000" w:themeColor="text1"/>
                <w:sz w:val="22"/>
                <w:szCs w:val="22"/>
              </w:rPr>
              <w:t>(70) 8.2%</w:t>
            </w:r>
          </w:p>
        </w:tc>
        <w:tc>
          <w:tcPr>
            <w:tcW w:w="804" w:type="dxa"/>
          </w:tcPr>
          <w:p w14:paraId="4FF53C5C" w14:textId="77777777" w:rsidR="00386835" w:rsidRPr="003D3B95" w:rsidRDefault="00386835" w:rsidP="00386835">
            <w:pPr>
              <w:jc w:val="right"/>
              <w:rPr>
                <w:color w:val="000000" w:themeColor="text1"/>
                <w:sz w:val="22"/>
                <w:szCs w:val="22"/>
              </w:rPr>
            </w:pPr>
            <w:r w:rsidRPr="003D3B95">
              <w:rPr>
                <w:color w:val="000000" w:themeColor="text1"/>
                <w:sz w:val="22"/>
                <w:szCs w:val="22"/>
              </w:rPr>
              <w:t>(183) 21.6%</w:t>
            </w:r>
          </w:p>
        </w:tc>
        <w:tc>
          <w:tcPr>
            <w:tcW w:w="804" w:type="dxa"/>
          </w:tcPr>
          <w:p w14:paraId="0E19672C" w14:textId="77777777" w:rsidR="00386835" w:rsidRPr="003D3B95" w:rsidRDefault="00386835" w:rsidP="00386835">
            <w:pPr>
              <w:jc w:val="right"/>
              <w:rPr>
                <w:color w:val="000000" w:themeColor="text1"/>
                <w:sz w:val="22"/>
                <w:szCs w:val="22"/>
              </w:rPr>
            </w:pPr>
            <w:r w:rsidRPr="003D3B95">
              <w:rPr>
                <w:color w:val="000000" w:themeColor="text1"/>
                <w:sz w:val="22"/>
                <w:szCs w:val="22"/>
              </w:rPr>
              <w:t>(169) 19.9%</w:t>
            </w:r>
          </w:p>
        </w:tc>
        <w:tc>
          <w:tcPr>
            <w:tcW w:w="804" w:type="dxa"/>
          </w:tcPr>
          <w:p w14:paraId="7F97BCFA" w14:textId="77777777" w:rsidR="00386835" w:rsidRPr="003D3B95" w:rsidRDefault="00386835" w:rsidP="00386835">
            <w:pPr>
              <w:jc w:val="right"/>
              <w:rPr>
                <w:color w:val="000000" w:themeColor="text1"/>
                <w:sz w:val="22"/>
                <w:szCs w:val="22"/>
              </w:rPr>
            </w:pPr>
            <w:r w:rsidRPr="003D3B95">
              <w:rPr>
                <w:color w:val="000000" w:themeColor="text1"/>
                <w:sz w:val="22"/>
                <w:szCs w:val="22"/>
              </w:rPr>
              <w:t>(205) 24.1%</w:t>
            </w:r>
          </w:p>
        </w:tc>
        <w:tc>
          <w:tcPr>
            <w:tcW w:w="804" w:type="dxa"/>
          </w:tcPr>
          <w:p w14:paraId="7B39B349" w14:textId="77777777" w:rsidR="00386835" w:rsidRPr="003D3B95" w:rsidRDefault="00386835" w:rsidP="00386835">
            <w:pPr>
              <w:jc w:val="right"/>
              <w:rPr>
                <w:color w:val="000000" w:themeColor="text1"/>
                <w:sz w:val="22"/>
                <w:szCs w:val="22"/>
              </w:rPr>
            </w:pPr>
            <w:r w:rsidRPr="003D3B95">
              <w:rPr>
                <w:color w:val="000000" w:themeColor="text1"/>
                <w:sz w:val="22"/>
                <w:szCs w:val="22"/>
              </w:rPr>
              <w:t>(138) 16.3%</w:t>
            </w:r>
          </w:p>
        </w:tc>
        <w:tc>
          <w:tcPr>
            <w:tcW w:w="785" w:type="dxa"/>
          </w:tcPr>
          <w:p w14:paraId="6F9FEA15" w14:textId="77777777" w:rsidR="00386835" w:rsidRPr="003D3B95" w:rsidRDefault="00386835" w:rsidP="00386835">
            <w:pPr>
              <w:jc w:val="right"/>
              <w:rPr>
                <w:color w:val="000000" w:themeColor="text1"/>
                <w:sz w:val="22"/>
                <w:szCs w:val="22"/>
              </w:rPr>
            </w:pPr>
            <w:r w:rsidRPr="003D3B95">
              <w:rPr>
                <w:color w:val="000000" w:themeColor="text1"/>
                <w:sz w:val="22"/>
                <w:szCs w:val="22"/>
              </w:rPr>
              <w:t>(84) 9.9%</w:t>
            </w:r>
          </w:p>
        </w:tc>
      </w:tr>
      <w:tr w:rsidR="00386835" w:rsidRPr="003D3B95" w14:paraId="464F3A56" w14:textId="77777777" w:rsidTr="00B63352">
        <w:trPr>
          <w:trHeight w:val="423"/>
        </w:trPr>
        <w:tc>
          <w:tcPr>
            <w:tcW w:w="444" w:type="dxa"/>
          </w:tcPr>
          <w:p w14:paraId="4D113C75" w14:textId="58F554BE" w:rsidR="00386835" w:rsidRPr="003D3B95" w:rsidRDefault="00386835" w:rsidP="00386835">
            <w:pPr>
              <w:rPr>
                <w:color w:val="000000" w:themeColor="text1"/>
                <w:sz w:val="22"/>
                <w:szCs w:val="22"/>
              </w:rPr>
            </w:pPr>
            <w:r w:rsidRPr="003D3B95">
              <w:rPr>
                <w:color w:val="000000" w:themeColor="text1"/>
                <w:sz w:val="22"/>
                <w:szCs w:val="22"/>
              </w:rPr>
              <w:t>18</w:t>
            </w:r>
          </w:p>
        </w:tc>
        <w:tc>
          <w:tcPr>
            <w:tcW w:w="1863" w:type="dxa"/>
          </w:tcPr>
          <w:p w14:paraId="2949335D" w14:textId="07F4BFF6" w:rsidR="00386835" w:rsidRPr="003D3B95" w:rsidRDefault="00386835" w:rsidP="00386835">
            <w:pPr>
              <w:contextualSpacing/>
              <w:rPr>
                <w:color w:val="000000" w:themeColor="text1"/>
                <w:sz w:val="22"/>
                <w:szCs w:val="22"/>
              </w:rPr>
            </w:pPr>
            <w:r w:rsidRPr="003D3B95">
              <w:rPr>
                <w:color w:val="000000" w:themeColor="text1"/>
                <w:sz w:val="22"/>
                <w:szCs w:val="22"/>
              </w:rPr>
              <w:t>Others expectations</w:t>
            </w:r>
          </w:p>
        </w:tc>
        <w:tc>
          <w:tcPr>
            <w:tcW w:w="734" w:type="dxa"/>
          </w:tcPr>
          <w:p w14:paraId="78444EF9" w14:textId="5374FF3B" w:rsidR="00386835" w:rsidRPr="003D3B95" w:rsidRDefault="00386835" w:rsidP="00386835">
            <w:pPr>
              <w:contextualSpacing/>
              <w:jc w:val="right"/>
              <w:rPr>
                <w:color w:val="000000" w:themeColor="text1"/>
                <w:sz w:val="22"/>
                <w:szCs w:val="22"/>
              </w:rPr>
            </w:pPr>
            <w:r w:rsidRPr="003D3B95">
              <w:rPr>
                <w:color w:val="000000" w:themeColor="text1"/>
                <w:sz w:val="22"/>
                <w:szCs w:val="22"/>
              </w:rPr>
              <w:t>2.47</w:t>
            </w:r>
          </w:p>
        </w:tc>
        <w:tc>
          <w:tcPr>
            <w:tcW w:w="614" w:type="dxa"/>
          </w:tcPr>
          <w:p w14:paraId="6F969EA4" w14:textId="4A70637C" w:rsidR="00386835" w:rsidRPr="003D3B95" w:rsidRDefault="00386835" w:rsidP="00386835">
            <w:pPr>
              <w:contextualSpacing/>
              <w:jc w:val="right"/>
              <w:rPr>
                <w:color w:val="000000" w:themeColor="text1"/>
                <w:sz w:val="22"/>
                <w:szCs w:val="22"/>
              </w:rPr>
            </w:pPr>
            <w:r w:rsidRPr="003D3B95">
              <w:rPr>
                <w:color w:val="000000" w:themeColor="text1"/>
                <w:sz w:val="22"/>
                <w:szCs w:val="22"/>
              </w:rPr>
              <w:t>1.59</w:t>
            </w:r>
          </w:p>
        </w:tc>
        <w:tc>
          <w:tcPr>
            <w:tcW w:w="804" w:type="dxa"/>
          </w:tcPr>
          <w:p w14:paraId="0050E0E9" w14:textId="54A558D9" w:rsidR="00386835" w:rsidRPr="003D3B95" w:rsidRDefault="00386835" w:rsidP="00386835">
            <w:pPr>
              <w:contextualSpacing/>
              <w:jc w:val="right"/>
              <w:rPr>
                <w:color w:val="000000" w:themeColor="text1"/>
                <w:sz w:val="22"/>
                <w:szCs w:val="22"/>
              </w:rPr>
            </w:pPr>
            <w:r w:rsidRPr="003D3B95">
              <w:rPr>
                <w:color w:val="000000" w:themeColor="text1"/>
                <w:sz w:val="22"/>
                <w:szCs w:val="22"/>
              </w:rPr>
              <w:t>(103) 12.1%</w:t>
            </w:r>
          </w:p>
        </w:tc>
        <w:tc>
          <w:tcPr>
            <w:tcW w:w="804" w:type="dxa"/>
          </w:tcPr>
          <w:p w14:paraId="39D0EA57" w14:textId="664E5DA3" w:rsidR="00386835" w:rsidRPr="003D3B95" w:rsidRDefault="00386835" w:rsidP="00386835">
            <w:pPr>
              <w:contextualSpacing/>
              <w:jc w:val="right"/>
              <w:rPr>
                <w:color w:val="000000" w:themeColor="text1"/>
                <w:sz w:val="22"/>
                <w:szCs w:val="22"/>
              </w:rPr>
            </w:pPr>
            <w:r w:rsidRPr="003D3B95">
              <w:rPr>
                <w:color w:val="000000" w:themeColor="text1"/>
                <w:sz w:val="22"/>
                <w:szCs w:val="22"/>
              </w:rPr>
              <w:t>(173) 20.3%</w:t>
            </w:r>
          </w:p>
        </w:tc>
        <w:tc>
          <w:tcPr>
            <w:tcW w:w="804" w:type="dxa"/>
          </w:tcPr>
          <w:p w14:paraId="1EBADF14" w14:textId="676B2A20" w:rsidR="00386835" w:rsidRPr="003D3B95" w:rsidRDefault="00386835" w:rsidP="00386835">
            <w:pPr>
              <w:contextualSpacing/>
              <w:jc w:val="right"/>
              <w:rPr>
                <w:color w:val="000000" w:themeColor="text1"/>
                <w:sz w:val="22"/>
                <w:szCs w:val="22"/>
              </w:rPr>
            </w:pPr>
            <w:r w:rsidRPr="003D3B95">
              <w:rPr>
                <w:color w:val="000000" w:themeColor="text1"/>
                <w:sz w:val="22"/>
                <w:szCs w:val="22"/>
              </w:rPr>
              <w:t>(167) 19.6%</w:t>
            </w:r>
          </w:p>
        </w:tc>
        <w:tc>
          <w:tcPr>
            <w:tcW w:w="804" w:type="dxa"/>
          </w:tcPr>
          <w:p w14:paraId="020CD178" w14:textId="153C0DC1" w:rsidR="00386835" w:rsidRPr="003D3B95" w:rsidRDefault="00386835" w:rsidP="00386835">
            <w:pPr>
              <w:contextualSpacing/>
              <w:jc w:val="right"/>
              <w:rPr>
                <w:color w:val="000000" w:themeColor="text1"/>
                <w:sz w:val="22"/>
                <w:szCs w:val="22"/>
              </w:rPr>
            </w:pPr>
            <w:r w:rsidRPr="003D3B95">
              <w:rPr>
                <w:color w:val="000000" w:themeColor="text1"/>
                <w:sz w:val="22"/>
                <w:szCs w:val="22"/>
              </w:rPr>
              <w:t>(164) 19.2%</w:t>
            </w:r>
          </w:p>
        </w:tc>
        <w:tc>
          <w:tcPr>
            <w:tcW w:w="804" w:type="dxa"/>
          </w:tcPr>
          <w:p w14:paraId="40CC9BD8" w14:textId="3BE86FD1" w:rsidR="00386835" w:rsidRPr="003D3B95" w:rsidRDefault="00386835" w:rsidP="00386835">
            <w:pPr>
              <w:contextualSpacing/>
              <w:jc w:val="right"/>
              <w:rPr>
                <w:color w:val="000000" w:themeColor="text1"/>
                <w:sz w:val="22"/>
                <w:szCs w:val="22"/>
              </w:rPr>
            </w:pPr>
            <w:r w:rsidRPr="003D3B95">
              <w:rPr>
                <w:color w:val="000000" w:themeColor="text1"/>
                <w:sz w:val="22"/>
                <w:szCs w:val="22"/>
              </w:rPr>
              <w:t>(124) 14.5%</w:t>
            </w:r>
          </w:p>
        </w:tc>
        <w:tc>
          <w:tcPr>
            <w:tcW w:w="785" w:type="dxa"/>
          </w:tcPr>
          <w:p w14:paraId="0483909B" w14:textId="5F16826F" w:rsidR="00386835" w:rsidRPr="003D3B95" w:rsidRDefault="00386835" w:rsidP="00386835">
            <w:pPr>
              <w:contextualSpacing/>
              <w:jc w:val="right"/>
              <w:rPr>
                <w:color w:val="000000" w:themeColor="text1"/>
                <w:sz w:val="22"/>
                <w:szCs w:val="22"/>
              </w:rPr>
            </w:pPr>
            <w:r w:rsidRPr="003D3B95">
              <w:rPr>
                <w:color w:val="000000" w:themeColor="text1"/>
                <w:sz w:val="22"/>
                <w:szCs w:val="22"/>
              </w:rPr>
              <w:t>(122) 14.3%</w:t>
            </w:r>
          </w:p>
        </w:tc>
      </w:tr>
      <w:tr w:rsidR="00386835" w:rsidRPr="003D3B95" w14:paraId="64E8B555" w14:textId="77777777" w:rsidTr="00680CC9">
        <w:trPr>
          <w:trHeight w:val="441"/>
        </w:trPr>
        <w:tc>
          <w:tcPr>
            <w:tcW w:w="444" w:type="dxa"/>
          </w:tcPr>
          <w:p w14:paraId="5491A0A9" w14:textId="77777777" w:rsidR="00386835" w:rsidRPr="003D3B95" w:rsidRDefault="00386835" w:rsidP="00680CC9">
            <w:pPr>
              <w:rPr>
                <w:color w:val="000000" w:themeColor="text1"/>
                <w:sz w:val="22"/>
                <w:szCs w:val="22"/>
              </w:rPr>
            </w:pPr>
            <w:r w:rsidRPr="003D3B95">
              <w:rPr>
                <w:color w:val="000000" w:themeColor="text1"/>
                <w:sz w:val="22"/>
                <w:szCs w:val="22"/>
              </w:rPr>
              <w:lastRenderedPageBreak/>
              <w:t>20</w:t>
            </w:r>
          </w:p>
        </w:tc>
        <w:tc>
          <w:tcPr>
            <w:tcW w:w="1863" w:type="dxa"/>
          </w:tcPr>
          <w:p w14:paraId="71CD582C" w14:textId="77777777" w:rsidR="00386835" w:rsidRPr="003D3B95" w:rsidRDefault="00386835" w:rsidP="00680CC9">
            <w:pPr>
              <w:rPr>
                <w:color w:val="000000" w:themeColor="text1"/>
                <w:sz w:val="22"/>
                <w:szCs w:val="22"/>
              </w:rPr>
            </w:pPr>
            <w:r w:rsidRPr="003D3B95">
              <w:rPr>
                <w:color w:val="000000" w:themeColor="text1"/>
                <w:sz w:val="22"/>
                <w:szCs w:val="22"/>
              </w:rPr>
              <w:t>Collaborating with gen ed</w:t>
            </w:r>
          </w:p>
        </w:tc>
        <w:tc>
          <w:tcPr>
            <w:tcW w:w="734" w:type="dxa"/>
          </w:tcPr>
          <w:p w14:paraId="6DBC7596" w14:textId="77777777" w:rsidR="00386835" w:rsidRPr="003D3B95" w:rsidRDefault="00386835" w:rsidP="00680CC9">
            <w:pPr>
              <w:jc w:val="right"/>
              <w:rPr>
                <w:color w:val="000000" w:themeColor="text1"/>
                <w:sz w:val="22"/>
                <w:szCs w:val="22"/>
              </w:rPr>
            </w:pPr>
            <w:r w:rsidRPr="003D3B95">
              <w:rPr>
                <w:color w:val="000000" w:themeColor="text1"/>
                <w:sz w:val="22"/>
                <w:szCs w:val="22"/>
              </w:rPr>
              <w:t>2.45</w:t>
            </w:r>
          </w:p>
        </w:tc>
        <w:tc>
          <w:tcPr>
            <w:tcW w:w="614" w:type="dxa"/>
          </w:tcPr>
          <w:p w14:paraId="71F7E104" w14:textId="77777777" w:rsidR="00386835" w:rsidRPr="003D3B95" w:rsidRDefault="00386835" w:rsidP="00680CC9">
            <w:pPr>
              <w:jc w:val="right"/>
              <w:rPr>
                <w:color w:val="000000" w:themeColor="text1"/>
                <w:sz w:val="22"/>
                <w:szCs w:val="22"/>
              </w:rPr>
            </w:pPr>
            <w:r w:rsidRPr="003D3B95">
              <w:rPr>
                <w:color w:val="000000" w:themeColor="text1"/>
                <w:sz w:val="22"/>
                <w:szCs w:val="22"/>
              </w:rPr>
              <w:t>1.40</w:t>
            </w:r>
          </w:p>
        </w:tc>
        <w:tc>
          <w:tcPr>
            <w:tcW w:w="804" w:type="dxa"/>
          </w:tcPr>
          <w:p w14:paraId="4D805B73" w14:textId="77777777" w:rsidR="00386835" w:rsidRPr="003D3B95" w:rsidRDefault="00386835" w:rsidP="00680CC9">
            <w:pPr>
              <w:jc w:val="right"/>
              <w:rPr>
                <w:color w:val="000000" w:themeColor="text1"/>
                <w:sz w:val="22"/>
                <w:szCs w:val="22"/>
              </w:rPr>
            </w:pPr>
            <w:r w:rsidRPr="003D3B95">
              <w:rPr>
                <w:color w:val="000000" w:themeColor="text1"/>
                <w:sz w:val="22"/>
                <w:szCs w:val="22"/>
              </w:rPr>
              <w:t>(66) 7.7%</w:t>
            </w:r>
          </w:p>
        </w:tc>
        <w:tc>
          <w:tcPr>
            <w:tcW w:w="804" w:type="dxa"/>
          </w:tcPr>
          <w:p w14:paraId="50413480" w14:textId="77777777" w:rsidR="00386835" w:rsidRPr="003D3B95" w:rsidRDefault="00386835" w:rsidP="00680CC9">
            <w:pPr>
              <w:jc w:val="right"/>
              <w:rPr>
                <w:color w:val="000000" w:themeColor="text1"/>
                <w:sz w:val="22"/>
                <w:szCs w:val="22"/>
              </w:rPr>
            </w:pPr>
            <w:r w:rsidRPr="003D3B95">
              <w:rPr>
                <w:color w:val="000000" w:themeColor="text1"/>
                <w:sz w:val="22"/>
                <w:szCs w:val="22"/>
              </w:rPr>
              <w:t>(184) 21.6%</w:t>
            </w:r>
          </w:p>
        </w:tc>
        <w:tc>
          <w:tcPr>
            <w:tcW w:w="804" w:type="dxa"/>
          </w:tcPr>
          <w:p w14:paraId="7087F7A7" w14:textId="77777777" w:rsidR="00386835" w:rsidRPr="003D3B95" w:rsidRDefault="00386835" w:rsidP="00680CC9">
            <w:pPr>
              <w:jc w:val="right"/>
              <w:rPr>
                <w:color w:val="000000" w:themeColor="text1"/>
                <w:sz w:val="22"/>
                <w:szCs w:val="22"/>
              </w:rPr>
            </w:pPr>
            <w:r w:rsidRPr="003D3B95">
              <w:rPr>
                <w:color w:val="000000" w:themeColor="text1"/>
                <w:sz w:val="22"/>
                <w:szCs w:val="22"/>
              </w:rPr>
              <w:t>(185) 21.7%</w:t>
            </w:r>
          </w:p>
        </w:tc>
        <w:tc>
          <w:tcPr>
            <w:tcW w:w="804" w:type="dxa"/>
          </w:tcPr>
          <w:p w14:paraId="2B34A3C0" w14:textId="77777777" w:rsidR="00386835" w:rsidRPr="003D3B95" w:rsidRDefault="00386835" w:rsidP="00680CC9">
            <w:pPr>
              <w:jc w:val="right"/>
              <w:rPr>
                <w:color w:val="000000" w:themeColor="text1"/>
                <w:sz w:val="22"/>
                <w:szCs w:val="22"/>
              </w:rPr>
            </w:pPr>
            <w:r w:rsidRPr="003D3B95">
              <w:rPr>
                <w:color w:val="000000" w:themeColor="text1"/>
                <w:sz w:val="22"/>
                <w:szCs w:val="22"/>
              </w:rPr>
              <w:t>(211) 24.8%</w:t>
            </w:r>
          </w:p>
        </w:tc>
        <w:tc>
          <w:tcPr>
            <w:tcW w:w="804" w:type="dxa"/>
          </w:tcPr>
          <w:p w14:paraId="1D7ACDC0" w14:textId="77777777" w:rsidR="00386835" w:rsidRPr="003D3B95" w:rsidRDefault="00386835" w:rsidP="00680CC9">
            <w:pPr>
              <w:jc w:val="right"/>
              <w:rPr>
                <w:color w:val="000000" w:themeColor="text1"/>
                <w:sz w:val="22"/>
                <w:szCs w:val="22"/>
              </w:rPr>
            </w:pPr>
            <w:r w:rsidRPr="003D3B95">
              <w:rPr>
                <w:color w:val="000000" w:themeColor="text1"/>
                <w:sz w:val="22"/>
                <w:szCs w:val="22"/>
              </w:rPr>
              <w:t>(133) 15.6%</w:t>
            </w:r>
          </w:p>
        </w:tc>
        <w:tc>
          <w:tcPr>
            <w:tcW w:w="785" w:type="dxa"/>
          </w:tcPr>
          <w:p w14:paraId="0B33FFCB" w14:textId="77777777" w:rsidR="00386835" w:rsidRPr="003D3B95" w:rsidRDefault="00386835" w:rsidP="00680CC9">
            <w:pPr>
              <w:jc w:val="right"/>
              <w:rPr>
                <w:color w:val="000000" w:themeColor="text1"/>
                <w:sz w:val="22"/>
                <w:szCs w:val="22"/>
              </w:rPr>
            </w:pPr>
            <w:r w:rsidRPr="003D3B95">
              <w:rPr>
                <w:color w:val="000000" w:themeColor="text1"/>
                <w:sz w:val="22"/>
                <w:szCs w:val="22"/>
              </w:rPr>
              <w:t>(73) 8.6%</w:t>
            </w:r>
          </w:p>
        </w:tc>
      </w:tr>
      <w:tr w:rsidR="00386835" w:rsidRPr="003D3B95" w14:paraId="557F37F6" w14:textId="77777777" w:rsidTr="00B63352">
        <w:trPr>
          <w:trHeight w:val="405"/>
        </w:trPr>
        <w:tc>
          <w:tcPr>
            <w:tcW w:w="444" w:type="dxa"/>
          </w:tcPr>
          <w:p w14:paraId="18F77381" w14:textId="678A5F0B" w:rsidR="00386835" w:rsidRPr="003D3B95" w:rsidRDefault="00386835" w:rsidP="00386835">
            <w:pPr>
              <w:rPr>
                <w:color w:val="000000" w:themeColor="text1"/>
                <w:sz w:val="22"/>
                <w:szCs w:val="22"/>
              </w:rPr>
            </w:pPr>
            <w:r w:rsidRPr="003D3B95">
              <w:rPr>
                <w:color w:val="000000" w:themeColor="text1"/>
                <w:sz w:val="22"/>
                <w:szCs w:val="22"/>
              </w:rPr>
              <w:t>16</w:t>
            </w:r>
          </w:p>
        </w:tc>
        <w:tc>
          <w:tcPr>
            <w:tcW w:w="1863" w:type="dxa"/>
          </w:tcPr>
          <w:p w14:paraId="6816E477" w14:textId="3F41165B" w:rsidR="00386835" w:rsidRPr="003D3B95" w:rsidRDefault="00386835" w:rsidP="00386835">
            <w:pPr>
              <w:rPr>
                <w:color w:val="000000" w:themeColor="text1"/>
                <w:sz w:val="22"/>
                <w:szCs w:val="22"/>
              </w:rPr>
            </w:pPr>
            <w:r w:rsidRPr="003D3B95">
              <w:rPr>
                <w:color w:val="000000" w:themeColor="text1"/>
                <w:sz w:val="22"/>
                <w:szCs w:val="22"/>
              </w:rPr>
              <w:t xml:space="preserve">Role confusion </w:t>
            </w:r>
          </w:p>
        </w:tc>
        <w:tc>
          <w:tcPr>
            <w:tcW w:w="734" w:type="dxa"/>
          </w:tcPr>
          <w:p w14:paraId="5147A9CF" w14:textId="3F036BFD" w:rsidR="00386835" w:rsidRPr="003D3B95" w:rsidRDefault="00386835" w:rsidP="00386835">
            <w:pPr>
              <w:jc w:val="right"/>
              <w:rPr>
                <w:color w:val="000000" w:themeColor="text1"/>
                <w:sz w:val="22"/>
                <w:szCs w:val="22"/>
              </w:rPr>
            </w:pPr>
            <w:r w:rsidRPr="003D3B95">
              <w:rPr>
                <w:color w:val="000000" w:themeColor="text1"/>
                <w:sz w:val="22"/>
                <w:szCs w:val="22"/>
              </w:rPr>
              <w:t>2.41</w:t>
            </w:r>
          </w:p>
        </w:tc>
        <w:tc>
          <w:tcPr>
            <w:tcW w:w="614" w:type="dxa"/>
          </w:tcPr>
          <w:p w14:paraId="454A3859" w14:textId="015294F7" w:rsidR="00386835" w:rsidRPr="003D3B95" w:rsidRDefault="00386835" w:rsidP="00386835">
            <w:pPr>
              <w:jc w:val="right"/>
              <w:rPr>
                <w:color w:val="000000" w:themeColor="text1"/>
                <w:sz w:val="22"/>
                <w:szCs w:val="22"/>
              </w:rPr>
            </w:pPr>
            <w:r w:rsidRPr="003D3B95">
              <w:rPr>
                <w:color w:val="000000" w:themeColor="text1"/>
                <w:sz w:val="22"/>
                <w:szCs w:val="22"/>
              </w:rPr>
              <w:t>1.65</w:t>
            </w:r>
          </w:p>
        </w:tc>
        <w:tc>
          <w:tcPr>
            <w:tcW w:w="804" w:type="dxa"/>
          </w:tcPr>
          <w:p w14:paraId="4B60997B" w14:textId="58298937" w:rsidR="00386835" w:rsidRPr="003D3B95" w:rsidRDefault="00386835" w:rsidP="00386835">
            <w:pPr>
              <w:jc w:val="right"/>
              <w:rPr>
                <w:color w:val="000000" w:themeColor="text1"/>
                <w:sz w:val="22"/>
                <w:szCs w:val="22"/>
              </w:rPr>
            </w:pPr>
            <w:r w:rsidRPr="003D3B95">
              <w:rPr>
                <w:color w:val="000000" w:themeColor="text1"/>
                <w:sz w:val="22"/>
                <w:szCs w:val="22"/>
              </w:rPr>
              <w:t>(118) 13.8%</w:t>
            </w:r>
          </w:p>
        </w:tc>
        <w:tc>
          <w:tcPr>
            <w:tcW w:w="804" w:type="dxa"/>
          </w:tcPr>
          <w:p w14:paraId="53ECD3C8" w14:textId="4C81F9BE" w:rsidR="00386835" w:rsidRPr="003D3B95" w:rsidRDefault="00386835" w:rsidP="00386835">
            <w:pPr>
              <w:jc w:val="right"/>
              <w:rPr>
                <w:color w:val="000000" w:themeColor="text1"/>
                <w:sz w:val="22"/>
                <w:szCs w:val="22"/>
              </w:rPr>
            </w:pPr>
            <w:r w:rsidRPr="003D3B95">
              <w:rPr>
                <w:color w:val="000000" w:themeColor="text1"/>
                <w:sz w:val="22"/>
                <w:szCs w:val="22"/>
              </w:rPr>
              <w:t>(184) 21.6%</w:t>
            </w:r>
          </w:p>
        </w:tc>
        <w:tc>
          <w:tcPr>
            <w:tcW w:w="804" w:type="dxa"/>
          </w:tcPr>
          <w:p w14:paraId="3F85802A" w14:textId="3156CF82" w:rsidR="00386835" w:rsidRPr="003D3B95" w:rsidRDefault="00386835" w:rsidP="00386835">
            <w:pPr>
              <w:jc w:val="right"/>
              <w:rPr>
                <w:color w:val="000000" w:themeColor="text1"/>
                <w:sz w:val="22"/>
                <w:szCs w:val="22"/>
              </w:rPr>
            </w:pPr>
            <w:r w:rsidRPr="003D3B95">
              <w:rPr>
                <w:color w:val="000000" w:themeColor="text1"/>
                <w:sz w:val="22"/>
                <w:szCs w:val="22"/>
              </w:rPr>
              <w:t>(162) 19.0%</w:t>
            </w:r>
          </w:p>
        </w:tc>
        <w:tc>
          <w:tcPr>
            <w:tcW w:w="804" w:type="dxa"/>
          </w:tcPr>
          <w:p w14:paraId="7F92A34C" w14:textId="6A636DC3" w:rsidR="00386835" w:rsidRPr="003D3B95" w:rsidRDefault="00386835" w:rsidP="00386835">
            <w:pPr>
              <w:jc w:val="right"/>
              <w:rPr>
                <w:color w:val="000000" w:themeColor="text1"/>
                <w:sz w:val="22"/>
                <w:szCs w:val="22"/>
              </w:rPr>
            </w:pPr>
            <w:r w:rsidRPr="003D3B95">
              <w:rPr>
                <w:color w:val="000000" w:themeColor="text1"/>
                <w:sz w:val="22"/>
                <w:szCs w:val="22"/>
              </w:rPr>
              <w:t>(147) 17.2%</w:t>
            </w:r>
          </w:p>
        </w:tc>
        <w:tc>
          <w:tcPr>
            <w:tcW w:w="804" w:type="dxa"/>
          </w:tcPr>
          <w:p w14:paraId="378F84DC" w14:textId="0376D33F" w:rsidR="00386835" w:rsidRPr="003D3B95" w:rsidRDefault="00386835" w:rsidP="00386835">
            <w:pPr>
              <w:jc w:val="right"/>
              <w:rPr>
                <w:color w:val="000000" w:themeColor="text1"/>
                <w:sz w:val="22"/>
                <w:szCs w:val="22"/>
              </w:rPr>
            </w:pPr>
            <w:r w:rsidRPr="003D3B95">
              <w:rPr>
                <w:color w:val="000000" w:themeColor="text1"/>
                <w:sz w:val="22"/>
                <w:szCs w:val="22"/>
              </w:rPr>
              <w:t>(105) 12.3%</w:t>
            </w:r>
          </w:p>
        </w:tc>
        <w:tc>
          <w:tcPr>
            <w:tcW w:w="785" w:type="dxa"/>
          </w:tcPr>
          <w:p w14:paraId="17E8B548" w14:textId="0092BF9A" w:rsidR="00386835" w:rsidRPr="003D3B95" w:rsidRDefault="00386835" w:rsidP="00386835">
            <w:pPr>
              <w:jc w:val="right"/>
              <w:rPr>
                <w:color w:val="000000" w:themeColor="text1"/>
                <w:sz w:val="22"/>
                <w:szCs w:val="22"/>
              </w:rPr>
            </w:pPr>
            <w:r w:rsidRPr="003D3B95">
              <w:rPr>
                <w:color w:val="000000" w:themeColor="text1"/>
                <w:sz w:val="22"/>
                <w:szCs w:val="22"/>
              </w:rPr>
              <w:t>(137) 16.1%</w:t>
            </w:r>
          </w:p>
        </w:tc>
      </w:tr>
      <w:tr w:rsidR="00386835" w:rsidRPr="003D3B95" w14:paraId="7B9D5D57" w14:textId="77777777" w:rsidTr="00B63352">
        <w:trPr>
          <w:trHeight w:val="396"/>
        </w:trPr>
        <w:tc>
          <w:tcPr>
            <w:tcW w:w="444" w:type="dxa"/>
          </w:tcPr>
          <w:p w14:paraId="0C92CA09" w14:textId="38D77DA4" w:rsidR="00386835" w:rsidRPr="003D3B95" w:rsidRDefault="00386835" w:rsidP="00386835">
            <w:pPr>
              <w:rPr>
                <w:color w:val="000000" w:themeColor="text1"/>
                <w:sz w:val="22"/>
                <w:szCs w:val="22"/>
              </w:rPr>
            </w:pPr>
            <w:r w:rsidRPr="003D3B95">
              <w:rPr>
                <w:color w:val="000000" w:themeColor="text1"/>
                <w:sz w:val="22"/>
                <w:szCs w:val="22"/>
              </w:rPr>
              <w:t>23</w:t>
            </w:r>
          </w:p>
        </w:tc>
        <w:tc>
          <w:tcPr>
            <w:tcW w:w="1863" w:type="dxa"/>
          </w:tcPr>
          <w:p w14:paraId="765D83CC" w14:textId="2F1214A3" w:rsidR="00386835" w:rsidRPr="003D3B95" w:rsidRDefault="00386835" w:rsidP="00386835">
            <w:pPr>
              <w:rPr>
                <w:color w:val="000000" w:themeColor="text1"/>
                <w:sz w:val="22"/>
                <w:szCs w:val="22"/>
              </w:rPr>
            </w:pPr>
            <w:r w:rsidRPr="003D3B95">
              <w:rPr>
                <w:color w:val="000000" w:themeColor="text1"/>
                <w:sz w:val="22"/>
                <w:szCs w:val="22"/>
              </w:rPr>
              <w:t>Lack of admin support</w:t>
            </w:r>
          </w:p>
        </w:tc>
        <w:tc>
          <w:tcPr>
            <w:tcW w:w="734" w:type="dxa"/>
          </w:tcPr>
          <w:p w14:paraId="7C9622B7" w14:textId="63AE8150" w:rsidR="00386835" w:rsidRPr="003D3B95" w:rsidRDefault="00386835" w:rsidP="00386835">
            <w:pPr>
              <w:jc w:val="right"/>
              <w:rPr>
                <w:color w:val="000000" w:themeColor="text1"/>
                <w:sz w:val="22"/>
                <w:szCs w:val="22"/>
              </w:rPr>
            </w:pPr>
            <w:r w:rsidRPr="003D3B95">
              <w:rPr>
                <w:color w:val="000000" w:themeColor="text1"/>
                <w:sz w:val="22"/>
                <w:szCs w:val="22"/>
              </w:rPr>
              <w:t>2.10</w:t>
            </w:r>
          </w:p>
        </w:tc>
        <w:tc>
          <w:tcPr>
            <w:tcW w:w="614" w:type="dxa"/>
          </w:tcPr>
          <w:p w14:paraId="26BEBF31" w14:textId="38A3BA92" w:rsidR="00386835" w:rsidRPr="003D3B95" w:rsidRDefault="00386835" w:rsidP="00386835">
            <w:pPr>
              <w:jc w:val="right"/>
              <w:rPr>
                <w:color w:val="000000" w:themeColor="text1"/>
                <w:sz w:val="22"/>
                <w:szCs w:val="22"/>
              </w:rPr>
            </w:pPr>
            <w:r w:rsidRPr="003D3B95">
              <w:rPr>
                <w:color w:val="000000" w:themeColor="text1"/>
                <w:sz w:val="22"/>
                <w:szCs w:val="22"/>
              </w:rPr>
              <w:t>1.69</w:t>
            </w:r>
          </w:p>
        </w:tc>
        <w:tc>
          <w:tcPr>
            <w:tcW w:w="804" w:type="dxa"/>
          </w:tcPr>
          <w:p w14:paraId="7EB98640" w14:textId="7C394B14" w:rsidR="00386835" w:rsidRPr="003D3B95" w:rsidRDefault="00386835" w:rsidP="00386835">
            <w:pPr>
              <w:jc w:val="right"/>
              <w:rPr>
                <w:color w:val="000000" w:themeColor="text1"/>
                <w:sz w:val="22"/>
                <w:szCs w:val="22"/>
              </w:rPr>
            </w:pPr>
            <w:r w:rsidRPr="003D3B95">
              <w:rPr>
                <w:color w:val="000000" w:themeColor="text1"/>
                <w:sz w:val="22"/>
                <w:szCs w:val="22"/>
              </w:rPr>
              <w:t>(177) 20.8%</w:t>
            </w:r>
          </w:p>
        </w:tc>
        <w:tc>
          <w:tcPr>
            <w:tcW w:w="804" w:type="dxa"/>
          </w:tcPr>
          <w:p w14:paraId="2E604215" w14:textId="3D022884" w:rsidR="00386835" w:rsidRPr="003D3B95" w:rsidRDefault="00386835" w:rsidP="00386835">
            <w:pPr>
              <w:jc w:val="right"/>
              <w:rPr>
                <w:color w:val="000000" w:themeColor="text1"/>
                <w:sz w:val="22"/>
                <w:szCs w:val="22"/>
              </w:rPr>
            </w:pPr>
            <w:r w:rsidRPr="003D3B95">
              <w:rPr>
                <w:color w:val="000000" w:themeColor="text1"/>
                <w:sz w:val="22"/>
                <w:szCs w:val="22"/>
              </w:rPr>
              <w:t>(215) 25.2%</w:t>
            </w:r>
          </w:p>
        </w:tc>
        <w:tc>
          <w:tcPr>
            <w:tcW w:w="804" w:type="dxa"/>
          </w:tcPr>
          <w:p w14:paraId="3DD3EAC8" w14:textId="16D91950" w:rsidR="00386835" w:rsidRPr="003D3B95" w:rsidRDefault="00386835" w:rsidP="00386835">
            <w:pPr>
              <w:jc w:val="right"/>
              <w:rPr>
                <w:color w:val="000000" w:themeColor="text1"/>
                <w:sz w:val="22"/>
                <w:szCs w:val="22"/>
              </w:rPr>
            </w:pPr>
            <w:r w:rsidRPr="003D3B95">
              <w:rPr>
                <w:color w:val="000000" w:themeColor="text1"/>
                <w:sz w:val="22"/>
                <w:szCs w:val="22"/>
              </w:rPr>
              <w:t>(121) 14.2%</w:t>
            </w:r>
          </w:p>
        </w:tc>
        <w:tc>
          <w:tcPr>
            <w:tcW w:w="804" w:type="dxa"/>
          </w:tcPr>
          <w:p w14:paraId="05E2DB9E" w14:textId="21ACBEDF" w:rsidR="00386835" w:rsidRPr="003D3B95" w:rsidRDefault="00386835" w:rsidP="00386835">
            <w:pPr>
              <w:jc w:val="right"/>
              <w:rPr>
                <w:color w:val="000000" w:themeColor="text1"/>
                <w:sz w:val="22"/>
                <w:szCs w:val="22"/>
              </w:rPr>
            </w:pPr>
            <w:r w:rsidRPr="003D3B95">
              <w:rPr>
                <w:color w:val="000000" w:themeColor="text1"/>
                <w:sz w:val="22"/>
                <w:szCs w:val="22"/>
              </w:rPr>
              <w:t>(132) 15.5%</w:t>
            </w:r>
          </w:p>
        </w:tc>
        <w:tc>
          <w:tcPr>
            <w:tcW w:w="804" w:type="dxa"/>
          </w:tcPr>
          <w:p w14:paraId="6B0FF185" w14:textId="7B233C50" w:rsidR="00386835" w:rsidRPr="003D3B95" w:rsidRDefault="00386835" w:rsidP="00386835">
            <w:pPr>
              <w:jc w:val="right"/>
              <w:rPr>
                <w:color w:val="000000" w:themeColor="text1"/>
                <w:sz w:val="22"/>
                <w:szCs w:val="22"/>
              </w:rPr>
            </w:pPr>
            <w:r w:rsidRPr="003D3B95">
              <w:rPr>
                <w:color w:val="000000" w:themeColor="text1"/>
                <w:sz w:val="22"/>
                <w:szCs w:val="22"/>
              </w:rPr>
              <w:t>(98) 11.5%</w:t>
            </w:r>
          </w:p>
        </w:tc>
        <w:tc>
          <w:tcPr>
            <w:tcW w:w="785" w:type="dxa"/>
          </w:tcPr>
          <w:p w14:paraId="5DB17333" w14:textId="11CDB7F6" w:rsidR="00386835" w:rsidRPr="003D3B95" w:rsidRDefault="00386835" w:rsidP="00386835">
            <w:pPr>
              <w:jc w:val="right"/>
              <w:rPr>
                <w:color w:val="000000" w:themeColor="text1"/>
                <w:sz w:val="22"/>
                <w:szCs w:val="22"/>
              </w:rPr>
            </w:pPr>
            <w:r w:rsidRPr="003D3B95">
              <w:rPr>
                <w:color w:val="000000" w:themeColor="text1"/>
                <w:sz w:val="22"/>
                <w:szCs w:val="22"/>
              </w:rPr>
              <w:t>(110) 12.9%</w:t>
            </w:r>
          </w:p>
        </w:tc>
      </w:tr>
      <w:tr w:rsidR="00386835" w:rsidRPr="003D3B95" w14:paraId="46290704" w14:textId="77777777" w:rsidTr="00B63352">
        <w:trPr>
          <w:trHeight w:val="441"/>
        </w:trPr>
        <w:tc>
          <w:tcPr>
            <w:tcW w:w="444" w:type="dxa"/>
          </w:tcPr>
          <w:p w14:paraId="51B8C5F4" w14:textId="77777777" w:rsidR="00386835" w:rsidRPr="003D3B95" w:rsidRDefault="00386835" w:rsidP="00386835">
            <w:pPr>
              <w:rPr>
                <w:color w:val="000000" w:themeColor="text1"/>
                <w:sz w:val="22"/>
                <w:szCs w:val="22"/>
              </w:rPr>
            </w:pPr>
            <w:r w:rsidRPr="003D3B95">
              <w:rPr>
                <w:color w:val="000000" w:themeColor="text1"/>
                <w:sz w:val="22"/>
                <w:szCs w:val="22"/>
              </w:rPr>
              <w:t>14</w:t>
            </w:r>
          </w:p>
        </w:tc>
        <w:tc>
          <w:tcPr>
            <w:tcW w:w="1863" w:type="dxa"/>
          </w:tcPr>
          <w:p w14:paraId="388F0EE3" w14:textId="77777777" w:rsidR="00386835" w:rsidRPr="003D3B95" w:rsidRDefault="00386835" w:rsidP="00386835">
            <w:pPr>
              <w:rPr>
                <w:color w:val="000000" w:themeColor="text1"/>
                <w:sz w:val="22"/>
                <w:szCs w:val="22"/>
              </w:rPr>
            </w:pPr>
            <w:r w:rsidRPr="003D3B95">
              <w:rPr>
                <w:color w:val="000000" w:themeColor="text1"/>
                <w:sz w:val="22"/>
                <w:szCs w:val="22"/>
              </w:rPr>
              <w:t>Supervising paraprofessionals</w:t>
            </w:r>
          </w:p>
        </w:tc>
        <w:tc>
          <w:tcPr>
            <w:tcW w:w="734" w:type="dxa"/>
          </w:tcPr>
          <w:p w14:paraId="633AEDDC" w14:textId="77777777" w:rsidR="00386835" w:rsidRPr="003D3B95" w:rsidRDefault="00386835" w:rsidP="00386835">
            <w:pPr>
              <w:jc w:val="right"/>
              <w:rPr>
                <w:color w:val="000000" w:themeColor="text1"/>
                <w:sz w:val="22"/>
                <w:szCs w:val="22"/>
              </w:rPr>
            </w:pPr>
            <w:r w:rsidRPr="003D3B95">
              <w:rPr>
                <w:color w:val="000000" w:themeColor="text1"/>
                <w:sz w:val="22"/>
                <w:szCs w:val="22"/>
              </w:rPr>
              <w:t>2.04</w:t>
            </w:r>
          </w:p>
        </w:tc>
        <w:tc>
          <w:tcPr>
            <w:tcW w:w="614" w:type="dxa"/>
          </w:tcPr>
          <w:p w14:paraId="66C3F121" w14:textId="77777777" w:rsidR="00386835" w:rsidRPr="003D3B95" w:rsidRDefault="00386835" w:rsidP="00386835">
            <w:pPr>
              <w:jc w:val="right"/>
              <w:rPr>
                <w:color w:val="000000" w:themeColor="text1"/>
                <w:sz w:val="22"/>
                <w:szCs w:val="22"/>
              </w:rPr>
            </w:pPr>
            <w:r w:rsidRPr="003D3B95">
              <w:rPr>
                <w:color w:val="000000" w:themeColor="text1"/>
                <w:sz w:val="22"/>
                <w:szCs w:val="22"/>
              </w:rPr>
              <w:t>1.63</w:t>
            </w:r>
          </w:p>
        </w:tc>
        <w:tc>
          <w:tcPr>
            <w:tcW w:w="804" w:type="dxa"/>
          </w:tcPr>
          <w:p w14:paraId="06066186" w14:textId="77777777" w:rsidR="00386835" w:rsidRPr="003D3B95" w:rsidRDefault="00386835" w:rsidP="00386835">
            <w:pPr>
              <w:jc w:val="right"/>
              <w:rPr>
                <w:color w:val="000000" w:themeColor="text1"/>
                <w:sz w:val="22"/>
                <w:szCs w:val="22"/>
              </w:rPr>
            </w:pPr>
            <w:r w:rsidRPr="003D3B95">
              <w:rPr>
                <w:color w:val="000000" w:themeColor="text1"/>
                <w:sz w:val="22"/>
                <w:szCs w:val="22"/>
              </w:rPr>
              <w:t>(198) 23.3%</w:t>
            </w:r>
          </w:p>
        </w:tc>
        <w:tc>
          <w:tcPr>
            <w:tcW w:w="804" w:type="dxa"/>
          </w:tcPr>
          <w:p w14:paraId="3DD7FFB0" w14:textId="77777777" w:rsidR="00386835" w:rsidRPr="003D3B95" w:rsidRDefault="00386835" w:rsidP="00386835">
            <w:pPr>
              <w:jc w:val="right"/>
              <w:rPr>
                <w:color w:val="000000" w:themeColor="text1"/>
                <w:sz w:val="22"/>
                <w:szCs w:val="22"/>
              </w:rPr>
            </w:pPr>
            <w:r w:rsidRPr="003D3B95">
              <w:rPr>
                <w:color w:val="000000" w:themeColor="text1"/>
                <w:sz w:val="22"/>
                <w:szCs w:val="22"/>
              </w:rPr>
              <w:t>(167) 19.6%</w:t>
            </w:r>
          </w:p>
        </w:tc>
        <w:tc>
          <w:tcPr>
            <w:tcW w:w="804" w:type="dxa"/>
          </w:tcPr>
          <w:p w14:paraId="2278CAA5" w14:textId="77777777" w:rsidR="00386835" w:rsidRPr="003D3B95" w:rsidRDefault="00386835" w:rsidP="00386835">
            <w:pPr>
              <w:jc w:val="right"/>
              <w:rPr>
                <w:color w:val="000000" w:themeColor="text1"/>
                <w:sz w:val="22"/>
                <w:szCs w:val="22"/>
              </w:rPr>
            </w:pPr>
            <w:r w:rsidRPr="003D3B95">
              <w:rPr>
                <w:color w:val="000000" w:themeColor="text1"/>
                <w:sz w:val="22"/>
                <w:szCs w:val="22"/>
              </w:rPr>
              <w:t>(158) 18.6%</w:t>
            </w:r>
          </w:p>
        </w:tc>
        <w:tc>
          <w:tcPr>
            <w:tcW w:w="804" w:type="dxa"/>
          </w:tcPr>
          <w:p w14:paraId="0F02EF44" w14:textId="77777777" w:rsidR="00386835" w:rsidRPr="003D3B95" w:rsidRDefault="00386835" w:rsidP="00386835">
            <w:pPr>
              <w:jc w:val="right"/>
              <w:rPr>
                <w:color w:val="000000" w:themeColor="text1"/>
                <w:sz w:val="22"/>
                <w:szCs w:val="22"/>
              </w:rPr>
            </w:pPr>
            <w:r w:rsidRPr="003D3B95">
              <w:rPr>
                <w:color w:val="000000" w:themeColor="text1"/>
                <w:sz w:val="22"/>
                <w:szCs w:val="22"/>
              </w:rPr>
              <w:t>(148) 17.4%</w:t>
            </w:r>
          </w:p>
        </w:tc>
        <w:tc>
          <w:tcPr>
            <w:tcW w:w="804" w:type="dxa"/>
          </w:tcPr>
          <w:p w14:paraId="7EA1B693" w14:textId="77777777" w:rsidR="00386835" w:rsidRPr="003D3B95" w:rsidRDefault="00386835" w:rsidP="00386835">
            <w:pPr>
              <w:jc w:val="right"/>
              <w:rPr>
                <w:color w:val="000000" w:themeColor="text1"/>
                <w:sz w:val="22"/>
                <w:szCs w:val="22"/>
              </w:rPr>
            </w:pPr>
            <w:r w:rsidRPr="003D3B95">
              <w:rPr>
                <w:color w:val="000000" w:themeColor="text1"/>
                <w:sz w:val="22"/>
                <w:szCs w:val="22"/>
              </w:rPr>
              <w:t>(90) 10.6%</w:t>
            </w:r>
          </w:p>
        </w:tc>
        <w:tc>
          <w:tcPr>
            <w:tcW w:w="785" w:type="dxa"/>
          </w:tcPr>
          <w:p w14:paraId="1CE6326B" w14:textId="77777777" w:rsidR="00386835" w:rsidRPr="003D3B95" w:rsidRDefault="00386835" w:rsidP="00386835">
            <w:pPr>
              <w:jc w:val="right"/>
              <w:rPr>
                <w:color w:val="000000" w:themeColor="text1"/>
                <w:sz w:val="22"/>
                <w:szCs w:val="22"/>
              </w:rPr>
            </w:pPr>
            <w:r w:rsidRPr="003D3B95">
              <w:rPr>
                <w:color w:val="000000" w:themeColor="text1"/>
                <w:sz w:val="22"/>
                <w:szCs w:val="22"/>
              </w:rPr>
              <w:t>(89) 10.5%</w:t>
            </w:r>
          </w:p>
        </w:tc>
      </w:tr>
      <w:tr w:rsidR="00386835" w:rsidRPr="003D3B95" w14:paraId="5B82605A" w14:textId="77777777" w:rsidTr="00B63352">
        <w:trPr>
          <w:trHeight w:val="576"/>
        </w:trPr>
        <w:tc>
          <w:tcPr>
            <w:tcW w:w="444" w:type="dxa"/>
            <w:tcBorders>
              <w:bottom w:val="single" w:sz="4" w:space="0" w:color="auto"/>
            </w:tcBorders>
          </w:tcPr>
          <w:p w14:paraId="2D2ED3C7" w14:textId="08328834" w:rsidR="00386835" w:rsidRPr="003D3B95" w:rsidRDefault="00386835" w:rsidP="00386835">
            <w:pPr>
              <w:rPr>
                <w:color w:val="000000" w:themeColor="text1"/>
                <w:sz w:val="22"/>
                <w:szCs w:val="22"/>
              </w:rPr>
            </w:pPr>
            <w:r w:rsidRPr="003D3B95">
              <w:rPr>
                <w:color w:val="000000" w:themeColor="text1"/>
                <w:sz w:val="22"/>
                <w:szCs w:val="22"/>
              </w:rPr>
              <w:t>5</w:t>
            </w:r>
          </w:p>
        </w:tc>
        <w:tc>
          <w:tcPr>
            <w:tcW w:w="1863" w:type="dxa"/>
            <w:tcBorders>
              <w:bottom w:val="single" w:sz="4" w:space="0" w:color="auto"/>
            </w:tcBorders>
          </w:tcPr>
          <w:p w14:paraId="787F4977" w14:textId="5E77333B" w:rsidR="00386835" w:rsidRPr="003D3B95" w:rsidRDefault="00386835" w:rsidP="00386835">
            <w:pPr>
              <w:rPr>
                <w:color w:val="000000" w:themeColor="text1"/>
                <w:sz w:val="22"/>
                <w:szCs w:val="22"/>
              </w:rPr>
            </w:pPr>
            <w:r w:rsidRPr="003D3B95">
              <w:rPr>
                <w:color w:val="000000" w:themeColor="text1"/>
                <w:sz w:val="22"/>
                <w:szCs w:val="22"/>
              </w:rPr>
              <w:t>Teaching similar ability groups</w:t>
            </w:r>
          </w:p>
        </w:tc>
        <w:tc>
          <w:tcPr>
            <w:tcW w:w="734" w:type="dxa"/>
            <w:tcBorders>
              <w:bottom w:val="single" w:sz="4" w:space="0" w:color="auto"/>
            </w:tcBorders>
          </w:tcPr>
          <w:p w14:paraId="463241B5" w14:textId="1DF54769" w:rsidR="00386835" w:rsidRPr="003D3B95" w:rsidRDefault="00386835" w:rsidP="00386835">
            <w:pPr>
              <w:jc w:val="right"/>
              <w:rPr>
                <w:color w:val="000000" w:themeColor="text1"/>
                <w:sz w:val="22"/>
                <w:szCs w:val="22"/>
              </w:rPr>
            </w:pPr>
            <w:r w:rsidRPr="003D3B95">
              <w:rPr>
                <w:color w:val="000000" w:themeColor="text1"/>
                <w:sz w:val="22"/>
                <w:szCs w:val="22"/>
              </w:rPr>
              <w:t>1.47</w:t>
            </w:r>
          </w:p>
        </w:tc>
        <w:tc>
          <w:tcPr>
            <w:tcW w:w="614" w:type="dxa"/>
            <w:tcBorders>
              <w:bottom w:val="single" w:sz="4" w:space="0" w:color="auto"/>
            </w:tcBorders>
          </w:tcPr>
          <w:p w14:paraId="110F90C0" w14:textId="65C14CFA" w:rsidR="00386835" w:rsidRPr="003D3B95" w:rsidRDefault="00386835" w:rsidP="00386835">
            <w:pPr>
              <w:jc w:val="right"/>
              <w:rPr>
                <w:color w:val="000000" w:themeColor="text1"/>
                <w:sz w:val="22"/>
                <w:szCs w:val="22"/>
              </w:rPr>
            </w:pPr>
            <w:r w:rsidRPr="003D3B95">
              <w:rPr>
                <w:color w:val="000000" w:themeColor="text1"/>
                <w:sz w:val="22"/>
                <w:szCs w:val="22"/>
              </w:rPr>
              <w:t>1.20</w:t>
            </w:r>
          </w:p>
        </w:tc>
        <w:tc>
          <w:tcPr>
            <w:tcW w:w="804" w:type="dxa"/>
            <w:tcBorders>
              <w:bottom w:val="single" w:sz="4" w:space="0" w:color="auto"/>
            </w:tcBorders>
          </w:tcPr>
          <w:p w14:paraId="1D30E0FB" w14:textId="43B2F7C0" w:rsidR="00386835" w:rsidRPr="003D3B95" w:rsidRDefault="00386835" w:rsidP="00386835">
            <w:pPr>
              <w:jc w:val="right"/>
              <w:rPr>
                <w:color w:val="000000" w:themeColor="text1"/>
                <w:sz w:val="22"/>
                <w:szCs w:val="22"/>
              </w:rPr>
            </w:pPr>
            <w:r w:rsidRPr="003D3B95">
              <w:rPr>
                <w:color w:val="000000" w:themeColor="text1"/>
                <w:sz w:val="22"/>
                <w:szCs w:val="22"/>
              </w:rPr>
              <w:t>(189) 22.2%</w:t>
            </w:r>
          </w:p>
        </w:tc>
        <w:tc>
          <w:tcPr>
            <w:tcW w:w="804" w:type="dxa"/>
            <w:tcBorders>
              <w:bottom w:val="single" w:sz="4" w:space="0" w:color="auto"/>
            </w:tcBorders>
          </w:tcPr>
          <w:p w14:paraId="7733BEBE" w14:textId="43D74DED" w:rsidR="00386835" w:rsidRPr="003D3B95" w:rsidRDefault="00386835" w:rsidP="00386835">
            <w:pPr>
              <w:jc w:val="right"/>
              <w:rPr>
                <w:color w:val="000000" w:themeColor="text1"/>
                <w:sz w:val="22"/>
                <w:szCs w:val="22"/>
              </w:rPr>
            </w:pPr>
            <w:r w:rsidRPr="003D3B95">
              <w:rPr>
                <w:color w:val="000000" w:themeColor="text1"/>
                <w:sz w:val="22"/>
                <w:szCs w:val="22"/>
              </w:rPr>
              <w:t>(303) 35.6%</w:t>
            </w:r>
          </w:p>
        </w:tc>
        <w:tc>
          <w:tcPr>
            <w:tcW w:w="804" w:type="dxa"/>
            <w:tcBorders>
              <w:bottom w:val="single" w:sz="4" w:space="0" w:color="auto"/>
            </w:tcBorders>
          </w:tcPr>
          <w:p w14:paraId="17297CC2" w14:textId="35D55A62" w:rsidR="00386835" w:rsidRPr="003D3B95" w:rsidRDefault="00386835" w:rsidP="00386835">
            <w:pPr>
              <w:jc w:val="right"/>
              <w:rPr>
                <w:color w:val="000000" w:themeColor="text1"/>
                <w:sz w:val="22"/>
                <w:szCs w:val="22"/>
              </w:rPr>
            </w:pPr>
            <w:r w:rsidRPr="003D3B95">
              <w:rPr>
                <w:color w:val="000000" w:themeColor="text1"/>
                <w:sz w:val="22"/>
                <w:szCs w:val="22"/>
              </w:rPr>
              <w:t>(202) 23.7%</w:t>
            </w:r>
          </w:p>
        </w:tc>
        <w:tc>
          <w:tcPr>
            <w:tcW w:w="804" w:type="dxa"/>
            <w:tcBorders>
              <w:bottom w:val="single" w:sz="4" w:space="0" w:color="auto"/>
            </w:tcBorders>
          </w:tcPr>
          <w:p w14:paraId="2DA3CA29" w14:textId="54F940E9" w:rsidR="00386835" w:rsidRPr="003D3B95" w:rsidRDefault="00386835" w:rsidP="00386835">
            <w:pPr>
              <w:jc w:val="right"/>
              <w:rPr>
                <w:color w:val="000000" w:themeColor="text1"/>
                <w:sz w:val="22"/>
                <w:szCs w:val="22"/>
              </w:rPr>
            </w:pPr>
            <w:r w:rsidRPr="003D3B95">
              <w:rPr>
                <w:color w:val="000000" w:themeColor="text1"/>
                <w:sz w:val="22"/>
                <w:szCs w:val="22"/>
              </w:rPr>
              <w:t>(109) 12.8%</w:t>
            </w:r>
          </w:p>
        </w:tc>
        <w:tc>
          <w:tcPr>
            <w:tcW w:w="804" w:type="dxa"/>
            <w:tcBorders>
              <w:bottom w:val="single" w:sz="4" w:space="0" w:color="auto"/>
            </w:tcBorders>
          </w:tcPr>
          <w:p w14:paraId="7F8F5CC2" w14:textId="793C0647" w:rsidR="00386835" w:rsidRPr="003D3B95" w:rsidRDefault="00386835" w:rsidP="00386835">
            <w:pPr>
              <w:jc w:val="right"/>
              <w:rPr>
                <w:color w:val="000000" w:themeColor="text1"/>
                <w:sz w:val="22"/>
                <w:szCs w:val="22"/>
              </w:rPr>
            </w:pPr>
            <w:r w:rsidRPr="003D3B95">
              <w:rPr>
                <w:color w:val="000000" w:themeColor="text1"/>
                <w:sz w:val="22"/>
                <w:szCs w:val="22"/>
              </w:rPr>
              <w:t>(27) 3.2%</w:t>
            </w:r>
          </w:p>
        </w:tc>
        <w:tc>
          <w:tcPr>
            <w:tcW w:w="785" w:type="dxa"/>
            <w:tcBorders>
              <w:bottom w:val="single" w:sz="4" w:space="0" w:color="auto"/>
            </w:tcBorders>
          </w:tcPr>
          <w:p w14:paraId="39E684D3" w14:textId="0EC9D79E" w:rsidR="00386835" w:rsidRPr="003D3B95" w:rsidRDefault="00386835" w:rsidP="00386835">
            <w:pPr>
              <w:jc w:val="right"/>
              <w:rPr>
                <w:color w:val="000000" w:themeColor="text1"/>
                <w:sz w:val="22"/>
                <w:szCs w:val="22"/>
              </w:rPr>
            </w:pPr>
            <w:r w:rsidRPr="003D3B95">
              <w:rPr>
                <w:color w:val="000000" w:themeColor="text1"/>
                <w:sz w:val="22"/>
                <w:szCs w:val="22"/>
              </w:rPr>
              <w:t>(21) 2.5%</w:t>
            </w:r>
          </w:p>
        </w:tc>
      </w:tr>
    </w:tbl>
    <w:p w14:paraId="04B357AE" w14:textId="42554C37" w:rsidR="00B63352" w:rsidRDefault="00B63352" w:rsidP="00B63352">
      <w:pPr>
        <w:spacing w:line="480" w:lineRule="auto"/>
        <w:contextualSpacing/>
        <w:rPr>
          <w:b/>
          <w:color w:val="000000" w:themeColor="text1"/>
        </w:rPr>
      </w:pPr>
      <w:r w:rsidRPr="003D3B95">
        <w:rPr>
          <w:i/>
          <w:color w:val="000000" w:themeColor="text1"/>
          <w:sz w:val="22"/>
          <w:szCs w:val="22"/>
        </w:rPr>
        <w:t xml:space="preserve">Note. </w:t>
      </w:r>
      <w:r w:rsidR="00386835" w:rsidRPr="00386835">
        <w:rPr>
          <w:color w:val="000000" w:themeColor="text1"/>
          <w:sz w:val="22"/>
          <w:szCs w:val="22"/>
        </w:rPr>
        <w:t xml:space="preserve">Job Stress Factors sorted by </w:t>
      </w:r>
      <w:r w:rsidR="00386835">
        <w:rPr>
          <w:i/>
          <w:color w:val="000000" w:themeColor="text1"/>
          <w:sz w:val="22"/>
          <w:szCs w:val="22"/>
        </w:rPr>
        <w:t>M</w:t>
      </w:r>
      <w:r w:rsidR="00386835" w:rsidRPr="00386835">
        <w:rPr>
          <w:i/>
          <w:color w:val="000000" w:themeColor="text1"/>
          <w:sz w:val="22"/>
          <w:szCs w:val="22"/>
        </w:rPr>
        <w:t>ean</w:t>
      </w:r>
      <w:r w:rsidR="00386835" w:rsidRPr="00386835">
        <w:rPr>
          <w:color w:val="000000" w:themeColor="text1"/>
          <w:sz w:val="22"/>
          <w:szCs w:val="22"/>
        </w:rPr>
        <w:t>.</w:t>
      </w:r>
      <w:r w:rsidR="00386835">
        <w:rPr>
          <w:i/>
          <w:color w:val="000000" w:themeColor="text1"/>
          <w:sz w:val="22"/>
          <w:szCs w:val="22"/>
        </w:rPr>
        <w:t xml:space="preserve"> </w:t>
      </w:r>
      <w:r w:rsidRPr="003D3B95">
        <w:rPr>
          <w:color w:val="000000" w:themeColor="text1"/>
          <w:sz w:val="22"/>
          <w:szCs w:val="22"/>
        </w:rPr>
        <w:t>All survey items included on this table</w:t>
      </w:r>
      <w:r w:rsidR="00386835">
        <w:rPr>
          <w:color w:val="000000" w:themeColor="text1"/>
          <w:sz w:val="22"/>
          <w:szCs w:val="22"/>
        </w:rPr>
        <w:t xml:space="preserve"> </w:t>
      </w:r>
      <w:r w:rsidRPr="003D3B95">
        <w:rPr>
          <w:color w:val="000000" w:themeColor="text1"/>
          <w:sz w:val="22"/>
          <w:szCs w:val="22"/>
        </w:rPr>
        <w:t>Min</w:t>
      </w:r>
      <w:r w:rsidR="00AC456E">
        <w:rPr>
          <w:color w:val="000000" w:themeColor="text1"/>
          <w:sz w:val="22"/>
          <w:szCs w:val="22"/>
        </w:rPr>
        <w:t xml:space="preserve"> </w:t>
      </w:r>
      <w:r w:rsidRPr="003D3B95">
        <w:rPr>
          <w:color w:val="000000" w:themeColor="text1"/>
          <w:sz w:val="22"/>
          <w:szCs w:val="22"/>
        </w:rPr>
        <w:t>=</w:t>
      </w:r>
      <w:r w:rsidR="00AC456E">
        <w:rPr>
          <w:color w:val="000000" w:themeColor="text1"/>
          <w:sz w:val="22"/>
          <w:szCs w:val="22"/>
        </w:rPr>
        <w:t xml:space="preserve"> </w:t>
      </w:r>
      <w:r w:rsidRPr="003D3B95">
        <w:rPr>
          <w:color w:val="000000" w:themeColor="text1"/>
          <w:sz w:val="22"/>
          <w:szCs w:val="22"/>
        </w:rPr>
        <w:t>0, Max = 5</w:t>
      </w:r>
      <w:r w:rsidR="00386835">
        <w:rPr>
          <w:color w:val="000000" w:themeColor="text1"/>
          <w:sz w:val="22"/>
          <w:szCs w:val="22"/>
        </w:rPr>
        <w:t>;</w:t>
      </w:r>
      <w:r>
        <w:rPr>
          <w:color w:val="000000" w:themeColor="text1"/>
          <w:sz w:val="22"/>
          <w:szCs w:val="22"/>
        </w:rPr>
        <w:t xml:space="preserve"> </w:t>
      </w:r>
      <w:r w:rsidRPr="00386835">
        <w:rPr>
          <w:i/>
          <w:color w:val="000000" w:themeColor="text1"/>
          <w:sz w:val="22"/>
          <w:szCs w:val="22"/>
        </w:rPr>
        <w:t>SD</w:t>
      </w:r>
      <w:r>
        <w:rPr>
          <w:color w:val="000000" w:themeColor="text1"/>
          <w:sz w:val="22"/>
          <w:szCs w:val="22"/>
        </w:rPr>
        <w:t xml:space="preserve"> = Standard Deviation.</w:t>
      </w:r>
    </w:p>
    <w:p w14:paraId="0E8E91F8" w14:textId="15AC0E75" w:rsidR="004C1FFF" w:rsidRPr="006B7A43" w:rsidRDefault="00556A6B" w:rsidP="00D87CF3">
      <w:pPr>
        <w:spacing w:line="480" w:lineRule="auto"/>
        <w:ind w:firstLine="720"/>
        <w:contextualSpacing/>
        <w:rPr>
          <w:color w:val="000000" w:themeColor="text1"/>
        </w:rPr>
      </w:pPr>
      <w:r w:rsidRPr="006B7A43">
        <w:rPr>
          <w:b/>
          <w:color w:val="000000" w:themeColor="text1"/>
        </w:rPr>
        <w:t>What is the frequency in which special education teachers rate t</w:t>
      </w:r>
      <w:r w:rsidR="00082400" w:rsidRPr="006B7A43">
        <w:rPr>
          <w:b/>
          <w:color w:val="000000" w:themeColor="text1"/>
        </w:rPr>
        <w:t>he physical and emotional manifestations of job-related stress</w:t>
      </w:r>
      <w:r w:rsidRPr="006B7A43">
        <w:rPr>
          <w:color w:val="000000" w:themeColor="text1"/>
        </w:rPr>
        <w:t>?</w:t>
      </w:r>
      <w:r w:rsidR="00054436" w:rsidRPr="006B7A43">
        <w:rPr>
          <w:color w:val="000000" w:themeColor="text1"/>
        </w:rPr>
        <w:t xml:space="preserve"> </w:t>
      </w:r>
      <w:r w:rsidR="00082400" w:rsidRPr="006B7A43">
        <w:rPr>
          <w:color w:val="000000" w:themeColor="text1"/>
        </w:rPr>
        <w:t>A variety of descriptive statistics identified the survey items which were manifestations of stress for special education teachers measured on the 0-5 Likert-type scale ratings. Items which were identified as the top five manifestations of stress from participant ratings in descending order included: “my work causes me to have stress” (</w:t>
      </w:r>
      <w:r w:rsidR="00082400" w:rsidRPr="006B7A43">
        <w:rPr>
          <w:i/>
          <w:color w:val="000000" w:themeColor="text1"/>
        </w:rPr>
        <w:t>M</w:t>
      </w:r>
      <w:r w:rsidR="00082400" w:rsidRPr="006B7A43">
        <w:rPr>
          <w:color w:val="000000" w:themeColor="text1"/>
        </w:rPr>
        <w:t xml:space="preserve"> = 3.45, </w:t>
      </w:r>
      <w:r w:rsidR="00082400" w:rsidRPr="006B7A43">
        <w:rPr>
          <w:i/>
          <w:color w:val="000000" w:themeColor="text1"/>
        </w:rPr>
        <w:t>SD</w:t>
      </w:r>
      <w:r w:rsidR="00082400" w:rsidRPr="006B7A43">
        <w:rPr>
          <w:color w:val="000000" w:themeColor="text1"/>
        </w:rPr>
        <w:t xml:space="preserve"> = 1.30)</w:t>
      </w:r>
      <w:r w:rsidR="00D87CF3">
        <w:rPr>
          <w:color w:val="000000" w:themeColor="text1"/>
        </w:rPr>
        <w:t>;</w:t>
      </w:r>
      <w:r w:rsidR="00082400" w:rsidRPr="006B7A43">
        <w:rPr>
          <w:color w:val="000000" w:themeColor="text1"/>
        </w:rPr>
        <w:t xml:space="preserve"> “I feel tired” (</w:t>
      </w:r>
      <w:r w:rsidR="00082400" w:rsidRPr="006B7A43">
        <w:rPr>
          <w:i/>
          <w:color w:val="000000" w:themeColor="text1"/>
        </w:rPr>
        <w:t>M</w:t>
      </w:r>
      <w:r w:rsidR="00082400" w:rsidRPr="006B7A43">
        <w:rPr>
          <w:color w:val="000000" w:themeColor="text1"/>
        </w:rPr>
        <w:t xml:space="preserve"> = 3.18, </w:t>
      </w:r>
      <w:r w:rsidR="00082400" w:rsidRPr="006B7A43">
        <w:rPr>
          <w:i/>
          <w:color w:val="000000" w:themeColor="text1"/>
        </w:rPr>
        <w:t>SD</w:t>
      </w:r>
      <w:r w:rsidR="00082400" w:rsidRPr="006B7A43">
        <w:rPr>
          <w:color w:val="000000" w:themeColor="text1"/>
        </w:rPr>
        <w:t xml:space="preserve"> = 1.58)</w:t>
      </w:r>
      <w:r w:rsidR="00D87CF3">
        <w:rPr>
          <w:color w:val="000000" w:themeColor="text1"/>
        </w:rPr>
        <w:t>;</w:t>
      </w:r>
      <w:r w:rsidR="00082400" w:rsidRPr="006B7A43">
        <w:rPr>
          <w:color w:val="000000" w:themeColor="text1"/>
        </w:rPr>
        <w:t xml:space="preserve"> “I carry my school problems home with me” (</w:t>
      </w:r>
      <w:r w:rsidR="00082400" w:rsidRPr="006B7A43">
        <w:rPr>
          <w:i/>
          <w:color w:val="000000" w:themeColor="text1"/>
        </w:rPr>
        <w:t>M</w:t>
      </w:r>
      <w:r w:rsidR="00082400" w:rsidRPr="006B7A43">
        <w:rPr>
          <w:color w:val="000000" w:themeColor="text1"/>
        </w:rPr>
        <w:t xml:space="preserve"> = 3.18, </w:t>
      </w:r>
      <w:r w:rsidR="00082400" w:rsidRPr="006B7A43">
        <w:rPr>
          <w:i/>
          <w:color w:val="000000" w:themeColor="text1"/>
        </w:rPr>
        <w:t>SD</w:t>
      </w:r>
      <w:r w:rsidR="00082400" w:rsidRPr="006B7A43">
        <w:rPr>
          <w:color w:val="000000" w:themeColor="text1"/>
        </w:rPr>
        <w:t xml:space="preserve"> = 1.48)</w:t>
      </w:r>
      <w:r w:rsidR="00D87CF3">
        <w:rPr>
          <w:color w:val="000000" w:themeColor="text1"/>
        </w:rPr>
        <w:t>;</w:t>
      </w:r>
      <w:r w:rsidR="00082400" w:rsidRPr="006B7A43">
        <w:rPr>
          <w:color w:val="000000" w:themeColor="text1"/>
        </w:rPr>
        <w:t xml:space="preserve"> “I feel frustrated” (</w:t>
      </w:r>
      <w:r w:rsidR="00082400" w:rsidRPr="006B7A43">
        <w:rPr>
          <w:i/>
          <w:color w:val="000000" w:themeColor="text1"/>
        </w:rPr>
        <w:t>M</w:t>
      </w:r>
      <w:r w:rsidR="00082400" w:rsidRPr="006B7A43">
        <w:rPr>
          <w:color w:val="000000" w:themeColor="text1"/>
        </w:rPr>
        <w:t xml:space="preserve"> = 3.12, </w:t>
      </w:r>
      <w:r w:rsidR="00082400" w:rsidRPr="006B7A43">
        <w:rPr>
          <w:i/>
          <w:color w:val="000000" w:themeColor="text1"/>
        </w:rPr>
        <w:t>SD</w:t>
      </w:r>
      <w:r w:rsidR="00082400" w:rsidRPr="006B7A43">
        <w:rPr>
          <w:color w:val="000000" w:themeColor="text1"/>
        </w:rPr>
        <w:t xml:space="preserve"> = 1.42)</w:t>
      </w:r>
      <w:r w:rsidR="00D87CF3">
        <w:rPr>
          <w:color w:val="000000" w:themeColor="text1"/>
        </w:rPr>
        <w:t>;</w:t>
      </w:r>
      <w:r w:rsidR="00082400" w:rsidRPr="006B7A43">
        <w:rPr>
          <w:color w:val="000000" w:themeColor="text1"/>
        </w:rPr>
        <w:t xml:space="preserve"> and “I feel tense” (</w:t>
      </w:r>
      <w:r w:rsidR="00082400" w:rsidRPr="006B7A43">
        <w:rPr>
          <w:i/>
          <w:color w:val="000000" w:themeColor="text1"/>
        </w:rPr>
        <w:t>M</w:t>
      </w:r>
      <w:r w:rsidR="00082400" w:rsidRPr="006B7A43">
        <w:rPr>
          <w:color w:val="000000" w:themeColor="text1"/>
        </w:rPr>
        <w:t xml:space="preserve"> = 3.12, </w:t>
      </w:r>
      <w:r w:rsidR="00082400" w:rsidRPr="006B7A43">
        <w:rPr>
          <w:i/>
          <w:color w:val="000000" w:themeColor="text1"/>
        </w:rPr>
        <w:t>SD</w:t>
      </w:r>
      <w:r w:rsidR="00082400" w:rsidRPr="006B7A43">
        <w:rPr>
          <w:color w:val="000000" w:themeColor="text1"/>
        </w:rPr>
        <w:t xml:space="preserve"> = 1.45). </w:t>
      </w:r>
    </w:p>
    <w:p w14:paraId="0313316D" w14:textId="1A5FB76C" w:rsidR="00445739" w:rsidRDefault="004C1FFF" w:rsidP="00AB05EB">
      <w:pPr>
        <w:spacing w:line="480" w:lineRule="auto"/>
        <w:ind w:firstLine="720"/>
        <w:contextualSpacing/>
        <w:rPr>
          <w:color w:val="000000" w:themeColor="text1"/>
        </w:rPr>
      </w:pPr>
      <w:r w:rsidRPr="006B7A43">
        <w:rPr>
          <w:color w:val="000000" w:themeColor="text1"/>
        </w:rPr>
        <w:t>Items</w:t>
      </w:r>
      <w:r w:rsidR="00082400" w:rsidRPr="006B7A43">
        <w:rPr>
          <w:color w:val="000000" w:themeColor="text1"/>
        </w:rPr>
        <w:t xml:space="preserve"> which were identified as the lowest five manifestations of stress from participant ratings in ascending order included: “I miss a lot of time from work” (</w:t>
      </w:r>
      <w:r w:rsidR="00082400" w:rsidRPr="006B7A43">
        <w:rPr>
          <w:i/>
          <w:color w:val="000000" w:themeColor="text1"/>
        </w:rPr>
        <w:t>M</w:t>
      </w:r>
      <w:r w:rsidR="00082400" w:rsidRPr="006B7A43">
        <w:rPr>
          <w:color w:val="000000" w:themeColor="text1"/>
        </w:rPr>
        <w:t xml:space="preserve"> = 0.53, </w:t>
      </w:r>
      <w:r w:rsidR="00082400" w:rsidRPr="006B7A43">
        <w:rPr>
          <w:i/>
          <w:color w:val="000000" w:themeColor="text1"/>
        </w:rPr>
        <w:t>SD</w:t>
      </w:r>
      <w:r w:rsidR="00082400" w:rsidRPr="006B7A43">
        <w:rPr>
          <w:color w:val="000000" w:themeColor="text1"/>
        </w:rPr>
        <w:t xml:space="preserve"> = 1.07)</w:t>
      </w:r>
      <w:r w:rsidR="00D87CF3">
        <w:rPr>
          <w:color w:val="000000" w:themeColor="text1"/>
        </w:rPr>
        <w:t>;</w:t>
      </w:r>
      <w:r w:rsidR="00082400" w:rsidRPr="006B7A43">
        <w:rPr>
          <w:color w:val="000000" w:themeColor="text1"/>
        </w:rPr>
        <w:t xml:space="preserve"> “I have sought counseling or psychological help” (</w:t>
      </w:r>
      <w:r w:rsidR="00082400" w:rsidRPr="006B7A43">
        <w:rPr>
          <w:i/>
          <w:color w:val="000000" w:themeColor="text1"/>
        </w:rPr>
        <w:t>M</w:t>
      </w:r>
      <w:r w:rsidR="00082400" w:rsidRPr="006B7A43">
        <w:rPr>
          <w:color w:val="000000" w:themeColor="text1"/>
        </w:rPr>
        <w:t xml:space="preserve"> = 1.09, </w:t>
      </w:r>
      <w:r w:rsidR="00082400" w:rsidRPr="006B7A43">
        <w:rPr>
          <w:i/>
          <w:color w:val="000000" w:themeColor="text1"/>
        </w:rPr>
        <w:t>SD</w:t>
      </w:r>
      <w:r w:rsidR="00082400" w:rsidRPr="006B7A43">
        <w:rPr>
          <w:color w:val="000000" w:themeColor="text1"/>
        </w:rPr>
        <w:t xml:space="preserve"> = 1.65)</w:t>
      </w:r>
      <w:r w:rsidR="00D87CF3">
        <w:rPr>
          <w:color w:val="000000" w:themeColor="text1"/>
        </w:rPr>
        <w:t>;</w:t>
      </w:r>
      <w:r w:rsidR="00082400" w:rsidRPr="006B7A43">
        <w:rPr>
          <w:color w:val="000000" w:themeColor="text1"/>
        </w:rPr>
        <w:t xml:space="preserve"> “I find myself seeking medical care often” (</w:t>
      </w:r>
      <w:r w:rsidR="00082400" w:rsidRPr="006B7A43">
        <w:rPr>
          <w:i/>
          <w:color w:val="000000" w:themeColor="text1"/>
        </w:rPr>
        <w:t>M</w:t>
      </w:r>
      <w:r w:rsidR="00082400" w:rsidRPr="006B7A43">
        <w:rPr>
          <w:color w:val="000000" w:themeColor="text1"/>
        </w:rPr>
        <w:t xml:space="preserve"> = 1.30, </w:t>
      </w:r>
      <w:r w:rsidR="00082400" w:rsidRPr="006B7A43">
        <w:rPr>
          <w:i/>
          <w:color w:val="000000" w:themeColor="text1"/>
        </w:rPr>
        <w:t>SD</w:t>
      </w:r>
      <w:r w:rsidR="00082400" w:rsidRPr="006B7A43">
        <w:rPr>
          <w:color w:val="000000" w:themeColor="text1"/>
        </w:rPr>
        <w:t xml:space="preserve"> = 1.50)</w:t>
      </w:r>
      <w:r w:rsidR="00D87CF3">
        <w:rPr>
          <w:color w:val="000000" w:themeColor="text1"/>
        </w:rPr>
        <w:t>;</w:t>
      </w:r>
      <w:r w:rsidR="00082400" w:rsidRPr="006B7A43">
        <w:rPr>
          <w:color w:val="000000" w:themeColor="text1"/>
        </w:rPr>
        <w:t xml:space="preserve"> “I have high blood pressure” (</w:t>
      </w:r>
      <w:r w:rsidR="00082400" w:rsidRPr="006B7A43">
        <w:rPr>
          <w:i/>
          <w:color w:val="000000" w:themeColor="text1"/>
        </w:rPr>
        <w:t>M</w:t>
      </w:r>
      <w:r w:rsidR="00082400" w:rsidRPr="006B7A43">
        <w:rPr>
          <w:color w:val="000000" w:themeColor="text1"/>
        </w:rPr>
        <w:t xml:space="preserve"> = 1.62, </w:t>
      </w:r>
      <w:r w:rsidR="00082400" w:rsidRPr="006B7A43">
        <w:rPr>
          <w:i/>
          <w:color w:val="000000" w:themeColor="text1"/>
        </w:rPr>
        <w:t>SD</w:t>
      </w:r>
      <w:r w:rsidR="00082400" w:rsidRPr="006B7A43">
        <w:rPr>
          <w:color w:val="000000" w:themeColor="text1"/>
        </w:rPr>
        <w:t xml:space="preserve"> = 1.93)</w:t>
      </w:r>
      <w:r w:rsidR="00D87CF3">
        <w:rPr>
          <w:color w:val="000000" w:themeColor="text1"/>
        </w:rPr>
        <w:t>;</w:t>
      </w:r>
      <w:r w:rsidR="00082400" w:rsidRPr="006B7A43">
        <w:rPr>
          <w:color w:val="000000" w:themeColor="text1"/>
        </w:rPr>
        <w:t xml:space="preserve"> </w:t>
      </w:r>
      <w:r w:rsidR="00D87CF3">
        <w:rPr>
          <w:color w:val="000000" w:themeColor="text1"/>
        </w:rPr>
        <w:t xml:space="preserve">and </w:t>
      </w:r>
      <w:r w:rsidR="00082400" w:rsidRPr="006B7A43">
        <w:rPr>
          <w:color w:val="000000" w:themeColor="text1"/>
        </w:rPr>
        <w:t>”my stomach hurts when I think of returning to work after a weekend or hard day” (</w:t>
      </w:r>
      <w:r w:rsidR="00082400" w:rsidRPr="006B7A43">
        <w:rPr>
          <w:i/>
          <w:color w:val="000000" w:themeColor="text1"/>
        </w:rPr>
        <w:t>M</w:t>
      </w:r>
      <w:r w:rsidR="00082400" w:rsidRPr="006B7A43">
        <w:rPr>
          <w:color w:val="000000" w:themeColor="text1"/>
        </w:rPr>
        <w:t xml:space="preserve"> = 1.66, </w:t>
      </w:r>
      <w:r w:rsidR="00082400" w:rsidRPr="006B7A43">
        <w:rPr>
          <w:i/>
          <w:color w:val="000000" w:themeColor="text1"/>
        </w:rPr>
        <w:t>SD</w:t>
      </w:r>
      <w:r w:rsidR="00082400" w:rsidRPr="006B7A43">
        <w:rPr>
          <w:color w:val="000000" w:themeColor="text1"/>
        </w:rPr>
        <w:t xml:space="preserve"> = 1.67). Table </w:t>
      </w:r>
      <w:r w:rsidR="00143817">
        <w:rPr>
          <w:color w:val="000000" w:themeColor="text1"/>
        </w:rPr>
        <w:t>4</w:t>
      </w:r>
      <w:r w:rsidR="00082400" w:rsidRPr="006B7A43">
        <w:rPr>
          <w:color w:val="000000" w:themeColor="text1"/>
        </w:rPr>
        <w:t xml:space="preserve"> details respondents’ answers to </w:t>
      </w:r>
      <w:r w:rsidR="00B1596C">
        <w:rPr>
          <w:color w:val="000000" w:themeColor="text1"/>
        </w:rPr>
        <w:t>manifestations</w:t>
      </w:r>
      <w:r w:rsidR="00143817">
        <w:rPr>
          <w:color w:val="000000" w:themeColor="text1"/>
        </w:rPr>
        <w:t xml:space="preserve"> of stress (</w:t>
      </w:r>
      <w:r w:rsidR="00082400" w:rsidRPr="006B7A43">
        <w:rPr>
          <w:color w:val="000000" w:themeColor="text1"/>
        </w:rPr>
        <w:t>items 24-38</w:t>
      </w:r>
      <w:r w:rsidR="00143817">
        <w:rPr>
          <w:color w:val="000000" w:themeColor="text1"/>
        </w:rPr>
        <w:t xml:space="preserve">) </w:t>
      </w:r>
      <w:r w:rsidR="00082400" w:rsidRPr="006B7A43">
        <w:rPr>
          <w:color w:val="000000" w:themeColor="text1"/>
        </w:rPr>
        <w:t xml:space="preserve">in section two of the survey. </w:t>
      </w:r>
    </w:p>
    <w:p w14:paraId="270A3076" w14:textId="77777777" w:rsidR="00F57122" w:rsidRDefault="00F57122">
      <w:pPr>
        <w:rPr>
          <w:color w:val="000000" w:themeColor="text1"/>
        </w:rPr>
      </w:pPr>
      <w:r>
        <w:rPr>
          <w:color w:val="000000" w:themeColor="text1"/>
        </w:rPr>
        <w:br w:type="page"/>
      </w:r>
    </w:p>
    <w:p w14:paraId="414113BE" w14:textId="50F37632" w:rsidR="003D3B95" w:rsidRDefault="003D3B95" w:rsidP="00675B93">
      <w:pPr>
        <w:tabs>
          <w:tab w:val="right" w:pos="8496"/>
        </w:tabs>
        <w:spacing w:line="480" w:lineRule="auto"/>
        <w:contextualSpacing/>
        <w:rPr>
          <w:color w:val="000000" w:themeColor="text1"/>
        </w:rPr>
      </w:pPr>
      <w:r>
        <w:rPr>
          <w:color w:val="000000" w:themeColor="text1"/>
        </w:rPr>
        <w:lastRenderedPageBreak/>
        <w:t>Table 4</w:t>
      </w:r>
      <w:r w:rsidR="00675B93">
        <w:rPr>
          <w:color w:val="000000" w:themeColor="text1"/>
        </w:rPr>
        <w:tab/>
      </w:r>
    </w:p>
    <w:p w14:paraId="166E328F" w14:textId="7D03A547" w:rsidR="003D3B95" w:rsidRPr="003D3B95" w:rsidRDefault="003D3B95" w:rsidP="003D3B95">
      <w:pPr>
        <w:spacing w:line="480" w:lineRule="auto"/>
        <w:contextualSpacing/>
        <w:rPr>
          <w:i/>
          <w:color w:val="000000" w:themeColor="text1"/>
        </w:rPr>
      </w:pPr>
      <w:r>
        <w:rPr>
          <w:i/>
          <w:color w:val="000000" w:themeColor="text1"/>
        </w:rPr>
        <w:t>Manifestations of Stress</w:t>
      </w:r>
    </w:p>
    <w:tbl>
      <w:tblPr>
        <w:tblStyle w:val="TableGrid"/>
        <w:tblpPr w:leftFromText="180" w:rightFromText="180" w:vertAnchor="text" w:tblpY="1"/>
        <w:tblOverlap w:val="never"/>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800"/>
        <w:gridCol w:w="720"/>
        <w:gridCol w:w="630"/>
        <w:gridCol w:w="810"/>
        <w:gridCol w:w="810"/>
        <w:gridCol w:w="810"/>
        <w:gridCol w:w="810"/>
        <w:gridCol w:w="810"/>
        <w:gridCol w:w="810"/>
      </w:tblGrid>
      <w:tr w:rsidR="00675B93" w:rsidRPr="00675B93" w14:paraId="233F5F4F" w14:textId="77777777" w:rsidTr="00675B93">
        <w:trPr>
          <w:trHeight w:val="353"/>
        </w:trPr>
        <w:tc>
          <w:tcPr>
            <w:tcW w:w="450" w:type="dxa"/>
            <w:tcBorders>
              <w:top w:val="single" w:sz="4" w:space="0" w:color="auto"/>
              <w:bottom w:val="single" w:sz="4" w:space="0" w:color="auto"/>
            </w:tcBorders>
          </w:tcPr>
          <w:p w14:paraId="5929895E" w14:textId="77777777" w:rsidR="003D3B95" w:rsidRPr="00675B93" w:rsidRDefault="003D3B95" w:rsidP="008A01C7">
            <w:pPr>
              <w:rPr>
                <w:color w:val="000000" w:themeColor="text1"/>
                <w:sz w:val="22"/>
                <w:szCs w:val="22"/>
              </w:rPr>
            </w:pPr>
          </w:p>
        </w:tc>
        <w:tc>
          <w:tcPr>
            <w:tcW w:w="1800" w:type="dxa"/>
            <w:tcBorders>
              <w:top w:val="single" w:sz="4" w:space="0" w:color="auto"/>
              <w:bottom w:val="single" w:sz="4" w:space="0" w:color="auto"/>
            </w:tcBorders>
          </w:tcPr>
          <w:p w14:paraId="2987BBA8" w14:textId="77777777" w:rsidR="003D3B95" w:rsidRPr="00675B93" w:rsidRDefault="003D3B95" w:rsidP="008A01C7">
            <w:pPr>
              <w:ind w:left="-335" w:firstLine="245"/>
              <w:rPr>
                <w:color w:val="000000" w:themeColor="text1"/>
                <w:sz w:val="22"/>
                <w:szCs w:val="22"/>
              </w:rPr>
            </w:pPr>
            <w:r w:rsidRPr="00675B93">
              <w:rPr>
                <w:color w:val="000000" w:themeColor="text1"/>
                <w:sz w:val="22"/>
                <w:szCs w:val="22"/>
              </w:rPr>
              <w:t>Survey Scale</w:t>
            </w:r>
          </w:p>
        </w:tc>
        <w:tc>
          <w:tcPr>
            <w:tcW w:w="720" w:type="dxa"/>
            <w:tcBorders>
              <w:top w:val="single" w:sz="4" w:space="0" w:color="auto"/>
              <w:bottom w:val="single" w:sz="4" w:space="0" w:color="auto"/>
            </w:tcBorders>
          </w:tcPr>
          <w:p w14:paraId="5736F412" w14:textId="77777777" w:rsidR="003D3B95" w:rsidRPr="00675B93" w:rsidRDefault="003D3B95" w:rsidP="008A01C7">
            <w:pPr>
              <w:adjustRightInd w:val="0"/>
              <w:contextualSpacing/>
              <w:jc w:val="right"/>
              <w:rPr>
                <w:i/>
                <w:color w:val="000000" w:themeColor="text1"/>
                <w:sz w:val="22"/>
                <w:szCs w:val="22"/>
              </w:rPr>
            </w:pPr>
          </w:p>
        </w:tc>
        <w:tc>
          <w:tcPr>
            <w:tcW w:w="630" w:type="dxa"/>
            <w:tcBorders>
              <w:top w:val="single" w:sz="4" w:space="0" w:color="auto"/>
              <w:bottom w:val="single" w:sz="4" w:space="0" w:color="auto"/>
            </w:tcBorders>
          </w:tcPr>
          <w:p w14:paraId="723E40C9" w14:textId="77777777" w:rsidR="003D3B95" w:rsidRPr="00675B93" w:rsidRDefault="003D3B95" w:rsidP="008A01C7">
            <w:pPr>
              <w:adjustRightInd w:val="0"/>
              <w:contextualSpacing/>
              <w:jc w:val="right"/>
              <w:rPr>
                <w:i/>
                <w:color w:val="000000" w:themeColor="text1"/>
                <w:sz w:val="22"/>
                <w:szCs w:val="22"/>
              </w:rPr>
            </w:pPr>
          </w:p>
        </w:tc>
        <w:tc>
          <w:tcPr>
            <w:tcW w:w="810" w:type="dxa"/>
            <w:tcBorders>
              <w:top w:val="single" w:sz="4" w:space="0" w:color="auto"/>
              <w:bottom w:val="single" w:sz="4" w:space="0" w:color="auto"/>
            </w:tcBorders>
          </w:tcPr>
          <w:p w14:paraId="59484E96" w14:textId="1186816A" w:rsidR="003D3B95" w:rsidRPr="00675B93" w:rsidRDefault="003D3B95" w:rsidP="008A01C7">
            <w:pPr>
              <w:adjustRightInd w:val="0"/>
              <w:contextualSpacing/>
              <w:jc w:val="right"/>
              <w:rPr>
                <w:color w:val="000000" w:themeColor="text1"/>
                <w:sz w:val="22"/>
                <w:szCs w:val="22"/>
              </w:rPr>
            </w:pPr>
            <w:r w:rsidRPr="00675B93" w:rsidDel="0014116B">
              <w:rPr>
                <w:color w:val="000000" w:themeColor="text1"/>
                <w:sz w:val="22"/>
                <w:szCs w:val="22"/>
              </w:rPr>
              <w:t xml:space="preserve"> </w:t>
            </w:r>
            <w:r w:rsidRPr="00675B93">
              <w:rPr>
                <w:color w:val="000000" w:themeColor="text1"/>
                <w:sz w:val="22"/>
                <w:szCs w:val="22"/>
              </w:rPr>
              <w:t>0</w:t>
            </w:r>
          </w:p>
        </w:tc>
        <w:tc>
          <w:tcPr>
            <w:tcW w:w="810" w:type="dxa"/>
            <w:tcBorders>
              <w:top w:val="single" w:sz="4" w:space="0" w:color="auto"/>
              <w:bottom w:val="single" w:sz="4" w:space="0" w:color="auto"/>
            </w:tcBorders>
          </w:tcPr>
          <w:p w14:paraId="45FBBC2A"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1</w:t>
            </w:r>
          </w:p>
        </w:tc>
        <w:tc>
          <w:tcPr>
            <w:tcW w:w="810" w:type="dxa"/>
            <w:tcBorders>
              <w:top w:val="single" w:sz="4" w:space="0" w:color="auto"/>
              <w:bottom w:val="single" w:sz="4" w:space="0" w:color="auto"/>
            </w:tcBorders>
          </w:tcPr>
          <w:p w14:paraId="656E71C5"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2</w:t>
            </w:r>
          </w:p>
        </w:tc>
        <w:tc>
          <w:tcPr>
            <w:tcW w:w="810" w:type="dxa"/>
            <w:tcBorders>
              <w:top w:val="single" w:sz="4" w:space="0" w:color="auto"/>
              <w:bottom w:val="single" w:sz="4" w:space="0" w:color="auto"/>
            </w:tcBorders>
          </w:tcPr>
          <w:p w14:paraId="590F7C97"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3</w:t>
            </w:r>
          </w:p>
        </w:tc>
        <w:tc>
          <w:tcPr>
            <w:tcW w:w="810" w:type="dxa"/>
            <w:tcBorders>
              <w:top w:val="single" w:sz="4" w:space="0" w:color="auto"/>
              <w:bottom w:val="single" w:sz="4" w:space="0" w:color="auto"/>
            </w:tcBorders>
          </w:tcPr>
          <w:p w14:paraId="422B8785"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4</w:t>
            </w:r>
          </w:p>
        </w:tc>
        <w:tc>
          <w:tcPr>
            <w:tcW w:w="810" w:type="dxa"/>
            <w:tcBorders>
              <w:top w:val="single" w:sz="4" w:space="0" w:color="auto"/>
              <w:bottom w:val="single" w:sz="4" w:space="0" w:color="auto"/>
            </w:tcBorders>
          </w:tcPr>
          <w:p w14:paraId="2247456E" w14:textId="20BF2DEC"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5 </w:t>
            </w:r>
          </w:p>
        </w:tc>
      </w:tr>
      <w:tr w:rsidR="00675B93" w:rsidRPr="00675B93" w14:paraId="212DA39E" w14:textId="77777777" w:rsidTr="00675B93">
        <w:trPr>
          <w:trHeight w:val="353"/>
        </w:trPr>
        <w:tc>
          <w:tcPr>
            <w:tcW w:w="450" w:type="dxa"/>
            <w:tcBorders>
              <w:top w:val="single" w:sz="4" w:space="0" w:color="auto"/>
              <w:bottom w:val="single" w:sz="4" w:space="0" w:color="auto"/>
            </w:tcBorders>
          </w:tcPr>
          <w:p w14:paraId="51382514" w14:textId="77777777" w:rsidR="003D3B95" w:rsidRPr="00675B93" w:rsidRDefault="003D3B95" w:rsidP="008A01C7">
            <w:pPr>
              <w:rPr>
                <w:color w:val="000000" w:themeColor="text1"/>
                <w:sz w:val="22"/>
                <w:szCs w:val="22"/>
              </w:rPr>
            </w:pPr>
            <w:r w:rsidRPr="00675B93">
              <w:rPr>
                <w:color w:val="000000" w:themeColor="text1"/>
                <w:sz w:val="22"/>
                <w:szCs w:val="22"/>
              </w:rPr>
              <w:t>#</w:t>
            </w:r>
          </w:p>
        </w:tc>
        <w:tc>
          <w:tcPr>
            <w:tcW w:w="1800" w:type="dxa"/>
            <w:tcBorders>
              <w:top w:val="single" w:sz="4" w:space="0" w:color="auto"/>
              <w:bottom w:val="single" w:sz="4" w:space="0" w:color="auto"/>
            </w:tcBorders>
          </w:tcPr>
          <w:p w14:paraId="71F33FC3" w14:textId="77777777" w:rsidR="003D3B95" w:rsidRPr="00675B93" w:rsidRDefault="003D3B95" w:rsidP="008A01C7">
            <w:pPr>
              <w:ind w:left="-335" w:firstLine="245"/>
              <w:rPr>
                <w:color w:val="000000" w:themeColor="text1"/>
                <w:sz w:val="22"/>
                <w:szCs w:val="22"/>
              </w:rPr>
            </w:pPr>
            <w:r w:rsidRPr="00675B93">
              <w:rPr>
                <w:color w:val="000000" w:themeColor="text1"/>
                <w:sz w:val="22"/>
                <w:szCs w:val="22"/>
              </w:rPr>
              <w:t>Survey Item</w:t>
            </w:r>
          </w:p>
        </w:tc>
        <w:tc>
          <w:tcPr>
            <w:tcW w:w="720" w:type="dxa"/>
            <w:tcBorders>
              <w:top w:val="single" w:sz="4" w:space="0" w:color="auto"/>
              <w:bottom w:val="single" w:sz="4" w:space="0" w:color="auto"/>
            </w:tcBorders>
          </w:tcPr>
          <w:p w14:paraId="1BE21154" w14:textId="77777777" w:rsidR="003D3B95" w:rsidRPr="00675B93" w:rsidRDefault="003D3B95" w:rsidP="008A01C7">
            <w:pPr>
              <w:adjustRightInd w:val="0"/>
              <w:contextualSpacing/>
              <w:jc w:val="right"/>
              <w:rPr>
                <w:color w:val="000000" w:themeColor="text1"/>
                <w:sz w:val="22"/>
                <w:szCs w:val="22"/>
              </w:rPr>
            </w:pPr>
            <w:r w:rsidRPr="00675B93">
              <w:rPr>
                <w:i/>
                <w:color w:val="000000" w:themeColor="text1"/>
                <w:sz w:val="22"/>
                <w:szCs w:val="22"/>
              </w:rPr>
              <w:t>Mean</w:t>
            </w:r>
          </w:p>
        </w:tc>
        <w:tc>
          <w:tcPr>
            <w:tcW w:w="630" w:type="dxa"/>
            <w:tcBorders>
              <w:top w:val="single" w:sz="4" w:space="0" w:color="auto"/>
              <w:bottom w:val="single" w:sz="4" w:space="0" w:color="auto"/>
            </w:tcBorders>
          </w:tcPr>
          <w:p w14:paraId="4ABF9629" w14:textId="77777777" w:rsidR="003D3B95" w:rsidRPr="00675B93" w:rsidRDefault="003D3B95" w:rsidP="008A01C7">
            <w:pPr>
              <w:adjustRightInd w:val="0"/>
              <w:contextualSpacing/>
              <w:jc w:val="right"/>
              <w:rPr>
                <w:color w:val="000000" w:themeColor="text1"/>
                <w:sz w:val="22"/>
                <w:szCs w:val="22"/>
              </w:rPr>
            </w:pPr>
            <w:r w:rsidRPr="00675B93">
              <w:rPr>
                <w:i/>
                <w:color w:val="000000" w:themeColor="text1"/>
                <w:sz w:val="22"/>
                <w:szCs w:val="22"/>
              </w:rPr>
              <w:t>SD</w:t>
            </w:r>
          </w:p>
        </w:tc>
        <w:tc>
          <w:tcPr>
            <w:tcW w:w="810" w:type="dxa"/>
            <w:tcBorders>
              <w:top w:val="single" w:sz="4" w:space="0" w:color="auto"/>
              <w:bottom w:val="single" w:sz="4" w:space="0" w:color="auto"/>
            </w:tcBorders>
          </w:tcPr>
          <w:p w14:paraId="32F08A26"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(n)</w:t>
            </w:r>
          </w:p>
          <w:p w14:paraId="50F092D2"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and % </w:t>
            </w:r>
          </w:p>
        </w:tc>
        <w:tc>
          <w:tcPr>
            <w:tcW w:w="810" w:type="dxa"/>
            <w:tcBorders>
              <w:top w:val="single" w:sz="4" w:space="0" w:color="auto"/>
              <w:bottom w:val="single" w:sz="4" w:space="0" w:color="auto"/>
            </w:tcBorders>
          </w:tcPr>
          <w:p w14:paraId="383D52EA"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(n) </w:t>
            </w:r>
          </w:p>
          <w:p w14:paraId="23A29F92"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and % </w:t>
            </w:r>
          </w:p>
        </w:tc>
        <w:tc>
          <w:tcPr>
            <w:tcW w:w="810" w:type="dxa"/>
            <w:tcBorders>
              <w:top w:val="single" w:sz="4" w:space="0" w:color="auto"/>
              <w:bottom w:val="single" w:sz="4" w:space="0" w:color="auto"/>
            </w:tcBorders>
          </w:tcPr>
          <w:p w14:paraId="30D05F3C"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(n) </w:t>
            </w:r>
          </w:p>
          <w:p w14:paraId="44E2474E"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and % </w:t>
            </w:r>
          </w:p>
        </w:tc>
        <w:tc>
          <w:tcPr>
            <w:tcW w:w="810" w:type="dxa"/>
            <w:tcBorders>
              <w:top w:val="single" w:sz="4" w:space="0" w:color="auto"/>
              <w:bottom w:val="single" w:sz="4" w:space="0" w:color="auto"/>
            </w:tcBorders>
          </w:tcPr>
          <w:p w14:paraId="37D65241"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(n) </w:t>
            </w:r>
          </w:p>
          <w:p w14:paraId="341E5610"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and % </w:t>
            </w:r>
          </w:p>
        </w:tc>
        <w:tc>
          <w:tcPr>
            <w:tcW w:w="810" w:type="dxa"/>
            <w:tcBorders>
              <w:top w:val="single" w:sz="4" w:space="0" w:color="auto"/>
              <w:bottom w:val="single" w:sz="4" w:space="0" w:color="auto"/>
            </w:tcBorders>
          </w:tcPr>
          <w:p w14:paraId="0AD88479"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(n) </w:t>
            </w:r>
          </w:p>
          <w:p w14:paraId="2F5ED593"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and % </w:t>
            </w:r>
          </w:p>
        </w:tc>
        <w:tc>
          <w:tcPr>
            <w:tcW w:w="810" w:type="dxa"/>
            <w:tcBorders>
              <w:top w:val="single" w:sz="4" w:space="0" w:color="auto"/>
              <w:bottom w:val="single" w:sz="4" w:space="0" w:color="auto"/>
            </w:tcBorders>
          </w:tcPr>
          <w:p w14:paraId="6434240B"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 xml:space="preserve">(n) </w:t>
            </w:r>
          </w:p>
          <w:p w14:paraId="3F57AA50"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and %</w:t>
            </w:r>
          </w:p>
        </w:tc>
      </w:tr>
      <w:tr w:rsidR="00675B93" w:rsidRPr="00675B93" w14:paraId="56AAD0C1" w14:textId="77777777" w:rsidTr="00675B93">
        <w:trPr>
          <w:trHeight w:val="309"/>
        </w:trPr>
        <w:tc>
          <w:tcPr>
            <w:tcW w:w="450" w:type="dxa"/>
            <w:tcBorders>
              <w:top w:val="single" w:sz="4" w:space="0" w:color="auto"/>
            </w:tcBorders>
          </w:tcPr>
          <w:p w14:paraId="6EEAB518" w14:textId="77777777" w:rsidR="003D3B95" w:rsidRPr="00675B93" w:rsidRDefault="003D3B95" w:rsidP="008A01C7">
            <w:pPr>
              <w:rPr>
                <w:color w:val="000000" w:themeColor="text1"/>
                <w:sz w:val="22"/>
                <w:szCs w:val="22"/>
              </w:rPr>
            </w:pPr>
            <w:r w:rsidRPr="00675B93">
              <w:rPr>
                <w:color w:val="000000" w:themeColor="text1"/>
                <w:sz w:val="22"/>
                <w:szCs w:val="22"/>
              </w:rPr>
              <w:t>24</w:t>
            </w:r>
          </w:p>
        </w:tc>
        <w:tc>
          <w:tcPr>
            <w:tcW w:w="1800" w:type="dxa"/>
            <w:tcBorders>
              <w:top w:val="single" w:sz="4" w:space="0" w:color="auto"/>
            </w:tcBorders>
          </w:tcPr>
          <w:p w14:paraId="3D324B9C" w14:textId="77777777" w:rsidR="003D3B95" w:rsidRPr="00675B93" w:rsidRDefault="003D3B95" w:rsidP="008A01C7">
            <w:pPr>
              <w:ind w:left="-79"/>
              <w:rPr>
                <w:color w:val="000000" w:themeColor="text1"/>
                <w:sz w:val="22"/>
                <w:szCs w:val="22"/>
              </w:rPr>
            </w:pPr>
            <w:r w:rsidRPr="00675B93">
              <w:rPr>
                <w:color w:val="000000" w:themeColor="text1"/>
                <w:sz w:val="22"/>
                <w:szCs w:val="22"/>
              </w:rPr>
              <w:t>My work causes me to have stress</w:t>
            </w:r>
          </w:p>
        </w:tc>
        <w:tc>
          <w:tcPr>
            <w:tcW w:w="720" w:type="dxa"/>
            <w:tcBorders>
              <w:top w:val="single" w:sz="4" w:space="0" w:color="auto"/>
            </w:tcBorders>
          </w:tcPr>
          <w:p w14:paraId="4D8B7D1B"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3.45</w:t>
            </w:r>
          </w:p>
        </w:tc>
        <w:tc>
          <w:tcPr>
            <w:tcW w:w="630" w:type="dxa"/>
            <w:tcBorders>
              <w:top w:val="single" w:sz="4" w:space="0" w:color="auto"/>
            </w:tcBorders>
          </w:tcPr>
          <w:p w14:paraId="7B4B620D"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1.30</w:t>
            </w:r>
          </w:p>
        </w:tc>
        <w:tc>
          <w:tcPr>
            <w:tcW w:w="810" w:type="dxa"/>
            <w:tcBorders>
              <w:top w:val="single" w:sz="4" w:space="0" w:color="auto"/>
            </w:tcBorders>
          </w:tcPr>
          <w:p w14:paraId="15FD867C"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(15) 1.8%</w:t>
            </w:r>
          </w:p>
        </w:tc>
        <w:tc>
          <w:tcPr>
            <w:tcW w:w="810" w:type="dxa"/>
            <w:tcBorders>
              <w:top w:val="single" w:sz="4" w:space="0" w:color="auto"/>
            </w:tcBorders>
          </w:tcPr>
          <w:p w14:paraId="3A1CFCF8"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(62) 7.3%</w:t>
            </w:r>
          </w:p>
        </w:tc>
        <w:tc>
          <w:tcPr>
            <w:tcW w:w="810" w:type="dxa"/>
            <w:tcBorders>
              <w:top w:val="single" w:sz="4" w:space="0" w:color="auto"/>
            </w:tcBorders>
          </w:tcPr>
          <w:p w14:paraId="0521793C"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(116) 13.6%</w:t>
            </w:r>
          </w:p>
        </w:tc>
        <w:tc>
          <w:tcPr>
            <w:tcW w:w="810" w:type="dxa"/>
            <w:tcBorders>
              <w:top w:val="single" w:sz="4" w:space="0" w:color="auto"/>
            </w:tcBorders>
          </w:tcPr>
          <w:p w14:paraId="70349CAE"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(206) 24.2%</w:t>
            </w:r>
          </w:p>
        </w:tc>
        <w:tc>
          <w:tcPr>
            <w:tcW w:w="810" w:type="dxa"/>
            <w:tcBorders>
              <w:top w:val="single" w:sz="4" w:space="0" w:color="auto"/>
            </w:tcBorders>
          </w:tcPr>
          <w:p w14:paraId="2D6BADA8"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(235) 27.5%</w:t>
            </w:r>
          </w:p>
        </w:tc>
        <w:tc>
          <w:tcPr>
            <w:tcW w:w="810" w:type="dxa"/>
            <w:tcBorders>
              <w:top w:val="single" w:sz="4" w:space="0" w:color="auto"/>
            </w:tcBorders>
          </w:tcPr>
          <w:p w14:paraId="16F1D5FC" w14:textId="77777777" w:rsidR="003D3B95" w:rsidRPr="00675B93" w:rsidRDefault="003D3B95" w:rsidP="008A01C7">
            <w:pPr>
              <w:adjustRightInd w:val="0"/>
              <w:contextualSpacing/>
              <w:jc w:val="right"/>
              <w:rPr>
                <w:color w:val="000000" w:themeColor="text1"/>
                <w:sz w:val="22"/>
                <w:szCs w:val="22"/>
              </w:rPr>
            </w:pPr>
            <w:r w:rsidRPr="00675B93">
              <w:rPr>
                <w:color w:val="000000" w:themeColor="text1"/>
                <w:sz w:val="22"/>
                <w:szCs w:val="22"/>
              </w:rPr>
              <w:t>(219) 25.7%</w:t>
            </w:r>
          </w:p>
        </w:tc>
      </w:tr>
      <w:tr w:rsidR="00386835" w:rsidRPr="00675B93" w14:paraId="4F26031E" w14:textId="77777777" w:rsidTr="00675B93">
        <w:trPr>
          <w:trHeight w:val="295"/>
        </w:trPr>
        <w:tc>
          <w:tcPr>
            <w:tcW w:w="450" w:type="dxa"/>
          </w:tcPr>
          <w:p w14:paraId="17BAF9A2" w14:textId="66CC14C2" w:rsidR="00386835" w:rsidRPr="00675B93" w:rsidRDefault="00386835" w:rsidP="00386835">
            <w:pPr>
              <w:rPr>
                <w:color w:val="000000" w:themeColor="text1"/>
                <w:sz w:val="22"/>
                <w:szCs w:val="22"/>
              </w:rPr>
            </w:pPr>
            <w:r w:rsidRPr="00675B93">
              <w:rPr>
                <w:color w:val="000000" w:themeColor="text1"/>
                <w:sz w:val="22"/>
                <w:szCs w:val="22"/>
              </w:rPr>
              <w:t>34</w:t>
            </w:r>
          </w:p>
        </w:tc>
        <w:tc>
          <w:tcPr>
            <w:tcW w:w="1800" w:type="dxa"/>
          </w:tcPr>
          <w:p w14:paraId="7B078414" w14:textId="402736CD" w:rsidR="00386835" w:rsidRPr="00675B93" w:rsidRDefault="00386835" w:rsidP="00386835">
            <w:pPr>
              <w:ind w:left="-79"/>
              <w:rPr>
                <w:color w:val="000000" w:themeColor="text1"/>
                <w:sz w:val="22"/>
                <w:szCs w:val="22"/>
              </w:rPr>
            </w:pPr>
            <w:r w:rsidRPr="00675B93">
              <w:rPr>
                <w:color w:val="000000" w:themeColor="text1"/>
                <w:sz w:val="22"/>
                <w:szCs w:val="22"/>
              </w:rPr>
              <w:t>I feel tired</w:t>
            </w:r>
          </w:p>
        </w:tc>
        <w:tc>
          <w:tcPr>
            <w:tcW w:w="720" w:type="dxa"/>
          </w:tcPr>
          <w:p w14:paraId="6A62F75D" w14:textId="3B6E3F86"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3.18</w:t>
            </w:r>
          </w:p>
        </w:tc>
        <w:tc>
          <w:tcPr>
            <w:tcW w:w="630" w:type="dxa"/>
          </w:tcPr>
          <w:p w14:paraId="71B88D9D" w14:textId="0F87C47C"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1.58</w:t>
            </w:r>
          </w:p>
        </w:tc>
        <w:tc>
          <w:tcPr>
            <w:tcW w:w="810" w:type="dxa"/>
          </w:tcPr>
          <w:p w14:paraId="501DB047" w14:textId="6689837D"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(57) 6.7%</w:t>
            </w:r>
          </w:p>
        </w:tc>
        <w:tc>
          <w:tcPr>
            <w:tcW w:w="810" w:type="dxa"/>
          </w:tcPr>
          <w:p w14:paraId="1E007188" w14:textId="44864653"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(108) 12.7%</w:t>
            </w:r>
          </w:p>
        </w:tc>
        <w:tc>
          <w:tcPr>
            <w:tcW w:w="810" w:type="dxa"/>
          </w:tcPr>
          <w:p w14:paraId="12102ACD" w14:textId="6E44B7EA"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(103) 12.1%</w:t>
            </w:r>
          </w:p>
        </w:tc>
        <w:tc>
          <w:tcPr>
            <w:tcW w:w="810" w:type="dxa"/>
          </w:tcPr>
          <w:p w14:paraId="1146BD63" w14:textId="5D507D13"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(169) 19.9%</w:t>
            </w:r>
          </w:p>
        </w:tc>
        <w:tc>
          <w:tcPr>
            <w:tcW w:w="810" w:type="dxa"/>
          </w:tcPr>
          <w:p w14:paraId="61DC3A4E" w14:textId="73DB1F7C"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(186) 21.9%</w:t>
            </w:r>
          </w:p>
        </w:tc>
        <w:tc>
          <w:tcPr>
            <w:tcW w:w="810" w:type="dxa"/>
          </w:tcPr>
          <w:p w14:paraId="58B5BD24" w14:textId="3853D33B"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(228) 26.8%</w:t>
            </w:r>
          </w:p>
        </w:tc>
      </w:tr>
      <w:tr w:rsidR="00386835" w:rsidRPr="00675B93" w14:paraId="6EEC0E71" w14:textId="77777777" w:rsidTr="00675B93">
        <w:trPr>
          <w:trHeight w:val="295"/>
        </w:trPr>
        <w:tc>
          <w:tcPr>
            <w:tcW w:w="450" w:type="dxa"/>
          </w:tcPr>
          <w:p w14:paraId="72175C65" w14:textId="77777777" w:rsidR="00386835" w:rsidRPr="00675B93" w:rsidRDefault="00386835" w:rsidP="00386835">
            <w:pPr>
              <w:rPr>
                <w:color w:val="000000" w:themeColor="text1"/>
                <w:sz w:val="22"/>
                <w:szCs w:val="22"/>
              </w:rPr>
            </w:pPr>
            <w:r w:rsidRPr="00675B93">
              <w:rPr>
                <w:color w:val="000000" w:themeColor="text1"/>
                <w:sz w:val="22"/>
                <w:szCs w:val="22"/>
              </w:rPr>
              <w:t>25</w:t>
            </w:r>
          </w:p>
        </w:tc>
        <w:tc>
          <w:tcPr>
            <w:tcW w:w="1800" w:type="dxa"/>
          </w:tcPr>
          <w:p w14:paraId="05407832" w14:textId="77777777" w:rsidR="00386835" w:rsidRPr="00675B93" w:rsidRDefault="00386835" w:rsidP="00386835">
            <w:pPr>
              <w:ind w:left="-79"/>
              <w:rPr>
                <w:color w:val="000000" w:themeColor="text1"/>
                <w:sz w:val="22"/>
                <w:szCs w:val="22"/>
              </w:rPr>
            </w:pPr>
            <w:r w:rsidRPr="00675B93">
              <w:rPr>
                <w:color w:val="000000" w:themeColor="text1"/>
                <w:sz w:val="22"/>
                <w:szCs w:val="22"/>
              </w:rPr>
              <w:t>I carry school problems home</w:t>
            </w:r>
          </w:p>
        </w:tc>
        <w:tc>
          <w:tcPr>
            <w:tcW w:w="720" w:type="dxa"/>
          </w:tcPr>
          <w:p w14:paraId="154FC00D"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3.18</w:t>
            </w:r>
          </w:p>
        </w:tc>
        <w:tc>
          <w:tcPr>
            <w:tcW w:w="630" w:type="dxa"/>
          </w:tcPr>
          <w:p w14:paraId="2F877ACE"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1.48</w:t>
            </w:r>
          </w:p>
        </w:tc>
        <w:tc>
          <w:tcPr>
            <w:tcW w:w="810" w:type="dxa"/>
          </w:tcPr>
          <w:p w14:paraId="7B7F00A2"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(30) 3.5%</w:t>
            </w:r>
          </w:p>
        </w:tc>
        <w:tc>
          <w:tcPr>
            <w:tcW w:w="810" w:type="dxa"/>
          </w:tcPr>
          <w:p w14:paraId="524831D9"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(115) 13.5%</w:t>
            </w:r>
          </w:p>
        </w:tc>
        <w:tc>
          <w:tcPr>
            <w:tcW w:w="810" w:type="dxa"/>
          </w:tcPr>
          <w:p w14:paraId="36AD3A5C"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(136) 16.0%</w:t>
            </w:r>
          </w:p>
        </w:tc>
        <w:tc>
          <w:tcPr>
            <w:tcW w:w="810" w:type="dxa"/>
          </w:tcPr>
          <w:p w14:paraId="2EA49DCF"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(161) 18.9%</w:t>
            </w:r>
          </w:p>
        </w:tc>
        <w:tc>
          <w:tcPr>
            <w:tcW w:w="810" w:type="dxa"/>
          </w:tcPr>
          <w:p w14:paraId="7C46E57D"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(208) 24.4%</w:t>
            </w:r>
          </w:p>
        </w:tc>
        <w:tc>
          <w:tcPr>
            <w:tcW w:w="810" w:type="dxa"/>
          </w:tcPr>
          <w:p w14:paraId="46DEDDB4"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(202) 23.7%</w:t>
            </w:r>
          </w:p>
        </w:tc>
      </w:tr>
      <w:tr w:rsidR="00386835" w:rsidRPr="00675B93" w14:paraId="582FE828" w14:textId="77777777" w:rsidTr="00675B93">
        <w:trPr>
          <w:trHeight w:val="531"/>
        </w:trPr>
        <w:tc>
          <w:tcPr>
            <w:tcW w:w="450" w:type="dxa"/>
          </w:tcPr>
          <w:p w14:paraId="70F2ECE6" w14:textId="77777777" w:rsidR="00386835" w:rsidRPr="00675B93" w:rsidRDefault="00386835" w:rsidP="00386835">
            <w:pPr>
              <w:rPr>
                <w:color w:val="000000" w:themeColor="text1"/>
                <w:sz w:val="22"/>
                <w:szCs w:val="22"/>
              </w:rPr>
            </w:pPr>
            <w:r w:rsidRPr="00675B93">
              <w:rPr>
                <w:color w:val="000000" w:themeColor="text1"/>
                <w:sz w:val="22"/>
                <w:szCs w:val="22"/>
              </w:rPr>
              <w:t>26</w:t>
            </w:r>
          </w:p>
        </w:tc>
        <w:tc>
          <w:tcPr>
            <w:tcW w:w="1800" w:type="dxa"/>
          </w:tcPr>
          <w:p w14:paraId="32772A78" w14:textId="77777777" w:rsidR="00386835" w:rsidRPr="00675B93" w:rsidRDefault="00386835" w:rsidP="00386835">
            <w:pPr>
              <w:ind w:left="-79"/>
              <w:rPr>
                <w:color w:val="000000" w:themeColor="text1"/>
                <w:sz w:val="22"/>
                <w:szCs w:val="22"/>
              </w:rPr>
            </w:pPr>
            <w:r w:rsidRPr="00675B93">
              <w:rPr>
                <w:color w:val="000000" w:themeColor="text1"/>
                <w:sz w:val="22"/>
                <w:szCs w:val="22"/>
              </w:rPr>
              <w:t>I feel frustrated</w:t>
            </w:r>
          </w:p>
        </w:tc>
        <w:tc>
          <w:tcPr>
            <w:tcW w:w="720" w:type="dxa"/>
          </w:tcPr>
          <w:p w14:paraId="20A4FB43"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3.12</w:t>
            </w:r>
          </w:p>
        </w:tc>
        <w:tc>
          <w:tcPr>
            <w:tcW w:w="630" w:type="dxa"/>
          </w:tcPr>
          <w:p w14:paraId="7447FF9F"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1.42</w:t>
            </w:r>
          </w:p>
        </w:tc>
        <w:tc>
          <w:tcPr>
            <w:tcW w:w="810" w:type="dxa"/>
          </w:tcPr>
          <w:p w14:paraId="09265F24"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(30) 3.5%</w:t>
            </w:r>
          </w:p>
        </w:tc>
        <w:tc>
          <w:tcPr>
            <w:tcW w:w="810" w:type="dxa"/>
          </w:tcPr>
          <w:p w14:paraId="201C9C9B"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(108) 12.7%</w:t>
            </w:r>
          </w:p>
        </w:tc>
        <w:tc>
          <w:tcPr>
            <w:tcW w:w="810" w:type="dxa"/>
          </w:tcPr>
          <w:p w14:paraId="04B0A673"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(143) 16.8%</w:t>
            </w:r>
          </w:p>
        </w:tc>
        <w:tc>
          <w:tcPr>
            <w:tcW w:w="810" w:type="dxa"/>
          </w:tcPr>
          <w:p w14:paraId="07EE4FD7"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(196) 23.0%</w:t>
            </w:r>
          </w:p>
        </w:tc>
        <w:tc>
          <w:tcPr>
            <w:tcW w:w="810" w:type="dxa"/>
          </w:tcPr>
          <w:p w14:paraId="5C799836"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(204) 23.9%</w:t>
            </w:r>
          </w:p>
        </w:tc>
        <w:tc>
          <w:tcPr>
            <w:tcW w:w="810" w:type="dxa"/>
          </w:tcPr>
          <w:p w14:paraId="3FD136CB"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(172) 20.2%</w:t>
            </w:r>
          </w:p>
        </w:tc>
      </w:tr>
      <w:tr w:rsidR="00386835" w:rsidRPr="00675B93" w14:paraId="3C38C74F" w14:textId="77777777" w:rsidTr="00675B93">
        <w:trPr>
          <w:trHeight w:val="522"/>
        </w:trPr>
        <w:tc>
          <w:tcPr>
            <w:tcW w:w="450" w:type="dxa"/>
          </w:tcPr>
          <w:p w14:paraId="40EA1B47" w14:textId="77777777" w:rsidR="00386835" w:rsidRPr="00675B93" w:rsidRDefault="00386835" w:rsidP="00386835">
            <w:pPr>
              <w:rPr>
                <w:color w:val="000000" w:themeColor="text1"/>
                <w:sz w:val="22"/>
                <w:szCs w:val="22"/>
              </w:rPr>
            </w:pPr>
            <w:r w:rsidRPr="00675B93">
              <w:rPr>
                <w:color w:val="000000" w:themeColor="text1"/>
                <w:sz w:val="22"/>
                <w:szCs w:val="22"/>
              </w:rPr>
              <w:t>27</w:t>
            </w:r>
          </w:p>
        </w:tc>
        <w:tc>
          <w:tcPr>
            <w:tcW w:w="1800" w:type="dxa"/>
          </w:tcPr>
          <w:p w14:paraId="702536FA" w14:textId="77777777" w:rsidR="00386835" w:rsidRPr="00675B93" w:rsidRDefault="00386835" w:rsidP="00386835">
            <w:pPr>
              <w:ind w:left="-79"/>
              <w:rPr>
                <w:color w:val="000000" w:themeColor="text1"/>
                <w:sz w:val="22"/>
                <w:szCs w:val="22"/>
              </w:rPr>
            </w:pPr>
            <w:r w:rsidRPr="00675B93">
              <w:rPr>
                <w:color w:val="000000" w:themeColor="text1"/>
                <w:sz w:val="22"/>
                <w:szCs w:val="22"/>
              </w:rPr>
              <w:t>I feel tense</w:t>
            </w:r>
          </w:p>
        </w:tc>
        <w:tc>
          <w:tcPr>
            <w:tcW w:w="720" w:type="dxa"/>
          </w:tcPr>
          <w:p w14:paraId="5EBAF9E6"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3.12</w:t>
            </w:r>
          </w:p>
        </w:tc>
        <w:tc>
          <w:tcPr>
            <w:tcW w:w="630" w:type="dxa"/>
          </w:tcPr>
          <w:p w14:paraId="4611C7BE"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1.45</w:t>
            </w:r>
          </w:p>
        </w:tc>
        <w:tc>
          <w:tcPr>
            <w:tcW w:w="810" w:type="dxa"/>
          </w:tcPr>
          <w:p w14:paraId="3328A009"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(40) 4.7%</w:t>
            </w:r>
          </w:p>
        </w:tc>
        <w:tc>
          <w:tcPr>
            <w:tcW w:w="810" w:type="dxa"/>
          </w:tcPr>
          <w:p w14:paraId="38905535"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(91) 10.7%</w:t>
            </w:r>
          </w:p>
        </w:tc>
        <w:tc>
          <w:tcPr>
            <w:tcW w:w="810" w:type="dxa"/>
          </w:tcPr>
          <w:p w14:paraId="1421A73A"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(158) 18.5%</w:t>
            </w:r>
          </w:p>
        </w:tc>
        <w:tc>
          <w:tcPr>
            <w:tcW w:w="810" w:type="dxa"/>
          </w:tcPr>
          <w:p w14:paraId="6A190ECB"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(187) 21.9%</w:t>
            </w:r>
          </w:p>
        </w:tc>
        <w:tc>
          <w:tcPr>
            <w:tcW w:w="810" w:type="dxa"/>
          </w:tcPr>
          <w:p w14:paraId="5E5980D3"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(193) 22.6%</w:t>
            </w:r>
          </w:p>
        </w:tc>
        <w:tc>
          <w:tcPr>
            <w:tcW w:w="810" w:type="dxa"/>
          </w:tcPr>
          <w:p w14:paraId="2AAFFAE4"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(184) 21.6%</w:t>
            </w:r>
          </w:p>
        </w:tc>
      </w:tr>
      <w:tr w:rsidR="00386835" w:rsidRPr="00675B93" w14:paraId="57413745" w14:textId="77777777" w:rsidTr="00675B93">
        <w:trPr>
          <w:trHeight w:val="504"/>
        </w:trPr>
        <w:tc>
          <w:tcPr>
            <w:tcW w:w="450" w:type="dxa"/>
          </w:tcPr>
          <w:p w14:paraId="6942EA4D" w14:textId="77777777" w:rsidR="00386835" w:rsidRPr="00675B93" w:rsidRDefault="00386835" w:rsidP="00386835">
            <w:pPr>
              <w:rPr>
                <w:color w:val="000000" w:themeColor="text1"/>
                <w:sz w:val="22"/>
                <w:szCs w:val="22"/>
              </w:rPr>
            </w:pPr>
            <w:r w:rsidRPr="00675B93">
              <w:rPr>
                <w:color w:val="000000" w:themeColor="text1"/>
                <w:sz w:val="22"/>
                <w:szCs w:val="22"/>
              </w:rPr>
              <w:t>28</w:t>
            </w:r>
          </w:p>
        </w:tc>
        <w:tc>
          <w:tcPr>
            <w:tcW w:w="1800" w:type="dxa"/>
          </w:tcPr>
          <w:p w14:paraId="47238C8D" w14:textId="169DD4B0" w:rsidR="00386835" w:rsidRPr="00675B93" w:rsidRDefault="00386835" w:rsidP="00386835">
            <w:pPr>
              <w:ind w:left="-79"/>
              <w:rPr>
                <w:color w:val="000000" w:themeColor="text1"/>
                <w:sz w:val="22"/>
                <w:szCs w:val="22"/>
              </w:rPr>
            </w:pPr>
            <w:r>
              <w:rPr>
                <w:color w:val="000000" w:themeColor="text1"/>
                <w:sz w:val="22"/>
                <w:szCs w:val="22"/>
              </w:rPr>
              <w:t>Wo</w:t>
            </w:r>
            <w:r w:rsidRPr="00675B93">
              <w:rPr>
                <w:color w:val="000000" w:themeColor="text1"/>
                <w:sz w:val="22"/>
                <w:szCs w:val="22"/>
              </w:rPr>
              <w:t xml:space="preserve">rk </w:t>
            </w:r>
            <w:r>
              <w:rPr>
                <w:color w:val="000000" w:themeColor="text1"/>
                <w:sz w:val="22"/>
                <w:szCs w:val="22"/>
              </w:rPr>
              <w:t xml:space="preserve">amount impacts </w:t>
            </w:r>
            <w:r w:rsidRPr="00675B93">
              <w:rPr>
                <w:color w:val="000000" w:themeColor="text1"/>
                <w:sz w:val="22"/>
                <w:szCs w:val="22"/>
              </w:rPr>
              <w:t>quality</w:t>
            </w:r>
          </w:p>
        </w:tc>
        <w:tc>
          <w:tcPr>
            <w:tcW w:w="720" w:type="dxa"/>
          </w:tcPr>
          <w:p w14:paraId="39D3CB60"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3.03</w:t>
            </w:r>
          </w:p>
        </w:tc>
        <w:tc>
          <w:tcPr>
            <w:tcW w:w="630" w:type="dxa"/>
          </w:tcPr>
          <w:p w14:paraId="0D2DE6AA"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1.52</w:t>
            </w:r>
          </w:p>
        </w:tc>
        <w:tc>
          <w:tcPr>
            <w:tcW w:w="810" w:type="dxa"/>
          </w:tcPr>
          <w:p w14:paraId="34F6B17E"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(44) 5.2%</w:t>
            </w:r>
          </w:p>
        </w:tc>
        <w:tc>
          <w:tcPr>
            <w:tcW w:w="810" w:type="dxa"/>
          </w:tcPr>
          <w:p w14:paraId="77040F47"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(121) 14.3%</w:t>
            </w:r>
          </w:p>
        </w:tc>
        <w:tc>
          <w:tcPr>
            <w:tcW w:w="810" w:type="dxa"/>
          </w:tcPr>
          <w:p w14:paraId="71CB1532"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(146) 17.2%</w:t>
            </w:r>
          </w:p>
        </w:tc>
        <w:tc>
          <w:tcPr>
            <w:tcW w:w="810" w:type="dxa"/>
          </w:tcPr>
          <w:p w14:paraId="16F9097D"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(182) 21.4%</w:t>
            </w:r>
          </w:p>
        </w:tc>
        <w:tc>
          <w:tcPr>
            <w:tcW w:w="810" w:type="dxa"/>
          </w:tcPr>
          <w:p w14:paraId="6AEDD0A8"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(165) 19.4%</w:t>
            </w:r>
          </w:p>
        </w:tc>
        <w:tc>
          <w:tcPr>
            <w:tcW w:w="810" w:type="dxa"/>
          </w:tcPr>
          <w:p w14:paraId="406AAB7A"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(191) 22.5%</w:t>
            </w:r>
          </w:p>
        </w:tc>
      </w:tr>
      <w:tr w:rsidR="00386835" w:rsidRPr="00675B93" w14:paraId="417A6E95" w14:textId="77777777" w:rsidTr="00675B93">
        <w:trPr>
          <w:trHeight w:val="405"/>
        </w:trPr>
        <w:tc>
          <w:tcPr>
            <w:tcW w:w="450" w:type="dxa"/>
          </w:tcPr>
          <w:p w14:paraId="31712BBD" w14:textId="06B8A69F" w:rsidR="00386835" w:rsidRPr="00675B93" w:rsidRDefault="00386835" w:rsidP="00386835">
            <w:pPr>
              <w:rPr>
                <w:color w:val="000000" w:themeColor="text1"/>
                <w:sz w:val="22"/>
                <w:szCs w:val="22"/>
              </w:rPr>
            </w:pPr>
            <w:r w:rsidRPr="00675B93">
              <w:rPr>
                <w:color w:val="000000" w:themeColor="text1"/>
                <w:sz w:val="22"/>
                <w:szCs w:val="22"/>
              </w:rPr>
              <w:t>30</w:t>
            </w:r>
          </w:p>
        </w:tc>
        <w:tc>
          <w:tcPr>
            <w:tcW w:w="1800" w:type="dxa"/>
          </w:tcPr>
          <w:p w14:paraId="5DA7B937" w14:textId="43658DFC" w:rsidR="00386835" w:rsidRPr="00675B93" w:rsidRDefault="00386835" w:rsidP="00386835">
            <w:pPr>
              <w:ind w:left="-79"/>
              <w:rPr>
                <w:color w:val="000000" w:themeColor="text1"/>
                <w:sz w:val="22"/>
                <w:szCs w:val="22"/>
              </w:rPr>
            </w:pPr>
            <w:r w:rsidRPr="00675B93">
              <w:rPr>
                <w:color w:val="000000" w:themeColor="text1"/>
                <w:sz w:val="22"/>
                <w:szCs w:val="22"/>
              </w:rPr>
              <w:t>I do not sleep well</w:t>
            </w:r>
          </w:p>
        </w:tc>
        <w:tc>
          <w:tcPr>
            <w:tcW w:w="720" w:type="dxa"/>
          </w:tcPr>
          <w:p w14:paraId="06795EBB" w14:textId="2A04C7DA"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2.88</w:t>
            </w:r>
          </w:p>
        </w:tc>
        <w:tc>
          <w:tcPr>
            <w:tcW w:w="630" w:type="dxa"/>
          </w:tcPr>
          <w:p w14:paraId="7933E70D" w14:textId="1473BEBB"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1.68</w:t>
            </w:r>
          </w:p>
        </w:tc>
        <w:tc>
          <w:tcPr>
            <w:tcW w:w="810" w:type="dxa"/>
          </w:tcPr>
          <w:p w14:paraId="5733C3A0" w14:textId="3768B8D1"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(93) 10.9%</w:t>
            </w:r>
          </w:p>
        </w:tc>
        <w:tc>
          <w:tcPr>
            <w:tcW w:w="810" w:type="dxa"/>
          </w:tcPr>
          <w:p w14:paraId="77E4AC29" w14:textId="4786FC32"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(134) 15.7%</w:t>
            </w:r>
          </w:p>
        </w:tc>
        <w:tc>
          <w:tcPr>
            <w:tcW w:w="810" w:type="dxa"/>
          </w:tcPr>
          <w:p w14:paraId="1AAD9556" w14:textId="2085F4F0"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(105) 12.3%</w:t>
            </w:r>
          </w:p>
        </w:tc>
        <w:tc>
          <w:tcPr>
            <w:tcW w:w="810" w:type="dxa"/>
          </w:tcPr>
          <w:p w14:paraId="1046C236" w14:textId="4E126ECF"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(160) 18.8%</w:t>
            </w:r>
          </w:p>
        </w:tc>
        <w:tc>
          <w:tcPr>
            <w:tcW w:w="810" w:type="dxa"/>
          </w:tcPr>
          <w:p w14:paraId="05954D6A" w14:textId="3431C9F3"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(167) 19.6%</w:t>
            </w:r>
          </w:p>
        </w:tc>
        <w:tc>
          <w:tcPr>
            <w:tcW w:w="810" w:type="dxa"/>
          </w:tcPr>
          <w:p w14:paraId="4BC78D09" w14:textId="751D4571"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(192) 22.6%</w:t>
            </w:r>
          </w:p>
        </w:tc>
      </w:tr>
      <w:tr w:rsidR="00386835" w:rsidRPr="00675B93" w14:paraId="3A4CB132" w14:textId="77777777" w:rsidTr="00675B93">
        <w:trPr>
          <w:trHeight w:val="405"/>
        </w:trPr>
        <w:tc>
          <w:tcPr>
            <w:tcW w:w="450" w:type="dxa"/>
          </w:tcPr>
          <w:p w14:paraId="7BF224A2" w14:textId="77777777" w:rsidR="00386835" w:rsidRPr="00675B93" w:rsidRDefault="00386835" w:rsidP="00386835">
            <w:pPr>
              <w:rPr>
                <w:color w:val="000000" w:themeColor="text1"/>
                <w:sz w:val="22"/>
                <w:szCs w:val="22"/>
              </w:rPr>
            </w:pPr>
            <w:r w:rsidRPr="00675B93">
              <w:rPr>
                <w:color w:val="000000" w:themeColor="text1"/>
                <w:sz w:val="22"/>
                <w:szCs w:val="22"/>
              </w:rPr>
              <w:t>29</w:t>
            </w:r>
          </w:p>
        </w:tc>
        <w:tc>
          <w:tcPr>
            <w:tcW w:w="1800" w:type="dxa"/>
          </w:tcPr>
          <w:p w14:paraId="13746180" w14:textId="77777777" w:rsidR="00386835" w:rsidRPr="00675B93" w:rsidRDefault="00386835" w:rsidP="00386835">
            <w:pPr>
              <w:ind w:left="-79"/>
              <w:rPr>
                <w:color w:val="000000" w:themeColor="text1"/>
                <w:sz w:val="22"/>
                <w:szCs w:val="22"/>
              </w:rPr>
            </w:pPr>
            <w:r w:rsidRPr="00675B93">
              <w:rPr>
                <w:color w:val="000000" w:themeColor="text1"/>
                <w:sz w:val="22"/>
                <w:szCs w:val="22"/>
              </w:rPr>
              <w:t xml:space="preserve">Work impacts my eating habits </w:t>
            </w:r>
          </w:p>
        </w:tc>
        <w:tc>
          <w:tcPr>
            <w:tcW w:w="720" w:type="dxa"/>
          </w:tcPr>
          <w:p w14:paraId="72CD2EB5"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2.81</w:t>
            </w:r>
          </w:p>
        </w:tc>
        <w:tc>
          <w:tcPr>
            <w:tcW w:w="630" w:type="dxa"/>
          </w:tcPr>
          <w:p w14:paraId="4485D355"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1.71</w:t>
            </w:r>
          </w:p>
        </w:tc>
        <w:tc>
          <w:tcPr>
            <w:tcW w:w="810" w:type="dxa"/>
          </w:tcPr>
          <w:p w14:paraId="5D094E33"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(116) 13.6%</w:t>
            </w:r>
          </w:p>
        </w:tc>
        <w:tc>
          <w:tcPr>
            <w:tcW w:w="810" w:type="dxa"/>
          </w:tcPr>
          <w:p w14:paraId="4909F110"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(121) 14.2%</w:t>
            </w:r>
          </w:p>
        </w:tc>
        <w:tc>
          <w:tcPr>
            <w:tcW w:w="810" w:type="dxa"/>
          </w:tcPr>
          <w:p w14:paraId="1D71DA4A"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(109) 12.8%</w:t>
            </w:r>
          </w:p>
        </w:tc>
        <w:tc>
          <w:tcPr>
            <w:tcW w:w="810" w:type="dxa"/>
          </w:tcPr>
          <w:p w14:paraId="33D01CCE"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(151) 17.7%</w:t>
            </w:r>
          </w:p>
        </w:tc>
        <w:tc>
          <w:tcPr>
            <w:tcW w:w="810" w:type="dxa"/>
          </w:tcPr>
          <w:p w14:paraId="51EDCF18"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(176) 20.6%</w:t>
            </w:r>
          </w:p>
        </w:tc>
        <w:tc>
          <w:tcPr>
            <w:tcW w:w="810" w:type="dxa"/>
          </w:tcPr>
          <w:p w14:paraId="2B2EB7C4"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(180) 21.1%</w:t>
            </w:r>
          </w:p>
        </w:tc>
      </w:tr>
      <w:tr w:rsidR="00386835" w:rsidRPr="00675B93" w14:paraId="0E77F0F6" w14:textId="77777777" w:rsidTr="00675B93">
        <w:trPr>
          <w:trHeight w:val="309"/>
        </w:trPr>
        <w:tc>
          <w:tcPr>
            <w:tcW w:w="450" w:type="dxa"/>
          </w:tcPr>
          <w:p w14:paraId="1F3D81FB" w14:textId="77777777" w:rsidR="00386835" w:rsidRPr="00675B93" w:rsidRDefault="00386835" w:rsidP="00386835">
            <w:pPr>
              <w:rPr>
                <w:color w:val="000000" w:themeColor="text1"/>
                <w:sz w:val="22"/>
                <w:szCs w:val="22"/>
              </w:rPr>
            </w:pPr>
            <w:r w:rsidRPr="00675B93">
              <w:rPr>
                <w:color w:val="000000" w:themeColor="text1"/>
                <w:sz w:val="22"/>
                <w:szCs w:val="22"/>
              </w:rPr>
              <w:t>31</w:t>
            </w:r>
          </w:p>
        </w:tc>
        <w:tc>
          <w:tcPr>
            <w:tcW w:w="1800" w:type="dxa"/>
          </w:tcPr>
          <w:p w14:paraId="15B046FD" w14:textId="700DCC80" w:rsidR="00386835" w:rsidRPr="00675B93" w:rsidRDefault="00386835" w:rsidP="00386835">
            <w:pPr>
              <w:ind w:left="-79"/>
              <w:rPr>
                <w:color w:val="000000" w:themeColor="text1"/>
                <w:sz w:val="22"/>
                <w:szCs w:val="22"/>
              </w:rPr>
            </w:pPr>
            <w:r w:rsidRPr="00675B93">
              <w:rPr>
                <w:color w:val="000000" w:themeColor="text1"/>
                <w:sz w:val="22"/>
                <w:szCs w:val="22"/>
              </w:rPr>
              <w:t>I have difficulty focusing</w:t>
            </w:r>
          </w:p>
        </w:tc>
        <w:tc>
          <w:tcPr>
            <w:tcW w:w="720" w:type="dxa"/>
          </w:tcPr>
          <w:p w14:paraId="26A0125B"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2.05</w:t>
            </w:r>
          </w:p>
        </w:tc>
        <w:tc>
          <w:tcPr>
            <w:tcW w:w="630" w:type="dxa"/>
          </w:tcPr>
          <w:p w14:paraId="65ECFA9B"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1.51</w:t>
            </w:r>
          </w:p>
        </w:tc>
        <w:tc>
          <w:tcPr>
            <w:tcW w:w="810" w:type="dxa"/>
          </w:tcPr>
          <w:p w14:paraId="4F570C6F"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(148) 17.4%</w:t>
            </w:r>
          </w:p>
        </w:tc>
        <w:tc>
          <w:tcPr>
            <w:tcW w:w="810" w:type="dxa"/>
          </w:tcPr>
          <w:p w14:paraId="5984EF64"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(206) 24.3%</w:t>
            </w:r>
          </w:p>
        </w:tc>
        <w:tc>
          <w:tcPr>
            <w:tcW w:w="810" w:type="dxa"/>
          </w:tcPr>
          <w:p w14:paraId="5BE0ACD6"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(181) 21.2%</w:t>
            </w:r>
          </w:p>
        </w:tc>
        <w:tc>
          <w:tcPr>
            <w:tcW w:w="810" w:type="dxa"/>
          </w:tcPr>
          <w:p w14:paraId="555381F4"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(159) 18.6%</w:t>
            </w:r>
          </w:p>
        </w:tc>
        <w:tc>
          <w:tcPr>
            <w:tcW w:w="810" w:type="dxa"/>
          </w:tcPr>
          <w:p w14:paraId="7FAD6346"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(89) 10.4%</w:t>
            </w:r>
          </w:p>
        </w:tc>
        <w:tc>
          <w:tcPr>
            <w:tcW w:w="810" w:type="dxa"/>
          </w:tcPr>
          <w:p w14:paraId="39C67B60"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(69) 8.1%</w:t>
            </w:r>
          </w:p>
        </w:tc>
      </w:tr>
      <w:tr w:rsidR="00386835" w:rsidRPr="00675B93" w14:paraId="15FF5C28" w14:textId="77777777" w:rsidTr="00675B93">
        <w:trPr>
          <w:trHeight w:val="309"/>
        </w:trPr>
        <w:tc>
          <w:tcPr>
            <w:tcW w:w="450" w:type="dxa"/>
          </w:tcPr>
          <w:p w14:paraId="504D4D56" w14:textId="580AEE92" w:rsidR="00386835" w:rsidRPr="00675B93" w:rsidRDefault="00386835" w:rsidP="00386835">
            <w:pPr>
              <w:rPr>
                <w:color w:val="000000" w:themeColor="text1"/>
                <w:sz w:val="22"/>
                <w:szCs w:val="22"/>
              </w:rPr>
            </w:pPr>
            <w:r w:rsidRPr="00675B93">
              <w:rPr>
                <w:color w:val="000000" w:themeColor="text1"/>
                <w:sz w:val="22"/>
                <w:szCs w:val="22"/>
              </w:rPr>
              <w:t>33</w:t>
            </w:r>
          </w:p>
        </w:tc>
        <w:tc>
          <w:tcPr>
            <w:tcW w:w="1800" w:type="dxa"/>
          </w:tcPr>
          <w:p w14:paraId="409CBEC6" w14:textId="4AF92297" w:rsidR="00386835" w:rsidRPr="00675B93" w:rsidRDefault="00386835" w:rsidP="00386835">
            <w:pPr>
              <w:ind w:left="-79"/>
              <w:rPr>
                <w:color w:val="000000" w:themeColor="text1"/>
                <w:sz w:val="22"/>
                <w:szCs w:val="22"/>
              </w:rPr>
            </w:pPr>
            <w:r w:rsidRPr="00675B93">
              <w:rPr>
                <w:color w:val="000000" w:themeColor="text1"/>
                <w:sz w:val="22"/>
                <w:szCs w:val="22"/>
              </w:rPr>
              <w:t>I have frequent headaches</w:t>
            </w:r>
          </w:p>
        </w:tc>
        <w:tc>
          <w:tcPr>
            <w:tcW w:w="720" w:type="dxa"/>
          </w:tcPr>
          <w:p w14:paraId="584F864C" w14:textId="52B0DDE9"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1.98</w:t>
            </w:r>
          </w:p>
        </w:tc>
        <w:tc>
          <w:tcPr>
            <w:tcW w:w="630" w:type="dxa"/>
          </w:tcPr>
          <w:p w14:paraId="7DDFFFAD" w14:textId="663E126D"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1.78</w:t>
            </w:r>
          </w:p>
        </w:tc>
        <w:tc>
          <w:tcPr>
            <w:tcW w:w="810" w:type="dxa"/>
          </w:tcPr>
          <w:p w14:paraId="15608989" w14:textId="7655D72E"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(250) 29.3%</w:t>
            </w:r>
          </w:p>
        </w:tc>
        <w:tc>
          <w:tcPr>
            <w:tcW w:w="810" w:type="dxa"/>
          </w:tcPr>
          <w:p w14:paraId="3388FFA6" w14:textId="562CFC04"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(165) 19.4%</w:t>
            </w:r>
          </w:p>
        </w:tc>
        <w:tc>
          <w:tcPr>
            <w:tcW w:w="810" w:type="dxa"/>
          </w:tcPr>
          <w:p w14:paraId="29C44398" w14:textId="16CD0C7B"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(118) 13.8%</w:t>
            </w:r>
          </w:p>
        </w:tc>
        <w:tc>
          <w:tcPr>
            <w:tcW w:w="810" w:type="dxa"/>
          </w:tcPr>
          <w:p w14:paraId="6961F236" w14:textId="53649B28"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(102) 12.0%</w:t>
            </w:r>
          </w:p>
        </w:tc>
        <w:tc>
          <w:tcPr>
            <w:tcW w:w="810" w:type="dxa"/>
          </w:tcPr>
          <w:p w14:paraId="6D95F335" w14:textId="55A12A84"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(105) 12.3%</w:t>
            </w:r>
          </w:p>
        </w:tc>
        <w:tc>
          <w:tcPr>
            <w:tcW w:w="810" w:type="dxa"/>
          </w:tcPr>
          <w:p w14:paraId="2CA0202E" w14:textId="22E8F3C1"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(112) 13.1%</w:t>
            </w:r>
          </w:p>
        </w:tc>
      </w:tr>
      <w:tr w:rsidR="00386835" w:rsidRPr="00675B93" w14:paraId="39052628" w14:textId="77777777" w:rsidTr="00675B93">
        <w:trPr>
          <w:trHeight w:val="309"/>
        </w:trPr>
        <w:tc>
          <w:tcPr>
            <w:tcW w:w="450" w:type="dxa"/>
          </w:tcPr>
          <w:p w14:paraId="2A63D41A" w14:textId="77777777" w:rsidR="00386835" w:rsidRPr="00675B93" w:rsidRDefault="00386835" w:rsidP="00386835">
            <w:pPr>
              <w:rPr>
                <w:color w:val="000000" w:themeColor="text1"/>
                <w:sz w:val="22"/>
                <w:szCs w:val="22"/>
              </w:rPr>
            </w:pPr>
            <w:r w:rsidRPr="00675B93">
              <w:rPr>
                <w:color w:val="000000" w:themeColor="text1"/>
                <w:sz w:val="22"/>
                <w:szCs w:val="22"/>
              </w:rPr>
              <w:t>32</w:t>
            </w:r>
          </w:p>
        </w:tc>
        <w:tc>
          <w:tcPr>
            <w:tcW w:w="1800" w:type="dxa"/>
          </w:tcPr>
          <w:p w14:paraId="52CCAEE7" w14:textId="77777777" w:rsidR="00386835" w:rsidRPr="00675B93" w:rsidRDefault="00386835" w:rsidP="00386835">
            <w:pPr>
              <w:ind w:left="-79"/>
              <w:rPr>
                <w:color w:val="000000" w:themeColor="text1"/>
                <w:sz w:val="22"/>
                <w:szCs w:val="22"/>
              </w:rPr>
            </w:pPr>
            <w:r w:rsidRPr="00675B93">
              <w:rPr>
                <w:color w:val="000000" w:themeColor="text1"/>
                <w:sz w:val="22"/>
                <w:szCs w:val="22"/>
              </w:rPr>
              <w:t xml:space="preserve">My stomach hurts </w:t>
            </w:r>
          </w:p>
        </w:tc>
        <w:tc>
          <w:tcPr>
            <w:tcW w:w="720" w:type="dxa"/>
          </w:tcPr>
          <w:p w14:paraId="115EBC5F"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1.66</w:t>
            </w:r>
          </w:p>
        </w:tc>
        <w:tc>
          <w:tcPr>
            <w:tcW w:w="630" w:type="dxa"/>
          </w:tcPr>
          <w:p w14:paraId="7A6D43ED"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1.67</w:t>
            </w:r>
          </w:p>
        </w:tc>
        <w:tc>
          <w:tcPr>
            <w:tcW w:w="810" w:type="dxa"/>
          </w:tcPr>
          <w:p w14:paraId="4CD3DCDF"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(299) 35.1%</w:t>
            </w:r>
          </w:p>
        </w:tc>
        <w:tc>
          <w:tcPr>
            <w:tcW w:w="810" w:type="dxa"/>
          </w:tcPr>
          <w:p w14:paraId="76CD47ED"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(180) 21.1%</w:t>
            </w:r>
          </w:p>
        </w:tc>
        <w:tc>
          <w:tcPr>
            <w:tcW w:w="810" w:type="dxa"/>
          </w:tcPr>
          <w:p w14:paraId="3C4D4509"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(114) 13.4%</w:t>
            </w:r>
          </w:p>
        </w:tc>
        <w:tc>
          <w:tcPr>
            <w:tcW w:w="810" w:type="dxa"/>
          </w:tcPr>
          <w:p w14:paraId="7B5E4082"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(105) 12.3%</w:t>
            </w:r>
          </w:p>
        </w:tc>
        <w:tc>
          <w:tcPr>
            <w:tcW w:w="810" w:type="dxa"/>
          </w:tcPr>
          <w:p w14:paraId="69DDBE0D"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(79) 9.3%</w:t>
            </w:r>
          </w:p>
        </w:tc>
        <w:tc>
          <w:tcPr>
            <w:tcW w:w="810" w:type="dxa"/>
          </w:tcPr>
          <w:p w14:paraId="7AD0D841"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(75) 8.8%</w:t>
            </w:r>
          </w:p>
        </w:tc>
      </w:tr>
      <w:tr w:rsidR="00386835" w:rsidRPr="00675B93" w14:paraId="7BB21C42" w14:textId="77777777" w:rsidTr="00675B93">
        <w:trPr>
          <w:trHeight w:val="295"/>
        </w:trPr>
        <w:tc>
          <w:tcPr>
            <w:tcW w:w="450" w:type="dxa"/>
          </w:tcPr>
          <w:p w14:paraId="15959FC8" w14:textId="0AA06A22" w:rsidR="00386835" w:rsidRPr="00675B93" w:rsidRDefault="00386835" w:rsidP="00386835">
            <w:pPr>
              <w:rPr>
                <w:color w:val="000000" w:themeColor="text1"/>
                <w:sz w:val="22"/>
                <w:szCs w:val="22"/>
              </w:rPr>
            </w:pPr>
            <w:r w:rsidRPr="00675B93">
              <w:rPr>
                <w:color w:val="000000" w:themeColor="text1"/>
                <w:sz w:val="22"/>
                <w:szCs w:val="22"/>
              </w:rPr>
              <w:t>37</w:t>
            </w:r>
          </w:p>
        </w:tc>
        <w:tc>
          <w:tcPr>
            <w:tcW w:w="1800" w:type="dxa"/>
          </w:tcPr>
          <w:p w14:paraId="281F6791" w14:textId="791E1D69" w:rsidR="00386835" w:rsidRPr="00675B93" w:rsidRDefault="00386835" w:rsidP="00386835">
            <w:pPr>
              <w:ind w:left="-79"/>
              <w:rPr>
                <w:color w:val="000000" w:themeColor="text1"/>
                <w:sz w:val="22"/>
                <w:szCs w:val="22"/>
              </w:rPr>
            </w:pPr>
            <w:r w:rsidRPr="00675B93">
              <w:rPr>
                <w:color w:val="000000" w:themeColor="text1"/>
                <w:sz w:val="22"/>
                <w:szCs w:val="22"/>
              </w:rPr>
              <w:t>I have high blood pressure</w:t>
            </w:r>
          </w:p>
        </w:tc>
        <w:tc>
          <w:tcPr>
            <w:tcW w:w="720" w:type="dxa"/>
          </w:tcPr>
          <w:p w14:paraId="57D4EA16" w14:textId="135B4965"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1.62</w:t>
            </w:r>
          </w:p>
        </w:tc>
        <w:tc>
          <w:tcPr>
            <w:tcW w:w="630" w:type="dxa"/>
          </w:tcPr>
          <w:p w14:paraId="1E25219D" w14:textId="301B7219"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1.93</w:t>
            </w:r>
          </w:p>
        </w:tc>
        <w:tc>
          <w:tcPr>
            <w:tcW w:w="810" w:type="dxa"/>
          </w:tcPr>
          <w:p w14:paraId="118752CA" w14:textId="27F4EAB9"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(404) 47.5%</w:t>
            </w:r>
          </w:p>
        </w:tc>
        <w:tc>
          <w:tcPr>
            <w:tcW w:w="810" w:type="dxa"/>
          </w:tcPr>
          <w:p w14:paraId="0F7FBF31" w14:textId="79DD732D"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(116) 13.6%</w:t>
            </w:r>
          </w:p>
        </w:tc>
        <w:tc>
          <w:tcPr>
            <w:tcW w:w="810" w:type="dxa"/>
          </w:tcPr>
          <w:p w14:paraId="32D669EF" w14:textId="3F98797D"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(69) 8.1%</w:t>
            </w:r>
          </w:p>
        </w:tc>
        <w:tc>
          <w:tcPr>
            <w:tcW w:w="810" w:type="dxa"/>
          </w:tcPr>
          <w:p w14:paraId="66AAB2F7" w14:textId="577978DD"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(59) 6.9%</w:t>
            </w:r>
          </w:p>
        </w:tc>
        <w:tc>
          <w:tcPr>
            <w:tcW w:w="810" w:type="dxa"/>
          </w:tcPr>
          <w:p w14:paraId="3DA08FF6" w14:textId="6A1EA8EC"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(67) 7.9%</w:t>
            </w:r>
          </w:p>
        </w:tc>
        <w:tc>
          <w:tcPr>
            <w:tcW w:w="810" w:type="dxa"/>
          </w:tcPr>
          <w:p w14:paraId="53BFAF3A" w14:textId="3543627E"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(136) 16.0%</w:t>
            </w:r>
          </w:p>
        </w:tc>
      </w:tr>
      <w:tr w:rsidR="00386835" w:rsidRPr="00675B93" w14:paraId="3CBF32A4" w14:textId="77777777" w:rsidTr="00675B93">
        <w:trPr>
          <w:trHeight w:val="423"/>
        </w:trPr>
        <w:tc>
          <w:tcPr>
            <w:tcW w:w="450" w:type="dxa"/>
          </w:tcPr>
          <w:p w14:paraId="0508C388" w14:textId="77777777" w:rsidR="00386835" w:rsidRPr="00675B93" w:rsidRDefault="00386835" w:rsidP="00386835">
            <w:pPr>
              <w:rPr>
                <w:color w:val="000000" w:themeColor="text1"/>
                <w:sz w:val="22"/>
                <w:szCs w:val="22"/>
              </w:rPr>
            </w:pPr>
            <w:r w:rsidRPr="00675B93">
              <w:rPr>
                <w:color w:val="000000" w:themeColor="text1"/>
                <w:sz w:val="22"/>
                <w:szCs w:val="22"/>
              </w:rPr>
              <w:t>35</w:t>
            </w:r>
          </w:p>
        </w:tc>
        <w:tc>
          <w:tcPr>
            <w:tcW w:w="1800" w:type="dxa"/>
          </w:tcPr>
          <w:p w14:paraId="3C41E6A3" w14:textId="7093025E" w:rsidR="00386835" w:rsidRPr="00675B93" w:rsidRDefault="00386835" w:rsidP="00386835">
            <w:pPr>
              <w:ind w:left="-79"/>
              <w:rPr>
                <w:color w:val="000000" w:themeColor="text1"/>
                <w:sz w:val="22"/>
                <w:szCs w:val="22"/>
              </w:rPr>
            </w:pPr>
            <w:r w:rsidRPr="00675B93">
              <w:rPr>
                <w:color w:val="000000" w:themeColor="text1"/>
                <w:sz w:val="22"/>
                <w:szCs w:val="22"/>
              </w:rPr>
              <w:t>I seek</w:t>
            </w:r>
            <w:r>
              <w:rPr>
                <w:color w:val="000000" w:themeColor="text1"/>
                <w:sz w:val="22"/>
                <w:szCs w:val="22"/>
              </w:rPr>
              <w:t xml:space="preserve"> </w:t>
            </w:r>
            <w:r w:rsidRPr="00675B93">
              <w:rPr>
                <w:color w:val="000000" w:themeColor="text1"/>
                <w:sz w:val="22"/>
                <w:szCs w:val="22"/>
              </w:rPr>
              <w:t>medical care often</w:t>
            </w:r>
          </w:p>
        </w:tc>
        <w:tc>
          <w:tcPr>
            <w:tcW w:w="720" w:type="dxa"/>
          </w:tcPr>
          <w:p w14:paraId="4739D7D3"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1.30</w:t>
            </w:r>
          </w:p>
        </w:tc>
        <w:tc>
          <w:tcPr>
            <w:tcW w:w="630" w:type="dxa"/>
          </w:tcPr>
          <w:p w14:paraId="1119A6FA"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1.50</w:t>
            </w:r>
          </w:p>
        </w:tc>
        <w:tc>
          <w:tcPr>
            <w:tcW w:w="810" w:type="dxa"/>
          </w:tcPr>
          <w:p w14:paraId="202778D3"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(364) 42.9%</w:t>
            </w:r>
          </w:p>
        </w:tc>
        <w:tc>
          <w:tcPr>
            <w:tcW w:w="810" w:type="dxa"/>
          </w:tcPr>
          <w:p w14:paraId="2552EC61"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(192) 22.6%</w:t>
            </w:r>
          </w:p>
        </w:tc>
        <w:tc>
          <w:tcPr>
            <w:tcW w:w="810" w:type="dxa"/>
          </w:tcPr>
          <w:p w14:paraId="794301C7"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(101) 11.9%</w:t>
            </w:r>
          </w:p>
        </w:tc>
        <w:tc>
          <w:tcPr>
            <w:tcW w:w="810" w:type="dxa"/>
          </w:tcPr>
          <w:p w14:paraId="1AA82682"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(104) 12.2%</w:t>
            </w:r>
          </w:p>
        </w:tc>
        <w:tc>
          <w:tcPr>
            <w:tcW w:w="810" w:type="dxa"/>
          </w:tcPr>
          <w:p w14:paraId="3FD9FC67"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(45) 5.3%</w:t>
            </w:r>
          </w:p>
        </w:tc>
        <w:tc>
          <w:tcPr>
            <w:tcW w:w="810" w:type="dxa"/>
          </w:tcPr>
          <w:p w14:paraId="28B4D795"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(43) 5.1%</w:t>
            </w:r>
          </w:p>
        </w:tc>
      </w:tr>
      <w:tr w:rsidR="00386835" w:rsidRPr="00675B93" w14:paraId="77801EA5" w14:textId="77777777" w:rsidTr="00675B93">
        <w:trPr>
          <w:trHeight w:val="295"/>
        </w:trPr>
        <w:tc>
          <w:tcPr>
            <w:tcW w:w="450" w:type="dxa"/>
          </w:tcPr>
          <w:p w14:paraId="0E068A4F" w14:textId="77777777" w:rsidR="00386835" w:rsidRPr="00675B93" w:rsidRDefault="00386835" w:rsidP="00386835">
            <w:pPr>
              <w:rPr>
                <w:color w:val="000000" w:themeColor="text1"/>
                <w:sz w:val="22"/>
                <w:szCs w:val="22"/>
              </w:rPr>
            </w:pPr>
            <w:r w:rsidRPr="00675B93">
              <w:rPr>
                <w:color w:val="000000" w:themeColor="text1"/>
                <w:sz w:val="22"/>
                <w:szCs w:val="22"/>
              </w:rPr>
              <w:t>36</w:t>
            </w:r>
          </w:p>
        </w:tc>
        <w:tc>
          <w:tcPr>
            <w:tcW w:w="1800" w:type="dxa"/>
          </w:tcPr>
          <w:p w14:paraId="2BF4AC2D" w14:textId="77777777" w:rsidR="00386835" w:rsidRPr="00675B93" w:rsidRDefault="00386835" w:rsidP="00386835">
            <w:pPr>
              <w:ind w:left="-79"/>
              <w:rPr>
                <w:color w:val="000000" w:themeColor="text1"/>
                <w:sz w:val="22"/>
                <w:szCs w:val="22"/>
              </w:rPr>
            </w:pPr>
            <w:r w:rsidRPr="00675B93">
              <w:rPr>
                <w:color w:val="000000" w:themeColor="text1"/>
                <w:sz w:val="22"/>
                <w:szCs w:val="22"/>
              </w:rPr>
              <w:t>I have sought psychological help</w:t>
            </w:r>
          </w:p>
        </w:tc>
        <w:tc>
          <w:tcPr>
            <w:tcW w:w="720" w:type="dxa"/>
          </w:tcPr>
          <w:p w14:paraId="647E0C05"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1.09</w:t>
            </w:r>
          </w:p>
        </w:tc>
        <w:tc>
          <w:tcPr>
            <w:tcW w:w="630" w:type="dxa"/>
          </w:tcPr>
          <w:p w14:paraId="529FF534"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1.65</w:t>
            </w:r>
          </w:p>
        </w:tc>
        <w:tc>
          <w:tcPr>
            <w:tcW w:w="810" w:type="dxa"/>
          </w:tcPr>
          <w:p w14:paraId="5D8EC07A"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(518) 60.9%</w:t>
            </w:r>
          </w:p>
        </w:tc>
        <w:tc>
          <w:tcPr>
            <w:tcW w:w="810" w:type="dxa"/>
          </w:tcPr>
          <w:p w14:paraId="487AFA70"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(98) 11.5%</w:t>
            </w:r>
          </w:p>
        </w:tc>
        <w:tc>
          <w:tcPr>
            <w:tcW w:w="810" w:type="dxa"/>
          </w:tcPr>
          <w:p w14:paraId="30E666AB"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(56) 6.6%</w:t>
            </w:r>
          </w:p>
        </w:tc>
        <w:tc>
          <w:tcPr>
            <w:tcW w:w="810" w:type="dxa"/>
          </w:tcPr>
          <w:p w14:paraId="11FD68A5"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(70) 8.2%</w:t>
            </w:r>
          </w:p>
        </w:tc>
        <w:tc>
          <w:tcPr>
            <w:tcW w:w="810" w:type="dxa"/>
          </w:tcPr>
          <w:p w14:paraId="41A43019"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(39) 4.6%</w:t>
            </w:r>
          </w:p>
        </w:tc>
        <w:tc>
          <w:tcPr>
            <w:tcW w:w="810" w:type="dxa"/>
          </w:tcPr>
          <w:p w14:paraId="52D604B9"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(70) 8.2%</w:t>
            </w:r>
          </w:p>
        </w:tc>
      </w:tr>
      <w:tr w:rsidR="00386835" w:rsidRPr="00675B93" w14:paraId="0B9584B8" w14:textId="77777777" w:rsidTr="00675B93">
        <w:trPr>
          <w:trHeight w:val="626"/>
        </w:trPr>
        <w:tc>
          <w:tcPr>
            <w:tcW w:w="450" w:type="dxa"/>
            <w:tcBorders>
              <w:bottom w:val="single" w:sz="4" w:space="0" w:color="auto"/>
            </w:tcBorders>
          </w:tcPr>
          <w:p w14:paraId="6EFB9023" w14:textId="77777777" w:rsidR="00386835" w:rsidRPr="00675B93" w:rsidRDefault="00386835" w:rsidP="00386835">
            <w:pPr>
              <w:rPr>
                <w:color w:val="000000" w:themeColor="text1"/>
                <w:sz w:val="22"/>
                <w:szCs w:val="22"/>
              </w:rPr>
            </w:pPr>
            <w:r w:rsidRPr="00675B93">
              <w:rPr>
                <w:color w:val="000000" w:themeColor="text1"/>
                <w:sz w:val="22"/>
                <w:szCs w:val="22"/>
              </w:rPr>
              <w:t>38</w:t>
            </w:r>
          </w:p>
        </w:tc>
        <w:tc>
          <w:tcPr>
            <w:tcW w:w="1800" w:type="dxa"/>
            <w:tcBorders>
              <w:bottom w:val="single" w:sz="4" w:space="0" w:color="auto"/>
            </w:tcBorders>
          </w:tcPr>
          <w:p w14:paraId="43D579A3" w14:textId="77777777" w:rsidR="00386835" w:rsidRPr="00675B93" w:rsidRDefault="00386835" w:rsidP="00386835">
            <w:pPr>
              <w:ind w:left="-79"/>
              <w:rPr>
                <w:color w:val="000000" w:themeColor="text1"/>
                <w:sz w:val="22"/>
                <w:szCs w:val="22"/>
              </w:rPr>
            </w:pPr>
            <w:r w:rsidRPr="00675B93">
              <w:rPr>
                <w:color w:val="000000" w:themeColor="text1"/>
                <w:sz w:val="22"/>
                <w:szCs w:val="22"/>
              </w:rPr>
              <w:t>I miss a lot of time from work</w:t>
            </w:r>
          </w:p>
        </w:tc>
        <w:tc>
          <w:tcPr>
            <w:tcW w:w="720" w:type="dxa"/>
            <w:tcBorders>
              <w:bottom w:val="single" w:sz="4" w:space="0" w:color="auto"/>
            </w:tcBorders>
          </w:tcPr>
          <w:p w14:paraId="6FA843D8"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0.53</w:t>
            </w:r>
          </w:p>
        </w:tc>
        <w:tc>
          <w:tcPr>
            <w:tcW w:w="630" w:type="dxa"/>
            <w:tcBorders>
              <w:bottom w:val="single" w:sz="4" w:space="0" w:color="auto"/>
            </w:tcBorders>
          </w:tcPr>
          <w:p w14:paraId="253FA94F"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1.07</w:t>
            </w:r>
          </w:p>
        </w:tc>
        <w:tc>
          <w:tcPr>
            <w:tcW w:w="810" w:type="dxa"/>
            <w:tcBorders>
              <w:bottom w:val="single" w:sz="4" w:space="0" w:color="auto"/>
            </w:tcBorders>
          </w:tcPr>
          <w:p w14:paraId="164F0EA6"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(611) 72.1%</w:t>
            </w:r>
          </w:p>
        </w:tc>
        <w:tc>
          <w:tcPr>
            <w:tcW w:w="810" w:type="dxa"/>
            <w:tcBorders>
              <w:bottom w:val="single" w:sz="4" w:space="0" w:color="auto"/>
            </w:tcBorders>
          </w:tcPr>
          <w:p w14:paraId="71F1ACB3"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(135) 15.9%</w:t>
            </w:r>
          </w:p>
        </w:tc>
        <w:tc>
          <w:tcPr>
            <w:tcW w:w="810" w:type="dxa"/>
            <w:tcBorders>
              <w:bottom w:val="single" w:sz="4" w:space="0" w:color="auto"/>
            </w:tcBorders>
          </w:tcPr>
          <w:p w14:paraId="5F7B4A48"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(41) 4.8%</w:t>
            </w:r>
          </w:p>
        </w:tc>
        <w:tc>
          <w:tcPr>
            <w:tcW w:w="810" w:type="dxa"/>
            <w:tcBorders>
              <w:bottom w:val="single" w:sz="4" w:space="0" w:color="auto"/>
            </w:tcBorders>
          </w:tcPr>
          <w:p w14:paraId="17DDA4B8"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(29) 3.4%</w:t>
            </w:r>
          </w:p>
        </w:tc>
        <w:tc>
          <w:tcPr>
            <w:tcW w:w="810" w:type="dxa"/>
            <w:tcBorders>
              <w:bottom w:val="single" w:sz="4" w:space="0" w:color="auto"/>
            </w:tcBorders>
          </w:tcPr>
          <w:p w14:paraId="2D04E449"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(18) 2.1%</w:t>
            </w:r>
          </w:p>
        </w:tc>
        <w:tc>
          <w:tcPr>
            <w:tcW w:w="810" w:type="dxa"/>
            <w:tcBorders>
              <w:bottom w:val="single" w:sz="4" w:space="0" w:color="auto"/>
            </w:tcBorders>
          </w:tcPr>
          <w:p w14:paraId="2FB69C43" w14:textId="77777777" w:rsidR="00386835" w:rsidRPr="00675B93" w:rsidRDefault="00386835" w:rsidP="00386835">
            <w:pPr>
              <w:adjustRightInd w:val="0"/>
              <w:contextualSpacing/>
              <w:jc w:val="right"/>
              <w:rPr>
                <w:color w:val="000000" w:themeColor="text1"/>
                <w:sz w:val="22"/>
                <w:szCs w:val="22"/>
              </w:rPr>
            </w:pPr>
            <w:r w:rsidRPr="00675B93">
              <w:rPr>
                <w:color w:val="000000" w:themeColor="text1"/>
                <w:sz w:val="22"/>
                <w:szCs w:val="22"/>
              </w:rPr>
              <w:t>(14) 1.7%</w:t>
            </w:r>
          </w:p>
        </w:tc>
      </w:tr>
    </w:tbl>
    <w:p w14:paraId="35052D48" w14:textId="74DCB2C4" w:rsidR="0061786C" w:rsidRPr="00386835" w:rsidRDefault="0061786C" w:rsidP="0061786C">
      <w:pPr>
        <w:spacing w:line="480" w:lineRule="auto"/>
        <w:contextualSpacing/>
        <w:rPr>
          <w:i/>
          <w:color w:val="000000" w:themeColor="text1"/>
        </w:rPr>
      </w:pPr>
      <w:r w:rsidRPr="006B7A43">
        <w:rPr>
          <w:i/>
          <w:color w:val="000000" w:themeColor="text1"/>
        </w:rPr>
        <w:t xml:space="preserve">Note. </w:t>
      </w:r>
      <w:r w:rsidR="00386835" w:rsidRPr="00386835">
        <w:rPr>
          <w:color w:val="000000" w:themeColor="text1"/>
        </w:rPr>
        <w:t>Manifestations of Stress sorted by</w:t>
      </w:r>
      <w:r w:rsidR="00386835">
        <w:rPr>
          <w:i/>
          <w:color w:val="000000" w:themeColor="text1"/>
        </w:rPr>
        <w:t xml:space="preserve"> Mean. </w:t>
      </w:r>
      <w:r w:rsidRPr="006B7A43">
        <w:rPr>
          <w:color w:val="000000" w:themeColor="text1"/>
        </w:rPr>
        <w:t>All survey items included on this table</w:t>
      </w:r>
      <w:r w:rsidR="00386835">
        <w:rPr>
          <w:color w:val="000000" w:themeColor="text1"/>
        </w:rPr>
        <w:t xml:space="preserve"> </w:t>
      </w:r>
      <w:r w:rsidRPr="006B7A43">
        <w:rPr>
          <w:color w:val="000000" w:themeColor="text1"/>
        </w:rPr>
        <w:t>Min</w:t>
      </w:r>
      <w:r w:rsidR="00AC456E">
        <w:rPr>
          <w:color w:val="000000" w:themeColor="text1"/>
        </w:rPr>
        <w:t xml:space="preserve"> </w:t>
      </w:r>
      <w:r w:rsidRPr="006B7A43">
        <w:rPr>
          <w:color w:val="000000" w:themeColor="text1"/>
        </w:rPr>
        <w:t>=</w:t>
      </w:r>
      <w:r w:rsidR="00AC456E">
        <w:rPr>
          <w:color w:val="000000" w:themeColor="text1"/>
        </w:rPr>
        <w:t xml:space="preserve"> </w:t>
      </w:r>
      <w:r w:rsidRPr="006B7A43">
        <w:rPr>
          <w:color w:val="000000" w:themeColor="text1"/>
        </w:rPr>
        <w:t>0, Max = 5.</w:t>
      </w:r>
      <w:r w:rsidR="00D87CF3">
        <w:rPr>
          <w:color w:val="000000" w:themeColor="text1"/>
        </w:rPr>
        <w:t xml:space="preserve"> </w:t>
      </w:r>
      <w:r w:rsidR="00D87CF3" w:rsidRPr="00386835">
        <w:rPr>
          <w:i/>
          <w:color w:val="000000" w:themeColor="text1"/>
        </w:rPr>
        <w:t>SD</w:t>
      </w:r>
      <w:r w:rsidR="00D87CF3">
        <w:rPr>
          <w:color w:val="000000" w:themeColor="text1"/>
        </w:rPr>
        <w:t xml:space="preserve"> = Standard Deviation.</w:t>
      </w:r>
    </w:p>
    <w:p w14:paraId="4002609C" w14:textId="7EFA3062" w:rsidR="004C1FFF" w:rsidRPr="006B7A43" w:rsidRDefault="00556A6B" w:rsidP="0006598C">
      <w:pPr>
        <w:spacing w:line="480" w:lineRule="auto"/>
        <w:ind w:firstLine="720"/>
        <w:contextualSpacing/>
        <w:rPr>
          <w:b/>
          <w:color w:val="000000" w:themeColor="text1"/>
        </w:rPr>
      </w:pPr>
      <w:r w:rsidRPr="006B7A43">
        <w:rPr>
          <w:b/>
          <w:color w:val="000000" w:themeColor="text1"/>
        </w:rPr>
        <w:t>What is the frequency in which special education teachers rate t</w:t>
      </w:r>
      <w:r w:rsidR="00082400" w:rsidRPr="006B7A43">
        <w:rPr>
          <w:b/>
          <w:color w:val="000000" w:themeColor="text1"/>
        </w:rPr>
        <w:t xml:space="preserve">he active and palliative coping </w:t>
      </w:r>
      <w:r w:rsidR="006040F6" w:rsidRPr="006B7A43">
        <w:rPr>
          <w:b/>
          <w:color w:val="000000" w:themeColor="text1"/>
        </w:rPr>
        <w:t>strategies</w:t>
      </w:r>
      <w:r w:rsidR="00082400" w:rsidRPr="006B7A43">
        <w:rPr>
          <w:b/>
          <w:color w:val="000000" w:themeColor="text1"/>
        </w:rPr>
        <w:t xml:space="preserve"> they employ to reduce job-related stress</w:t>
      </w:r>
      <w:r w:rsidRPr="006B7A43">
        <w:rPr>
          <w:b/>
          <w:color w:val="000000" w:themeColor="text1"/>
        </w:rPr>
        <w:t>?</w:t>
      </w:r>
      <w:r w:rsidR="00054436" w:rsidRPr="006B7A43">
        <w:rPr>
          <w:b/>
          <w:color w:val="000000" w:themeColor="text1"/>
        </w:rPr>
        <w:t xml:space="preserve"> </w:t>
      </w:r>
      <w:r w:rsidR="00082400" w:rsidRPr="006B7A43">
        <w:rPr>
          <w:color w:val="000000" w:themeColor="text1"/>
        </w:rPr>
        <w:t xml:space="preserve">Descriptive statistics identified survey items which special education teachers use to cope with job-related stress on a 0-5 Likert-type scale rating. Items which were identified as the top five </w:t>
      </w:r>
      <w:r w:rsidR="00082400" w:rsidRPr="006B7A43">
        <w:rPr>
          <w:color w:val="000000" w:themeColor="text1"/>
        </w:rPr>
        <w:lastRenderedPageBreak/>
        <w:t>coping mechanisms from participant ratings in descending order included: “support from family, friends, and colleagues” (</w:t>
      </w:r>
      <w:r w:rsidR="00082400" w:rsidRPr="006B7A43">
        <w:rPr>
          <w:i/>
          <w:color w:val="000000" w:themeColor="text1"/>
        </w:rPr>
        <w:t>M</w:t>
      </w:r>
      <w:r w:rsidR="00082400" w:rsidRPr="006B7A43">
        <w:rPr>
          <w:color w:val="000000" w:themeColor="text1"/>
        </w:rPr>
        <w:t xml:space="preserve"> = 3.41, </w:t>
      </w:r>
      <w:r w:rsidR="00082400" w:rsidRPr="006B7A43">
        <w:rPr>
          <w:i/>
          <w:color w:val="000000" w:themeColor="text1"/>
        </w:rPr>
        <w:t>SD</w:t>
      </w:r>
      <w:r w:rsidR="00082400" w:rsidRPr="006B7A43">
        <w:rPr>
          <w:color w:val="000000" w:themeColor="text1"/>
        </w:rPr>
        <w:t xml:space="preserve"> = 1.37)</w:t>
      </w:r>
      <w:r w:rsidR="00D87CF3">
        <w:rPr>
          <w:color w:val="000000" w:themeColor="text1"/>
        </w:rPr>
        <w:t>;</w:t>
      </w:r>
      <w:r w:rsidR="00082400" w:rsidRPr="006B7A43">
        <w:rPr>
          <w:color w:val="000000" w:themeColor="text1"/>
        </w:rPr>
        <w:t xml:space="preserve"> “relaxing after school hours” (</w:t>
      </w:r>
      <w:r w:rsidR="00082400" w:rsidRPr="006B7A43">
        <w:rPr>
          <w:i/>
          <w:color w:val="000000" w:themeColor="text1"/>
        </w:rPr>
        <w:t>M</w:t>
      </w:r>
      <w:r w:rsidR="00082400" w:rsidRPr="006B7A43">
        <w:rPr>
          <w:color w:val="000000" w:themeColor="text1"/>
        </w:rPr>
        <w:t xml:space="preserve"> = 2.88, </w:t>
      </w:r>
      <w:r w:rsidR="00082400" w:rsidRPr="006B7A43">
        <w:rPr>
          <w:i/>
          <w:color w:val="000000" w:themeColor="text1"/>
        </w:rPr>
        <w:t>SD</w:t>
      </w:r>
      <w:r w:rsidR="00082400" w:rsidRPr="006B7A43">
        <w:rPr>
          <w:color w:val="000000" w:themeColor="text1"/>
        </w:rPr>
        <w:t xml:space="preserve"> = 1.43)</w:t>
      </w:r>
      <w:r w:rsidR="00D87CF3">
        <w:rPr>
          <w:color w:val="000000" w:themeColor="text1"/>
        </w:rPr>
        <w:t>;</w:t>
      </w:r>
      <w:r w:rsidR="00082400" w:rsidRPr="006B7A43">
        <w:rPr>
          <w:color w:val="000000" w:themeColor="text1"/>
        </w:rPr>
        <w:t xml:space="preserve"> “listening to music/dancing” (</w:t>
      </w:r>
      <w:r w:rsidR="00082400" w:rsidRPr="006B7A43">
        <w:rPr>
          <w:i/>
          <w:color w:val="000000" w:themeColor="text1"/>
        </w:rPr>
        <w:t>M</w:t>
      </w:r>
      <w:r w:rsidR="00082400" w:rsidRPr="006B7A43">
        <w:rPr>
          <w:color w:val="000000" w:themeColor="text1"/>
        </w:rPr>
        <w:t xml:space="preserve"> = 2.85, </w:t>
      </w:r>
      <w:r w:rsidR="00082400" w:rsidRPr="006B7A43">
        <w:rPr>
          <w:i/>
          <w:color w:val="000000" w:themeColor="text1"/>
        </w:rPr>
        <w:t>SD</w:t>
      </w:r>
      <w:r w:rsidR="00082400" w:rsidRPr="006B7A43">
        <w:rPr>
          <w:color w:val="000000" w:themeColor="text1"/>
        </w:rPr>
        <w:t xml:space="preserve"> = 1.50)</w:t>
      </w:r>
      <w:r w:rsidR="00D87CF3">
        <w:rPr>
          <w:color w:val="000000" w:themeColor="text1"/>
        </w:rPr>
        <w:t>;</w:t>
      </w:r>
      <w:r w:rsidR="00082400" w:rsidRPr="006B7A43">
        <w:rPr>
          <w:color w:val="000000" w:themeColor="text1"/>
        </w:rPr>
        <w:t xml:space="preserve"> “outdoor activities/gardening” (</w:t>
      </w:r>
      <w:r w:rsidR="00082400" w:rsidRPr="006B7A43">
        <w:rPr>
          <w:i/>
          <w:color w:val="000000" w:themeColor="text1"/>
        </w:rPr>
        <w:t>M</w:t>
      </w:r>
      <w:r w:rsidR="00082400" w:rsidRPr="006B7A43">
        <w:rPr>
          <w:color w:val="000000" w:themeColor="text1"/>
        </w:rPr>
        <w:t xml:space="preserve"> = 2.72, </w:t>
      </w:r>
      <w:r w:rsidR="00082400" w:rsidRPr="006B7A43">
        <w:rPr>
          <w:i/>
          <w:color w:val="000000" w:themeColor="text1"/>
        </w:rPr>
        <w:t>SD</w:t>
      </w:r>
      <w:r w:rsidR="00082400" w:rsidRPr="006B7A43">
        <w:rPr>
          <w:color w:val="000000" w:themeColor="text1"/>
        </w:rPr>
        <w:t xml:space="preserve"> = 1.49)</w:t>
      </w:r>
      <w:r w:rsidR="00D87CF3">
        <w:rPr>
          <w:color w:val="000000" w:themeColor="text1"/>
        </w:rPr>
        <w:t>; and</w:t>
      </w:r>
      <w:r w:rsidR="00082400" w:rsidRPr="006B7A43">
        <w:rPr>
          <w:color w:val="000000" w:themeColor="text1"/>
        </w:rPr>
        <w:t xml:space="preserve"> “eating” (</w:t>
      </w:r>
      <w:r w:rsidR="00082400" w:rsidRPr="006B7A43">
        <w:rPr>
          <w:i/>
          <w:color w:val="000000" w:themeColor="text1"/>
        </w:rPr>
        <w:t>M</w:t>
      </w:r>
      <w:r w:rsidR="00082400" w:rsidRPr="006B7A43">
        <w:rPr>
          <w:color w:val="000000" w:themeColor="text1"/>
        </w:rPr>
        <w:t xml:space="preserve"> = 2.49, </w:t>
      </w:r>
      <w:r w:rsidR="00082400" w:rsidRPr="006B7A43">
        <w:rPr>
          <w:i/>
          <w:color w:val="000000" w:themeColor="text1"/>
        </w:rPr>
        <w:t>SD</w:t>
      </w:r>
      <w:r w:rsidR="00082400" w:rsidRPr="006B7A43">
        <w:rPr>
          <w:color w:val="000000" w:themeColor="text1"/>
        </w:rPr>
        <w:t xml:space="preserve"> = 1.60). </w:t>
      </w:r>
    </w:p>
    <w:p w14:paraId="0705BBEE" w14:textId="0DE46ABF" w:rsidR="0040754C" w:rsidRDefault="004C1FFF" w:rsidP="00D87CF3">
      <w:pPr>
        <w:spacing w:line="480" w:lineRule="auto"/>
        <w:ind w:firstLine="720"/>
        <w:contextualSpacing/>
        <w:rPr>
          <w:color w:val="000000" w:themeColor="text1"/>
        </w:rPr>
      </w:pPr>
      <w:r w:rsidRPr="006B7A43">
        <w:rPr>
          <w:color w:val="000000" w:themeColor="text1"/>
        </w:rPr>
        <w:t>Item</w:t>
      </w:r>
      <w:r w:rsidR="00082400" w:rsidRPr="006B7A43">
        <w:rPr>
          <w:color w:val="000000" w:themeColor="text1"/>
        </w:rPr>
        <w:t>s which were identified as the lowest five coping strategies from participant ratings in ascending order included: “counseling” (</w:t>
      </w:r>
      <w:r w:rsidR="00082400" w:rsidRPr="006B7A43">
        <w:rPr>
          <w:i/>
          <w:color w:val="000000" w:themeColor="text1"/>
        </w:rPr>
        <w:t>M</w:t>
      </w:r>
      <w:r w:rsidR="00082400" w:rsidRPr="006B7A43">
        <w:rPr>
          <w:color w:val="000000" w:themeColor="text1"/>
        </w:rPr>
        <w:t xml:space="preserve"> = 0.69, </w:t>
      </w:r>
      <w:r w:rsidR="00082400" w:rsidRPr="006B7A43">
        <w:rPr>
          <w:i/>
          <w:color w:val="000000" w:themeColor="text1"/>
        </w:rPr>
        <w:t>SD</w:t>
      </w:r>
      <w:r w:rsidR="00082400" w:rsidRPr="006B7A43">
        <w:rPr>
          <w:color w:val="000000" w:themeColor="text1"/>
        </w:rPr>
        <w:t xml:space="preserve"> = 1.32)</w:t>
      </w:r>
      <w:r w:rsidR="00D87CF3">
        <w:rPr>
          <w:color w:val="000000" w:themeColor="text1"/>
        </w:rPr>
        <w:t>;</w:t>
      </w:r>
      <w:r w:rsidR="00082400" w:rsidRPr="006B7A43">
        <w:rPr>
          <w:color w:val="000000" w:themeColor="text1"/>
        </w:rPr>
        <w:t xml:space="preserve"> “tobacco products/alcohol” (</w:t>
      </w:r>
      <w:r w:rsidR="00082400" w:rsidRPr="006B7A43">
        <w:rPr>
          <w:i/>
          <w:color w:val="000000" w:themeColor="text1"/>
        </w:rPr>
        <w:t>M</w:t>
      </w:r>
      <w:r w:rsidR="00082400" w:rsidRPr="006B7A43">
        <w:rPr>
          <w:color w:val="000000" w:themeColor="text1"/>
        </w:rPr>
        <w:t xml:space="preserve"> = 0.79, </w:t>
      </w:r>
      <w:r w:rsidR="00082400" w:rsidRPr="006B7A43">
        <w:rPr>
          <w:i/>
          <w:color w:val="000000" w:themeColor="text1"/>
        </w:rPr>
        <w:t>SD</w:t>
      </w:r>
      <w:r w:rsidR="00082400" w:rsidRPr="006B7A43">
        <w:rPr>
          <w:color w:val="000000" w:themeColor="text1"/>
        </w:rPr>
        <w:t xml:space="preserve"> = 1.34)</w:t>
      </w:r>
      <w:r w:rsidR="00D87CF3">
        <w:rPr>
          <w:color w:val="000000" w:themeColor="text1"/>
        </w:rPr>
        <w:t>;</w:t>
      </w:r>
      <w:r w:rsidR="00082400" w:rsidRPr="006B7A43">
        <w:rPr>
          <w:color w:val="000000" w:themeColor="text1"/>
        </w:rPr>
        <w:t xml:space="preserve"> “writing” (</w:t>
      </w:r>
      <w:r w:rsidR="00082400" w:rsidRPr="006B7A43">
        <w:rPr>
          <w:i/>
          <w:color w:val="000000" w:themeColor="text1"/>
        </w:rPr>
        <w:t>M</w:t>
      </w:r>
      <w:r w:rsidR="00082400" w:rsidRPr="006B7A43">
        <w:rPr>
          <w:color w:val="000000" w:themeColor="text1"/>
        </w:rPr>
        <w:t xml:space="preserve"> = 1.01, </w:t>
      </w:r>
      <w:r w:rsidR="00082400" w:rsidRPr="006B7A43">
        <w:rPr>
          <w:i/>
          <w:color w:val="000000" w:themeColor="text1"/>
        </w:rPr>
        <w:t>SD</w:t>
      </w:r>
      <w:r w:rsidR="00082400" w:rsidRPr="006B7A43">
        <w:rPr>
          <w:color w:val="000000" w:themeColor="text1"/>
        </w:rPr>
        <w:t xml:space="preserve"> = 1.30)</w:t>
      </w:r>
      <w:r w:rsidR="00D87CF3">
        <w:rPr>
          <w:color w:val="000000" w:themeColor="text1"/>
        </w:rPr>
        <w:t>;</w:t>
      </w:r>
      <w:r w:rsidR="00082400" w:rsidRPr="006B7A43">
        <w:rPr>
          <w:color w:val="000000" w:themeColor="text1"/>
        </w:rPr>
        <w:t xml:space="preserve"> “yoga/meditation” (</w:t>
      </w:r>
      <w:r w:rsidR="00082400" w:rsidRPr="006B7A43">
        <w:rPr>
          <w:i/>
          <w:color w:val="000000" w:themeColor="text1"/>
        </w:rPr>
        <w:t>M</w:t>
      </w:r>
      <w:r w:rsidR="00082400" w:rsidRPr="006B7A43">
        <w:rPr>
          <w:color w:val="000000" w:themeColor="text1"/>
        </w:rPr>
        <w:t xml:space="preserve"> = 1.09, </w:t>
      </w:r>
      <w:r w:rsidR="00082400" w:rsidRPr="006B7A43">
        <w:rPr>
          <w:i/>
          <w:color w:val="000000" w:themeColor="text1"/>
        </w:rPr>
        <w:t>SD</w:t>
      </w:r>
      <w:r w:rsidR="00082400" w:rsidRPr="006B7A43">
        <w:rPr>
          <w:color w:val="000000" w:themeColor="text1"/>
        </w:rPr>
        <w:t xml:space="preserve"> = 1.38)</w:t>
      </w:r>
      <w:r w:rsidR="00D87CF3">
        <w:rPr>
          <w:color w:val="000000" w:themeColor="text1"/>
        </w:rPr>
        <w:t>;</w:t>
      </w:r>
      <w:r w:rsidR="00082400" w:rsidRPr="006B7A43">
        <w:rPr>
          <w:color w:val="000000" w:themeColor="text1"/>
        </w:rPr>
        <w:t xml:space="preserve"> and “involvement in a professional organization” (</w:t>
      </w:r>
      <w:r w:rsidR="00082400" w:rsidRPr="006B7A43">
        <w:rPr>
          <w:i/>
          <w:color w:val="000000" w:themeColor="text1"/>
        </w:rPr>
        <w:t>M</w:t>
      </w:r>
      <w:r w:rsidR="00082400" w:rsidRPr="006B7A43">
        <w:rPr>
          <w:color w:val="000000" w:themeColor="text1"/>
        </w:rPr>
        <w:t xml:space="preserve"> = 1.23, </w:t>
      </w:r>
      <w:r w:rsidR="00082400" w:rsidRPr="006B7A43">
        <w:rPr>
          <w:i/>
          <w:color w:val="000000" w:themeColor="text1"/>
        </w:rPr>
        <w:t>SD</w:t>
      </w:r>
      <w:r w:rsidR="00082400" w:rsidRPr="006B7A43">
        <w:rPr>
          <w:color w:val="000000" w:themeColor="text1"/>
        </w:rPr>
        <w:t xml:space="preserve"> = 1.40). Table </w:t>
      </w:r>
      <w:r w:rsidR="00143817">
        <w:rPr>
          <w:color w:val="000000" w:themeColor="text1"/>
        </w:rPr>
        <w:t>5</w:t>
      </w:r>
      <w:r w:rsidR="00082400" w:rsidRPr="006B7A43">
        <w:rPr>
          <w:color w:val="000000" w:themeColor="text1"/>
        </w:rPr>
        <w:t xml:space="preserve"> details respondents’ answers to</w:t>
      </w:r>
      <w:r w:rsidR="00143817">
        <w:rPr>
          <w:color w:val="000000" w:themeColor="text1"/>
        </w:rPr>
        <w:t xml:space="preserve"> coping strategies</w:t>
      </w:r>
      <w:r w:rsidR="00082400" w:rsidRPr="006B7A43">
        <w:rPr>
          <w:color w:val="000000" w:themeColor="text1"/>
        </w:rPr>
        <w:t xml:space="preserve"> </w:t>
      </w:r>
      <w:r w:rsidR="00143817">
        <w:rPr>
          <w:color w:val="000000" w:themeColor="text1"/>
        </w:rPr>
        <w:t>(</w:t>
      </w:r>
      <w:r w:rsidR="00082400" w:rsidRPr="006B7A43">
        <w:rPr>
          <w:color w:val="000000" w:themeColor="text1"/>
        </w:rPr>
        <w:t>items 39-54</w:t>
      </w:r>
      <w:r w:rsidR="00143817">
        <w:rPr>
          <w:color w:val="000000" w:themeColor="text1"/>
        </w:rPr>
        <w:t>)</w:t>
      </w:r>
      <w:r w:rsidR="00082400" w:rsidRPr="006B7A43">
        <w:rPr>
          <w:color w:val="000000" w:themeColor="text1"/>
        </w:rPr>
        <w:t xml:space="preserve"> in section three of the survey.</w:t>
      </w:r>
    </w:p>
    <w:p w14:paraId="7F38D11B" w14:textId="7F33F332" w:rsidR="006F0824" w:rsidRDefault="006F0824" w:rsidP="006F0824">
      <w:pPr>
        <w:tabs>
          <w:tab w:val="right" w:pos="8496"/>
        </w:tabs>
        <w:spacing w:line="480" w:lineRule="auto"/>
        <w:contextualSpacing/>
        <w:rPr>
          <w:color w:val="000000" w:themeColor="text1"/>
        </w:rPr>
      </w:pPr>
      <w:r>
        <w:rPr>
          <w:color w:val="000000" w:themeColor="text1"/>
        </w:rPr>
        <w:t>Table 5</w:t>
      </w:r>
      <w:r>
        <w:rPr>
          <w:color w:val="000000" w:themeColor="text1"/>
        </w:rPr>
        <w:tab/>
      </w:r>
    </w:p>
    <w:p w14:paraId="38C8F274" w14:textId="1F319EFF" w:rsidR="006F0824" w:rsidRPr="006F0824" w:rsidRDefault="006F0824" w:rsidP="006F0824">
      <w:pPr>
        <w:spacing w:line="480" w:lineRule="auto"/>
        <w:contextualSpacing/>
        <w:rPr>
          <w:i/>
          <w:color w:val="000000" w:themeColor="text1"/>
        </w:rPr>
      </w:pPr>
      <w:r>
        <w:rPr>
          <w:i/>
          <w:color w:val="000000" w:themeColor="text1"/>
        </w:rPr>
        <w:t>Coping Strategies</w:t>
      </w:r>
    </w:p>
    <w:tbl>
      <w:tblPr>
        <w:tblStyle w:val="TableGrid"/>
        <w:tblpPr w:leftFromText="180" w:rightFromText="180" w:vertAnchor="text" w:tblpY="1"/>
        <w:tblOverlap w:val="never"/>
        <w:tblW w:w="8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1923"/>
        <w:gridCol w:w="717"/>
        <w:gridCol w:w="603"/>
        <w:gridCol w:w="798"/>
        <w:gridCol w:w="810"/>
        <w:gridCol w:w="810"/>
        <w:gridCol w:w="810"/>
        <w:gridCol w:w="810"/>
        <w:gridCol w:w="810"/>
      </w:tblGrid>
      <w:tr w:rsidR="006F0824" w:rsidRPr="006F0824" w14:paraId="62598716" w14:textId="77777777" w:rsidTr="006F0824">
        <w:trPr>
          <w:trHeight w:val="353"/>
        </w:trPr>
        <w:tc>
          <w:tcPr>
            <w:tcW w:w="459" w:type="dxa"/>
            <w:tcBorders>
              <w:top w:val="single" w:sz="4" w:space="0" w:color="auto"/>
              <w:bottom w:val="single" w:sz="4" w:space="0" w:color="auto"/>
            </w:tcBorders>
          </w:tcPr>
          <w:p w14:paraId="143807A1" w14:textId="77777777" w:rsidR="006F0824" w:rsidRPr="006F0824" w:rsidRDefault="006F0824" w:rsidP="008A01C7">
            <w:pPr>
              <w:rPr>
                <w:color w:val="000000" w:themeColor="text1"/>
                <w:sz w:val="22"/>
                <w:szCs w:val="22"/>
              </w:rPr>
            </w:pPr>
          </w:p>
        </w:tc>
        <w:tc>
          <w:tcPr>
            <w:tcW w:w="1923" w:type="dxa"/>
            <w:tcBorders>
              <w:top w:val="single" w:sz="4" w:space="0" w:color="auto"/>
              <w:bottom w:val="single" w:sz="4" w:space="0" w:color="auto"/>
            </w:tcBorders>
          </w:tcPr>
          <w:p w14:paraId="44896DA6" w14:textId="77777777" w:rsidR="006F0824" w:rsidRPr="006F0824" w:rsidRDefault="006F0824" w:rsidP="008A01C7">
            <w:pPr>
              <w:ind w:left="-335" w:firstLine="245"/>
              <w:rPr>
                <w:color w:val="000000" w:themeColor="text1"/>
                <w:sz w:val="22"/>
                <w:szCs w:val="22"/>
              </w:rPr>
            </w:pPr>
            <w:r w:rsidRPr="006F0824">
              <w:rPr>
                <w:color w:val="000000" w:themeColor="text1"/>
                <w:sz w:val="22"/>
                <w:szCs w:val="22"/>
              </w:rPr>
              <w:t>Survey Scale</w:t>
            </w:r>
          </w:p>
        </w:tc>
        <w:tc>
          <w:tcPr>
            <w:tcW w:w="717" w:type="dxa"/>
            <w:tcBorders>
              <w:top w:val="single" w:sz="4" w:space="0" w:color="auto"/>
              <w:bottom w:val="single" w:sz="4" w:space="0" w:color="auto"/>
            </w:tcBorders>
          </w:tcPr>
          <w:p w14:paraId="6740620D" w14:textId="77777777" w:rsidR="006F0824" w:rsidRPr="006F0824" w:rsidRDefault="006F0824" w:rsidP="008A01C7">
            <w:pPr>
              <w:adjustRightInd w:val="0"/>
              <w:contextualSpacing/>
              <w:jc w:val="right"/>
              <w:rPr>
                <w:i/>
                <w:color w:val="000000" w:themeColor="text1"/>
                <w:sz w:val="22"/>
                <w:szCs w:val="22"/>
              </w:rPr>
            </w:pPr>
          </w:p>
        </w:tc>
        <w:tc>
          <w:tcPr>
            <w:tcW w:w="603" w:type="dxa"/>
            <w:tcBorders>
              <w:top w:val="single" w:sz="4" w:space="0" w:color="auto"/>
              <w:bottom w:val="single" w:sz="4" w:space="0" w:color="auto"/>
            </w:tcBorders>
          </w:tcPr>
          <w:p w14:paraId="2BFE8A61" w14:textId="77777777" w:rsidR="006F0824" w:rsidRPr="006F0824" w:rsidRDefault="006F0824" w:rsidP="008A01C7">
            <w:pPr>
              <w:adjustRightInd w:val="0"/>
              <w:contextualSpacing/>
              <w:jc w:val="right"/>
              <w:rPr>
                <w:i/>
                <w:color w:val="000000" w:themeColor="text1"/>
                <w:sz w:val="22"/>
                <w:szCs w:val="22"/>
              </w:rPr>
            </w:pPr>
          </w:p>
        </w:tc>
        <w:tc>
          <w:tcPr>
            <w:tcW w:w="798" w:type="dxa"/>
            <w:tcBorders>
              <w:top w:val="single" w:sz="4" w:space="0" w:color="auto"/>
              <w:bottom w:val="single" w:sz="4" w:space="0" w:color="auto"/>
            </w:tcBorders>
          </w:tcPr>
          <w:p w14:paraId="5F0F762A" w14:textId="58FCC221" w:rsidR="006F0824" w:rsidRPr="006F0824" w:rsidRDefault="006F0824" w:rsidP="008A01C7">
            <w:pPr>
              <w:adjustRightInd w:val="0"/>
              <w:contextualSpacing/>
              <w:jc w:val="right"/>
              <w:rPr>
                <w:color w:val="000000" w:themeColor="text1"/>
                <w:sz w:val="22"/>
                <w:szCs w:val="22"/>
              </w:rPr>
            </w:pPr>
            <w:r w:rsidRPr="006F0824" w:rsidDel="0014116B">
              <w:rPr>
                <w:color w:val="000000" w:themeColor="text1"/>
                <w:sz w:val="22"/>
                <w:szCs w:val="22"/>
              </w:rPr>
              <w:t xml:space="preserve"> </w:t>
            </w:r>
            <w:r w:rsidRPr="006F0824">
              <w:rPr>
                <w:color w:val="000000" w:themeColor="text1"/>
                <w:sz w:val="22"/>
                <w:szCs w:val="22"/>
              </w:rPr>
              <w:t>0</w:t>
            </w:r>
          </w:p>
        </w:tc>
        <w:tc>
          <w:tcPr>
            <w:tcW w:w="810" w:type="dxa"/>
            <w:tcBorders>
              <w:top w:val="single" w:sz="4" w:space="0" w:color="auto"/>
              <w:bottom w:val="single" w:sz="4" w:space="0" w:color="auto"/>
            </w:tcBorders>
          </w:tcPr>
          <w:p w14:paraId="6F351BAC"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1</w:t>
            </w:r>
          </w:p>
        </w:tc>
        <w:tc>
          <w:tcPr>
            <w:tcW w:w="810" w:type="dxa"/>
            <w:tcBorders>
              <w:top w:val="single" w:sz="4" w:space="0" w:color="auto"/>
              <w:bottom w:val="single" w:sz="4" w:space="0" w:color="auto"/>
            </w:tcBorders>
          </w:tcPr>
          <w:p w14:paraId="63737D55"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2</w:t>
            </w:r>
          </w:p>
        </w:tc>
        <w:tc>
          <w:tcPr>
            <w:tcW w:w="810" w:type="dxa"/>
            <w:tcBorders>
              <w:top w:val="single" w:sz="4" w:space="0" w:color="auto"/>
              <w:bottom w:val="single" w:sz="4" w:space="0" w:color="auto"/>
            </w:tcBorders>
          </w:tcPr>
          <w:p w14:paraId="609C1CCA"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3</w:t>
            </w:r>
          </w:p>
        </w:tc>
        <w:tc>
          <w:tcPr>
            <w:tcW w:w="810" w:type="dxa"/>
            <w:tcBorders>
              <w:top w:val="single" w:sz="4" w:space="0" w:color="auto"/>
              <w:bottom w:val="single" w:sz="4" w:space="0" w:color="auto"/>
            </w:tcBorders>
          </w:tcPr>
          <w:p w14:paraId="60095556"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4</w:t>
            </w:r>
          </w:p>
        </w:tc>
        <w:tc>
          <w:tcPr>
            <w:tcW w:w="810" w:type="dxa"/>
            <w:tcBorders>
              <w:top w:val="single" w:sz="4" w:space="0" w:color="auto"/>
              <w:bottom w:val="single" w:sz="4" w:space="0" w:color="auto"/>
            </w:tcBorders>
          </w:tcPr>
          <w:p w14:paraId="7D5288DD" w14:textId="7BB29D58"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5 </w:t>
            </w:r>
          </w:p>
        </w:tc>
      </w:tr>
      <w:tr w:rsidR="006F0824" w:rsidRPr="006F0824" w14:paraId="66FD4921" w14:textId="77777777" w:rsidTr="006F0824">
        <w:trPr>
          <w:trHeight w:val="353"/>
        </w:trPr>
        <w:tc>
          <w:tcPr>
            <w:tcW w:w="459" w:type="dxa"/>
            <w:tcBorders>
              <w:top w:val="single" w:sz="4" w:space="0" w:color="auto"/>
              <w:bottom w:val="single" w:sz="4" w:space="0" w:color="auto"/>
            </w:tcBorders>
          </w:tcPr>
          <w:p w14:paraId="1FA03A20" w14:textId="77777777" w:rsidR="006F0824" w:rsidRPr="006F0824" w:rsidRDefault="006F0824" w:rsidP="008A01C7">
            <w:pPr>
              <w:rPr>
                <w:color w:val="000000" w:themeColor="text1"/>
                <w:sz w:val="22"/>
                <w:szCs w:val="22"/>
              </w:rPr>
            </w:pPr>
            <w:r w:rsidRPr="006F0824">
              <w:rPr>
                <w:color w:val="000000" w:themeColor="text1"/>
                <w:sz w:val="22"/>
                <w:szCs w:val="22"/>
              </w:rPr>
              <w:t>#</w:t>
            </w:r>
          </w:p>
        </w:tc>
        <w:tc>
          <w:tcPr>
            <w:tcW w:w="1923" w:type="dxa"/>
            <w:tcBorders>
              <w:top w:val="single" w:sz="4" w:space="0" w:color="auto"/>
              <w:bottom w:val="single" w:sz="4" w:space="0" w:color="auto"/>
            </w:tcBorders>
          </w:tcPr>
          <w:p w14:paraId="60E29D03" w14:textId="77777777" w:rsidR="006F0824" w:rsidRPr="006F0824" w:rsidRDefault="006F0824" w:rsidP="008A01C7">
            <w:pPr>
              <w:ind w:left="-335" w:firstLine="245"/>
              <w:rPr>
                <w:color w:val="000000" w:themeColor="text1"/>
                <w:sz w:val="22"/>
                <w:szCs w:val="22"/>
              </w:rPr>
            </w:pPr>
            <w:r w:rsidRPr="006F0824">
              <w:rPr>
                <w:color w:val="000000" w:themeColor="text1"/>
                <w:sz w:val="22"/>
                <w:szCs w:val="22"/>
              </w:rPr>
              <w:t>Survey Item</w:t>
            </w:r>
          </w:p>
        </w:tc>
        <w:tc>
          <w:tcPr>
            <w:tcW w:w="717" w:type="dxa"/>
            <w:tcBorders>
              <w:top w:val="single" w:sz="4" w:space="0" w:color="auto"/>
              <w:bottom w:val="single" w:sz="4" w:space="0" w:color="auto"/>
            </w:tcBorders>
          </w:tcPr>
          <w:p w14:paraId="70AE6F8D" w14:textId="77777777" w:rsidR="006F0824" w:rsidRPr="006F0824" w:rsidRDefault="006F0824" w:rsidP="008A01C7">
            <w:pPr>
              <w:adjustRightInd w:val="0"/>
              <w:contextualSpacing/>
              <w:jc w:val="right"/>
              <w:rPr>
                <w:color w:val="000000" w:themeColor="text1"/>
                <w:sz w:val="22"/>
                <w:szCs w:val="22"/>
              </w:rPr>
            </w:pPr>
            <w:r w:rsidRPr="006F0824">
              <w:rPr>
                <w:i/>
                <w:color w:val="000000" w:themeColor="text1"/>
                <w:sz w:val="22"/>
                <w:szCs w:val="22"/>
              </w:rPr>
              <w:t>Mean</w:t>
            </w:r>
          </w:p>
        </w:tc>
        <w:tc>
          <w:tcPr>
            <w:tcW w:w="603" w:type="dxa"/>
            <w:tcBorders>
              <w:top w:val="single" w:sz="4" w:space="0" w:color="auto"/>
              <w:bottom w:val="single" w:sz="4" w:space="0" w:color="auto"/>
            </w:tcBorders>
          </w:tcPr>
          <w:p w14:paraId="6EFA70E7" w14:textId="77777777" w:rsidR="006F0824" w:rsidRPr="006F0824" w:rsidRDefault="006F0824" w:rsidP="008A01C7">
            <w:pPr>
              <w:adjustRightInd w:val="0"/>
              <w:contextualSpacing/>
              <w:jc w:val="right"/>
              <w:rPr>
                <w:color w:val="000000" w:themeColor="text1"/>
                <w:sz w:val="22"/>
                <w:szCs w:val="22"/>
              </w:rPr>
            </w:pPr>
            <w:r w:rsidRPr="006F0824">
              <w:rPr>
                <w:i/>
                <w:color w:val="000000" w:themeColor="text1"/>
                <w:sz w:val="22"/>
                <w:szCs w:val="22"/>
              </w:rPr>
              <w:t>SD</w:t>
            </w:r>
          </w:p>
        </w:tc>
        <w:tc>
          <w:tcPr>
            <w:tcW w:w="798" w:type="dxa"/>
            <w:tcBorders>
              <w:top w:val="single" w:sz="4" w:space="0" w:color="auto"/>
              <w:bottom w:val="single" w:sz="4" w:space="0" w:color="auto"/>
            </w:tcBorders>
          </w:tcPr>
          <w:p w14:paraId="18CA315A"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(n)</w:t>
            </w:r>
          </w:p>
          <w:p w14:paraId="1FD3FEAC"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810" w:type="dxa"/>
            <w:tcBorders>
              <w:top w:val="single" w:sz="4" w:space="0" w:color="auto"/>
              <w:bottom w:val="single" w:sz="4" w:space="0" w:color="auto"/>
            </w:tcBorders>
          </w:tcPr>
          <w:p w14:paraId="22DDD012"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3284163C"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810" w:type="dxa"/>
            <w:tcBorders>
              <w:top w:val="single" w:sz="4" w:space="0" w:color="auto"/>
              <w:bottom w:val="single" w:sz="4" w:space="0" w:color="auto"/>
            </w:tcBorders>
          </w:tcPr>
          <w:p w14:paraId="1055D185"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47538700"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810" w:type="dxa"/>
            <w:tcBorders>
              <w:top w:val="single" w:sz="4" w:space="0" w:color="auto"/>
              <w:bottom w:val="single" w:sz="4" w:space="0" w:color="auto"/>
            </w:tcBorders>
          </w:tcPr>
          <w:p w14:paraId="6A6EE0DE"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3AB584A2"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810" w:type="dxa"/>
            <w:tcBorders>
              <w:top w:val="single" w:sz="4" w:space="0" w:color="auto"/>
              <w:bottom w:val="single" w:sz="4" w:space="0" w:color="auto"/>
            </w:tcBorders>
          </w:tcPr>
          <w:p w14:paraId="60AE087A"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0F88110E"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810" w:type="dxa"/>
            <w:tcBorders>
              <w:top w:val="single" w:sz="4" w:space="0" w:color="auto"/>
              <w:bottom w:val="single" w:sz="4" w:space="0" w:color="auto"/>
            </w:tcBorders>
          </w:tcPr>
          <w:p w14:paraId="72030CAA"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7A09DA01"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and %</w:t>
            </w:r>
          </w:p>
        </w:tc>
      </w:tr>
      <w:tr w:rsidR="00386835" w:rsidRPr="006F0824" w14:paraId="0A558622" w14:textId="77777777" w:rsidTr="006F0824">
        <w:trPr>
          <w:trHeight w:val="295"/>
        </w:trPr>
        <w:tc>
          <w:tcPr>
            <w:tcW w:w="459" w:type="dxa"/>
          </w:tcPr>
          <w:p w14:paraId="1A30D10A" w14:textId="12604150" w:rsidR="00386835" w:rsidRPr="006F0824" w:rsidRDefault="00386835" w:rsidP="00386835">
            <w:pPr>
              <w:rPr>
                <w:color w:val="000000" w:themeColor="text1"/>
                <w:sz w:val="22"/>
                <w:szCs w:val="22"/>
              </w:rPr>
            </w:pPr>
            <w:r w:rsidRPr="006F0824">
              <w:rPr>
                <w:color w:val="000000" w:themeColor="text1"/>
                <w:sz w:val="22"/>
                <w:szCs w:val="22"/>
              </w:rPr>
              <w:t>47</w:t>
            </w:r>
          </w:p>
        </w:tc>
        <w:tc>
          <w:tcPr>
            <w:tcW w:w="1923" w:type="dxa"/>
          </w:tcPr>
          <w:p w14:paraId="5DD02C2C" w14:textId="30E7C4E5" w:rsidR="00386835" w:rsidRPr="006F0824" w:rsidRDefault="00386835" w:rsidP="00386835">
            <w:pPr>
              <w:ind w:left="-79"/>
              <w:rPr>
                <w:color w:val="000000" w:themeColor="text1"/>
                <w:sz w:val="22"/>
                <w:szCs w:val="22"/>
              </w:rPr>
            </w:pPr>
            <w:r w:rsidRPr="006F0824">
              <w:rPr>
                <w:color w:val="000000" w:themeColor="text1"/>
                <w:sz w:val="22"/>
                <w:szCs w:val="22"/>
              </w:rPr>
              <w:t>Support from family and friends</w:t>
            </w:r>
          </w:p>
        </w:tc>
        <w:tc>
          <w:tcPr>
            <w:tcW w:w="717" w:type="dxa"/>
          </w:tcPr>
          <w:p w14:paraId="163B6F06" w14:textId="467957C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3.41</w:t>
            </w:r>
          </w:p>
        </w:tc>
        <w:tc>
          <w:tcPr>
            <w:tcW w:w="603" w:type="dxa"/>
          </w:tcPr>
          <w:p w14:paraId="011F0742" w14:textId="3828B420"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1.37</w:t>
            </w:r>
          </w:p>
        </w:tc>
        <w:tc>
          <w:tcPr>
            <w:tcW w:w="798" w:type="dxa"/>
          </w:tcPr>
          <w:p w14:paraId="0C92F2C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(27) </w:t>
            </w:r>
          </w:p>
          <w:p w14:paraId="1E662CCB" w14:textId="7C77F31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3.2%</w:t>
            </w:r>
          </w:p>
        </w:tc>
        <w:tc>
          <w:tcPr>
            <w:tcW w:w="810" w:type="dxa"/>
          </w:tcPr>
          <w:p w14:paraId="20B5817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(64) </w:t>
            </w:r>
          </w:p>
          <w:p w14:paraId="50D13BF7" w14:textId="6E3375A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7.5%</w:t>
            </w:r>
          </w:p>
        </w:tc>
        <w:tc>
          <w:tcPr>
            <w:tcW w:w="810" w:type="dxa"/>
          </w:tcPr>
          <w:p w14:paraId="4734C0C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(112) </w:t>
            </w:r>
          </w:p>
          <w:p w14:paraId="05F65E5E" w14:textId="4DD4BF74"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13.1%</w:t>
            </w:r>
          </w:p>
        </w:tc>
        <w:tc>
          <w:tcPr>
            <w:tcW w:w="810" w:type="dxa"/>
          </w:tcPr>
          <w:p w14:paraId="75C1963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(202) </w:t>
            </w:r>
          </w:p>
          <w:p w14:paraId="578F0008" w14:textId="1EAC83F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23.7%</w:t>
            </w:r>
          </w:p>
        </w:tc>
        <w:tc>
          <w:tcPr>
            <w:tcW w:w="810" w:type="dxa"/>
          </w:tcPr>
          <w:p w14:paraId="5B5049D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(223) </w:t>
            </w:r>
          </w:p>
          <w:p w14:paraId="2401227A" w14:textId="322CA6A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26.2%</w:t>
            </w:r>
          </w:p>
        </w:tc>
        <w:tc>
          <w:tcPr>
            <w:tcW w:w="810" w:type="dxa"/>
          </w:tcPr>
          <w:p w14:paraId="7602125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(224) </w:t>
            </w:r>
          </w:p>
          <w:p w14:paraId="5A94678E" w14:textId="4886338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26.3%</w:t>
            </w:r>
          </w:p>
        </w:tc>
      </w:tr>
      <w:tr w:rsidR="00386835" w:rsidRPr="006F0824" w14:paraId="721EB29B" w14:textId="77777777" w:rsidTr="006F0824">
        <w:trPr>
          <w:trHeight w:val="295"/>
        </w:trPr>
        <w:tc>
          <w:tcPr>
            <w:tcW w:w="459" w:type="dxa"/>
          </w:tcPr>
          <w:p w14:paraId="4FF0DC57" w14:textId="6CDC35E6" w:rsidR="00386835" w:rsidRPr="006F0824" w:rsidRDefault="00386835" w:rsidP="00386835">
            <w:pPr>
              <w:rPr>
                <w:color w:val="000000" w:themeColor="text1"/>
                <w:sz w:val="22"/>
                <w:szCs w:val="22"/>
              </w:rPr>
            </w:pPr>
            <w:r w:rsidRPr="006F0824">
              <w:rPr>
                <w:color w:val="000000" w:themeColor="text1"/>
                <w:sz w:val="22"/>
                <w:szCs w:val="22"/>
              </w:rPr>
              <w:t>46</w:t>
            </w:r>
          </w:p>
        </w:tc>
        <w:tc>
          <w:tcPr>
            <w:tcW w:w="1923" w:type="dxa"/>
          </w:tcPr>
          <w:p w14:paraId="6641D6DC" w14:textId="4A50AEE3" w:rsidR="00386835" w:rsidRPr="006F0824" w:rsidRDefault="00386835" w:rsidP="00386835">
            <w:pPr>
              <w:ind w:left="-79"/>
              <w:rPr>
                <w:color w:val="000000" w:themeColor="text1"/>
                <w:sz w:val="22"/>
                <w:szCs w:val="22"/>
              </w:rPr>
            </w:pPr>
            <w:r w:rsidRPr="006F0824">
              <w:rPr>
                <w:color w:val="000000" w:themeColor="text1"/>
                <w:sz w:val="22"/>
                <w:szCs w:val="22"/>
              </w:rPr>
              <w:t>Relaxing after school hours</w:t>
            </w:r>
          </w:p>
        </w:tc>
        <w:tc>
          <w:tcPr>
            <w:tcW w:w="717" w:type="dxa"/>
          </w:tcPr>
          <w:p w14:paraId="06DCAD49" w14:textId="14520E7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2.88</w:t>
            </w:r>
          </w:p>
        </w:tc>
        <w:tc>
          <w:tcPr>
            <w:tcW w:w="603" w:type="dxa"/>
          </w:tcPr>
          <w:p w14:paraId="5AF08A8E" w14:textId="2B019019"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1.43</w:t>
            </w:r>
          </w:p>
        </w:tc>
        <w:tc>
          <w:tcPr>
            <w:tcW w:w="798" w:type="dxa"/>
          </w:tcPr>
          <w:p w14:paraId="7601D0A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(55) </w:t>
            </w:r>
          </w:p>
          <w:p w14:paraId="59005CE6" w14:textId="3EAE214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6.5%</w:t>
            </w:r>
          </w:p>
        </w:tc>
        <w:tc>
          <w:tcPr>
            <w:tcW w:w="810" w:type="dxa"/>
          </w:tcPr>
          <w:p w14:paraId="3940A5B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(105) </w:t>
            </w:r>
          </w:p>
          <w:p w14:paraId="7DF8D24C" w14:textId="0023664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12.4%</w:t>
            </w:r>
          </w:p>
        </w:tc>
        <w:tc>
          <w:tcPr>
            <w:tcW w:w="810" w:type="dxa"/>
          </w:tcPr>
          <w:p w14:paraId="6916AB9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(158) </w:t>
            </w:r>
          </w:p>
          <w:p w14:paraId="4DA89948" w14:textId="25C1DA3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18.6%</w:t>
            </w:r>
          </w:p>
        </w:tc>
        <w:tc>
          <w:tcPr>
            <w:tcW w:w="810" w:type="dxa"/>
          </w:tcPr>
          <w:p w14:paraId="18DD126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(221) </w:t>
            </w:r>
          </w:p>
          <w:p w14:paraId="580D39BE" w14:textId="7416AEA9"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26.0%</w:t>
            </w:r>
          </w:p>
        </w:tc>
        <w:tc>
          <w:tcPr>
            <w:tcW w:w="810" w:type="dxa"/>
          </w:tcPr>
          <w:p w14:paraId="253775A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(188) </w:t>
            </w:r>
          </w:p>
          <w:p w14:paraId="0E6D1F05" w14:textId="5BA9E6BA"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22.1%</w:t>
            </w:r>
          </w:p>
        </w:tc>
        <w:tc>
          <w:tcPr>
            <w:tcW w:w="810" w:type="dxa"/>
          </w:tcPr>
          <w:p w14:paraId="200563F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(123) </w:t>
            </w:r>
          </w:p>
          <w:p w14:paraId="0B4BB300" w14:textId="09D8878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14.5%</w:t>
            </w:r>
          </w:p>
        </w:tc>
      </w:tr>
      <w:tr w:rsidR="00386835" w:rsidRPr="006F0824" w14:paraId="3AA109F7" w14:textId="77777777" w:rsidTr="00680CC9">
        <w:trPr>
          <w:trHeight w:val="531"/>
        </w:trPr>
        <w:tc>
          <w:tcPr>
            <w:tcW w:w="459" w:type="dxa"/>
          </w:tcPr>
          <w:p w14:paraId="64EA6537" w14:textId="77777777" w:rsidR="00386835" w:rsidRPr="006F0824" w:rsidRDefault="00386835" w:rsidP="00386835">
            <w:pPr>
              <w:rPr>
                <w:color w:val="000000" w:themeColor="text1"/>
                <w:sz w:val="22"/>
                <w:szCs w:val="22"/>
              </w:rPr>
            </w:pPr>
            <w:r w:rsidRPr="006F0824">
              <w:rPr>
                <w:color w:val="000000" w:themeColor="text1"/>
                <w:sz w:val="22"/>
                <w:szCs w:val="22"/>
              </w:rPr>
              <w:t>41</w:t>
            </w:r>
          </w:p>
        </w:tc>
        <w:tc>
          <w:tcPr>
            <w:tcW w:w="1923" w:type="dxa"/>
          </w:tcPr>
          <w:p w14:paraId="0F39DDBA" w14:textId="77777777" w:rsidR="00386835" w:rsidRPr="006F0824" w:rsidRDefault="00386835" w:rsidP="00386835">
            <w:pPr>
              <w:ind w:left="-79"/>
              <w:rPr>
                <w:color w:val="000000" w:themeColor="text1"/>
                <w:sz w:val="22"/>
                <w:szCs w:val="22"/>
              </w:rPr>
            </w:pPr>
            <w:r w:rsidRPr="006F0824">
              <w:rPr>
                <w:color w:val="000000" w:themeColor="text1"/>
                <w:sz w:val="22"/>
                <w:szCs w:val="22"/>
              </w:rPr>
              <w:t>Listening to music/dancing</w:t>
            </w:r>
          </w:p>
        </w:tc>
        <w:tc>
          <w:tcPr>
            <w:tcW w:w="717" w:type="dxa"/>
          </w:tcPr>
          <w:p w14:paraId="39FBEDE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2.85</w:t>
            </w:r>
          </w:p>
        </w:tc>
        <w:tc>
          <w:tcPr>
            <w:tcW w:w="603" w:type="dxa"/>
          </w:tcPr>
          <w:p w14:paraId="10E1AB4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1.50</w:t>
            </w:r>
          </w:p>
        </w:tc>
        <w:tc>
          <w:tcPr>
            <w:tcW w:w="798" w:type="dxa"/>
          </w:tcPr>
          <w:p w14:paraId="3C73A04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(61) </w:t>
            </w:r>
          </w:p>
          <w:p w14:paraId="3AD8781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7.1%</w:t>
            </w:r>
          </w:p>
        </w:tc>
        <w:tc>
          <w:tcPr>
            <w:tcW w:w="810" w:type="dxa"/>
          </w:tcPr>
          <w:p w14:paraId="1D84025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(124) </w:t>
            </w:r>
          </w:p>
          <w:p w14:paraId="6C59AFD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14.5%</w:t>
            </w:r>
          </w:p>
        </w:tc>
        <w:tc>
          <w:tcPr>
            <w:tcW w:w="810" w:type="dxa"/>
          </w:tcPr>
          <w:p w14:paraId="47BBEA2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(159) </w:t>
            </w:r>
          </w:p>
          <w:p w14:paraId="0F13B22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18.6%</w:t>
            </w:r>
          </w:p>
        </w:tc>
        <w:tc>
          <w:tcPr>
            <w:tcW w:w="810" w:type="dxa"/>
          </w:tcPr>
          <w:p w14:paraId="01A6CBB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(182) </w:t>
            </w:r>
          </w:p>
          <w:p w14:paraId="76E2699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21.3%</w:t>
            </w:r>
          </w:p>
        </w:tc>
        <w:tc>
          <w:tcPr>
            <w:tcW w:w="810" w:type="dxa"/>
          </w:tcPr>
          <w:p w14:paraId="66F8FF6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(196) </w:t>
            </w:r>
          </w:p>
          <w:p w14:paraId="796BC18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23.0%</w:t>
            </w:r>
          </w:p>
        </w:tc>
        <w:tc>
          <w:tcPr>
            <w:tcW w:w="810" w:type="dxa"/>
          </w:tcPr>
          <w:p w14:paraId="35EB419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(132) </w:t>
            </w:r>
          </w:p>
          <w:p w14:paraId="1D3FFB8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15.5%</w:t>
            </w:r>
          </w:p>
        </w:tc>
      </w:tr>
      <w:tr w:rsidR="00386835" w:rsidRPr="006F0824" w14:paraId="7C552386" w14:textId="77777777" w:rsidTr="006F0824">
        <w:trPr>
          <w:trHeight w:val="522"/>
        </w:trPr>
        <w:tc>
          <w:tcPr>
            <w:tcW w:w="459" w:type="dxa"/>
          </w:tcPr>
          <w:p w14:paraId="3EA836E9" w14:textId="77777777" w:rsidR="00386835" w:rsidRPr="006F0824" w:rsidRDefault="00386835" w:rsidP="00386835">
            <w:pPr>
              <w:rPr>
                <w:color w:val="000000" w:themeColor="text1"/>
                <w:sz w:val="22"/>
                <w:szCs w:val="22"/>
              </w:rPr>
            </w:pPr>
            <w:r w:rsidRPr="006F0824">
              <w:rPr>
                <w:color w:val="000000" w:themeColor="text1"/>
                <w:sz w:val="22"/>
                <w:szCs w:val="22"/>
              </w:rPr>
              <w:t>42</w:t>
            </w:r>
          </w:p>
        </w:tc>
        <w:tc>
          <w:tcPr>
            <w:tcW w:w="1923" w:type="dxa"/>
          </w:tcPr>
          <w:p w14:paraId="564F591E" w14:textId="77777777" w:rsidR="00386835" w:rsidRPr="006F0824" w:rsidRDefault="00386835" w:rsidP="00386835">
            <w:pPr>
              <w:ind w:left="-79"/>
              <w:rPr>
                <w:color w:val="000000" w:themeColor="text1"/>
                <w:sz w:val="22"/>
                <w:szCs w:val="22"/>
              </w:rPr>
            </w:pPr>
            <w:r w:rsidRPr="006F0824">
              <w:rPr>
                <w:color w:val="000000" w:themeColor="text1"/>
                <w:sz w:val="22"/>
                <w:szCs w:val="22"/>
              </w:rPr>
              <w:t>Outdoor activities/Gardening</w:t>
            </w:r>
          </w:p>
        </w:tc>
        <w:tc>
          <w:tcPr>
            <w:tcW w:w="717" w:type="dxa"/>
          </w:tcPr>
          <w:p w14:paraId="3D1AB0E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2.72</w:t>
            </w:r>
          </w:p>
        </w:tc>
        <w:tc>
          <w:tcPr>
            <w:tcW w:w="603" w:type="dxa"/>
          </w:tcPr>
          <w:p w14:paraId="4400B7E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1.49</w:t>
            </w:r>
          </w:p>
        </w:tc>
        <w:tc>
          <w:tcPr>
            <w:tcW w:w="798" w:type="dxa"/>
          </w:tcPr>
          <w:p w14:paraId="6A9BDEA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(80) </w:t>
            </w:r>
          </w:p>
          <w:p w14:paraId="78BA70C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9.4%</w:t>
            </w:r>
          </w:p>
        </w:tc>
        <w:tc>
          <w:tcPr>
            <w:tcW w:w="810" w:type="dxa"/>
          </w:tcPr>
          <w:p w14:paraId="2386868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(114) </w:t>
            </w:r>
          </w:p>
          <w:p w14:paraId="7AE2931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13.4%</w:t>
            </w:r>
          </w:p>
        </w:tc>
        <w:tc>
          <w:tcPr>
            <w:tcW w:w="810" w:type="dxa"/>
          </w:tcPr>
          <w:p w14:paraId="6132F60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(167) </w:t>
            </w:r>
          </w:p>
          <w:p w14:paraId="7B16899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19.6%</w:t>
            </w:r>
          </w:p>
        </w:tc>
        <w:tc>
          <w:tcPr>
            <w:tcW w:w="810" w:type="dxa"/>
          </w:tcPr>
          <w:p w14:paraId="2AA8840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(207) </w:t>
            </w:r>
          </w:p>
          <w:p w14:paraId="1DDCC57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24.3%</w:t>
            </w:r>
          </w:p>
        </w:tc>
        <w:tc>
          <w:tcPr>
            <w:tcW w:w="810" w:type="dxa"/>
          </w:tcPr>
          <w:p w14:paraId="398F914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(174) </w:t>
            </w:r>
          </w:p>
          <w:p w14:paraId="53C491E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20.4%</w:t>
            </w:r>
          </w:p>
        </w:tc>
        <w:tc>
          <w:tcPr>
            <w:tcW w:w="810" w:type="dxa"/>
          </w:tcPr>
          <w:p w14:paraId="371F221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(111) </w:t>
            </w:r>
          </w:p>
          <w:p w14:paraId="406BA2E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13.0%</w:t>
            </w:r>
          </w:p>
        </w:tc>
      </w:tr>
      <w:tr w:rsidR="00386835" w:rsidRPr="006F0824" w14:paraId="4DAB4F7F" w14:textId="77777777" w:rsidTr="00680CC9">
        <w:trPr>
          <w:trHeight w:val="387"/>
        </w:trPr>
        <w:tc>
          <w:tcPr>
            <w:tcW w:w="459" w:type="dxa"/>
          </w:tcPr>
          <w:p w14:paraId="6A5FEF6D" w14:textId="77777777" w:rsidR="00386835" w:rsidRPr="006F0824" w:rsidRDefault="00386835" w:rsidP="00386835">
            <w:pPr>
              <w:rPr>
                <w:color w:val="000000" w:themeColor="text1"/>
                <w:sz w:val="22"/>
                <w:szCs w:val="22"/>
              </w:rPr>
            </w:pPr>
            <w:r w:rsidRPr="006F0824">
              <w:rPr>
                <w:color w:val="000000" w:themeColor="text1"/>
                <w:sz w:val="22"/>
                <w:szCs w:val="22"/>
              </w:rPr>
              <w:t>52</w:t>
            </w:r>
          </w:p>
        </w:tc>
        <w:tc>
          <w:tcPr>
            <w:tcW w:w="1923" w:type="dxa"/>
          </w:tcPr>
          <w:p w14:paraId="7D710A4D" w14:textId="77777777" w:rsidR="00386835" w:rsidRPr="006F0824" w:rsidRDefault="00386835" w:rsidP="00386835">
            <w:pPr>
              <w:ind w:left="-79"/>
              <w:rPr>
                <w:color w:val="000000" w:themeColor="text1"/>
                <w:sz w:val="22"/>
                <w:szCs w:val="22"/>
              </w:rPr>
            </w:pPr>
            <w:r w:rsidRPr="006F0824">
              <w:rPr>
                <w:color w:val="000000" w:themeColor="text1"/>
                <w:sz w:val="22"/>
                <w:szCs w:val="22"/>
              </w:rPr>
              <w:t>Eating</w:t>
            </w:r>
          </w:p>
        </w:tc>
        <w:tc>
          <w:tcPr>
            <w:tcW w:w="717" w:type="dxa"/>
          </w:tcPr>
          <w:p w14:paraId="74A526C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2.49</w:t>
            </w:r>
          </w:p>
        </w:tc>
        <w:tc>
          <w:tcPr>
            <w:tcW w:w="603" w:type="dxa"/>
          </w:tcPr>
          <w:p w14:paraId="7ECD956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1.60</w:t>
            </w:r>
          </w:p>
        </w:tc>
        <w:tc>
          <w:tcPr>
            <w:tcW w:w="798" w:type="dxa"/>
          </w:tcPr>
          <w:p w14:paraId="2FE98D0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(132) </w:t>
            </w:r>
          </w:p>
          <w:p w14:paraId="2DD3FBB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15.5%</w:t>
            </w:r>
          </w:p>
        </w:tc>
        <w:tc>
          <w:tcPr>
            <w:tcW w:w="810" w:type="dxa"/>
          </w:tcPr>
          <w:p w14:paraId="386C81D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(115) </w:t>
            </w:r>
          </w:p>
          <w:p w14:paraId="35BDA6D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13.5%</w:t>
            </w:r>
          </w:p>
        </w:tc>
        <w:tc>
          <w:tcPr>
            <w:tcW w:w="810" w:type="dxa"/>
          </w:tcPr>
          <w:p w14:paraId="47B747F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(171) </w:t>
            </w:r>
          </w:p>
          <w:p w14:paraId="5D51E81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20.0%</w:t>
            </w:r>
          </w:p>
        </w:tc>
        <w:tc>
          <w:tcPr>
            <w:tcW w:w="810" w:type="dxa"/>
          </w:tcPr>
          <w:p w14:paraId="2A40934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(191) </w:t>
            </w:r>
          </w:p>
          <w:p w14:paraId="0A5E6F4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22.4%</w:t>
            </w:r>
          </w:p>
        </w:tc>
        <w:tc>
          <w:tcPr>
            <w:tcW w:w="810" w:type="dxa"/>
          </w:tcPr>
          <w:p w14:paraId="63E0770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(127) </w:t>
            </w:r>
          </w:p>
          <w:p w14:paraId="3543E94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14.9%</w:t>
            </w:r>
          </w:p>
        </w:tc>
        <w:tc>
          <w:tcPr>
            <w:tcW w:w="810" w:type="dxa"/>
          </w:tcPr>
          <w:p w14:paraId="0959A53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(117) </w:t>
            </w:r>
          </w:p>
          <w:p w14:paraId="4F24B11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13.7%</w:t>
            </w:r>
          </w:p>
        </w:tc>
      </w:tr>
      <w:tr w:rsidR="00386835" w:rsidRPr="006F0824" w14:paraId="538B926F" w14:textId="77777777" w:rsidTr="00680CC9">
        <w:trPr>
          <w:trHeight w:val="477"/>
        </w:trPr>
        <w:tc>
          <w:tcPr>
            <w:tcW w:w="459" w:type="dxa"/>
          </w:tcPr>
          <w:p w14:paraId="18BD0F47" w14:textId="77777777" w:rsidR="00386835" w:rsidRPr="006F0824" w:rsidRDefault="00386835" w:rsidP="00386835">
            <w:pPr>
              <w:rPr>
                <w:color w:val="000000" w:themeColor="text1"/>
                <w:sz w:val="22"/>
                <w:szCs w:val="22"/>
              </w:rPr>
            </w:pPr>
            <w:r w:rsidRPr="006F0824">
              <w:rPr>
                <w:color w:val="000000" w:themeColor="text1"/>
                <w:sz w:val="22"/>
                <w:szCs w:val="22"/>
              </w:rPr>
              <w:t>45</w:t>
            </w:r>
          </w:p>
        </w:tc>
        <w:tc>
          <w:tcPr>
            <w:tcW w:w="1923" w:type="dxa"/>
          </w:tcPr>
          <w:p w14:paraId="27FFD0CA" w14:textId="77777777" w:rsidR="00386835" w:rsidRPr="006F0824" w:rsidRDefault="00386835" w:rsidP="00386835">
            <w:pPr>
              <w:ind w:left="-79"/>
              <w:rPr>
                <w:color w:val="000000" w:themeColor="text1"/>
                <w:sz w:val="22"/>
                <w:szCs w:val="22"/>
              </w:rPr>
            </w:pPr>
            <w:r w:rsidRPr="006F0824">
              <w:rPr>
                <w:color w:val="000000" w:themeColor="text1"/>
                <w:sz w:val="22"/>
                <w:szCs w:val="22"/>
              </w:rPr>
              <w:t>Exercise</w:t>
            </w:r>
          </w:p>
        </w:tc>
        <w:tc>
          <w:tcPr>
            <w:tcW w:w="717" w:type="dxa"/>
          </w:tcPr>
          <w:p w14:paraId="1BF99F7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2.39</w:t>
            </w:r>
          </w:p>
        </w:tc>
        <w:tc>
          <w:tcPr>
            <w:tcW w:w="603" w:type="dxa"/>
          </w:tcPr>
          <w:p w14:paraId="52684A8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1.50</w:t>
            </w:r>
          </w:p>
        </w:tc>
        <w:tc>
          <w:tcPr>
            <w:tcW w:w="798" w:type="dxa"/>
          </w:tcPr>
          <w:p w14:paraId="0600589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(93) </w:t>
            </w:r>
          </w:p>
          <w:p w14:paraId="5653652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11.0%</w:t>
            </w:r>
          </w:p>
        </w:tc>
        <w:tc>
          <w:tcPr>
            <w:tcW w:w="810" w:type="dxa"/>
          </w:tcPr>
          <w:p w14:paraId="585B9FB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(166) </w:t>
            </w:r>
          </w:p>
          <w:p w14:paraId="4E0C266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19.6%</w:t>
            </w:r>
          </w:p>
        </w:tc>
        <w:tc>
          <w:tcPr>
            <w:tcW w:w="810" w:type="dxa"/>
          </w:tcPr>
          <w:p w14:paraId="432AD46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(210) </w:t>
            </w:r>
          </w:p>
          <w:p w14:paraId="5D224A3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24.7%</w:t>
            </w:r>
          </w:p>
        </w:tc>
        <w:tc>
          <w:tcPr>
            <w:tcW w:w="810" w:type="dxa"/>
          </w:tcPr>
          <w:p w14:paraId="07868DB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(175) </w:t>
            </w:r>
          </w:p>
          <w:p w14:paraId="4FF7FFA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20.6%</w:t>
            </w:r>
          </w:p>
        </w:tc>
        <w:tc>
          <w:tcPr>
            <w:tcW w:w="810" w:type="dxa"/>
          </w:tcPr>
          <w:p w14:paraId="781840E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(105) </w:t>
            </w:r>
          </w:p>
          <w:p w14:paraId="557F9CF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12.4%</w:t>
            </w:r>
          </w:p>
        </w:tc>
        <w:tc>
          <w:tcPr>
            <w:tcW w:w="810" w:type="dxa"/>
          </w:tcPr>
          <w:p w14:paraId="1BB573B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(100) </w:t>
            </w:r>
          </w:p>
          <w:p w14:paraId="1B241D7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11.8%</w:t>
            </w:r>
          </w:p>
        </w:tc>
      </w:tr>
      <w:tr w:rsidR="00386835" w:rsidRPr="006F0824" w14:paraId="271DE841" w14:textId="77777777" w:rsidTr="006F0824">
        <w:trPr>
          <w:trHeight w:val="504"/>
        </w:trPr>
        <w:tc>
          <w:tcPr>
            <w:tcW w:w="459" w:type="dxa"/>
          </w:tcPr>
          <w:p w14:paraId="72287DE9" w14:textId="0177EBAB" w:rsidR="00386835" w:rsidRPr="006F0824" w:rsidRDefault="00386835" w:rsidP="00386835">
            <w:pPr>
              <w:rPr>
                <w:color w:val="000000" w:themeColor="text1"/>
                <w:sz w:val="22"/>
                <w:szCs w:val="22"/>
              </w:rPr>
            </w:pPr>
            <w:r w:rsidRPr="006F0824">
              <w:rPr>
                <w:color w:val="000000" w:themeColor="text1"/>
                <w:sz w:val="22"/>
                <w:szCs w:val="22"/>
              </w:rPr>
              <w:t>39</w:t>
            </w:r>
          </w:p>
        </w:tc>
        <w:tc>
          <w:tcPr>
            <w:tcW w:w="1923" w:type="dxa"/>
          </w:tcPr>
          <w:p w14:paraId="16734E4E" w14:textId="3BBC9C42" w:rsidR="00386835" w:rsidRPr="006F0824" w:rsidRDefault="00386835" w:rsidP="00386835">
            <w:pPr>
              <w:ind w:left="-79"/>
              <w:rPr>
                <w:color w:val="000000" w:themeColor="text1"/>
                <w:sz w:val="22"/>
                <w:szCs w:val="22"/>
              </w:rPr>
            </w:pPr>
            <w:r w:rsidRPr="006F0824">
              <w:rPr>
                <w:color w:val="000000" w:themeColor="text1"/>
                <w:sz w:val="22"/>
                <w:szCs w:val="22"/>
              </w:rPr>
              <w:t>Reading for pleasure</w:t>
            </w:r>
          </w:p>
        </w:tc>
        <w:tc>
          <w:tcPr>
            <w:tcW w:w="717" w:type="dxa"/>
          </w:tcPr>
          <w:p w14:paraId="608FC726" w14:textId="4DC36731"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2.18</w:t>
            </w:r>
          </w:p>
        </w:tc>
        <w:tc>
          <w:tcPr>
            <w:tcW w:w="603" w:type="dxa"/>
          </w:tcPr>
          <w:p w14:paraId="06D7DB38" w14:textId="5C5AAD1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1.61</w:t>
            </w:r>
          </w:p>
        </w:tc>
        <w:tc>
          <w:tcPr>
            <w:tcW w:w="798" w:type="dxa"/>
          </w:tcPr>
          <w:p w14:paraId="1DB074CD" w14:textId="77777777" w:rsidR="00386835" w:rsidRPr="006F0824" w:rsidRDefault="00386835" w:rsidP="00386835">
            <w:pPr>
              <w:adjustRightInd w:val="0"/>
              <w:ind w:left="-198"/>
              <w:contextualSpacing/>
              <w:jc w:val="right"/>
              <w:rPr>
                <w:color w:val="000000" w:themeColor="text1"/>
                <w:sz w:val="22"/>
                <w:szCs w:val="22"/>
              </w:rPr>
            </w:pPr>
            <w:r w:rsidRPr="006F0824">
              <w:rPr>
                <w:color w:val="000000" w:themeColor="text1"/>
                <w:sz w:val="22"/>
                <w:szCs w:val="22"/>
              </w:rPr>
              <w:t xml:space="preserve">(148) </w:t>
            </w:r>
          </w:p>
          <w:p w14:paraId="2201A1BA" w14:textId="157D9D9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17.4%</w:t>
            </w:r>
          </w:p>
        </w:tc>
        <w:tc>
          <w:tcPr>
            <w:tcW w:w="810" w:type="dxa"/>
          </w:tcPr>
          <w:p w14:paraId="0F13576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(208) </w:t>
            </w:r>
          </w:p>
          <w:p w14:paraId="33A620C2" w14:textId="740D41C4"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24.4%</w:t>
            </w:r>
          </w:p>
        </w:tc>
        <w:tc>
          <w:tcPr>
            <w:tcW w:w="810" w:type="dxa"/>
          </w:tcPr>
          <w:p w14:paraId="3BA0E84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(140) </w:t>
            </w:r>
          </w:p>
          <w:p w14:paraId="07437132" w14:textId="26FAB665"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16.4%</w:t>
            </w:r>
          </w:p>
        </w:tc>
        <w:tc>
          <w:tcPr>
            <w:tcW w:w="810" w:type="dxa"/>
          </w:tcPr>
          <w:p w14:paraId="7B33FDA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(146) </w:t>
            </w:r>
          </w:p>
          <w:p w14:paraId="415A3FEA" w14:textId="1497F6D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17.1%</w:t>
            </w:r>
          </w:p>
        </w:tc>
        <w:tc>
          <w:tcPr>
            <w:tcW w:w="810" w:type="dxa"/>
          </w:tcPr>
          <w:p w14:paraId="24E689D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(121) </w:t>
            </w:r>
          </w:p>
          <w:p w14:paraId="3E52C90D" w14:textId="3B424210"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14.2%</w:t>
            </w:r>
          </w:p>
        </w:tc>
        <w:tc>
          <w:tcPr>
            <w:tcW w:w="810" w:type="dxa"/>
          </w:tcPr>
          <w:p w14:paraId="77ED348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(90) </w:t>
            </w:r>
          </w:p>
          <w:p w14:paraId="08F7D7C9" w14:textId="6206162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10.6%</w:t>
            </w:r>
          </w:p>
        </w:tc>
      </w:tr>
      <w:tr w:rsidR="00386835" w:rsidRPr="006F0824" w14:paraId="1249D05C" w14:textId="77777777" w:rsidTr="006F0824">
        <w:trPr>
          <w:trHeight w:val="504"/>
        </w:trPr>
        <w:tc>
          <w:tcPr>
            <w:tcW w:w="459" w:type="dxa"/>
          </w:tcPr>
          <w:p w14:paraId="07A16134" w14:textId="46A438AF" w:rsidR="00386835" w:rsidRPr="006F0824" w:rsidRDefault="00386835" w:rsidP="00386835">
            <w:pPr>
              <w:rPr>
                <w:color w:val="000000" w:themeColor="text1"/>
                <w:sz w:val="22"/>
                <w:szCs w:val="22"/>
              </w:rPr>
            </w:pPr>
            <w:r w:rsidRPr="006F0824">
              <w:rPr>
                <w:color w:val="000000" w:themeColor="text1"/>
                <w:sz w:val="22"/>
                <w:szCs w:val="22"/>
              </w:rPr>
              <w:t>50</w:t>
            </w:r>
          </w:p>
        </w:tc>
        <w:tc>
          <w:tcPr>
            <w:tcW w:w="1923" w:type="dxa"/>
          </w:tcPr>
          <w:p w14:paraId="551AC029" w14:textId="5A68F059" w:rsidR="00386835" w:rsidRPr="006F0824" w:rsidRDefault="00386835" w:rsidP="00386835">
            <w:pPr>
              <w:ind w:left="-79"/>
              <w:rPr>
                <w:color w:val="000000" w:themeColor="text1"/>
                <w:sz w:val="22"/>
                <w:szCs w:val="22"/>
              </w:rPr>
            </w:pPr>
            <w:r w:rsidRPr="006F0824">
              <w:rPr>
                <w:color w:val="000000" w:themeColor="text1"/>
                <w:sz w:val="22"/>
                <w:szCs w:val="22"/>
              </w:rPr>
              <w:t>Professional development</w:t>
            </w:r>
          </w:p>
        </w:tc>
        <w:tc>
          <w:tcPr>
            <w:tcW w:w="717" w:type="dxa"/>
          </w:tcPr>
          <w:p w14:paraId="7E4ACE8A" w14:textId="06D95A41"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2.00</w:t>
            </w:r>
          </w:p>
        </w:tc>
        <w:tc>
          <w:tcPr>
            <w:tcW w:w="603" w:type="dxa"/>
          </w:tcPr>
          <w:p w14:paraId="16E288AF" w14:textId="5B6833D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1.37</w:t>
            </w:r>
          </w:p>
        </w:tc>
        <w:tc>
          <w:tcPr>
            <w:tcW w:w="798" w:type="dxa"/>
          </w:tcPr>
          <w:p w14:paraId="479ADE0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(135) </w:t>
            </w:r>
          </w:p>
          <w:p w14:paraId="0BA2617E" w14:textId="1B45BC7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15.8%</w:t>
            </w:r>
          </w:p>
        </w:tc>
        <w:tc>
          <w:tcPr>
            <w:tcW w:w="810" w:type="dxa"/>
          </w:tcPr>
          <w:p w14:paraId="5D5B107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(195) </w:t>
            </w:r>
          </w:p>
          <w:p w14:paraId="6F82CFEC" w14:textId="0993A82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22.9%</w:t>
            </w:r>
          </w:p>
        </w:tc>
        <w:tc>
          <w:tcPr>
            <w:tcW w:w="810" w:type="dxa"/>
          </w:tcPr>
          <w:p w14:paraId="00A5E05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(229) </w:t>
            </w:r>
          </w:p>
          <w:p w14:paraId="086F96EF" w14:textId="769C481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26.9%</w:t>
            </w:r>
          </w:p>
        </w:tc>
        <w:tc>
          <w:tcPr>
            <w:tcW w:w="810" w:type="dxa"/>
          </w:tcPr>
          <w:p w14:paraId="6486761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(163) </w:t>
            </w:r>
          </w:p>
          <w:p w14:paraId="3BFE0E97" w14:textId="156C5C25"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19.1%</w:t>
            </w:r>
          </w:p>
        </w:tc>
        <w:tc>
          <w:tcPr>
            <w:tcW w:w="810" w:type="dxa"/>
          </w:tcPr>
          <w:p w14:paraId="7917B57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(92) </w:t>
            </w:r>
          </w:p>
          <w:p w14:paraId="1C828070" w14:textId="1D9A18C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10.8%</w:t>
            </w:r>
          </w:p>
        </w:tc>
        <w:tc>
          <w:tcPr>
            <w:tcW w:w="810" w:type="dxa"/>
          </w:tcPr>
          <w:p w14:paraId="3BB6910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(38) </w:t>
            </w:r>
          </w:p>
          <w:p w14:paraId="55860A66" w14:textId="65E736A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4.5%</w:t>
            </w:r>
          </w:p>
        </w:tc>
      </w:tr>
      <w:tr w:rsidR="00386835" w:rsidRPr="006F0824" w14:paraId="1341E324" w14:textId="77777777" w:rsidTr="00680CC9">
        <w:trPr>
          <w:trHeight w:val="295"/>
        </w:trPr>
        <w:tc>
          <w:tcPr>
            <w:tcW w:w="459" w:type="dxa"/>
          </w:tcPr>
          <w:p w14:paraId="6B42AEBA" w14:textId="77777777" w:rsidR="00386835" w:rsidRPr="006F0824" w:rsidRDefault="00386835" w:rsidP="00386835">
            <w:pPr>
              <w:rPr>
                <w:color w:val="000000" w:themeColor="text1"/>
                <w:sz w:val="22"/>
                <w:szCs w:val="22"/>
              </w:rPr>
            </w:pPr>
            <w:r w:rsidRPr="006F0824">
              <w:rPr>
                <w:color w:val="000000" w:themeColor="text1"/>
                <w:sz w:val="22"/>
                <w:szCs w:val="22"/>
              </w:rPr>
              <w:t>51</w:t>
            </w:r>
          </w:p>
        </w:tc>
        <w:tc>
          <w:tcPr>
            <w:tcW w:w="1923" w:type="dxa"/>
          </w:tcPr>
          <w:p w14:paraId="7835F6AD" w14:textId="77777777" w:rsidR="00386835" w:rsidRPr="006F0824" w:rsidRDefault="00386835" w:rsidP="00386835">
            <w:pPr>
              <w:ind w:left="-79"/>
              <w:rPr>
                <w:color w:val="000000" w:themeColor="text1"/>
                <w:sz w:val="22"/>
                <w:szCs w:val="22"/>
              </w:rPr>
            </w:pPr>
            <w:r w:rsidRPr="006F0824">
              <w:rPr>
                <w:color w:val="000000" w:themeColor="text1"/>
                <w:sz w:val="22"/>
                <w:szCs w:val="22"/>
              </w:rPr>
              <w:t>Prescription medication</w:t>
            </w:r>
          </w:p>
        </w:tc>
        <w:tc>
          <w:tcPr>
            <w:tcW w:w="717" w:type="dxa"/>
          </w:tcPr>
          <w:p w14:paraId="4945344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1.95</w:t>
            </w:r>
          </w:p>
        </w:tc>
        <w:tc>
          <w:tcPr>
            <w:tcW w:w="603" w:type="dxa"/>
          </w:tcPr>
          <w:p w14:paraId="7EF32AC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2.11</w:t>
            </w:r>
          </w:p>
        </w:tc>
        <w:tc>
          <w:tcPr>
            <w:tcW w:w="798" w:type="dxa"/>
          </w:tcPr>
          <w:p w14:paraId="51BD343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(388) </w:t>
            </w:r>
          </w:p>
          <w:p w14:paraId="6288074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45.5%</w:t>
            </w:r>
          </w:p>
        </w:tc>
        <w:tc>
          <w:tcPr>
            <w:tcW w:w="810" w:type="dxa"/>
          </w:tcPr>
          <w:p w14:paraId="178B1F1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(76) </w:t>
            </w:r>
          </w:p>
          <w:p w14:paraId="4F3433A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8.9%</w:t>
            </w:r>
          </w:p>
        </w:tc>
        <w:tc>
          <w:tcPr>
            <w:tcW w:w="810" w:type="dxa"/>
          </w:tcPr>
          <w:p w14:paraId="20ADA0E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(46) </w:t>
            </w:r>
          </w:p>
          <w:p w14:paraId="40016EB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5.4%</w:t>
            </w:r>
          </w:p>
        </w:tc>
        <w:tc>
          <w:tcPr>
            <w:tcW w:w="810" w:type="dxa"/>
          </w:tcPr>
          <w:p w14:paraId="12023FC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(74) </w:t>
            </w:r>
          </w:p>
          <w:p w14:paraId="7B56479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8.7%</w:t>
            </w:r>
          </w:p>
        </w:tc>
        <w:tc>
          <w:tcPr>
            <w:tcW w:w="810" w:type="dxa"/>
          </w:tcPr>
          <w:p w14:paraId="3805DEA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(67) </w:t>
            </w:r>
          </w:p>
          <w:p w14:paraId="543A676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7.9%</w:t>
            </w:r>
          </w:p>
        </w:tc>
        <w:tc>
          <w:tcPr>
            <w:tcW w:w="810" w:type="dxa"/>
          </w:tcPr>
          <w:p w14:paraId="5F9CEA7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(201) </w:t>
            </w:r>
          </w:p>
          <w:p w14:paraId="21DC15E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23.7%</w:t>
            </w:r>
          </w:p>
        </w:tc>
      </w:tr>
      <w:tr w:rsidR="00386835" w:rsidRPr="006F0824" w14:paraId="0BA28936" w14:textId="77777777" w:rsidTr="006F0824">
        <w:trPr>
          <w:trHeight w:val="504"/>
        </w:trPr>
        <w:tc>
          <w:tcPr>
            <w:tcW w:w="459" w:type="dxa"/>
          </w:tcPr>
          <w:p w14:paraId="566F7F72" w14:textId="63EE3521" w:rsidR="00386835" w:rsidRPr="006F0824" w:rsidRDefault="00386835" w:rsidP="00386835">
            <w:pPr>
              <w:rPr>
                <w:color w:val="000000" w:themeColor="text1"/>
                <w:sz w:val="22"/>
                <w:szCs w:val="22"/>
              </w:rPr>
            </w:pPr>
            <w:r w:rsidRPr="006F0824">
              <w:rPr>
                <w:color w:val="000000" w:themeColor="text1"/>
                <w:sz w:val="22"/>
                <w:szCs w:val="22"/>
              </w:rPr>
              <w:t>49</w:t>
            </w:r>
          </w:p>
        </w:tc>
        <w:tc>
          <w:tcPr>
            <w:tcW w:w="1923" w:type="dxa"/>
          </w:tcPr>
          <w:p w14:paraId="0E792D3B" w14:textId="396B4995" w:rsidR="00386835" w:rsidRPr="006F0824" w:rsidRDefault="00386835" w:rsidP="00386835">
            <w:pPr>
              <w:ind w:left="-79"/>
              <w:rPr>
                <w:color w:val="000000" w:themeColor="text1"/>
                <w:sz w:val="22"/>
                <w:szCs w:val="22"/>
              </w:rPr>
            </w:pPr>
            <w:r w:rsidRPr="006F0824">
              <w:rPr>
                <w:color w:val="000000" w:themeColor="text1"/>
                <w:sz w:val="22"/>
                <w:szCs w:val="22"/>
              </w:rPr>
              <w:t>Talking with my supervisor</w:t>
            </w:r>
          </w:p>
        </w:tc>
        <w:tc>
          <w:tcPr>
            <w:tcW w:w="717" w:type="dxa"/>
          </w:tcPr>
          <w:p w14:paraId="59C8EABA" w14:textId="63F2A8B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1.71</w:t>
            </w:r>
          </w:p>
        </w:tc>
        <w:tc>
          <w:tcPr>
            <w:tcW w:w="603" w:type="dxa"/>
          </w:tcPr>
          <w:p w14:paraId="0BE1C78D" w14:textId="6F3ED77B"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1.43</w:t>
            </w:r>
          </w:p>
        </w:tc>
        <w:tc>
          <w:tcPr>
            <w:tcW w:w="798" w:type="dxa"/>
          </w:tcPr>
          <w:p w14:paraId="58DD7E9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(202) </w:t>
            </w:r>
          </w:p>
          <w:p w14:paraId="6FB127DD" w14:textId="444D8EAA"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23.7%</w:t>
            </w:r>
          </w:p>
        </w:tc>
        <w:tc>
          <w:tcPr>
            <w:tcW w:w="810" w:type="dxa"/>
          </w:tcPr>
          <w:p w14:paraId="6E66F19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(234) </w:t>
            </w:r>
          </w:p>
          <w:p w14:paraId="7A533999" w14:textId="7E4FF66A"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27.4%</w:t>
            </w:r>
          </w:p>
        </w:tc>
        <w:tc>
          <w:tcPr>
            <w:tcW w:w="810" w:type="dxa"/>
          </w:tcPr>
          <w:p w14:paraId="5CAD2D6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(176) </w:t>
            </w:r>
          </w:p>
          <w:p w14:paraId="65D5AD92" w14:textId="7AB2B93A"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20.6%</w:t>
            </w:r>
          </w:p>
        </w:tc>
        <w:tc>
          <w:tcPr>
            <w:tcW w:w="810" w:type="dxa"/>
          </w:tcPr>
          <w:p w14:paraId="3578E1D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(126) </w:t>
            </w:r>
          </w:p>
          <w:p w14:paraId="5170B825" w14:textId="797D44BB"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14.8%</w:t>
            </w:r>
          </w:p>
        </w:tc>
        <w:tc>
          <w:tcPr>
            <w:tcW w:w="810" w:type="dxa"/>
          </w:tcPr>
          <w:p w14:paraId="55C2A04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(78) </w:t>
            </w:r>
          </w:p>
          <w:p w14:paraId="6C5531D0" w14:textId="268BEF2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9.1%</w:t>
            </w:r>
          </w:p>
        </w:tc>
        <w:tc>
          <w:tcPr>
            <w:tcW w:w="810" w:type="dxa"/>
          </w:tcPr>
          <w:p w14:paraId="616294D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(37) </w:t>
            </w:r>
          </w:p>
          <w:p w14:paraId="1B64F89E" w14:textId="1DF3F41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4.3%</w:t>
            </w:r>
          </w:p>
        </w:tc>
      </w:tr>
      <w:tr w:rsidR="00386835" w:rsidRPr="006F0824" w14:paraId="5B355968" w14:textId="77777777" w:rsidTr="00680CC9">
        <w:trPr>
          <w:trHeight w:val="387"/>
        </w:trPr>
        <w:tc>
          <w:tcPr>
            <w:tcW w:w="459" w:type="dxa"/>
          </w:tcPr>
          <w:p w14:paraId="25B414F7" w14:textId="77777777" w:rsidR="00386835" w:rsidRPr="006F0824" w:rsidRDefault="00386835" w:rsidP="00386835">
            <w:pPr>
              <w:rPr>
                <w:color w:val="000000" w:themeColor="text1"/>
                <w:sz w:val="22"/>
                <w:szCs w:val="22"/>
              </w:rPr>
            </w:pPr>
            <w:r w:rsidRPr="006F0824">
              <w:rPr>
                <w:color w:val="000000" w:themeColor="text1"/>
                <w:sz w:val="22"/>
                <w:szCs w:val="22"/>
              </w:rPr>
              <w:lastRenderedPageBreak/>
              <w:t>53</w:t>
            </w:r>
          </w:p>
        </w:tc>
        <w:tc>
          <w:tcPr>
            <w:tcW w:w="1923" w:type="dxa"/>
          </w:tcPr>
          <w:p w14:paraId="0894FF68" w14:textId="77777777" w:rsidR="00386835" w:rsidRPr="006F0824" w:rsidRDefault="00386835" w:rsidP="00386835">
            <w:pPr>
              <w:ind w:left="-79"/>
              <w:rPr>
                <w:color w:val="000000" w:themeColor="text1"/>
                <w:sz w:val="22"/>
                <w:szCs w:val="22"/>
              </w:rPr>
            </w:pPr>
            <w:r w:rsidRPr="006F0824">
              <w:rPr>
                <w:color w:val="000000" w:themeColor="text1"/>
                <w:sz w:val="22"/>
                <w:szCs w:val="22"/>
              </w:rPr>
              <w:t>Excessive sleeping</w:t>
            </w:r>
          </w:p>
        </w:tc>
        <w:tc>
          <w:tcPr>
            <w:tcW w:w="717" w:type="dxa"/>
          </w:tcPr>
          <w:p w14:paraId="5716EAA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1.40</w:t>
            </w:r>
          </w:p>
        </w:tc>
        <w:tc>
          <w:tcPr>
            <w:tcW w:w="603" w:type="dxa"/>
          </w:tcPr>
          <w:p w14:paraId="2536145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1.62</w:t>
            </w:r>
          </w:p>
        </w:tc>
        <w:tc>
          <w:tcPr>
            <w:tcW w:w="798" w:type="dxa"/>
          </w:tcPr>
          <w:p w14:paraId="26B816F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(375) </w:t>
            </w:r>
          </w:p>
          <w:p w14:paraId="7F56D4A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44.2%</w:t>
            </w:r>
          </w:p>
        </w:tc>
        <w:tc>
          <w:tcPr>
            <w:tcW w:w="810" w:type="dxa"/>
          </w:tcPr>
          <w:p w14:paraId="412813D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(158) </w:t>
            </w:r>
          </w:p>
          <w:p w14:paraId="398DA93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18.6%</w:t>
            </w:r>
          </w:p>
        </w:tc>
        <w:tc>
          <w:tcPr>
            <w:tcW w:w="810" w:type="dxa"/>
          </w:tcPr>
          <w:p w14:paraId="0AA1B73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(102) </w:t>
            </w:r>
          </w:p>
          <w:p w14:paraId="78FD913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12.0%</w:t>
            </w:r>
          </w:p>
        </w:tc>
        <w:tc>
          <w:tcPr>
            <w:tcW w:w="810" w:type="dxa"/>
          </w:tcPr>
          <w:p w14:paraId="32B8D09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(88) </w:t>
            </w:r>
          </w:p>
          <w:p w14:paraId="7726C9A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10.4%</w:t>
            </w:r>
          </w:p>
        </w:tc>
        <w:tc>
          <w:tcPr>
            <w:tcW w:w="810" w:type="dxa"/>
          </w:tcPr>
          <w:p w14:paraId="2613109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(70) </w:t>
            </w:r>
          </w:p>
          <w:p w14:paraId="447053B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8.2%</w:t>
            </w:r>
          </w:p>
        </w:tc>
        <w:tc>
          <w:tcPr>
            <w:tcW w:w="810" w:type="dxa"/>
          </w:tcPr>
          <w:p w14:paraId="244750D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(56) </w:t>
            </w:r>
          </w:p>
          <w:p w14:paraId="5EF43F8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6.6%</w:t>
            </w:r>
          </w:p>
        </w:tc>
      </w:tr>
      <w:tr w:rsidR="00386835" w:rsidRPr="006F0824" w14:paraId="72B66DA8" w14:textId="77777777" w:rsidTr="00680CC9">
        <w:trPr>
          <w:trHeight w:val="295"/>
        </w:trPr>
        <w:tc>
          <w:tcPr>
            <w:tcW w:w="459" w:type="dxa"/>
          </w:tcPr>
          <w:p w14:paraId="1300D08E" w14:textId="77777777" w:rsidR="00386835" w:rsidRPr="006F0824" w:rsidRDefault="00386835" w:rsidP="00386835">
            <w:pPr>
              <w:rPr>
                <w:color w:val="000000" w:themeColor="text1"/>
                <w:sz w:val="22"/>
                <w:szCs w:val="22"/>
              </w:rPr>
            </w:pPr>
            <w:r w:rsidRPr="006F0824">
              <w:rPr>
                <w:color w:val="000000" w:themeColor="text1"/>
                <w:sz w:val="22"/>
                <w:szCs w:val="22"/>
              </w:rPr>
              <w:t>48</w:t>
            </w:r>
          </w:p>
        </w:tc>
        <w:tc>
          <w:tcPr>
            <w:tcW w:w="1923" w:type="dxa"/>
          </w:tcPr>
          <w:p w14:paraId="214D86B8" w14:textId="77777777" w:rsidR="00386835" w:rsidRPr="006F0824" w:rsidRDefault="00386835" w:rsidP="00386835">
            <w:pPr>
              <w:ind w:left="-79"/>
              <w:rPr>
                <w:color w:val="000000" w:themeColor="text1"/>
                <w:sz w:val="22"/>
                <w:szCs w:val="22"/>
              </w:rPr>
            </w:pPr>
            <w:r w:rsidRPr="006F0824">
              <w:rPr>
                <w:color w:val="000000" w:themeColor="text1"/>
                <w:sz w:val="22"/>
                <w:szCs w:val="22"/>
              </w:rPr>
              <w:t>Professional organization</w:t>
            </w:r>
          </w:p>
        </w:tc>
        <w:tc>
          <w:tcPr>
            <w:tcW w:w="717" w:type="dxa"/>
          </w:tcPr>
          <w:p w14:paraId="3635FDF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1.23</w:t>
            </w:r>
          </w:p>
        </w:tc>
        <w:tc>
          <w:tcPr>
            <w:tcW w:w="603" w:type="dxa"/>
          </w:tcPr>
          <w:p w14:paraId="505D8EC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1.40</w:t>
            </w:r>
          </w:p>
        </w:tc>
        <w:tc>
          <w:tcPr>
            <w:tcW w:w="798" w:type="dxa"/>
          </w:tcPr>
          <w:p w14:paraId="303B472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(352) </w:t>
            </w:r>
          </w:p>
          <w:p w14:paraId="6D257B5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41.3%</w:t>
            </w:r>
          </w:p>
        </w:tc>
        <w:tc>
          <w:tcPr>
            <w:tcW w:w="810" w:type="dxa"/>
          </w:tcPr>
          <w:p w14:paraId="51FA4A3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(227) </w:t>
            </w:r>
          </w:p>
          <w:p w14:paraId="09FF13D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26.6%</w:t>
            </w:r>
          </w:p>
        </w:tc>
        <w:tc>
          <w:tcPr>
            <w:tcW w:w="810" w:type="dxa"/>
          </w:tcPr>
          <w:p w14:paraId="19A9582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(110) </w:t>
            </w:r>
          </w:p>
          <w:p w14:paraId="10A8A93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12.9%</w:t>
            </w:r>
          </w:p>
        </w:tc>
        <w:tc>
          <w:tcPr>
            <w:tcW w:w="810" w:type="dxa"/>
          </w:tcPr>
          <w:p w14:paraId="317067E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(90) </w:t>
            </w:r>
          </w:p>
          <w:p w14:paraId="404F5A0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10.6%</w:t>
            </w:r>
          </w:p>
        </w:tc>
        <w:tc>
          <w:tcPr>
            <w:tcW w:w="810" w:type="dxa"/>
          </w:tcPr>
          <w:p w14:paraId="3F3E304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(42) </w:t>
            </w:r>
          </w:p>
          <w:p w14:paraId="4FCE532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4.9%</w:t>
            </w:r>
          </w:p>
        </w:tc>
        <w:tc>
          <w:tcPr>
            <w:tcW w:w="810" w:type="dxa"/>
          </w:tcPr>
          <w:p w14:paraId="3957FC3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(32) </w:t>
            </w:r>
          </w:p>
          <w:p w14:paraId="7F72D08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3.8%</w:t>
            </w:r>
          </w:p>
        </w:tc>
      </w:tr>
      <w:tr w:rsidR="00386835" w:rsidRPr="006F0824" w14:paraId="19939C5F" w14:textId="77777777" w:rsidTr="006F0824">
        <w:trPr>
          <w:trHeight w:val="504"/>
        </w:trPr>
        <w:tc>
          <w:tcPr>
            <w:tcW w:w="459" w:type="dxa"/>
          </w:tcPr>
          <w:p w14:paraId="6940C0F1" w14:textId="77777777" w:rsidR="00386835" w:rsidRPr="006F0824" w:rsidRDefault="00386835" w:rsidP="00386835">
            <w:pPr>
              <w:rPr>
                <w:color w:val="000000" w:themeColor="text1"/>
                <w:sz w:val="22"/>
                <w:szCs w:val="22"/>
              </w:rPr>
            </w:pPr>
            <w:r w:rsidRPr="006F0824">
              <w:rPr>
                <w:color w:val="000000" w:themeColor="text1"/>
                <w:sz w:val="22"/>
                <w:szCs w:val="22"/>
              </w:rPr>
              <w:t>43</w:t>
            </w:r>
          </w:p>
        </w:tc>
        <w:tc>
          <w:tcPr>
            <w:tcW w:w="1923" w:type="dxa"/>
          </w:tcPr>
          <w:p w14:paraId="7436C1BA" w14:textId="77777777" w:rsidR="00386835" w:rsidRPr="006F0824" w:rsidRDefault="00386835" w:rsidP="00386835">
            <w:pPr>
              <w:ind w:left="-79"/>
              <w:rPr>
                <w:color w:val="000000" w:themeColor="text1"/>
                <w:sz w:val="22"/>
                <w:szCs w:val="22"/>
              </w:rPr>
            </w:pPr>
            <w:r w:rsidRPr="006F0824">
              <w:rPr>
                <w:color w:val="000000" w:themeColor="text1"/>
                <w:sz w:val="22"/>
                <w:szCs w:val="22"/>
              </w:rPr>
              <w:t>Yoga/Meditation</w:t>
            </w:r>
          </w:p>
        </w:tc>
        <w:tc>
          <w:tcPr>
            <w:tcW w:w="717" w:type="dxa"/>
          </w:tcPr>
          <w:p w14:paraId="73B2F72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1.09</w:t>
            </w:r>
          </w:p>
        </w:tc>
        <w:tc>
          <w:tcPr>
            <w:tcW w:w="603" w:type="dxa"/>
          </w:tcPr>
          <w:p w14:paraId="33C0734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1.38</w:t>
            </w:r>
          </w:p>
        </w:tc>
        <w:tc>
          <w:tcPr>
            <w:tcW w:w="798" w:type="dxa"/>
          </w:tcPr>
          <w:p w14:paraId="79142C9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(415) </w:t>
            </w:r>
          </w:p>
          <w:p w14:paraId="16003C2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48.8%</w:t>
            </w:r>
          </w:p>
        </w:tc>
        <w:tc>
          <w:tcPr>
            <w:tcW w:w="810" w:type="dxa"/>
          </w:tcPr>
          <w:p w14:paraId="220FA7B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(184) </w:t>
            </w:r>
          </w:p>
          <w:p w14:paraId="4DA1D64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21.6%</w:t>
            </w:r>
          </w:p>
        </w:tc>
        <w:tc>
          <w:tcPr>
            <w:tcW w:w="810" w:type="dxa"/>
          </w:tcPr>
          <w:p w14:paraId="54A5F72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(107) </w:t>
            </w:r>
          </w:p>
          <w:p w14:paraId="7E073DB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12.6%</w:t>
            </w:r>
          </w:p>
        </w:tc>
        <w:tc>
          <w:tcPr>
            <w:tcW w:w="810" w:type="dxa"/>
          </w:tcPr>
          <w:p w14:paraId="76D7E90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(71) </w:t>
            </w:r>
          </w:p>
          <w:p w14:paraId="54129C8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8.4%</w:t>
            </w:r>
          </w:p>
        </w:tc>
        <w:tc>
          <w:tcPr>
            <w:tcW w:w="810" w:type="dxa"/>
          </w:tcPr>
          <w:p w14:paraId="690B1CA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(49) </w:t>
            </w:r>
          </w:p>
          <w:p w14:paraId="6A568B4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5.8%</w:t>
            </w:r>
          </w:p>
        </w:tc>
        <w:tc>
          <w:tcPr>
            <w:tcW w:w="810" w:type="dxa"/>
          </w:tcPr>
          <w:p w14:paraId="152927F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(24) </w:t>
            </w:r>
          </w:p>
          <w:p w14:paraId="66EFD38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2.8%</w:t>
            </w:r>
          </w:p>
        </w:tc>
      </w:tr>
      <w:tr w:rsidR="00386835" w:rsidRPr="006F0824" w14:paraId="5FDAB1DE" w14:textId="77777777" w:rsidTr="006F0824">
        <w:trPr>
          <w:trHeight w:val="387"/>
        </w:trPr>
        <w:tc>
          <w:tcPr>
            <w:tcW w:w="459" w:type="dxa"/>
          </w:tcPr>
          <w:p w14:paraId="5CFCD46B" w14:textId="637930CB" w:rsidR="00386835" w:rsidRPr="006F0824" w:rsidRDefault="00386835" w:rsidP="00386835">
            <w:pPr>
              <w:rPr>
                <w:color w:val="000000" w:themeColor="text1"/>
                <w:sz w:val="22"/>
                <w:szCs w:val="22"/>
              </w:rPr>
            </w:pPr>
            <w:r w:rsidRPr="006F0824">
              <w:rPr>
                <w:color w:val="000000" w:themeColor="text1"/>
                <w:sz w:val="22"/>
                <w:szCs w:val="22"/>
              </w:rPr>
              <w:t>40</w:t>
            </w:r>
          </w:p>
        </w:tc>
        <w:tc>
          <w:tcPr>
            <w:tcW w:w="1923" w:type="dxa"/>
          </w:tcPr>
          <w:p w14:paraId="6A6DEFD9" w14:textId="1C037911" w:rsidR="00386835" w:rsidRPr="006F0824" w:rsidRDefault="00386835" w:rsidP="00386835">
            <w:pPr>
              <w:ind w:left="-79"/>
              <w:rPr>
                <w:color w:val="000000" w:themeColor="text1"/>
                <w:sz w:val="22"/>
                <w:szCs w:val="22"/>
              </w:rPr>
            </w:pPr>
            <w:r w:rsidRPr="006F0824">
              <w:rPr>
                <w:color w:val="000000" w:themeColor="text1"/>
                <w:sz w:val="22"/>
                <w:szCs w:val="22"/>
              </w:rPr>
              <w:t>Writing/Journaling</w:t>
            </w:r>
          </w:p>
        </w:tc>
        <w:tc>
          <w:tcPr>
            <w:tcW w:w="717" w:type="dxa"/>
          </w:tcPr>
          <w:p w14:paraId="16975604" w14:textId="4C48519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1.01</w:t>
            </w:r>
          </w:p>
        </w:tc>
        <w:tc>
          <w:tcPr>
            <w:tcW w:w="603" w:type="dxa"/>
          </w:tcPr>
          <w:p w14:paraId="46CB866F" w14:textId="0D6E4A6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1.30</w:t>
            </w:r>
          </w:p>
        </w:tc>
        <w:tc>
          <w:tcPr>
            <w:tcW w:w="798" w:type="dxa"/>
          </w:tcPr>
          <w:p w14:paraId="5B29D8C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(419)</w:t>
            </w:r>
          </w:p>
          <w:p w14:paraId="2647864E" w14:textId="6F6EA921"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49.1%</w:t>
            </w:r>
          </w:p>
        </w:tc>
        <w:tc>
          <w:tcPr>
            <w:tcW w:w="810" w:type="dxa"/>
          </w:tcPr>
          <w:p w14:paraId="035B387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(208) </w:t>
            </w:r>
          </w:p>
          <w:p w14:paraId="687402DC" w14:textId="5D92399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24.4%</w:t>
            </w:r>
          </w:p>
        </w:tc>
        <w:tc>
          <w:tcPr>
            <w:tcW w:w="810" w:type="dxa"/>
          </w:tcPr>
          <w:p w14:paraId="4DB7780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(104) </w:t>
            </w:r>
          </w:p>
          <w:p w14:paraId="735DF038" w14:textId="12852E51"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12.2%</w:t>
            </w:r>
          </w:p>
        </w:tc>
        <w:tc>
          <w:tcPr>
            <w:tcW w:w="810" w:type="dxa"/>
          </w:tcPr>
          <w:p w14:paraId="1A4E979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(61) </w:t>
            </w:r>
          </w:p>
          <w:p w14:paraId="1A3E183D" w14:textId="541B591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7.2%</w:t>
            </w:r>
          </w:p>
        </w:tc>
        <w:tc>
          <w:tcPr>
            <w:tcW w:w="810" w:type="dxa"/>
          </w:tcPr>
          <w:p w14:paraId="3835DF9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(42) </w:t>
            </w:r>
          </w:p>
          <w:p w14:paraId="0A4933F6" w14:textId="05D0411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4.9%</w:t>
            </w:r>
          </w:p>
        </w:tc>
        <w:tc>
          <w:tcPr>
            <w:tcW w:w="810" w:type="dxa"/>
          </w:tcPr>
          <w:p w14:paraId="215E960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(19) </w:t>
            </w:r>
          </w:p>
          <w:p w14:paraId="00FF5E8B" w14:textId="44AF6A7B"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2.2%</w:t>
            </w:r>
          </w:p>
        </w:tc>
      </w:tr>
      <w:tr w:rsidR="00386835" w:rsidRPr="006F0824" w14:paraId="7A057F49" w14:textId="77777777" w:rsidTr="00386835">
        <w:trPr>
          <w:trHeight w:val="540"/>
        </w:trPr>
        <w:tc>
          <w:tcPr>
            <w:tcW w:w="459" w:type="dxa"/>
          </w:tcPr>
          <w:p w14:paraId="1B68B687" w14:textId="77777777" w:rsidR="00386835" w:rsidRPr="006F0824" w:rsidRDefault="00386835" w:rsidP="00386835">
            <w:pPr>
              <w:rPr>
                <w:color w:val="000000" w:themeColor="text1"/>
                <w:sz w:val="22"/>
                <w:szCs w:val="22"/>
              </w:rPr>
            </w:pPr>
            <w:r w:rsidRPr="006F0824">
              <w:rPr>
                <w:color w:val="000000" w:themeColor="text1"/>
                <w:sz w:val="22"/>
                <w:szCs w:val="22"/>
              </w:rPr>
              <w:t>54</w:t>
            </w:r>
          </w:p>
        </w:tc>
        <w:tc>
          <w:tcPr>
            <w:tcW w:w="1923" w:type="dxa"/>
          </w:tcPr>
          <w:p w14:paraId="1B2F228D" w14:textId="77777777" w:rsidR="00386835" w:rsidRPr="006F0824" w:rsidRDefault="00386835" w:rsidP="00386835">
            <w:pPr>
              <w:ind w:left="-79"/>
              <w:rPr>
                <w:color w:val="000000" w:themeColor="text1"/>
                <w:sz w:val="22"/>
                <w:szCs w:val="22"/>
              </w:rPr>
            </w:pPr>
            <w:r w:rsidRPr="006F0824">
              <w:rPr>
                <w:color w:val="000000" w:themeColor="text1"/>
                <w:sz w:val="22"/>
                <w:szCs w:val="22"/>
              </w:rPr>
              <w:t>Tobacco products/alcohol</w:t>
            </w:r>
          </w:p>
        </w:tc>
        <w:tc>
          <w:tcPr>
            <w:tcW w:w="717" w:type="dxa"/>
          </w:tcPr>
          <w:p w14:paraId="7A4D35F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0.79</w:t>
            </w:r>
          </w:p>
        </w:tc>
        <w:tc>
          <w:tcPr>
            <w:tcW w:w="603" w:type="dxa"/>
          </w:tcPr>
          <w:p w14:paraId="7F1C2E2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1.34</w:t>
            </w:r>
          </w:p>
        </w:tc>
        <w:tc>
          <w:tcPr>
            <w:tcW w:w="798" w:type="dxa"/>
          </w:tcPr>
          <w:p w14:paraId="77237DE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(561) </w:t>
            </w:r>
          </w:p>
          <w:p w14:paraId="27A140B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65.9%</w:t>
            </w:r>
          </w:p>
        </w:tc>
        <w:tc>
          <w:tcPr>
            <w:tcW w:w="810" w:type="dxa"/>
          </w:tcPr>
          <w:p w14:paraId="703C587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(102) </w:t>
            </w:r>
          </w:p>
          <w:p w14:paraId="561A989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12.0%</w:t>
            </w:r>
          </w:p>
        </w:tc>
        <w:tc>
          <w:tcPr>
            <w:tcW w:w="810" w:type="dxa"/>
          </w:tcPr>
          <w:p w14:paraId="555D685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(79) </w:t>
            </w:r>
          </w:p>
          <w:p w14:paraId="7B77EED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9.3%</w:t>
            </w:r>
          </w:p>
        </w:tc>
        <w:tc>
          <w:tcPr>
            <w:tcW w:w="810" w:type="dxa"/>
          </w:tcPr>
          <w:p w14:paraId="4312EB9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(49) </w:t>
            </w:r>
          </w:p>
          <w:p w14:paraId="47E534A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5.8%</w:t>
            </w:r>
          </w:p>
        </w:tc>
        <w:tc>
          <w:tcPr>
            <w:tcW w:w="810" w:type="dxa"/>
          </w:tcPr>
          <w:p w14:paraId="3F21F65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(32) </w:t>
            </w:r>
          </w:p>
          <w:p w14:paraId="14F40AE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3.8%</w:t>
            </w:r>
          </w:p>
        </w:tc>
        <w:tc>
          <w:tcPr>
            <w:tcW w:w="810" w:type="dxa"/>
          </w:tcPr>
          <w:p w14:paraId="7152E23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(28) </w:t>
            </w:r>
          </w:p>
          <w:p w14:paraId="13BDF8F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3.3%</w:t>
            </w:r>
          </w:p>
        </w:tc>
      </w:tr>
      <w:tr w:rsidR="00386835" w:rsidRPr="006F0824" w14:paraId="64F54DE4" w14:textId="77777777" w:rsidTr="006F0824">
        <w:trPr>
          <w:trHeight w:val="626"/>
        </w:trPr>
        <w:tc>
          <w:tcPr>
            <w:tcW w:w="459" w:type="dxa"/>
            <w:tcBorders>
              <w:bottom w:val="single" w:sz="4" w:space="0" w:color="auto"/>
            </w:tcBorders>
          </w:tcPr>
          <w:p w14:paraId="5EEFBEDD" w14:textId="257903F3" w:rsidR="00386835" w:rsidRPr="006F0824" w:rsidRDefault="00386835" w:rsidP="00386835">
            <w:pPr>
              <w:rPr>
                <w:color w:val="000000" w:themeColor="text1"/>
                <w:sz w:val="22"/>
                <w:szCs w:val="22"/>
              </w:rPr>
            </w:pPr>
            <w:r w:rsidRPr="006F0824">
              <w:rPr>
                <w:color w:val="000000" w:themeColor="text1"/>
                <w:sz w:val="22"/>
                <w:szCs w:val="22"/>
              </w:rPr>
              <w:t>44</w:t>
            </w:r>
          </w:p>
        </w:tc>
        <w:tc>
          <w:tcPr>
            <w:tcW w:w="1923" w:type="dxa"/>
            <w:tcBorders>
              <w:bottom w:val="single" w:sz="4" w:space="0" w:color="auto"/>
            </w:tcBorders>
          </w:tcPr>
          <w:p w14:paraId="2E7A1C52" w14:textId="65521E6D" w:rsidR="00386835" w:rsidRPr="006F0824" w:rsidRDefault="00386835" w:rsidP="00386835">
            <w:pPr>
              <w:ind w:left="-79"/>
              <w:rPr>
                <w:color w:val="000000" w:themeColor="text1"/>
                <w:sz w:val="22"/>
                <w:szCs w:val="22"/>
              </w:rPr>
            </w:pPr>
            <w:r w:rsidRPr="006F0824">
              <w:rPr>
                <w:color w:val="000000" w:themeColor="text1"/>
                <w:sz w:val="22"/>
                <w:szCs w:val="22"/>
              </w:rPr>
              <w:t>Counseling</w:t>
            </w:r>
          </w:p>
        </w:tc>
        <w:tc>
          <w:tcPr>
            <w:tcW w:w="717" w:type="dxa"/>
            <w:tcBorders>
              <w:bottom w:val="single" w:sz="4" w:space="0" w:color="auto"/>
            </w:tcBorders>
          </w:tcPr>
          <w:p w14:paraId="1D9D4F2E" w14:textId="1A6635C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0.69</w:t>
            </w:r>
          </w:p>
        </w:tc>
        <w:tc>
          <w:tcPr>
            <w:tcW w:w="603" w:type="dxa"/>
            <w:tcBorders>
              <w:bottom w:val="single" w:sz="4" w:space="0" w:color="auto"/>
            </w:tcBorders>
          </w:tcPr>
          <w:p w14:paraId="36F365F0" w14:textId="5E2B037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1.32</w:t>
            </w:r>
          </w:p>
        </w:tc>
        <w:tc>
          <w:tcPr>
            <w:tcW w:w="798" w:type="dxa"/>
            <w:tcBorders>
              <w:bottom w:val="single" w:sz="4" w:space="0" w:color="auto"/>
            </w:tcBorders>
          </w:tcPr>
          <w:p w14:paraId="3331C29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(599) </w:t>
            </w:r>
          </w:p>
          <w:p w14:paraId="329A73F1" w14:textId="17027E6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70.5%</w:t>
            </w:r>
          </w:p>
        </w:tc>
        <w:tc>
          <w:tcPr>
            <w:tcW w:w="810" w:type="dxa"/>
            <w:tcBorders>
              <w:bottom w:val="single" w:sz="4" w:space="0" w:color="auto"/>
            </w:tcBorders>
          </w:tcPr>
          <w:p w14:paraId="55B74E8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(110) </w:t>
            </w:r>
          </w:p>
          <w:p w14:paraId="6A5EB087" w14:textId="744CF54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12.9%</w:t>
            </w:r>
          </w:p>
        </w:tc>
        <w:tc>
          <w:tcPr>
            <w:tcW w:w="810" w:type="dxa"/>
            <w:tcBorders>
              <w:bottom w:val="single" w:sz="4" w:space="0" w:color="auto"/>
            </w:tcBorders>
          </w:tcPr>
          <w:p w14:paraId="476A62E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(39) </w:t>
            </w:r>
          </w:p>
          <w:p w14:paraId="4DA70BED" w14:textId="57614E7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4.6%</w:t>
            </w:r>
          </w:p>
        </w:tc>
        <w:tc>
          <w:tcPr>
            <w:tcW w:w="810" w:type="dxa"/>
            <w:tcBorders>
              <w:bottom w:val="single" w:sz="4" w:space="0" w:color="auto"/>
            </w:tcBorders>
          </w:tcPr>
          <w:p w14:paraId="4B0B686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(40) </w:t>
            </w:r>
          </w:p>
          <w:p w14:paraId="1C81579F" w14:textId="0FB0C3A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4.7%</w:t>
            </w:r>
          </w:p>
        </w:tc>
        <w:tc>
          <w:tcPr>
            <w:tcW w:w="810" w:type="dxa"/>
            <w:tcBorders>
              <w:bottom w:val="single" w:sz="4" w:space="0" w:color="auto"/>
            </w:tcBorders>
          </w:tcPr>
          <w:p w14:paraId="0B4DE8A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(32) </w:t>
            </w:r>
          </w:p>
          <w:p w14:paraId="290B1E0B" w14:textId="46E24CF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3.8%</w:t>
            </w:r>
          </w:p>
        </w:tc>
        <w:tc>
          <w:tcPr>
            <w:tcW w:w="810" w:type="dxa"/>
            <w:tcBorders>
              <w:bottom w:val="single" w:sz="4" w:space="0" w:color="auto"/>
            </w:tcBorders>
          </w:tcPr>
          <w:p w14:paraId="72AF8FD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(30) </w:t>
            </w:r>
          </w:p>
          <w:p w14:paraId="2A8C5713" w14:textId="542D614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3.5%</w:t>
            </w:r>
          </w:p>
        </w:tc>
      </w:tr>
    </w:tbl>
    <w:p w14:paraId="1D32A58A" w14:textId="177C5437" w:rsidR="00445739" w:rsidRPr="00A45B36" w:rsidRDefault="006F0824" w:rsidP="00A45B36">
      <w:pPr>
        <w:spacing w:line="480" w:lineRule="auto"/>
        <w:contextualSpacing/>
        <w:rPr>
          <w:color w:val="000000" w:themeColor="text1"/>
          <w:sz w:val="22"/>
          <w:szCs w:val="22"/>
        </w:rPr>
      </w:pPr>
      <w:r w:rsidRPr="006F0824">
        <w:rPr>
          <w:i/>
          <w:color w:val="000000" w:themeColor="text1"/>
          <w:sz w:val="22"/>
          <w:szCs w:val="22"/>
        </w:rPr>
        <w:t xml:space="preserve">Note. </w:t>
      </w:r>
      <w:r w:rsidR="00386835" w:rsidRPr="00386835">
        <w:rPr>
          <w:color w:val="000000" w:themeColor="text1"/>
          <w:sz w:val="22"/>
          <w:szCs w:val="22"/>
        </w:rPr>
        <w:t>Coping Strategies sorted by</w:t>
      </w:r>
      <w:r w:rsidR="00386835">
        <w:rPr>
          <w:i/>
          <w:color w:val="000000" w:themeColor="text1"/>
          <w:sz w:val="22"/>
          <w:szCs w:val="22"/>
        </w:rPr>
        <w:t xml:space="preserve"> Mean. </w:t>
      </w:r>
      <w:r w:rsidRPr="006F0824">
        <w:rPr>
          <w:color w:val="000000" w:themeColor="text1"/>
          <w:sz w:val="22"/>
          <w:szCs w:val="22"/>
        </w:rPr>
        <w:t>All survey items included on this table</w:t>
      </w:r>
      <w:r w:rsidR="00386835">
        <w:rPr>
          <w:color w:val="000000" w:themeColor="text1"/>
          <w:sz w:val="22"/>
          <w:szCs w:val="22"/>
        </w:rPr>
        <w:t xml:space="preserve"> </w:t>
      </w:r>
      <w:r w:rsidRPr="006F0824">
        <w:rPr>
          <w:color w:val="000000" w:themeColor="text1"/>
          <w:sz w:val="22"/>
          <w:szCs w:val="22"/>
        </w:rPr>
        <w:t>Min</w:t>
      </w:r>
      <w:r w:rsidR="00AC456E">
        <w:rPr>
          <w:color w:val="000000" w:themeColor="text1"/>
          <w:sz w:val="22"/>
          <w:szCs w:val="22"/>
        </w:rPr>
        <w:t xml:space="preserve"> </w:t>
      </w:r>
      <w:r w:rsidRPr="006F0824">
        <w:rPr>
          <w:color w:val="000000" w:themeColor="text1"/>
          <w:sz w:val="22"/>
          <w:szCs w:val="22"/>
        </w:rPr>
        <w:t>=</w:t>
      </w:r>
      <w:r w:rsidR="00AC456E">
        <w:rPr>
          <w:color w:val="000000" w:themeColor="text1"/>
          <w:sz w:val="22"/>
          <w:szCs w:val="22"/>
        </w:rPr>
        <w:t xml:space="preserve"> </w:t>
      </w:r>
      <w:r w:rsidRPr="006F0824">
        <w:rPr>
          <w:color w:val="000000" w:themeColor="text1"/>
          <w:sz w:val="22"/>
          <w:szCs w:val="22"/>
        </w:rPr>
        <w:t>0, Max = 5.</w:t>
      </w:r>
      <w:r w:rsidR="00D87CF3">
        <w:rPr>
          <w:color w:val="000000" w:themeColor="text1"/>
          <w:sz w:val="22"/>
          <w:szCs w:val="22"/>
        </w:rPr>
        <w:t xml:space="preserve"> </w:t>
      </w:r>
      <w:r w:rsidR="00D87CF3" w:rsidRPr="00386835">
        <w:rPr>
          <w:i/>
          <w:color w:val="000000" w:themeColor="text1"/>
          <w:sz w:val="22"/>
          <w:szCs w:val="22"/>
        </w:rPr>
        <w:t>SD</w:t>
      </w:r>
      <w:r w:rsidR="00D87CF3">
        <w:rPr>
          <w:color w:val="000000" w:themeColor="text1"/>
          <w:sz w:val="22"/>
          <w:szCs w:val="22"/>
        </w:rPr>
        <w:t xml:space="preserve"> = Standard Deviation.</w:t>
      </w:r>
    </w:p>
    <w:p w14:paraId="61BA704C" w14:textId="564EDC05" w:rsidR="004C1FFF" w:rsidRPr="006B7A43" w:rsidRDefault="00556A6B" w:rsidP="0006598C">
      <w:pPr>
        <w:spacing w:line="480" w:lineRule="auto"/>
        <w:ind w:firstLine="720"/>
        <w:contextualSpacing/>
        <w:rPr>
          <w:color w:val="000000" w:themeColor="text1"/>
        </w:rPr>
      </w:pPr>
      <w:r w:rsidRPr="006B7A43">
        <w:rPr>
          <w:b/>
          <w:color w:val="000000" w:themeColor="text1"/>
        </w:rPr>
        <w:t>What is the frequency in which special education teachers rate t</w:t>
      </w:r>
      <w:r w:rsidR="00082400" w:rsidRPr="006B7A43">
        <w:rPr>
          <w:b/>
          <w:color w:val="000000" w:themeColor="text1"/>
        </w:rPr>
        <w:t>he extent of support they receive from their special education administrator</w:t>
      </w:r>
      <w:r w:rsidR="00054436" w:rsidRPr="006B7A43">
        <w:rPr>
          <w:b/>
          <w:color w:val="000000" w:themeColor="text1"/>
        </w:rPr>
        <w:t>s</w:t>
      </w:r>
      <w:r w:rsidRPr="006B7A43">
        <w:rPr>
          <w:b/>
          <w:color w:val="000000" w:themeColor="text1"/>
        </w:rPr>
        <w:t>?</w:t>
      </w:r>
      <w:r w:rsidR="00054436" w:rsidRPr="006B7A43">
        <w:rPr>
          <w:b/>
          <w:color w:val="000000" w:themeColor="text1"/>
        </w:rPr>
        <w:t xml:space="preserve"> </w:t>
      </w:r>
      <w:r w:rsidR="00082400" w:rsidRPr="006B7A43">
        <w:rPr>
          <w:color w:val="000000" w:themeColor="text1"/>
        </w:rPr>
        <w:t>Descriptive statistics identified survey items in which special education teachers rated the extent of support they received from their administrator. On a Likert-type scale rating of 0-5, the top five survey items regarding extent of support from administrators identified by participant ratings in descending order included: “provides materials and resources needed to do my job” (</w:t>
      </w:r>
      <w:r w:rsidR="00082400" w:rsidRPr="006B7A43">
        <w:rPr>
          <w:i/>
          <w:color w:val="000000" w:themeColor="text1"/>
        </w:rPr>
        <w:t>M</w:t>
      </w:r>
      <w:r w:rsidR="00082400" w:rsidRPr="006B7A43">
        <w:rPr>
          <w:color w:val="000000" w:themeColor="text1"/>
        </w:rPr>
        <w:t xml:space="preserve"> = 4.12, </w:t>
      </w:r>
      <w:r w:rsidR="00082400" w:rsidRPr="006B7A43">
        <w:rPr>
          <w:i/>
          <w:color w:val="000000" w:themeColor="text1"/>
        </w:rPr>
        <w:t>SD</w:t>
      </w:r>
      <w:r w:rsidR="00082400" w:rsidRPr="006B7A43">
        <w:rPr>
          <w:color w:val="000000" w:themeColor="text1"/>
        </w:rPr>
        <w:t xml:space="preserve"> = 1.34)</w:t>
      </w:r>
      <w:r w:rsidR="00D87CF3">
        <w:rPr>
          <w:color w:val="000000" w:themeColor="text1"/>
        </w:rPr>
        <w:t>;</w:t>
      </w:r>
      <w:r w:rsidR="00082400" w:rsidRPr="006B7A43">
        <w:rPr>
          <w:color w:val="000000" w:themeColor="text1"/>
        </w:rPr>
        <w:t xml:space="preserve"> “trusts my </w:t>
      </w:r>
      <w:r w:rsidR="005B75A6">
        <w:rPr>
          <w:color w:val="000000" w:themeColor="text1"/>
        </w:rPr>
        <w:t>judgment</w:t>
      </w:r>
      <w:r w:rsidR="00082400" w:rsidRPr="006B7A43">
        <w:rPr>
          <w:color w:val="000000" w:themeColor="text1"/>
        </w:rPr>
        <w:t xml:space="preserve"> in making classroom decisions” (</w:t>
      </w:r>
      <w:r w:rsidR="00082400" w:rsidRPr="006B7A43">
        <w:rPr>
          <w:i/>
          <w:color w:val="000000" w:themeColor="text1"/>
        </w:rPr>
        <w:t>M</w:t>
      </w:r>
      <w:r w:rsidR="00082400" w:rsidRPr="006B7A43">
        <w:rPr>
          <w:color w:val="000000" w:themeColor="text1"/>
        </w:rPr>
        <w:t xml:space="preserve"> = 3.95, </w:t>
      </w:r>
      <w:r w:rsidR="00082400" w:rsidRPr="006B7A43">
        <w:rPr>
          <w:i/>
          <w:color w:val="000000" w:themeColor="text1"/>
        </w:rPr>
        <w:t>SD</w:t>
      </w:r>
      <w:r w:rsidR="00082400" w:rsidRPr="006B7A43">
        <w:rPr>
          <w:color w:val="000000" w:themeColor="text1"/>
        </w:rPr>
        <w:t xml:space="preserve"> = 1.38)</w:t>
      </w:r>
      <w:r w:rsidR="00D87CF3">
        <w:rPr>
          <w:color w:val="000000" w:themeColor="text1"/>
        </w:rPr>
        <w:t>;</w:t>
      </w:r>
      <w:r w:rsidR="00082400" w:rsidRPr="006B7A43">
        <w:rPr>
          <w:color w:val="000000" w:themeColor="text1"/>
        </w:rPr>
        <w:t xml:space="preserve"> “supports me on reasonable decisions” (</w:t>
      </w:r>
      <w:r w:rsidR="00082400" w:rsidRPr="006B7A43">
        <w:rPr>
          <w:i/>
          <w:color w:val="000000" w:themeColor="text1"/>
        </w:rPr>
        <w:t>M</w:t>
      </w:r>
      <w:r w:rsidR="00082400" w:rsidRPr="006B7A43">
        <w:rPr>
          <w:color w:val="000000" w:themeColor="text1"/>
        </w:rPr>
        <w:t xml:space="preserve"> = 3.94, </w:t>
      </w:r>
      <w:r w:rsidR="00082400" w:rsidRPr="006B7A43">
        <w:rPr>
          <w:i/>
          <w:color w:val="000000" w:themeColor="text1"/>
        </w:rPr>
        <w:t>SD</w:t>
      </w:r>
      <w:r w:rsidR="00082400" w:rsidRPr="006B7A43">
        <w:rPr>
          <w:color w:val="000000" w:themeColor="text1"/>
        </w:rPr>
        <w:t xml:space="preserve"> = 1.37)</w:t>
      </w:r>
      <w:r w:rsidR="00D87CF3">
        <w:rPr>
          <w:color w:val="000000" w:themeColor="text1"/>
        </w:rPr>
        <w:t>;</w:t>
      </w:r>
      <w:r w:rsidR="00082400" w:rsidRPr="006B7A43">
        <w:rPr>
          <w:color w:val="000000" w:themeColor="text1"/>
        </w:rPr>
        <w:t xml:space="preserve"> “provides me with adequate planning time” (</w:t>
      </w:r>
      <w:r w:rsidR="00082400" w:rsidRPr="006B7A43">
        <w:rPr>
          <w:i/>
          <w:color w:val="000000" w:themeColor="text1"/>
        </w:rPr>
        <w:t>M</w:t>
      </w:r>
      <w:r w:rsidR="00082400" w:rsidRPr="006B7A43">
        <w:rPr>
          <w:color w:val="000000" w:themeColor="text1"/>
        </w:rPr>
        <w:t xml:space="preserve"> = 3.90, </w:t>
      </w:r>
      <w:r w:rsidR="00082400" w:rsidRPr="006B7A43">
        <w:rPr>
          <w:i/>
          <w:color w:val="000000" w:themeColor="text1"/>
        </w:rPr>
        <w:t>SD</w:t>
      </w:r>
      <w:r w:rsidR="00082400" w:rsidRPr="006B7A43">
        <w:rPr>
          <w:color w:val="000000" w:themeColor="text1"/>
        </w:rPr>
        <w:t xml:space="preserve"> = 1.48)</w:t>
      </w:r>
      <w:r w:rsidR="00D87CF3">
        <w:rPr>
          <w:color w:val="000000" w:themeColor="text1"/>
        </w:rPr>
        <w:t>;</w:t>
      </w:r>
      <w:r w:rsidR="00082400" w:rsidRPr="006B7A43">
        <w:rPr>
          <w:color w:val="000000" w:themeColor="text1"/>
        </w:rPr>
        <w:t xml:space="preserve"> and “helps me with classroom management problems” (</w:t>
      </w:r>
      <w:r w:rsidR="00082400" w:rsidRPr="006B7A43">
        <w:rPr>
          <w:i/>
          <w:color w:val="000000" w:themeColor="text1"/>
        </w:rPr>
        <w:t>M</w:t>
      </w:r>
      <w:r w:rsidR="00082400" w:rsidRPr="006B7A43">
        <w:rPr>
          <w:color w:val="000000" w:themeColor="text1"/>
        </w:rPr>
        <w:t xml:space="preserve"> = 3.89, </w:t>
      </w:r>
      <w:r w:rsidR="00082400" w:rsidRPr="006B7A43">
        <w:rPr>
          <w:i/>
          <w:color w:val="000000" w:themeColor="text1"/>
        </w:rPr>
        <w:t>SD</w:t>
      </w:r>
      <w:r w:rsidR="00082400" w:rsidRPr="006B7A43">
        <w:rPr>
          <w:color w:val="000000" w:themeColor="text1"/>
        </w:rPr>
        <w:t xml:space="preserve"> = 1.45). </w:t>
      </w:r>
    </w:p>
    <w:p w14:paraId="62ECC10E" w14:textId="4F5BF8F9" w:rsidR="00445739" w:rsidRDefault="004C1FFF" w:rsidP="0006598C">
      <w:pPr>
        <w:spacing w:line="480" w:lineRule="auto"/>
        <w:ind w:firstLine="720"/>
        <w:contextualSpacing/>
        <w:rPr>
          <w:color w:val="000000" w:themeColor="text1"/>
        </w:rPr>
      </w:pPr>
      <w:r w:rsidRPr="006B7A43">
        <w:rPr>
          <w:color w:val="000000" w:themeColor="text1"/>
        </w:rPr>
        <w:t>Items</w:t>
      </w:r>
      <w:r w:rsidR="00082400" w:rsidRPr="006B7A43">
        <w:rPr>
          <w:color w:val="000000" w:themeColor="text1"/>
        </w:rPr>
        <w:t xml:space="preserve"> which were identified by participant ratings in ascending order as the lowest five survey items regarding extent of support from administrators included: “shows confidence in decisions I make” (</w:t>
      </w:r>
      <w:r w:rsidR="00082400" w:rsidRPr="006B7A43">
        <w:rPr>
          <w:i/>
          <w:color w:val="000000" w:themeColor="text1"/>
        </w:rPr>
        <w:t>M</w:t>
      </w:r>
      <w:r w:rsidR="00082400" w:rsidRPr="006B7A43">
        <w:rPr>
          <w:color w:val="000000" w:themeColor="text1"/>
        </w:rPr>
        <w:t xml:space="preserve"> = 2.48, </w:t>
      </w:r>
      <w:r w:rsidR="00082400" w:rsidRPr="006B7A43">
        <w:rPr>
          <w:i/>
          <w:color w:val="000000" w:themeColor="text1"/>
        </w:rPr>
        <w:t>SD</w:t>
      </w:r>
      <w:r w:rsidR="00082400" w:rsidRPr="006B7A43">
        <w:rPr>
          <w:color w:val="000000" w:themeColor="text1"/>
        </w:rPr>
        <w:t xml:space="preserve"> = 1.74)</w:t>
      </w:r>
      <w:r w:rsidR="00D87CF3">
        <w:rPr>
          <w:color w:val="000000" w:themeColor="text1"/>
        </w:rPr>
        <w:t>;</w:t>
      </w:r>
      <w:r w:rsidR="00082400" w:rsidRPr="006B7A43">
        <w:rPr>
          <w:color w:val="000000" w:themeColor="text1"/>
        </w:rPr>
        <w:t xml:space="preserve"> “provides helpful information for improving personal coping skills” (</w:t>
      </w:r>
      <w:r w:rsidR="00082400" w:rsidRPr="006B7A43">
        <w:rPr>
          <w:i/>
          <w:color w:val="000000" w:themeColor="text1"/>
        </w:rPr>
        <w:t>M</w:t>
      </w:r>
      <w:r w:rsidR="00082400" w:rsidRPr="006B7A43">
        <w:rPr>
          <w:color w:val="000000" w:themeColor="text1"/>
        </w:rPr>
        <w:t xml:space="preserve"> = 2.69, </w:t>
      </w:r>
      <w:r w:rsidR="00082400" w:rsidRPr="006B7A43">
        <w:rPr>
          <w:i/>
          <w:color w:val="000000" w:themeColor="text1"/>
        </w:rPr>
        <w:t>SD</w:t>
      </w:r>
      <w:r w:rsidR="00082400" w:rsidRPr="006B7A43">
        <w:rPr>
          <w:color w:val="000000" w:themeColor="text1"/>
        </w:rPr>
        <w:t xml:space="preserve"> = 1.71)</w:t>
      </w:r>
      <w:r w:rsidR="00D87CF3">
        <w:rPr>
          <w:color w:val="000000" w:themeColor="text1"/>
        </w:rPr>
        <w:t>;</w:t>
      </w:r>
      <w:r w:rsidR="00082400" w:rsidRPr="006B7A43">
        <w:rPr>
          <w:color w:val="000000" w:themeColor="text1"/>
        </w:rPr>
        <w:t xml:space="preserve"> “provides mentors for new teachers” (</w:t>
      </w:r>
      <w:r w:rsidR="00082400" w:rsidRPr="006B7A43">
        <w:rPr>
          <w:i/>
          <w:color w:val="000000" w:themeColor="text1"/>
        </w:rPr>
        <w:t>M</w:t>
      </w:r>
      <w:r w:rsidR="00082400" w:rsidRPr="006B7A43">
        <w:rPr>
          <w:color w:val="000000" w:themeColor="text1"/>
        </w:rPr>
        <w:t xml:space="preserve"> = 2.81, </w:t>
      </w:r>
      <w:r w:rsidR="00082400" w:rsidRPr="006B7A43">
        <w:rPr>
          <w:i/>
          <w:color w:val="000000" w:themeColor="text1"/>
        </w:rPr>
        <w:t>SD</w:t>
      </w:r>
      <w:r w:rsidR="00082400" w:rsidRPr="006B7A43">
        <w:rPr>
          <w:color w:val="000000" w:themeColor="text1"/>
        </w:rPr>
        <w:t xml:space="preserve"> = 1.78)</w:t>
      </w:r>
      <w:r w:rsidR="00D87CF3">
        <w:rPr>
          <w:color w:val="000000" w:themeColor="text1"/>
        </w:rPr>
        <w:t>;</w:t>
      </w:r>
      <w:r w:rsidR="00082400" w:rsidRPr="006B7A43">
        <w:rPr>
          <w:color w:val="000000" w:themeColor="text1"/>
        </w:rPr>
        <w:t xml:space="preserve"> “helps me during parent conflicts when necessary” (</w:t>
      </w:r>
      <w:r w:rsidR="00082400" w:rsidRPr="006B7A43">
        <w:rPr>
          <w:i/>
          <w:color w:val="000000" w:themeColor="text1"/>
        </w:rPr>
        <w:t>M</w:t>
      </w:r>
      <w:r w:rsidR="00082400" w:rsidRPr="006B7A43">
        <w:rPr>
          <w:color w:val="000000" w:themeColor="text1"/>
        </w:rPr>
        <w:t xml:space="preserve"> = 2.88, </w:t>
      </w:r>
      <w:r w:rsidR="00082400" w:rsidRPr="006B7A43">
        <w:rPr>
          <w:i/>
          <w:color w:val="000000" w:themeColor="text1"/>
        </w:rPr>
        <w:t>SD</w:t>
      </w:r>
      <w:r w:rsidR="00082400" w:rsidRPr="006B7A43">
        <w:rPr>
          <w:color w:val="000000" w:themeColor="text1"/>
        </w:rPr>
        <w:t xml:space="preserve"> = 1.75)</w:t>
      </w:r>
      <w:r w:rsidR="00D87CF3">
        <w:rPr>
          <w:color w:val="000000" w:themeColor="text1"/>
        </w:rPr>
        <w:t>;</w:t>
      </w:r>
      <w:r w:rsidR="00082400" w:rsidRPr="006B7A43">
        <w:rPr>
          <w:color w:val="000000" w:themeColor="text1"/>
        </w:rPr>
        <w:t xml:space="preserve"> and “helps me solve problems and conflicts that occur” (</w:t>
      </w:r>
      <w:r w:rsidR="00082400" w:rsidRPr="006B7A43">
        <w:rPr>
          <w:i/>
          <w:color w:val="000000" w:themeColor="text1"/>
        </w:rPr>
        <w:t>M</w:t>
      </w:r>
      <w:r w:rsidR="00082400" w:rsidRPr="006B7A43">
        <w:rPr>
          <w:color w:val="000000" w:themeColor="text1"/>
        </w:rPr>
        <w:t xml:space="preserve"> = 3.15, </w:t>
      </w:r>
      <w:r w:rsidR="00082400" w:rsidRPr="006B7A43">
        <w:rPr>
          <w:i/>
          <w:color w:val="000000" w:themeColor="text1"/>
        </w:rPr>
        <w:t>SD</w:t>
      </w:r>
      <w:r w:rsidR="00082400" w:rsidRPr="006B7A43">
        <w:rPr>
          <w:color w:val="000000" w:themeColor="text1"/>
        </w:rPr>
        <w:t xml:space="preserve"> </w:t>
      </w:r>
      <w:r w:rsidR="00082400" w:rsidRPr="006B7A43">
        <w:rPr>
          <w:color w:val="000000" w:themeColor="text1"/>
        </w:rPr>
        <w:lastRenderedPageBreak/>
        <w:t xml:space="preserve">= 1.63). Table </w:t>
      </w:r>
      <w:r w:rsidR="00143817">
        <w:rPr>
          <w:color w:val="000000" w:themeColor="text1"/>
        </w:rPr>
        <w:t>6</w:t>
      </w:r>
      <w:r w:rsidR="00082400" w:rsidRPr="006B7A43">
        <w:rPr>
          <w:color w:val="000000" w:themeColor="text1"/>
        </w:rPr>
        <w:t xml:space="preserve"> details respondents’ answers to </w:t>
      </w:r>
      <w:r w:rsidR="00F85461">
        <w:rPr>
          <w:color w:val="000000" w:themeColor="text1"/>
        </w:rPr>
        <w:t>extent of administrative support (</w:t>
      </w:r>
      <w:r w:rsidR="00082400" w:rsidRPr="006B7A43">
        <w:rPr>
          <w:color w:val="000000" w:themeColor="text1"/>
        </w:rPr>
        <w:t>items 55-80</w:t>
      </w:r>
      <w:r w:rsidR="00F85461">
        <w:rPr>
          <w:color w:val="000000" w:themeColor="text1"/>
        </w:rPr>
        <w:t>)</w:t>
      </w:r>
      <w:r w:rsidR="00082400" w:rsidRPr="006B7A43">
        <w:rPr>
          <w:color w:val="000000" w:themeColor="text1"/>
        </w:rPr>
        <w:t xml:space="preserve"> in section four of the survey</w:t>
      </w:r>
      <w:r w:rsidR="00F85461">
        <w:rPr>
          <w:color w:val="000000" w:themeColor="text1"/>
        </w:rPr>
        <w:t>.</w:t>
      </w:r>
    </w:p>
    <w:p w14:paraId="27F14156" w14:textId="0C62C902" w:rsidR="006F0824" w:rsidRDefault="006F0824" w:rsidP="006F0824">
      <w:pPr>
        <w:tabs>
          <w:tab w:val="right" w:pos="8496"/>
        </w:tabs>
        <w:spacing w:line="480" w:lineRule="auto"/>
        <w:contextualSpacing/>
        <w:rPr>
          <w:color w:val="000000" w:themeColor="text1"/>
        </w:rPr>
      </w:pPr>
      <w:r>
        <w:rPr>
          <w:color w:val="000000" w:themeColor="text1"/>
        </w:rPr>
        <w:t>Table 6</w:t>
      </w:r>
      <w:r>
        <w:rPr>
          <w:color w:val="000000" w:themeColor="text1"/>
        </w:rPr>
        <w:tab/>
      </w:r>
    </w:p>
    <w:p w14:paraId="1242614B" w14:textId="16EA7DB9" w:rsidR="006F0824" w:rsidRPr="006F0824" w:rsidRDefault="006F0824" w:rsidP="006F0824">
      <w:pPr>
        <w:spacing w:line="480" w:lineRule="auto"/>
        <w:contextualSpacing/>
        <w:rPr>
          <w:i/>
          <w:color w:val="000000" w:themeColor="text1"/>
        </w:rPr>
      </w:pPr>
      <w:r>
        <w:rPr>
          <w:i/>
          <w:color w:val="000000" w:themeColor="text1"/>
        </w:rPr>
        <w:t>Extent of Administrative Support</w:t>
      </w:r>
    </w:p>
    <w:tbl>
      <w:tblPr>
        <w:tblStyle w:val="TableGrid"/>
        <w:tblpPr w:leftFromText="180" w:rightFromText="180" w:vertAnchor="text" w:tblpY="1"/>
        <w:tblOverlap w:val="never"/>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1904"/>
        <w:gridCol w:w="720"/>
        <w:gridCol w:w="630"/>
        <w:gridCol w:w="833"/>
        <w:gridCol w:w="785"/>
        <w:gridCol w:w="785"/>
        <w:gridCol w:w="789"/>
        <w:gridCol w:w="789"/>
        <w:gridCol w:w="789"/>
      </w:tblGrid>
      <w:tr w:rsidR="006F0824" w:rsidRPr="006F0824" w14:paraId="0C9A45A7" w14:textId="77777777" w:rsidTr="006F0824">
        <w:trPr>
          <w:trHeight w:val="353"/>
        </w:trPr>
        <w:tc>
          <w:tcPr>
            <w:tcW w:w="436" w:type="dxa"/>
            <w:tcBorders>
              <w:top w:val="single" w:sz="4" w:space="0" w:color="auto"/>
              <w:bottom w:val="single" w:sz="4" w:space="0" w:color="auto"/>
            </w:tcBorders>
          </w:tcPr>
          <w:p w14:paraId="54B759CE" w14:textId="77777777" w:rsidR="006F0824" w:rsidRPr="006F0824" w:rsidRDefault="006F0824" w:rsidP="008A01C7">
            <w:pPr>
              <w:rPr>
                <w:color w:val="000000" w:themeColor="text1"/>
                <w:sz w:val="22"/>
                <w:szCs w:val="22"/>
              </w:rPr>
            </w:pPr>
          </w:p>
        </w:tc>
        <w:tc>
          <w:tcPr>
            <w:tcW w:w="1904" w:type="dxa"/>
            <w:tcBorders>
              <w:top w:val="single" w:sz="4" w:space="0" w:color="auto"/>
              <w:bottom w:val="single" w:sz="4" w:space="0" w:color="auto"/>
            </w:tcBorders>
          </w:tcPr>
          <w:p w14:paraId="18FD1732" w14:textId="77777777" w:rsidR="006F0824" w:rsidRPr="006F0824" w:rsidRDefault="006F0824" w:rsidP="008A01C7">
            <w:pPr>
              <w:ind w:left="-335" w:firstLine="245"/>
              <w:rPr>
                <w:color w:val="000000" w:themeColor="text1"/>
                <w:sz w:val="22"/>
                <w:szCs w:val="22"/>
              </w:rPr>
            </w:pPr>
            <w:r w:rsidRPr="006F0824">
              <w:rPr>
                <w:color w:val="000000" w:themeColor="text1"/>
                <w:sz w:val="22"/>
                <w:szCs w:val="22"/>
              </w:rPr>
              <w:t>Survey Scale</w:t>
            </w:r>
          </w:p>
        </w:tc>
        <w:tc>
          <w:tcPr>
            <w:tcW w:w="720" w:type="dxa"/>
            <w:tcBorders>
              <w:top w:val="single" w:sz="4" w:space="0" w:color="auto"/>
              <w:bottom w:val="single" w:sz="4" w:space="0" w:color="auto"/>
            </w:tcBorders>
          </w:tcPr>
          <w:p w14:paraId="406F8718" w14:textId="77777777" w:rsidR="006F0824" w:rsidRPr="006F0824" w:rsidRDefault="006F0824" w:rsidP="008A01C7">
            <w:pPr>
              <w:adjustRightInd w:val="0"/>
              <w:contextualSpacing/>
              <w:jc w:val="right"/>
              <w:rPr>
                <w:i/>
                <w:color w:val="000000" w:themeColor="text1"/>
                <w:sz w:val="22"/>
                <w:szCs w:val="22"/>
              </w:rPr>
            </w:pPr>
          </w:p>
        </w:tc>
        <w:tc>
          <w:tcPr>
            <w:tcW w:w="630" w:type="dxa"/>
            <w:tcBorders>
              <w:top w:val="single" w:sz="4" w:space="0" w:color="auto"/>
              <w:bottom w:val="single" w:sz="4" w:space="0" w:color="auto"/>
            </w:tcBorders>
          </w:tcPr>
          <w:p w14:paraId="119E8AD3" w14:textId="77777777" w:rsidR="006F0824" w:rsidRPr="006F0824" w:rsidRDefault="006F0824" w:rsidP="008A01C7">
            <w:pPr>
              <w:adjustRightInd w:val="0"/>
              <w:contextualSpacing/>
              <w:jc w:val="right"/>
              <w:rPr>
                <w:i/>
                <w:color w:val="000000" w:themeColor="text1"/>
                <w:sz w:val="22"/>
                <w:szCs w:val="22"/>
              </w:rPr>
            </w:pPr>
          </w:p>
        </w:tc>
        <w:tc>
          <w:tcPr>
            <w:tcW w:w="833" w:type="dxa"/>
            <w:tcBorders>
              <w:top w:val="single" w:sz="4" w:space="0" w:color="auto"/>
              <w:bottom w:val="single" w:sz="4" w:space="0" w:color="auto"/>
            </w:tcBorders>
          </w:tcPr>
          <w:p w14:paraId="0A4071BC" w14:textId="5E082E5B" w:rsidR="006F0824" w:rsidRPr="006F0824" w:rsidRDefault="006F0824" w:rsidP="008A01C7">
            <w:pPr>
              <w:adjustRightInd w:val="0"/>
              <w:contextualSpacing/>
              <w:jc w:val="right"/>
              <w:rPr>
                <w:color w:val="000000" w:themeColor="text1"/>
                <w:sz w:val="22"/>
                <w:szCs w:val="22"/>
              </w:rPr>
            </w:pPr>
            <w:r w:rsidRPr="006F0824" w:rsidDel="0014116B">
              <w:rPr>
                <w:color w:val="000000" w:themeColor="text1"/>
                <w:sz w:val="22"/>
                <w:szCs w:val="22"/>
              </w:rPr>
              <w:t xml:space="preserve"> </w:t>
            </w:r>
            <w:r w:rsidRPr="006F0824">
              <w:rPr>
                <w:color w:val="000000" w:themeColor="text1"/>
                <w:sz w:val="22"/>
                <w:szCs w:val="22"/>
              </w:rPr>
              <w:t>0</w:t>
            </w:r>
          </w:p>
        </w:tc>
        <w:tc>
          <w:tcPr>
            <w:tcW w:w="785" w:type="dxa"/>
            <w:tcBorders>
              <w:top w:val="single" w:sz="4" w:space="0" w:color="auto"/>
              <w:bottom w:val="single" w:sz="4" w:space="0" w:color="auto"/>
            </w:tcBorders>
          </w:tcPr>
          <w:p w14:paraId="6557EBCC"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1</w:t>
            </w:r>
          </w:p>
        </w:tc>
        <w:tc>
          <w:tcPr>
            <w:tcW w:w="785" w:type="dxa"/>
            <w:tcBorders>
              <w:top w:val="single" w:sz="4" w:space="0" w:color="auto"/>
              <w:bottom w:val="single" w:sz="4" w:space="0" w:color="auto"/>
            </w:tcBorders>
          </w:tcPr>
          <w:p w14:paraId="78FDDB48"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2</w:t>
            </w:r>
          </w:p>
        </w:tc>
        <w:tc>
          <w:tcPr>
            <w:tcW w:w="789" w:type="dxa"/>
            <w:tcBorders>
              <w:top w:val="single" w:sz="4" w:space="0" w:color="auto"/>
              <w:bottom w:val="single" w:sz="4" w:space="0" w:color="auto"/>
            </w:tcBorders>
          </w:tcPr>
          <w:p w14:paraId="3DD241C2"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3</w:t>
            </w:r>
          </w:p>
        </w:tc>
        <w:tc>
          <w:tcPr>
            <w:tcW w:w="789" w:type="dxa"/>
            <w:tcBorders>
              <w:top w:val="single" w:sz="4" w:space="0" w:color="auto"/>
              <w:bottom w:val="single" w:sz="4" w:space="0" w:color="auto"/>
            </w:tcBorders>
          </w:tcPr>
          <w:p w14:paraId="463178D5"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4</w:t>
            </w:r>
          </w:p>
        </w:tc>
        <w:tc>
          <w:tcPr>
            <w:tcW w:w="789" w:type="dxa"/>
            <w:tcBorders>
              <w:top w:val="single" w:sz="4" w:space="0" w:color="auto"/>
              <w:bottom w:val="single" w:sz="4" w:space="0" w:color="auto"/>
            </w:tcBorders>
          </w:tcPr>
          <w:p w14:paraId="49062A86" w14:textId="34594665"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5</w:t>
            </w:r>
          </w:p>
        </w:tc>
      </w:tr>
      <w:tr w:rsidR="006F0824" w:rsidRPr="006F0824" w14:paraId="19A431AB" w14:textId="77777777" w:rsidTr="006F0824">
        <w:trPr>
          <w:trHeight w:val="353"/>
        </w:trPr>
        <w:tc>
          <w:tcPr>
            <w:tcW w:w="436" w:type="dxa"/>
            <w:tcBorders>
              <w:top w:val="single" w:sz="4" w:space="0" w:color="auto"/>
              <w:bottom w:val="single" w:sz="4" w:space="0" w:color="auto"/>
            </w:tcBorders>
          </w:tcPr>
          <w:p w14:paraId="156ECB85" w14:textId="77777777" w:rsidR="006F0824" w:rsidRPr="006F0824" w:rsidRDefault="006F0824" w:rsidP="008A01C7">
            <w:pPr>
              <w:rPr>
                <w:color w:val="000000" w:themeColor="text1"/>
                <w:sz w:val="22"/>
                <w:szCs w:val="22"/>
              </w:rPr>
            </w:pPr>
            <w:r w:rsidRPr="006F0824">
              <w:rPr>
                <w:color w:val="000000" w:themeColor="text1"/>
                <w:sz w:val="22"/>
                <w:szCs w:val="22"/>
              </w:rPr>
              <w:t>#</w:t>
            </w:r>
          </w:p>
        </w:tc>
        <w:tc>
          <w:tcPr>
            <w:tcW w:w="1904" w:type="dxa"/>
            <w:tcBorders>
              <w:top w:val="single" w:sz="4" w:space="0" w:color="auto"/>
              <w:bottom w:val="single" w:sz="4" w:space="0" w:color="auto"/>
            </w:tcBorders>
          </w:tcPr>
          <w:p w14:paraId="56827B77" w14:textId="77777777" w:rsidR="006F0824" w:rsidRPr="006F0824" w:rsidRDefault="006F0824" w:rsidP="00D248E7">
            <w:pPr>
              <w:ind w:left="-97" w:firstLine="7"/>
              <w:rPr>
                <w:color w:val="000000" w:themeColor="text1"/>
                <w:sz w:val="22"/>
                <w:szCs w:val="22"/>
              </w:rPr>
            </w:pPr>
            <w:r w:rsidRPr="006F0824">
              <w:rPr>
                <w:color w:val="000000" w:themeColor="text1"/>
                <w:sz w:val="22"/>
                <w:szCs w:val="22"/>
              </w:rPr>
              <w:t>Survey Item</w:t>
            </w:r>
          </w:p>
        </w:tc>
        <w:tc>
          <w:tcPr>
            <w:tcW w:w="720" w:type="dxa"/>
            <w:tcBorders>
              <w:top w:val="single" w:sz="4" w:space="0" w:color="auto"/>
              <w:bottom w:val="single" w:sz="4" w:space="0" w:color="auto"/>
            </w:tcBorders>
          </w:tcPr>
          <w:p w14:paraId="66C76F60" w14:textId="77777777" w:rsidR="006F0824" w:rsidRPr="006F0824" w:rsidRDefault="006F0824" w:rsidP="008A01C7">
            <w:pPr>
              <w:adjustRightInd w:val="0"/>
              <w:contextualSpacing/>
              <w:jc w:val="right"/>
              <w:rPr>
                <w:color w:val="000000" w:themeColor="text1"/>
                <w:sz w:val="22"/>
                <w:szCs w:val="22"/>
              </w:rPr>
            </w:pPr>
            <w:r w:rsidRPr="006F0824">
              <w:rPr>
                <w:i/>
                <w:color w:val="000000" w:themeColor="text1"/>
                <w:sz w:val="22"/>
                <w:szCs w:val="22"/>
              </w:rPr>
              <w:t>Mean</w:t>
            </w:r>
          </w:p>
        </w:tc>
        <w:tc>
          <w:tcPr>
            <w:tcW w:w="630" w:type="dxa"/>
            <w:tcBorders>
              <w:top w:val="single" w:sz="4" w:space="0" w:color="auto"/>
              <w:bottom w:val="single" w:sz="4" w:space="0" w:color="auto"/>
            </w:tcBorders>
          </w:tcPr>
          <w:p w14:paraId="0C08AC57" w14:textId="77777777" w:rsidR="006F0824" w:rsidRPr="006F0824" w:rsidRDefault="006F0824" w:rsidP="008A01C7">
            <w:pPr>
              <w:adjustRightInd w:val="0"/>
              <w:contextualSpacing/>
              <w:jc w:val="right"/>
              <w:rPr>
                <w:color w:val="000000" w:themeColor="text1"/>
                <w:sz w:val="22"/>
                <w:szCs w:val="22"/>
              </w:rPr>
            </w:pPr>
            <w:r w:rsidRPr="006F0824">
              <w:rPr>
                <w:i/>
                <w:color w:val="000000" w:themeColor="text1"/>
                <w:sz w:val="22"/>
                <w:szCs w:val="22"/>
              </w:rPr>
              <w:t>SD</w:t>
            </w:r>
          </w:p>
        </w:tc>
        <w:tc>
          <w:tcPr>
            <w:tcW w:w="833" w:type="dxa"/>
            <w:tcBorders>
              <w:top w:val="single" w:sz="4" w:space="0" w:color="auto"/>
              <w:bottom w:val="single" w:sz="4" w:space="0" w:color="auto"/>
            </w:tcBorders>
          </w:tcPr>
          <w:p w14:paraId="43C83FC0"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(n)</w:t>
            </w:r>
          </w:p>
          <w:p w14:paraId="744280CA"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785" w:type="dxa"/>
            <w:tcBorders>
              <w:top w:val="single" w:sz="4" w:space="0" w:color="auto"/>
              <w:bottom w:val="single" w:sz="4" w:space="0" w:color="auto"/>
            </w:tcBorders>
          </w:tcPr>
          <w:p w14:paraId="3653AFA2"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4385A335"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785" w:type="dxa"/>
            <w:tcBorders>
              <w:top w:val="single" w:sz="4" w:space="0" w:color="auto"/>
              <w:bottom w:val="single" w:sz="4" w:space="0" w:color="auto"/>
            </w:tcBorders>
          </w:tcPr>
          <w:p w14:paraId="78D2FB6C"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51044FE6"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789" w:type="dxa"/>
            <w:tcBorders>
              <w:top w:val="single" w:sz="4" w:space="0" w:color="auto"/>
              <w:bottom w:val="single" w:sz="4" w:space="0" w:color="auto"/>
            </w:tcBorders>
          </w:tcPr>
          <w:p w14:paraId="2D7A1986"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403203E5"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789" w:type="dxa"/>
            <w:tcBorders>
              <w:top w:val="single" w:sz="4" w:space="0" w:color="auto"/>
              <w:bottom w:val="single" w:sz="4" w:space="0" w:color="auto"/>
            </w:tcBorders>
          </w:tcPr>
          <w:p w14:paraId="59CC3657"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0A4D92C2"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789" w:type="dxa"/>
            <w:tcBorders>
              <w:top w:val="single" w:sz="4" w:space="0" w:color="auto"/>
              <w:bottom w:val="single" w:sz="4" w:space="0" w:color="auto"/>
            </w:tcBorders>
          </w:tcPr>
          <w:p w14:paraId="5D03C636"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74D7E61F" w14:textId="77777777" w:rsidR="006F0824" w:rsidRPr="006F0824" w:rsidRDefault="006F0824" w:rsidP="008A01C7">
            <w:pPr>
              <w:adjustRightInd w:val="0"/>
              <w:contextualSpacing/>
              <w:jc w:val="right"/>
              <w:rPr>
                <w:color w:val="000000" w:themeColor="text1"/>
                <w:sz w:val="22"/>
                <w:szCs w:val="22"/>
              </w:rPr>
            </w:pPr>
            <w:r w:rsidRPr="006F0824">
              <w:rPr>
                <w:color w:val="000000" w:themeColor="text1"/>
                <w:sz w:val="22"/>
                <w:szCs w:val="22"/>
              </w:rPr>
              <w:t>and %</w:t>
            </w:r>
          </w:p>
        </w:tc>
      </w:tr>
      <w:tr w:rsidR="00386835" w:rsidRPr="006F0824" w14:paraId="2038B186" w14:textId="77777777" w:rsidTr="006F0824">
        <w:trPr>
          <w:trHeight w:val="295"/>
        </w:trPr>
        <w:tc>
          <w:tcPr>
            <w:tcW w:w="436" w:type="dxa"/>
          </w:tcPr>
          <w:p w14:paraId="194203C6" w14:textId="2D9C8291" w:rsidR="00386835" w:rsidRPr="006F0824" w:rsidRDefault="00386835" w:rsidP="00386835">
            <w:pPr>
              <w:rPr>
                <w:color w:val="000000" w:themeColor="text1"/>
                <w:sz w:val="22"/>
                <w:szCs w:val="22"/>
              </w:rPr>
            </w:pPr>
            <w:r w:rsidRPr="006F0824">
              <w:rPr>
                <w:color w:val="000000" w:themeColor="text1"/>
                <w:sz w:val="22"/>
                <w:szCs w:val="22"/>
              </w:rPr>
              <w:t>66</w:t>
            </w:r>
          </w:p>
        </w:tc>
        <w:tc>
          <w:tcPr>
            <w:tcW w:w="1904" w:type="dxa"/>
          </w:tcPr>
          <w:p w14:paraId="14978266" w14:textId="58883289" w:rsidR="00386835" w:rsidRPr="006F0824" w:rsidRDefault="00386835" w:rsidP="00386835">
            <w:pPr>
              <w:ind w:left="-79"/>
              <w:rPr>
                <w:color w:val="000000" w:themeColor="text1"/>
                <w:sz w:val="22"/>
                <w:szCs w:val="22"/>
              </w:rPr>
            </w:pPr>
            <w:r w:rsidRPr="006F0824">
              <w:rPr>
                <w:color w:val="000000" w:themeColor="text1"/>
                <w:sz w:val="22"/>
                <w:szCs w:val="22"/>
              </w:rPr>
              <w:t xml:space="preserve">Provides materials and resources </w:t>
            </w:r>
          </w:p>
        </w:tc>
        <w:tc>
          <w:tcPr>
            <w:tcW w:w="720" w:type="dxa"/>
          </w:tcPr>
          <w:p w14:paraId="137230C4" w14:textId="7C07905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4.12</w:t>
            </w:r>
          </w:p>
        </w:tc>
        <w:tc>
          <w:tcPr>
            <w:tcW w:w="630" w:type="dxa"/>
          </w:tcPr>
          <w:p w14:paraId="1EC57B0A" w14:textId="4938C93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1.34</w:t>
            </w:r>
          </w:p>
        </w:tc>
        <w:tc>
          <w:tcPr>
            <w:tcW w:w="833" w:type="dxa"/>
          </w:tcPr>
          <w:p w14:paraId="228B658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(31) </w:t>
            </w:r>
          </w:p>
          <w:p w14:paraId="190DEC14" w14:textId="58C3724A"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3.9%</w:t>
            </w:r>
          </w:p>
        </w:tc>
        <w:tc>
          <w:tcPr>
            <w:tcW w:w="785" w:type="dxa"/>
          </w:tcPr>
          <w:p w14:paraId="5D04773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(30) </w:t>
            </w:r>
          </w:p>
          <w:p w14:paraId="46266CA5" w14:textId="0F5D8BB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3.8%</w:t>
            </w:r>
          </w:p>
        </w:tc>
        <w:tc>
          <w:tcPr>
            <w:tcW w:w="785" w:type="dxa"/>
          </w:tcPr>
          <w:p w14:paraId="12C68B9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(33) </w:t>
            </w:r>
          </w:p>
          <w:p w14:paraId="4B22C451" w14:textId="65E5964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4.1%</w:t>
            </w:r>
          </w:p>
        </w:tc>
        <w:tc>
          <w:tcPr>
            <w:tcW w:w="789" w:type="dxa"/>
          </w:tcPr>
          <w:p w14:paraId="33C27EF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(82) </w:t>
            </w:r>
          </w:p>
          <w:p w14:paraId="0FD2311E" w14:textId="478D1EB9"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10.3%</w:t>
            </w:r>
          </w:p>
        </w:tc>
        <w:tc>
          <w:tcPr>
            <w:tcW w:w="789" w:type="dxa"/>
          </w:tcPr>
          <w:p w14:paraId="0BE06F0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(168) </w:t>
            </w:r>
          </w:p>
          <w:p w14:paraId="0DB30FA3" w14:textId="3C0F645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21.0%</w:t>
            </w:r>
          </w:p>
        </w:tc>
        <w:tc>
          <w:tcPr>
            <w:tcW w:w="789" w:type="dxa"/>
          </w:tcPr>
          <w:p w14:paraId="358A05F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(455) </w:t>
            </w:r>
          </w:p>
          <w:p w14:paraId="296B9B7C" w14:textId="0B12FDAB"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56.9%</w:t>
            </w:r>
          </w:p>
        </w:tc>
      </w:tr>
      <w:tr w:rsidR="00386835" w:rsidRPr="006F0824" w14:paraId="7A42CF48" w14:textId="77777777" w:rsidTr="00680CC9">
        <w:trPr>
          <w:trHeight w:val="295"/>
        </w:trPr>
        <w:tc>
          <w:tcPr>
            <w:tcW w:w="436" w:type="dxa"/>
          </w:tcPr>
          <w:p w14:paraId="0239235C" w14:textId="77777777" w:rsidR="00386835" w:rsidRPr="006F0824" w:rsidRDefault="00386835" w:rsidP="00386835">
            <w:pPr>
              <w:rPr>
                <w:color w:val="000000" w:themeColor="text1"/>
                <w:sz w:val="22"/>
                <w:szCs w:val="22"/>
              </w:rPr>
            </w:pPr>
            <w:r w:rsidRPr="006F0824">
              <w:rPr>
                <w:color w:val="000000" w:themeColor="text1"/>
                <w:sz w:val="22"/>
                <w:szCs w:val="22"/>
              </w:rPr>
              <w:t>67</w:t>
            </w:r>
          </w:p>
        </w:tc>
        <w:tc>
          <w:tcPr>
            <w:tcW w:w="1904" w:type="dxa"/>
          </w:tcPr>
          <w:p w14:paraId="650E273C" w14:textId="77777777" w:rsidR="00386835" w:rsidRPr="006F0824" w:rsidRDefault="00386835" w:rsidP="00386835">
            <w:pPr>
              <w:ind w:left="-79"/>
              <w:rPr>
                <w:color w:val="000000" w:themeColor="text1"/>
                <w:sz w:val="22"/>
                <w:szCs w:val="22"/>
              </w:rPr>
            </w:pPr>
            <w:r w:rsidRPr="006F0824">
              <w:rPr>
                <w:color w:val="000000" w:themeColor="text1"/>
                <w:sz w:val="22"/>
                <w:szCs w:val="22"/>
              </w:rPr>
              <w:t xml:space="preserve">Trusts my judgment </w:t>
            </w:r>
          </w:p>
        </w:tc>
        <w:tc>
          <w:tcPr>
            <w:tcW w:w="720" w:type="dxa"/>
          </w:tcPr>
          <w:p w14:paraId="6B04061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3.95</w:t>
            </w:r>
          </w:p>
        </w:tc>
        <w:tc>
          <w:tcPr>
            <w:tcW w:w="630" w:type="dxa"/>
          </w:tcPr>
          <w:p w14:paraId="146A49F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1.38</w:t>
            </w:r>
          </w:p>
        </w:tc>
        <w:tc>
          <w:tcPr>
            <w:tcW w:w="833" w:type="dxa"/>
          </w:tcPr>
          <w:p w14:paraId="4CA3753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(31) </w:t>
            </w:r>
          </w:p>
          <w:p w14:paraId="35D3E66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3.9%</w:t>
            </w:r>
          </w:p>
        </w:tc>
        <w:tc>
          <w:tcPr>
            <w:tcW w:w="785" w:type="dxa"/>
          </w:tcPr>
          <w:p w14:paraId="1D3B55E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(35) </w:t>
            </w:r>
          </w:p>
          <w:p w14:paraId="085AB61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4.4%</w:t>
            </w:r>
          </w:p>
        </w:tc>
        <w:tc>
          <w:tcPr>
            <w:tcW w:w="785" w:type="dxa"/>
          </w:tcPr>
          <w:p w14:paraId="1B0854E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(57) </w:t>
            </w:r>
          </w:p>
          <w:p w14:paraId="29AE769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7.2%</w:t>
            </w:r>
          </w:p>
        </w:tc>
        <w:tc>
          <w:tcPr>
            <w:tcW w:w="789" w:type="dxa"/>
          </w:tcPr>
          <w:p w14:paraId="25075F2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(89) </w:t>
            </w:r>
          </w:p>
          <w:p w14:paraId="26DB64F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11.2%</w:t>
            </w:r>
          </w:p>
        </w:tc>
        <w:tc>
          <w:tcPr>
            <w:tcW w:w="789" w:type="dxa"/>
          </w:tcPr>
          <w:p w14:paraId="49BE32B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(190) </w:t>
            </w:r>
          </w:p>
          <w:p w14:paraId="20ACC3D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23.8%</w:t>
            </w:r>
          </w:p>
        </w:tc>
        <w:tc>
          <w:tcPr>
            <w:tcW w:w="789" w:type="dxa"/>
          </w:tcPr>
          <w:p w14:paraId="1EE2DB4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(395) </w:t>
            </w:r>
          </w:p>
          <w:p w14:paraId="00027B5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49.6%</w:t>
            </w:r>
          </w:p>
        </w:tc>
      </w:tr>
      <w:tr w:rsidR="00386835" w:rsidRPr="006F0824" w14:paraId="73C75A50" w14:textId="77777777" w:rsidTr="006F0824">
        <w:trPr>
          <w:trHeight w:val="295"/>
        </w:trPr>
        <w:tc>
          <w:tcPr>
            <w:tcW w:w="436" w:type="dxa"/>
          </w:tcPr>
          <w:p w14:paraId="640C968D" w14:textId="397BDEE2" w:rsidR="00386835" w:rsidRPr="006F0824" w:rsidRDefault="00386835" w:rsidP="00386835">
            <w:pPr>
              <w:rPr>
                <w:color w:val="000000" w:themeColor="text1"/>
                <w:sz w:val="22"/>
                <w:szCs w:val="22"/>
              </w:rPr>
            </w:pPr>
            <w:r w:rsidRPr="006F0824">
              <w:rPr>
                <w:color w:val="000000" w:themeColor="text1"/>
                <w:sz w:val="22"/>
                <w:szCs w:val="22"/>
              </w:rPr>
              <w:t>60</w:t>
            </w:r>
          </w:p>
        </w:tc>
        <w:tc>
          <w:tcPr>
            <w:tcW w:w="1904" w:type="dxa"/>
          </w:tcPr>
          <w:p w14:paraId="51F88413" w14:textId="60DB624B" w:rsidR="00386835" w:rsidRPr="006F0824" w:rsidRDefault="00386835" w:rsidP="00386835">
            <w:pPr>
              <w:ind w:left="-79"/>
              <w:rPr>
                <w:color w:val="000000" w:themeColor="text1"/>
                <w:sz w:val="22"/>
                <w:szCs w:val="22"/>
              </w:rPr>
            </w:pPr>
            <w:r w:rsidRPr="006F0824">
              <w:rPr>
                <w:color w:val="000000" w:themeColor="text1"/>
                <w:sz w:val="22"/>
                <w:szCs w:val="22"/>
              </w:rPr>
              <w:t>Supports me on decisions</w:t>
            </w:r>
          </w:p>
        </w:tc>
        <w:tc>
          <w:tcPr>
            <w:tcW w:w="720" w:type="dxa"/>
          </w:tcPr>
          <w:p w14:paraId="45EFB979" w14:textId="5B56B30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3.94</w:t>
            </w:r>
          </w:p>
        </w:tc>
        <w:tc>
          <w:tcPr>
            <w:tcW w:w="630" w:type="dxa"/>
          </w:tcPr>
          <w:p w14:paraId="18AB385E" w14:textId="281F274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1.37</w:t>
            </w:r>
          </w:p>
        </w:tc>
        <w:tc>
          <w:tcPr>
            <w:tcW w:w="833" w:type="dxa"/>
          </w:tcPr>
          <w:p w14:paraId="4E33964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(28) </w:t>
            </w:r>
          </w:p>
          <w:p w14:paraId="7B9E26B7" w14:textId="2C1A064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3.5%</w:t>
            </w:r>
          </w:p>
        </w:tc>
        <w:tc>
          <w:tcPr>
            <w:tcW w:w="785" w:type="dxa"/>
          </w:tcPr>
          <w:p w14:paraId="7D709B4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(39) </w:t>
            </w:r>
          </w:p>
          <w:p w14:paraId="7D404000" w14:textId="6400D9F0"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4.9%</w:t>
            </w:r>
          </w:p>
        </w:tc>
        <w:tc>
          <w:tcPr>
            <w:tcW w:w="785" w:type="dxa"/>
          </w:tcPr>
          <w:p w14:paraId="0FB5B76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(54) </w:t>
            </w:r>
          </w:p>
          <w:p w14:paraId="24E43437" w14:textId="494A0E3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6.8%</w:t>
            </w:r>
          </w:p>
        </w:tc>
        <w:tc>
          <w:tcPr>
            <w:tcW w:w="789" w:type="dxa"/>
          </w:tcPr>
          <w:p w14:paraId="39100A0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(97) </w:t>
            </w:r>
          </w:p>
          <w:p w14:paraId="61B3F154" w14:textId="375CA0C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12.2%</w:t>
            </w:r>
          </w:p>
        </w:tc>
        <w:tc>
          <w:tcPr>
            <w:tcW w:w="789" w:type="dxa"/>
          </w:tcPr>
          <w:p w14:paraId="7790D90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(192) </w:t>
            </w:r>
          </w:p>
          <w:p w14:paraId="4F3E0B11" w14:textId="0AE26FC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24.1%</w:t>
            </w:r>
          </w:p>
        </w:tc>
        <w:tc>
          <w:tcPr>
            <w:tcW w:w="789" w:type="dxa"/>
          </w:tcPr>
          <w:p w14:paraId="2BE712E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(388) </w:t>
            </w:r>
          </w:p>
          <w:p w14:paraId="1A3B6611" w14:textId="5ACD6AE1"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48.6%</w:t>
            </w:r>
          </w:p>
        </w:tc>
      </w:tr>
      <w:tr w:rsidR="00386835" w:rsidRPr="006F0824" w14:paraId="43CBD9CC" w14:textId="77777777" w:rsidTr="006F0824">
        <w:trPr>
          <w:trHeight w:val="295"/>
        </w:trPr>
        <w:tc>
          <w:tcPr>
            <w:tcW w:w="436" w:type="dxa"/>
          </w:tcPr>
          <w:p w14:paraId="58376084" w14:textId="52ADCD59" w:rsidR="00386835" w:rsidRPr="006F0824" w:rsidRDefault="00386835" w:rsidP="00386835">
            <w:pPr>
              <w:rPr>
                <w:color w:val="000000" w:themeColor="text1"/>
                <w:sz w:val="22"/>
                <w:szCs w:val="22"/>
              </w:rPr>
            </w:pPr>
            <w:r w:rsidRPr="006F0824">
              <w:rPr>
                <w:color w:val="000000" w:themeColor="text1"/>
                <w:sz w:val="22"/>
                <w:szCs w:val="22"/>
              </w:rPr>
              <w:t>77</w:t>
            </w:r>
          </w:p>
        </w:tc>
        <w:tc>
          <w:tcPr>
            <w:tcW w:w="1904" w:type="dxa"/>
          </w:tcPr>
          <w:p w14:paraId="5F7E98A5" w14:textId="5AADFC57" w:rsidR="00386835" w:rsidRPr="006F0824" w:rsidRDefault="00386835" w:rsidP="00386835">
            <w:pPr>
              <w:ind w:left="-79"/>
              <w:rPr>
                <w:color w:val="000000" w:themeColor="text1"/>
                <w:sz w:val="22"/>
                <w:szCs w:val="22"/>
              </w:rPr>
            </w:pPr>
            <w:r w:rsidRPr="006F0824">
              <w:rPr>
                <w:color w:val="000000" w:themeColor="text1"/>
                <w:sz w:val="22"/>
                <w:szCs w:val="22"/>
              </w:rPr>
              <w:t>Adequate planning time</w:t>
            </w:r>
          </w:p>
        </w:tc>
        <w:tc>
          <w:tcPr>
            <w:tcW w:w="720" w:type="dxa"/>
          </w:tcPr>
          <w:p w14:paraId="16B2D2FA" w14:textId="5FB66AB9"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3.90</w:t>
            </w:r>
          </w:p>
        </w:tc>
        <w:tc>
          <w:tcPr>
            <w:tcW w:w="630" w:type="dxa"/>
          </w:tcPr>
          <w:p w14:paraId="65547CE9" w14:textId="7429223B"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1.48</w:t>
            </w:r>
          </w:p>
        </w:tc>
        <w:tc>
          <w:tcPr>
            <w:tcW w:w="833" w:type="dxa"/>
          </w:tcPr>
          <w:p w14:paraId="6913284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(34) </w:t>
            </w:r>
          </w:p>
          <w:p w14:paraId="7548EA68" w14:textId="1EFCBC34"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4.3%</w:t>
            </w:r>
          </w:p>
        </w:tc>
        <w:tc>
          <w:tcPr>
            <w:tcW w:w="785" w:type="dxa"/>
          </w:tcPr>
          <w:p w14:paraId="60CCE84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(53) </w:t>
            </w:r>
          </w:p>
          <w:p w14:paraId="095589FA" w14:textId="2FF7363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6.7%</w:t>
            </w:r>
          </w:p>
        </w:tc>
        <w:tc>
          <w:tcPr>
            <w:tcW w:w="785" w:type="dxa"/>
          </w:tcPr>
          <w:p w14:paraId="39E7E10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(56) </w:t>
            </w:r>
          </w:p>
          <w:p w14:paraId="319AE867" w14:textId="0FB1A05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7.0%</w:t>
            </w:r>
          </w:p>
        </w:tc>
        <w:tc>
          <w:tcPr>
            <w:tcW w:w="789" w:type="dxa"/>
          </w:tcPr>
          <w:p w14:paraId="2C6103A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(92) </w:t>
            </w:r>
          </w:p>
          <w:p w14:paraId="1ED2942E" w14:textId="20D69DB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11.6%</w:t>
            </w:r>
          </w:p>
        </w:tc>
        <w:tc>
          <w:tcPr>
            <w:tcW w:w="789" w:type="dxa"/>
          </w:tcPr>
          <w:p w14:paraId="646CA90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(144) </w:t>
            </w:r>
          </w:p>
          <w:p w14:paraId="0F8B7D9C" w14:textId="379E4D70"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18.1%</w:t>
            </w:r>
          </w:p>
        </w:tc>
        <w:tc>
          <w:tcPr>
            <w:tcW w:w="789" w:type="dxa"/>
          </w:tcPr>
          <w:p w14:paraId="4F0D82E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(416) </w:t>
            </w:r>
          </w:p>
          <w:p w14:paraId="755E756D" w14:textId="5462A64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52.3%</w:t>
            </w:r>
          </w:p>
        </w:tc>
      </w:tr>
      <w:tr w:rsidR="00386835" w:rsidRPr="006F0824" w14:paraId="267C2AD7" w14:textId="77777777" w:rsidTr="006F0824">
        <w:trPr>
          <w:trHeight w:val="295"/>
        </w:trPr>
        <w:tc>
          <w:tcPr>
            <w:tcW w:w="436" w:type="dxa"/>
          </w:tcPr>
          <w:p w14:paraId="23EDF65E" w14:textId="5046C8F6" w:rsidR="00386835" w:rsidRPr="006F0824" w:rsidRDefault="00386835" w:rsidP="00386835">
            <w:pPr>
              <w:rPr>
                <w:color w:val="000000" w:themeColor="text1"/>
                <w:sz w:val="22"/>
                <w:szCs w:val="22"/>
              </w:rPr>
            </w:pPr>
            <w:r w:rsidRPr="006F0824">
              <w:rPr>
                <w:color w:val="000000" w:themeColor="text1"/>
                <w:sz w:val="22"/>
                <w:szCs w:val="22"/>
              </w:rPr>
              <w:t>75</w:t>
            </w:r>
          </w:p>
        </w:tc>
        <w:tc>
          <w:tcPr>
            <w:tcW w:w="1904" w:type="dxa"/>
          </w:tcPr>
          <w:p w14:paraId="7B114A50" w14:textId="73259BD9" w:rsidR="00386835" w:rsidRPr="006F0824" w:rsidRDefault="00386835" w:rsidP="00386835">
            <w:pPr>
              <w:ind w:left="-79"/>
              <w:rPr>
                <w:color w:val="000000" w:themeColor="text1"/>
                <w:sz w:val="22"/>
                <w:szCs w:val="22"/>
              </w:rPr>
            </w:pPr>
            <w:r w:rsidRPr="006F0824">
              <w:rPr>
                <w:color w:val="000000" w:themeColor="text1"/>
                <w:sz w:val="22"/>
                <w:szCs w:val="22"/>
              </w:rPr>
              <w:t>Classroom management</w:t>
            </w:r>
          </w:p>
        </w:tc>
        <w:tc>
          <w:tcPr>
            <w:tcW w:w="720" w:type="dxa"/>
          </w:tcPr>
          <w:p w14:paraId="615CDAEB" w14:textId="04D8B9D0"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3.89</w:t>
            </w:r>
          </w:p>
        </w:tc>
        <w:tc>
          <w:tcPr>
            <w:tcW w:w="630" w:type="dxa"/>
          </w:tcPr>
          <w:p w14:paraId="42474CF3" w14:textId="095D1C49"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1.45</w:t>
            </w:r>
          </w:p>
        </w:tc>
        <w:tc>
          <w:tcPr>
            <w:tcW w:w="833" w:type="dxa"/>
          </w:tcPr>
          <w:p w14:paraId="5412C71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(31) </w:t>
            </w:r>
          </w:p>
          <w:p w14:paraId="445FEF7A" w14:textId="6F6C2AB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3.9%</w:t>
            </w:r>
          </w:p>
        </w:tc>
        <w:tc>
          <w:tcPr>
            <w:tcW w:w="785" w:type="dxa"/>
          </w:tcPr>
          <w:p w14:paraId="23AEE61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(56) </w:t>
            </w:r>
          </w:p>
          <w:p w14:paraId="2F72F60F" w14:textId="07BE3B9B"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7.1%</w:t>
            </w:r>
          </w:p>
        </w:tc>
        <w:tc>
          <w:tcPr>
            <w:tcW w:w="785" w:type="dxa"/>
          </w:tcPr>
          <w:p w14:paraId="280159B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(45) </w:t>
            </w:r>
          </w:p>
          <w:p w14:paraId="68567603" w14:textId="56DB81F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5.7%</w:t>
            </w:r>
          </w:p>
        </w:tc>
        <w:tc>
          <w:tcPr>
            <w:tcW w:w="789" w:type="dxa"/>
          </w:tcPr>
          <w:p w14:paraId="3E16D62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(95) </w:t>
            </w:r>
          </w:p>
          <w:p w14:paraId="57FA45C1" w14:textId="0D233B3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12.0%</w:t>
            </w:r>
          </w:p>
        </w:tc>
        <w:tc>
          <w:tcPr>
            <w:tcW w:w="789" w:type="dxa"/>
          </w:tcPr>
          <w:p w14:paraId="1BA36FA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(177) </w:t>
            </w:r>
          </w:p>
          <w:p w14:paraId="3752CFD6" w14:textId="67FFBFE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22.3%</w:t>
            </w:r>
          </w:p>
        </w:tc>
        <w:tc>
          <w:tcPr>
            <w:tcW w:w="789" w:type="dxa"/>
          </w:tcPr>
          <w:p w14:paraId="5972A18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(389) </w:t>
            </w:r>
          </w:p>
          <w:p w14:paraId="7EFC0C98" w14:textId="1DAC1F0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49.1%</w:t>
            </w:r>
          </w:p>
        </w:tc>
      </w:tr>
      <w:tr w:rsidR="00386835" w:rsidRPr="006F0824" w14:paraId="6594F727" w14:textId="77777777" w:rsidTr="006F0824">
        <w:trPr>
          <w:trHeight w:val="295"/>
        </w:trPr>
        <w:tc>
          <w:tcPr>
            <w:tcW w:w="436" w:type="dxa"/>
          </w:tcPr>
          <w:p w14:paraId="20794A74" w14:textId="158A2BB5" w:rsidR="00386835" w:rsidRPr="006F0824" w:rsidRDefault="00386835" w:rsidP="00386835">
            <w:pPr>
              <w:rPr>
                <w:color w:val="000000" w:themeColor="text1"/>
                <w:sz w:val="22"/>
                <w:szCs w:val="22"/>
              </w:rPr>
            </w:pPr>
            <w:r w:rsidRPr="006F0824">
              <w:rPr>
                <w:color w:val="000000" w:themeColor="text1"/>
                <w:sz w:val="22"/>
                <w:szCs w:val="22"/>
              </w:rPr>
              <w:t>61</w:t>
            </w:r>
          </w:p>
        </w:tc>
        <w:tc>
          <w:tcPr>
            <w:tcW w:w="1904" w:type="dxa"/>
          </w:tcPr>
          <w:p w14:paraId="682A113D" w14:textId="70BB7CCB" w:rsidR="00386835" w:rsidRPr="006F0824" w:rsidRDefault="00386835" w:rsidP="00386835">
            <w:pPr>
              <w:ind w:left="-79"/>
              <w:rPr>
                <w:color w:val="000000" w:themeColor="text1"/>
                <w:sz w:val="22"/>
                <w:szCs w:val="22"/>
              </w:rPr>
            </w:pPr>
            <w:r w:rsidRPr="006F0824">
              <w:rPr>
                <w:color w:val="000000" w:themeColor="text1"/>
                <w:sz w:val="22"/>
                <w:szCs w:val="22"/>
              </w:rPr>
              <w:t xml:space="preserve">Shows genuine concern </w:t>
            </w:r>
          </w:p>
        </w:tc>
        <w:tc>
          <w:tcPr>
            <w:tcW w:w="720" w:type="dxa"/>
          </w:tcPr>
          <w:p w14:paraId="30E44DD8" w14:textId="63AF60D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3.81</w:t>
            </w:r>
          </w:p>
        </w:tc>
        <w:tc>
          <w:tcPr>
            <w:tcW w:w="630" w:type="dxa"/>
          </w:tcPr>
          <w:p w14:paraId="418B1489" w14:textId="5A241EDB"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1.54</w:t>
            </w:r>
          </w:p>
        </w:tc>
        <w:tc>
          <w:tcPr>
            <w:tcW w:w="833" w:type="dxa"/>
          </w:tcPr>
          <w:p w14:paraId="36C09B3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(48) </w:t>
            </w:r>
          </w:p>
          <w:p w14:paraId="0F9FA709" w14:textId="160F56CA"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6.0%</w:t>
            </w:r>
          </w:p>
        </w:tc>
        <w:tc>
          <w:tcPr>
            <w:tcW w:w="785" w:type="dxa"/>
          </w:tcPr>
          <w:p w14:paraId="658133A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(44) </w:t>
            </w:r>
          </w:p>
          <w:p w14:paraId="7AD7C0E2" w14:textId="28A6CD2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5.5%</w:t>
            </w:r>
          </w:p>
        </w:tc>
        <w:tc>
          <w:tcPr>
            <w:tcW w:w="785" w:type="dxa"/>
          </w:tcPr>
          <w:p w14:paraId="2219425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(65) </w:t>
            </w:r>
          </w:p>
          <w:p w14:paraId="420F9C48" w14:textId="3E11B52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8.1%</w:t>
            </w:r>
          </w:p>
        </w:tc>
        <w:tc>
          <w:tcPr>
            <w:tcW w:w="789" w:type="dxa"/>
          </w:tcPr>
          <w:p w14:paraId="48606F7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(94) </w:t>
            </w:r>
          </w:p>
          <w:p w14:paraId="6BEB4B7F" w14:textId="36A011B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11.8%</w:t>
            </w:r>
          </w:p>
        </w:tc>
        <w:tc>
          <w:tcPr>
            <w:tcW w:w="789" w:type="dxa"/>
          </w:tcPr>
          <w:p w14:paraId="35D3DD1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(150) </w:t>
            </w:r>
          </w:p>
          <w:p w14:paraId="3CBC4312" w14:textId="1BD585C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18.8%</w:t>
            </w:r>
          </w:p>
        </w:tc>
        <w:tc>
          <w:tcPr>
            <w:tcW w:w="789" w:type="dxa"/>
          </w:tcPr>
          <w:p w14:paraId="69794B7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(399) </w:t>
            </w:r>
          </w:p>
          <w:p w14:paraId="1D65CDCD" w14:textId="6D5165A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49.9%</w:t>
            </w:r>
          </w:p>
        </w:tc>
      </w:tr>
      <w:tr w:rsidR="00386835" w:rsidRPr="006F0824" w14:paraId="6873655A" w14:textId="77777777" w:rsidTr="00386835">
        <w:trPr>
          <w:trHeight w:val="295"/>
        </w:trPr>
        <w:tc>
          <w:tcPr>
            <w:tcW w:w="436" w:type="dxa"/>
          </w:tcPr>
          <w:p w14:paraId="5D063E95" w14:textId="66B5ABCE" w:rsidR="00386835" w:rsidRPr="006F0824" w:rsidRDefault="00386835" w:rsidP="00386835">
            <w:pPr>
              <w:rPr>
                <w:color w:val="000000" w:themeColor="text1"/>
                <w:sz w:val="22"/>
                <w:szCs w:val="22"/>
              </w:rPr>
            </w:pPr>
            <w:r w:rsidRPr="006F0824">
              <w:rPr>
                <w:color w:val="000000" w:themeColor="text1"/>
                <w:sz w:val="22"/>
                <w:szCs w:val="22"/>
              </w:rPr>
              <w:t>55</w:t>
            </w:r>
          </w:p>
        </w:tc>
        <w:tc>
          <w:tcPr>
            <w:tcW w:w="1904" w:type="dxa"/>
          </w:tcPr>
          <w:p w14:paraId="539BB923" w14:textId="628CECA7" w:rsidR="00386835" w:rsidRPr="006F0824" w:rsidRDefault="00386835" w:rsidP="00386835">
            <w:pPr>
              <w:ind w:left="-79"/>
              <w:rPr>
                <w:color w:val="000000" w:themeColor="text1"/>
                <w:sz w:val="22"/>
                <w:szCs w:val="22"/>
              </w:rPr>
            </w:pPr>
            <w:r w:rsidRPr="006F0824">
              <w:rPr>
                <w:color w:val="000000" w:themeColor="text1"/>
                <w:sz w:val="22"/>
                <w:szCs w:val="22"/>
              </w:rPr>
              <w:t>Is easy to approach</w:t>
            </w:r>
          </w:p>
        </w:tc>
        <w:tc>
          <w:tcPr>
            <w:tcW w:w="720" w:type="dxa"/>
          </w:tcPr>
          <w:p w14:paraId="181A59D8" w14:textId="535FB54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3.79</w:t>
            </w:r>
          </w:p>
        </w:tc>
        <w:tc>
          <w:tcPr>
            <w:tcW w:w="630" w:type="dxa"/>
          </w:tcPr>
          <w:p w14:paraId="45F57D0C" w14:textId="19BB6E1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1.37</w:t>
            </w:r>
          </w:p>
        </w:tc>
        <w:tc>
          <w:tcPr>
            <w:tcW w:w="833" w:type="dxa"/>
          </w:tcPr>
          <w:p w14:paraId="467B52C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(23) </w:t>
            </w:r>
          </w:p>
          <w:p w14:paraId="75CB1D6F" w14:textId="04228D4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2.9%</w:t>
            </w:r>
          </w:p>
        </w:tc>
        <w:tc>
          <w:tcPr>
            <w:tcW w:w="785" w:type="dxa"/>
          </w:tcPr>
          <w:p w14:paraId="3C91D9F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(51) </w:t>
            </w:r>
          </w:p>
          <w:p w14:paraId="0C3510A1" w14:textId="4263D36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6.3%</w:t>
            </w:r>
          </w:p>
        </w:tc>
        <w:tc>
          <w:tcPr>
            <w:tcW w:w="785" w:type="dxa"/>
          </w:tcPr>
          <w:p w14:paraId="0AB1641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(57) </w:t>
            </w:r>
          </w:p>
          <w:p w14:paraId="6ACBBA24" w14:textId="5258B79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7.1%</w:t>
            </w:r>
          </w:p>
        </w:tc>
        <w:tc>
          <w:tcPr>
            <w:tcW w:w="789" w:type="dxa"/>
          </w:tcPr>
          <w:p w14:paraId="3089014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(151) </w:t>
            </w:r>
          </w:p>
          <w:p w14:paraId="24B0E620" w14:textId="13025184"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18.8%</w:t>
            </w:r>
          </w:p>
        </w:tc>
        <w:tc>
          <w:tcPr>
            <w:tcW w:w="789" w:type="dxa"/>
          </w:tcPr>
          <w:p w14:paraId="5AFDF73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(178) </w:t>
            </w:r>
          </w:p>
          <w:p w14:paraId="31791498" w14:textId="5C00DC2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22.1%</w:t>
            </w:r>
          </w:p>
        </w:tc>
        <w:tc>
          <w:tcPr>
            <w:tcW w:w="789" w:type="dxa"/>
          </w:tcPr>
          <w:p w14:paraId="280ABDB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(344) </w:t>
            </w:r>
          </w:p>
          <w:p w14:paraId="0D17E330" w14:textId="3F1C6DB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42.8%</w:t>
            </w:r>
          </w:p>
        </w:tc>
      </w:tr>
      <w:tr w:rsidR="00386835" w:rsidRPr="006F0824" w14:paraId="0DBA391C" w14:textId="77777777" w:rsidTr="00386835">
        <w:trPr>
          <w:trHeight w:val="516"/>
        </w:trPr>
        <w:tc>
          <w:tcPr>
            <w:tcW w:w="436" w:type="dxa"/>
          </w:tcPr>
          <w:p w14:paraId="0B1E21E7" w14:textId="09D7A422" w:rsidR="00386835" w:rsidRPr="006F0824" w:rsidRDefault="00386835" w:rsidP="00386835">
            <w:pPr>
              <w:rPr>
                <w:color w:val="000000" w:themeColor="text1"/>
                <w:sz w:val="22"/>
                <w:szCs w:val="22"/>
              </w:rPr>
            </w:pPr>
            <w:r w:rsidRPr="006F0824">
              <w:rPr>
                <w:color w:val="000000" w:themeColor="text1"/>
                <w:sz w:val="22"/>
                <w:szCs w:val="22"/>
              </w:rPr>
              <w:t>57</w:t>
            </w:r>
          </w:p>
        </w:tc>
        <w:tc>
          <w:tcPr>
            <w:tcW w:w="1904" w:type="dxa"/>
          </w:tcPr>
          <w:p w14:paraId="1E076360" w14:textId="6E32A38D" w:rsidR="00386835" w:rsidRPr="006F0824" w:rsidRDefault="00386835" w:rsidP="00386835">
            <w:pPr>
              <w:ind w:left="-79"/>
              <w:rPr>
                <w:color w:val="000000" w:themeColor="text1"/>
                <w:sz w:val="22"/>
                <w:szCs w:val="22"/>
              </w:rPr>
            </w:pPr>
            <w:r w:rsidRPr="006F0824">
              <w:rPr>
                <w:color w:val="000000" w:themeColor="text1"/>
                <w:sz w:val="22"/>
                <w:szCs w:val="22"/>
              </w:rPr>
              <w:t>Is honest and straightforward</w:t>
            </w:r>
          </w:p>
        </w:tc>
        <w:tc>
          <w:tcPr>
            <w:tcW w:w="720" w:type="dxa"/>
          </w:tcPr>
          <w:p w14:paraId="1C7C2628" w14:textId="27B9562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3.70</w:t>
            </w:r>
          </w:p>
        </w:tc>
        <w:tc>
          <w:tcPr>
            <w:tcW w:w="630" w:type="dxa"/>
          </w:tcPr>
          <w:p w14:paraId="61D07C8F" w14:textId="0C2BE33A"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1.50</w:t>
            </w:r>
          </w:p>
        </w:tc>
        <w:tc>
          <w:tcPr>
            <w:tcW w:w="833" w:type="dxa"/>
          </w:tcPr>
          <w:p w14:paraId="0AB8EA9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(39) </w:t>
            </w:r>
          </w:p>
          <w:p w14:paraId="1647645A" w14:textId="730D2189"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4.9%</w:t>
            </w:r>
          </w:p>
        </w:tc>
        <w:tc>
          <w:tcPr>
            <w:tcW w:w="785" w:type="dxa"/>
          </w:tcPr>
          <w:p w14:paraId="59CC6DD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(58) </w:t>
            </w:r>
          </w:p>
          <w:p w14:paraId="4BE18179" w14:textId="129DDE3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7.2%</w:t>
            </w:r>
          </w:p>
        </w:tc>
        <w:tc>
          <w:tcPr>
            <w:tcW w:w="785" w:type="dxa"/>
          </w:tcPr>
          <w:p w14:paraId="4D63B8E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(61) </w:t>
            </w:r>
          </w:p>
          <w:p w14:paraId="2530E250" w14:textId="05B9619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7.6%</w:t>
            </w:r>
          </w:p>
        </w:tc>
        <w:tc>
          <w:tcPr>
            <w:tcW w:w="789" w:type="dxa"/>
          </w:tcPr>
          <w:p w14:paraId="33E1B85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(126) </w:t>
            </w:r>
          </w:p>
          <w:p w14:paraId="5F66EB5B" w14:textId="756AD82B"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15.8%</w:t>
            </w:r>
          </w:p>
        </w:tc>
        <w:tc>
          <w:tcPr>
            <w:tcW w:w="789" w:type="dxa"/>
          </w:tcPr>
          <w:p w14:paraId="1EF3EAA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(175) </w:t>
            </w:r>
          </w:p>
          <w:p w14:paraId="0A5FE92A" w14:textId="0E7DB40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21.9%</w:t>
            </w:r>
          </w:p>
        </w:tc>
        <w:tc>
          <w:tcPr>
            <w:tcW w:w="789" w:type="dxa"/>
          </w:tcPr>
          <w:p w14:paraId="0771371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(341) </w:t>
            </w:r>
          </w:p>
          <w:p w14:paraId="1C80A157" w14:textId="1D5AEAB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42.6%</w:t>
            </w:r>
          </w:p>
        </w:tc>
      </w:tr>
      <w:tr w:rsidR="00386835" w:rsidRPr="006F0824" w14:paraId="6ABCA22D" w14:textId="77777777" w:rsidTr="00386835">
        <w:trPr>
          <w:trHeight w:val="543"/>
        </w:trPr>
        <w:tc>
          <w:tcPr>
            <w:tcW w:w="436" w:type="dxa"/>
          </w:tcPr>
          <w:p w14:paraId="027F3B3B" w14:textId="77777777" w:rsidR="00386835" w:rsidRPr="006F0824" w:rsidRDefault="00386835" w:rsidP="00386835">
            <w:pPr>
              <w:rPr>
                <w:color w:val="000000" w:themeColor="text1"/>
                <w:sz w:val="22"/>
                <w:szCs w:val="22"/>
              </w:rPr>
            </w:pPr>
            <w:r w:rsidRPr="006F0824">
              <w:rPr>
                <w:color w:val="000000" w:themeColor="text1"/>
                <w:sz w:val="22"/>
                <w:szCs w:val="22"/>
              </w:rPr>
              <w:t>81</w:t>
            </w:r>
          </w:p>
        </w:tc>
        <w:tc>
          <w:tcPr>
            <w:tcW w:w="1904" w:type="dxa"/>
          </w:tcPr>
          <w:p w14:paraId="66100333" w14:textId="77777777" w:rsidR="00386835" w:rsidRPr="006F0824" w:rsidRDefault="00386835" w:rsidP="00386835">
            <w:pPr>
              <w:ind w:left="-79"/>
              <w:rPr>
                <w:color w:val="000000" w:themeColor="text1"/>
                <w:sz w:val="22"/>
                <w:szCs w:val="22"/>
              </w:rPr>
            </w:pPr>
            <w:r w:rsidRPr="006F0824">
              <w:rPr>
                <w:color w:val="000000" w:themeColor="text1"/>
                <w:sz w:val="22"/>
                <w:szCs w:val="22"/>
              </w:rPr>
              <w:t>Provides paraprofessionals</w:t>
            </w:r>
          </w:p>
        </w:tc>
        <w:tc>
          <w:tcPr>
            <w:tcW w:w="720" w:type="dxa"/>
          </w:tcPr>
          <w:p w14:paraId="0F57A14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3.69</w:t>
            </w:r>
          </w:p>
        </w:tc>
        <w:tc>
          <w:tcPr>
            <w:tcW w:w="630" w:type="dxa"/>
          </w:tcPr>
          <w:p w14:paraId="2FD32B4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1.56</w:t>
            </w:r>
          </w:p>
        </w:tc>
        <w:tc>
          <w:tcPr>
            <w:tcW w:w="833" w:type="dxa"/>
          </w:tcPr>
          <w:p w14:paraId="532F769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(54) </w:t>
            </w:r>
          </w:p>
          <w:p w14:paraId="5EE5631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6.8%</w:t>
            </w:r>
          </w:p>
        </w:tc>
        <w:tc>
          <w:tcPr>
            <w:tcW w:w="785" w:type="dxa"/>
          </w:tcPr>
          <w:p w14:paraId="2118045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(51) </w:t>
            </w:r>
          </w:p>
          <w:p w14:paraId="316C196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6.4%</w:t>
            </w:r>
          </w:p>
        </w:tc>
        <w:tc>
          <w:tcPr>
            <w:tcW w:w="785" w:type="dxa"/>
          </w:tcPr>
          <w:p w14:paraId="1B18934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(62) </w:t>
            </w:r>
          </w:p>
          <w:p w14:paraId="18D6465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7.8%</w:t>
            </w:r>
          </w:p>
        </w:tc>
        <w:tc>
          <w:tcPr>
            <w:tcW w:w="789" w:type="dxa"/>
          </w:tcPr>
          <w:p w14:paraId="6F541DC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(100) </w:t>
            </w:r>
          </w:p>
          <w:p w14:paraId="0907A71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12.6%</w:t>
            </w:r>
          </w:p>
        </w:tc>
        <w:tc>
          <w:tcPr>
            <w:tcW w:w="789" w:type="dxa"/>
          </w:tcPr>
          <w:p w14:paraId="05A2465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(179) </w:t>
            </w:r>
          </w:p>
          <w:p w14:paraId="3D70824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22.5%</w:t>
            </w:r>
          </w:p>
        </w:tc>
        <w:tc>
          <w:tcPr>
            <w:tcW w:w="789" w:type="dxa"/>
          </w:tcPr>
          <w:p w14:paraId="204259A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(350) </w:t>
            </w:r>
          </w:p>
          <w:p w14:paraId="2C76F5B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44.0%</w:t>
            </w:r>
          </w:p>
        </w:tc>
      </w:tr>
      <w:tr w:rsidR="00386835" w:rsidRPr="006F0824" w14:paraId="3DBB2B5B" w14:textId="77777777" w:rsidTr="006F0824">
        <w:trPr>
          <w:trHeight w:val="295"/>
        </w:trPr>
        <w:tc>
          <w:tcPr>
            <w:tcW w:w="436" w:type="dxa"/>
          </w:tcPr>
          <w:p w14:paraId="7EDB013D" w14:textId="77777777" w:rsidR="00386835" w:rsidRPr="006F0824" w:rsidRDefault="00386835" w:rsidP="00386835">
            <w:pPr>
              <w:rPr>
                <w:color w:val="000000" w:themeColor="text1"/>
                <w:sz w:val="22"/>
                <w:szCs w:val="22"/>
              </w:rPr>
            </w:pPr>
            <w:r w:rsidRPr="006F0824">
              <w:rPr>
                <w:color w:val="000000" w:themeColor="text1"/>
                <w:sz w:val="22"/>
                <w:szCs w:val="22"/>
              </w:rPr>
              <w:t>56</w:t>
            </w:r>
          </w:p>
        </w:tc>
        <w:tc>
          <w:tcPr>
            <w:tcW w:w="1904" w:type="dxa"/>
          </w:tcPr>
          <w:p w14:paraId="32CB7B98" w14:textId="35C553DC" w:rsidR="00386835" w:rsidRPr="006F0824" w:rsidRDefault="00386835" w:rsidP="00386835">
            <w:pPr>
              <w:ind w:left="-79"/>
              <w:rPr>
                <w:color w:val="000000" w:themeColor="text1"/>
                <w:sz w:val="22"/>
                <w:szCs w:val="22"/>
              </w:rPr>
            </w:pPr>
            <w:r w:rsidRPr="006F0824">
              <w:rPr>
                <w:color w:val="000000" w:themeColor="text1"/>
                <w:sz w:val="22"/>
                <w:szCs w:val="22"/>
              </w:rPr>
              <w:t xml:space="preserve">Gives me attention </w:t>
            </w:r>
          </w:p>
        </w:tc>
        <w:tc>
          <w:tcPr>
            <w:tcW w:w="720" w:type="dxa"/>
          </w:tcPr>
          <w:p w14:paraId="4351489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3.67</w:t>
            </w:r>
          </w:p>
        </w:tc>
        <w:tc>
          <w:tcPr>
            <w:tcW w:w="630" w:type="dxa"/>
          </w:tcPr>
          <w:p w14:paraId="2059AE0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1.43</w:t>
            </w:r>
          </w:p>
        </w:tc>
        <w:tc>
          <w:tcPr>
            <w:tcW w:w="833" w:type="dxa"/>
          </w:tcPr>
          <w:p w14:paraId="2B771E9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(28) </w:t>
            </w:r>
          </w:p>
          <w:p w14:paraId="13DD2F9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3.5%</w:t>
            </w:r>
          </w:p>
        </w:tc>
        <w:tc>
          <w:tcPr>
            <w:tcW w:w="785" w:type="dxa"/>
          </w:tcPr>
          <w:p w14:paraId="2778930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(52) </w:t>
            </w:r>
          </w:p>
          <w:p w14:paraId="57ADF43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6.5%</w:t>
            </w:r>
          </w:p>
        </w:tc>
        <w:tc>
          <w:tcPr>
            <w:tcW w:w="785" w:type="dxa"/>
          </w:tcPr>
          <w:p w14:paraId="477FFA4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(88) </w:t>
            </w:r>
          </w:p>
          <w:p w14:paraId="13B0D35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11.0%</w:t>
            </w:r>
          </w:p>
        </w:tc>
        <w:tc>
          <w:tcPr>
            <w:tcW w:w="789" w:type="dxa"/>
          </w:tcPr>
          <w:p w14:paraId="01A8021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(135) </w:t>
            </w:r>
          </w:p>
          <w:p w14:paraId="2564747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16.9%</w:t>
            </w:r>
          </w:p>
        </w:tc>
        <w:tc>
          <w:tcPr>
            <w:tcW w:w="789" w:type="dxa"/>
          </w:tcPr>
          <w:p w14:paraId="19D4996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(186) </w:t>
            </w:r>
          </w:p>
          <w:p w14:paraId="0C0CDA4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23.3%</w:t>
            </w:r>
          </w:p>
        </w:tc>
        <w:tc>
          <w:tcPr>
            <w:tcW w:w="789" w:type="dxa"/>
          </w:tcPr>
          <w:p w14:paraId="641F4C5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(311) </w:t>
            </w:r>
          </w:p>
          <w:p w14:paraId="1FC0AD0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38.9%</w:t>
            </w:r>
          </w:p>
        </w:tc>
      </w:tr>
      <w:tr w:rsidR="00386835" w:rsidRPr="006F0824" w14:paraId="4AB7E454" w14:textId="77777777" w:rsidTr="00680CC9">
        <w:trPr>
          <w:trHeight w:val="295"/>
        </w:trPr>
        <w:tc>
          <w:tcPr>
            <w:tcW w:w="436" w:type="dxa"/>
          </w:tcPr>
          <w:p w14:paraId="7A479F48" w14:textId="77777777" w:rsidR="00386835" w:rsidRPr="006F0824" w:rsidRDefault="00386835" w:rsidP="00386835">
            <w:pPr>
              <w:rPr>
                <w:color w:val="000000" w:themeColor="text1"/>
                <w:sz w:val="22"/>
                <w:szCs w:val="22"/>
              </w:rPr>
            </w:pPr>
            <w:r w:rsidRPr="006F0824">
              <w:rPr>
                <w:color w:val="000000" w:themeColor="text1"/>
                <w:sz w:val="22"/>
                <w:szCs w:val="22"/>
              </w:rPr>
              <w:t>73</w:t>
            </w:r>
          </w:p>
        </w:tc>
        <w:tc>
          <w:tcPr>
            <w:tcW w:w="1904" w:type="dxa"/>
          </w:tcPr>
          <w:p w14:paraId="28B698C0" w14:textId="77777777" w:rsidR="00386835" w:rsidRPr="006F0824" w:rsidRDefault="00386835" w:rsidP="00386835">
            <w:pPr>
              <w:ind w:left="-79"/>
              <w:rPr>
                <w:color w:val="000000" w:themeColor="text1"/>
                <w:sz w:val="22"/>
                <w:szCs w:val="22"/>
              </w:rPr>
            </w:pPr>
            <w:r w:rsidRPr="006F0824">
              <w:rPr>
                <w:color w:val="000000" w:themeColor="text1"/>
                <w:sz w:val="22"/>
                <w:szCs w:val="22"/>
              </w:rPr>
              <w:t>Is available to help when needed</w:t>
            </w:r>
          </w:p>
        </w:tc>
        <w:tc>
          <w:tcPr>
            <w:tcW w:w="720" w:type="dxa"/>
          </w:tcPr>
          <w:p w14:paraId="000EC08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3.62</w:t>
            </w:r>
          </w:p>
        </w:tc>
        <w:tc>
          <w:tcPr>
            <w:tcW w:w="630" w:type="dxa"/>
          </w:tcPr>
          <w:p w14:paraId="50FC355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1.42</w:t>
            </w:r>
          </w:p>
        </w:tc>
        <w:tc>
          <w:tcPr>
            <w:tcW w:w="833" w:type="dxa"/>
          </w:tcPr>
          <w:p w14:paraId="7697E71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(33) </w:t>
            </w:r>
          </w:p>
          <w:p w14:paraId="3C89F8B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4.1%</w:t>
            </w:r>
          </w:p>
        </w:tc>
        <w:tc>
          <w:tcPr>
            <w:tcW w:w="785" w:type="dxa"/>
          </w:tcPr>
          <w:p w14:paraId="14181CF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(49) </w:t>
            </w:r>
          </w:p>
          <w:p w14:paraId="7C1AF87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6.1%</w:t>
            </w:r>
          </w:p>
        </w:tc>
        <w:tc>
          <w:tcPr>
            <w:tcW w:w="785" w:type="dxa"/>
          </w:tcPr>
          <w:p w14:paraId="31BA6F1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(79) </w:t>
            </w:r>
          </w:p>
          <w:p w14:paraId="5845271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9.9%</w:t>
            </w:r>
          </w:p>
        </w:tc>
        <w:tc>
          <w:tcPr>
            <w:tcW w:w="789" w:type="dxa"/>
          </w:tcPr>
          <w:p w14:paraId="6FFA683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(155) </w:t>
            </w:r>
          </w:p>
          <w:p w14:paraId="747DCAC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19.4%</w:t>
            </w:r>
          </w:p>
        </w:tc>
        <w:tc>
          <w:tcPr>
            <w:tcW w:w="789" w:type="dxa"/>
          </w:tcPr>
          <w:p w14:paraId="18D9B77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(192) </w:t>
            </w:r>
          </w:p>
          <w:p w14:paraId="73605BD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24.1%</w:t>
            </w:r>
          </w:p>
        </w:tc>
        <w:tc>
          <w:tcPr>
            <w:tcW w:w="789" w:type="dxa"/>
          </w:tcPr>
          <w:p w14:paraId="52AF705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(289) </w:t>
            </w:r>
          </w:p>
          <w:p w14:paraId="2F75868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36.3%</w:t>
            </w:r>
          </w:p>
        </w:tc>
      </w:tr>
      <w:tr w:rsidR="00386835" w:rsidRPr="006F0824" w14:paraId="4213094C" w14:textId="77777777" w:rsidTr="006F0824">
        <w:trPr>
          <w:trHeight w:val="522"/>
        </w:trPr>
        <w:tc>
          <w:tcPr>
            <w:tcW w:w="436" w:type="dxa"/>
          </w:tcPr>
          <w:p w14:paraId="2CAB3087" w14:textId="77777777" w:rsidR="00386835" w:rsidRPr="006F0824" w:rsidRDefault="00386835" w:rsidP="00386835">
            <w:pPr>
              <w:rPr>
                <w:color w:val="000000" w:themeColor="text1"/>
                <w:sz w:val="22"/>
                <w:szCs w:val="22"/>
              </w:rPr>
            </w:pPr>
            <w:r w:rsidRPr="006F0824">
              <w:rPr>
                <w:color w:val="000000" w:themeColor="text1"/>
                <w:sz w:val="22"/>
                <w:szCs w:val="22"/>
              </w:rPr>
              <w:t>58</w:t>
            </w:r>
          </w:p>
        </w:tc>
        <w:tc>
          <w:tcPr>
            <w:tcW w:w="1904" w:type="dxa"/>
          </w:tcPr>
          <w:p w14:paraId="3E716A6F" w14:textId="77777777" w:rsidR="00386835" w:rsidRPr="006F0824" w:rsidRDefault="00386835" w:rsidP="00386835">
            <w:pPr>
              <w:ind w:left="-79"/>
              <w:rPr>
                <w:color w:val="000000" w:themeColor="text1"/>
                <w:sz w:val="22"/>
                <w:szCs w:val="22"/>
              </w:rPr>
            </w:pPr>
            <w:r w:rsidRPr="006F0824">
              <w:rPr>
                <w:color w:val="000000" w:themeColor="text1"/>
                <w:sz w:val="22"/>
                <w:szCs w:val="22"/>
              </w:rPr>
              <w:t xml:space="preserve">Gives me a sense of importance </w:t>
            </w:r>
          </w:p>
        </w:tc>
        <w:tc>
          <w:tcPr>
            <w:tcW w:w="720" w:type="dxa"/>
          </w:tcPr>
          <w:p w14:paraId="200CF16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3.61</w:t>
            </w:r>
          </w:p>
        </w:tc>
        <w:tc>
          <w:tcPr>
            <w:tcW w:w="630" w:type="dxa"/>
          </w:tcPr>
          <w:p w14:paraId="2B96B8E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1.58</w:t>
            </w:r>
          </w:p>
        </w:tc>
        <w:tc>
          <w:tcPr>
            <w:tcW w:w="833" w:type="dxa"/>
          </w:tcPr>
          <w:p w14:paraId="5040CC7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(59) </w:t>
            </w:r>
          </w:p>
          <w:p w14:paraId="60EFBFF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7.4%</w:t>
            </w:r>
          </w:p>
        </w:tc>
        <w:tc>
          <w:tcPr>
            <w:tcW w:w="785" w:type="dxa"/>
          </w:tcPr>
          <w:p w14:paraId="68A3B04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(54) </w:t>
            </w:r>
          </w:p>
          <w:p w14:paraId="6AADABC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6.8%</w:t>
            </w:r>
          </w:p>
        </w:tc>
        <w:tc>
          <w:tcPr>
            <w:tcW w:w="785" w:type="dxa"/>
          </w:tcPr>
          <w:p w14:paraId="23A4601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(57) </w:t>
            </w:r>
          </w:p>
          <w:p w14:paraId="740727E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7.1%</w:t>
            </w:r>
          </w:p>
        </w:tc>
        <w:tc>
          <w:tcPr>
            <w:tcW w:w="789" w:type="dxa"/>
          </w:tcPr>
          <w:p w14:paraId="5193733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(130) </w:t>
            </w:r>
          </w:p>
          <w:p w14:paraId="20B7967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16.3%</w:t>
            </w:r>
          </w:p>
        </w:tc>
        <w:tc>
          <w:tcPr>
            <w:tcW w:w="789" w:type="dxa"/>
          </w:tcPr>
          <w:p w14:paraId="3E132CE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(169) </w:t>
            </w:r>
          </w:p>
          <w:p w14:paraId="00ADF76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21.1%</w:t>
            </w:r>
          </w:p>
        </w:tc>
        <w:tc>
          <w:tcPr>
            <w:tcW w:w="789" w:type="dxa"/>
          </w:tcPr>
          <w:p w14:paraId="2CF801D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(331) </w:t>
            </w:r>
          </w:p>
          <w:p w14:paraId="416B07B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41.4%</w:t>
            </w:r>
          </w:p>
        </w:tc>
      </w:tr>
      <w:tr w:rsidR="00386835" w:rsidRPr="006F0824" w14:paraId="6B0B11A4" w14:textId="77777777" w:rsidTr="006F0824">
        <w:trPr>
          <w:trHeight w:val="405"/>
        </w:trPr>
        <w:tc>
          <w:tcPr>
            <w:tcW w:w="436" w:type="dxa"/>
          </w:tcPr>
          <w:p w14:paraId="50C1923C" w14:textId="28884912" w:rsidR="00386835" w:rsidRPr="006F0824" w:rsidRDefault="00386835" w:rsidP="00386835">
            <w:pPr>
              <w:rPr>
                <w:color w:val="000000" w:themeColor="text1"/>
                <w:sz w:val="22"/>
                <w:szCs w:val="22"/>
              </w:rPr>
            </w:pPr>
            <w:r w:rsidRPr="006F0824">
              <w:rPr>
                <w:color w:val="000000" w:themeColor="text1"/>
                <w:sz w:val="22"/>
                <w:szCs w:val="22"/>
              </w:rPr>
              <w:t>62</w:t>
            </w:r>
          </w:p>
        </w:tc>
        <w:tc>
          <w:tcPr>
            <w:tcW w:w="1904" w:type="dxa"/>
          </w:tcPr>
          <w:p w14:paraId="2D13D546" w14:textId="422B8073" w:rsidR="00386835" w:rsidRPr="006F0824" w:rsidRDefault="00386835" w:rsidP="00386835">
            <w:pPr>
              <w:ind w:left="-79"/>
              <w:rPr>
                <w:color w:val="000000" w:themeColor="text1"/>
                <w:sz w:val="22"/>
                <w:szCs w:val="22"/>
              </w:rPr>
            </w:pPr>
            <w:r w:rsidRPr="006F0824">
              <w:rPr>
                <w:color w:val="000000" w:themeColor="text1"/>
                <w:sz w:val="22"/>
                <w:szCs w:val="22"/>
              </w:rPr>
              <w:t>Notices my effort</w:t>
            </w:r>
          </w:p>
        </w:tc>
        <w:tc>
          <w:tcPr>
            <w:tcW w:w="720" w:type="dxa"/>
          </w:tcPr>
          <w:p w14:paraId="6CE9B139" w14:textId="19EB83D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3.53</w:t>
            </w:r>
          </w:p>
        </w:tc>
        <w:tc>
          <w:tcPr>
            <w:tcW w:w="630" w:type="dxa"/>
          </w:tcPr>
          <w:p w14:paraId="5C40CCE5" w14:textId="7B2E5EB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1.62</w:t>
            </w:r>
          </w:p>
        </w:tc>
        <w:tc>
          <w:tcPr>
            <w:tcW w:w="833" w:type="dxa"/>
          </w:tcPr>
          <w:p w14:paraId="3CF4A3D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(56) </w:t>
            </w:r>
          </w:p>
          <w:p w14:paraId="758D49E3" w14:textId="103E57A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7.0%</w:t>
            </w:r>
          </w:p>
        </w:tc>
        <w:tc>
          <w:tcPr>
            <w:tcW w:w="785" w:type="dxa"/>
          </w:tcPr>
          <w:p w14:paraId="42B4A43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(71) </w:t>
            </w:r>
          </w:p>
          <w:p w14:paraId="0367A7C2" w14:textId="270D8F74"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8.9%</w:t>
            </w:r>
          </w:p>
        </w:tc>
        <w:tc>
          <w:tcPr>
            <w:tcW w:w="785" w:type="dxa"/>
          </w:tcPr>
          <w:p w14:paraId="4E45201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(70) </w:t>
            </w:r>
          </w:p>
          <w:p w14:paraId="76FE812F" w14:textId="4CEC1E9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8.8%</w:t>
            </w:r>
          </w:p>
        </w:tc>
        <w:tc>
          <w:tcPr>
            <w:tcW w:w="789" w:type="dxa"/>
          </w:tcPr>
          <w:p w14:paraId="195E6EB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(126) </w:t>
            </w:r>
          </w:p>
          <w:p w14:paraId="79490932" w14:textId="56C9E62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15.8%</w:t>
            </w:r>
          </w:p>
        </w:tc>
        <w:tc>
          <w:tcPr>
            <w:tcW w:w="789" w:type="dxa"/>
          </w:tcPr>
          <w:p w14:paraId="1A8F3C3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(145) </w:t>
            </w:r>
          </w:p>
          <w:p w14:paraId="56AB7C96" w14:textId="0404C4F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18.1%</w:t>
            </w:r>
          </w:p>
        </w:tc>
        <w:tc>
          <w:tcPr>
            <w:tcW w:w="789" w:type="dxa"/>
          </w:tcPr>
          <w:p w14:paraId="4606300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(331) </w:t>
            </w:r>
          </w:p>
          <w:p w14:paraId="604FA8C9" w14:textId="766D114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41.4%</w:t>
            </w:r>
          </w:p>
        </w:tc>
      </w:tr>
      <w:tr w:rsidR="00386835" w:rsidRPr="006F0824" w14:paraId="4D3E2104" w14:textId="77777777" w:rsidTr="00680CC9">
        <w:trPr>
          <w:trHeight w:val="295"/>
        </w:trPr>
        <w:tc>
          <w:tcPr>
            <w:tcW w:w="436" w:type="dxa"/>
          </w:tcPr>
          <w:p w14:paraId="55903BB6" w14:textId="77777777" w:rsidR="00386835" w:rsidRPr="006F0824" w:rsidRDefault="00386835" w:rsidP="00386835">
            <w:pPr>
              <w:rPr>
                <w:color w:val="000000" w:themeColor="text1"/>
                <w:sz w:val="22"/>
                <w:szCs w:val="22"/>
              </w:rPr>
            </w:pPr>
            <w:r w:rsidRPr="006F0824">
              <w:rPr>
                <w:color w:val="000000" w:themeColor="text1"/>
                <w:sz w:val="22"/>
                <w:szCs w:val="22"/>
              </w:rPr>
              <w:t>72</w:t>
            </w:r>
          </w:p>
        </w:tc>
        <w:tc>
          <w:tcPr>
            <w:tcW w:w="1904" w:type="dxa"/>
          </w:tcPr>
          <w:p w14:paraId="194F8EA9" w14:textId="77777777" w:rsidR="00386835" w:rsidRPr="006F0824" w:rsidRDefault="00386835" w:rsidP="00386835">
            <w:pPr>
              <w:ind w:left="-79"/>
              <w:rPr>
                <w:color w:val="000000" w:themeColor="text1"/>
                <w:sz w:val="22"/>
                <w:szCs w:val="22"/>
              </w:rPr>
            </w:pPr>
            <w:r w:rsidRPr="006F0824">
              <w:rPr>
                <w:color w:val="000000" w:themeColor="text1"/>
                <w:sz w:val="22"/>
                <w:szCs w:val="22"/>
              </w:rPr>
              <w:t>Allows me to attend conferences</w:t>
            </w:r>
          </w:p>
        </w:tc>
        <w:tc>
          <w:tcPr>
            <w:tcW w:w="720" w:type="dxa"/>
          </w:tcPr>
          <w:p w14:paraId="1C209F3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3.51</w:t>
            </w:r>
          </w:p>
        </w:tc>
        <w:tc>
          <w:tcPr>
            <w:tcW w:w="630" w:type="dxa"/>
          </w:tcPr>
          <w:p w14:paraId="2A8804A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1.45</w:t>
            </w:r>
          </w:p>
        </w:tc>
        <w:tc>
          <w:tcPr>
            <w:tcW w:w="833" w:type="dxa"/>
          </w:tcPr>
          <w:p w14:paraId="3F282D9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(31) </w:t>
            </w:r>
          </w:p>
          <w:p w14:paraId="03693A3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3.9%</w:t>
            </w:r>
          </w:p>
        </w:tc>
        <w:tc>
          <w:tcPr>
            <w:tcW w:w="785" w:type="dxa"/>
          </w:tcPr>
          <w:p w14:paraId="76EC2E3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(61) </w:t>
            </w:r>
          </w:p>
          <w:p w14:paraId="5DB50D8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7.7%</w:t>
            </w:r>
          </w:p>
        </w:tc>
        <w:tc>
          <w:tcPr>
            <w:tcW w:w="785" w:type="dxa"/>
          </w:tcPr>
          <w:p w14:paraId="05D5CEE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(100) </w:t>
            </w:r>
          </w:p>
          <w:p w14:paraId="766EAD2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12.6%</w:t>
            </w:r>
          </w:p>
        </w:tc>
        <w:tc>
          <w:tcPr>
            <w:tcW w:w="789" w:type="dxa"/>
          </w:tcPr>
          <w:p w14:paraId="0EF6D24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(150) </w:t>
            </w:r>
          </w:p>
          <w:p w14:paraId="2DEE689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18.9%</w:t>
            </w:r>
          </w:p>
        </w:tc>
        <w:tc>
          <w:tcPr>
            <w:tcW w:w="789" w:type="dxa"/>
          </w:tcPr>
          <w:p w14:paraId="2E2ECDB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(184) </w:t>
            </w:r>
          </w:p>
          <w:p w14:paraId="5497623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23.0%</w:t>
            </w:r>
          </w:p>
        </w:tc>
        <w:tc>
          <w:tcPr>
            <w:tcW w:w="789" w:type="dxa"/>
          </w:tcPr>
          <w:p w14:paraId="4E9FA54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(270) </w:t>
            </w:r>
          </w:p>
          <w:p w14:paraId="5D958C8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34.0%</w:t>
            </w:r>
          </w:p>
        </w:tc>
      </w:tr>
      <w:tr w:rsidR="00386835" w:rsidRPr="006F0824" w14:paraId="0E6E9F1B" w14:textId="77777777" w:rsidTr="006F0824">
        <w:trPr>
          <w:trHeight w:val="477"/>
        </w:trPr>
        <w:tc>
          <w:tcPr>
            <w:tcW w:w="436" w:type="dxa"/>
          </w:tcPr>
          <w:p w14:paraId="22B0ACA0" w14:textId="369D0AE2" w:rsidR="00386835" w:rsidRPr="006F0824" w:rsidRDefault="00386835" w:rsidP="00386835">
            <w:pPr>
              <w:rPr>
                <w:color w:val="000000" w:themeColor="text1"/>
                <w:sz w:val="22"/>
                <w:szCs w:val="22"/>
              </w:rPr>
            </w:pPr>
            <w:r w:rsidRPr="006F0824">
              <w:rPr>
                <w:color w:val="000000" w:themeColor="text1"/>
                <w:sz w:val="22"/>
                <w:szCs w:val="22"/>
              </w:rPr>
              <w:t>71</w:t>
            </w:r>
          </w:p>
        </w:tc>
        <w:tc>
          <w:tcPr>
            <w:tcW w:w="1904" w:type="dxa"/>
          </w:tcPr>
          <w:p w14:paraId="6EDB4D44" w14:textId="602A1CBE" w:rsidR="00386835" w:rsidRPr="006F0824" w:rsidRDefault="00386835" w:rsidP="00386835">
            <w:pPr>
              <w:ind w:left="-79"/>
              <w:rPr>
                <w:color w:val="000000" w:themeColor="text1"/>
                <w:sz w:val="22"/>
                <w:szCs w:val="22"/>
              </w:rPr>
            </w:pPr>
            <w:r>
              <w:rPr>
                <w:color w:val="000000" w:themeColor="text1"/>
                <w:sz w:val="22"/>
                <w:szCs w:val="22"/>
              </w:rPr>
              <w:t>Legal</w:t>
            </w:r>
            <w:r w:rsidRPr="006F0824">
              <w:rPr>
                <w:color w:val="000000" w:themeColor="text1"/>
                <w:sz w:val="22"/>
                <w:szCs w:val="22"/>
              </w:rPr>
              <w:t xml:space="preserve"> and admin policies</w:t>
            </w:r>
          </w:p>
        </w:tc>
        <w:tc>
          <w:tcPr>
            <w:tcW w:w="720" w:type="dxa"/>
          </w:tcPr>
          <w:p w14:paraId="6E300D0E" w14:textId="4A9D9CC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3.44</w:t>
            </w:r>
          </w:p>
        </w:tc>
        <w:tc>
          <w:tcPr>
            <w:tcW w:w="630" w:type="dxa"/>
          </w:tcPr>
          <w:p w14:paraId="4471CCE5" w14:textId="1B93A25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1.65</w:t>
            </w:r>
          </w:p>
        </w:tc>
        <w:tc>
          <w:tcPr>
            <w:tcW w:w="833" w:type="dxa"/>
          </w:tcPr>
          <w:p w14:paraId="09C85BC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(61) </w:t>
            </w:r>
          </w:p>
          <w:p w14:paraId="6EDE62B7" w14:textId="66755ED1"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7.7%</w:t>
            </w:r>
          </w:p>
        </w:tc>
        <w:tc>
          <w:tcPr>
            <w:tcW w:w="785" w:type="dxa"/>
          </w:tcPr>
          <w:p w14:paraId="3FC3785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(75) </w:t>
            </w:r>
          </w:p>
          <w:p w14:paraId="512C80D2" w14:textId="48ECFB4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9.4%</w:t>
            </w:r>
          </w:p>
        </w:tc>
        <w:tc>
          <w:tcPr>
            <w:tcW w:w="785" w:type="dxa"/>
          </w:tcPr>
          <w:p w14:paraId="4670797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(82) </w:t>
            </w:r>
          </w:p>
          <w:p w14:paraId="27155326" w14:textId="63F04CDA"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10.3%</w:t>
            </w:r>
          </w:p>
        </w:tc>
        <w:tc>
          <w:tcPr>
            <w:tcW w:w="789" w:type="dxa"/>
          </w:tcPr>
          <w:p w14:paraId="14C12EC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(125) </w:t>
            </w:r>
          </w:p>
          <w:p w14:paraId="0C5857D1" w14:textId="522B304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15.7%</w:t>
            </w:r>
          </w:p>
        </w:tc>
        <w:tc>
          <w:tcPr>
            <w:tcW w:w="789" w:type="dxa"/>
          </w:tcPr>
          <w:p w14:paraId="5DE7D3E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(144) </w:t>
            </w:r>
          </w:p>
          <w:p w14:paraId="54612D3F" w14:textId="21BA3DE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18.1%</w:t>
            </w:r>
          </w:p>
        </w:tc>
        <w:tc>
          <w:tcPr>
            <w:tcW w:w="789" w:type="dxa"/>
          </w:tcPr>
          <w:p w14:paraId="00E4DA9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(310) </w:t>
            </w:r>
          </w:p>
          <w:p w14:paraId="5341628D" w14:textId="66A1FA3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38.9%</w:t>
            </w:r>
          </w:p>
        </w:tc>
      </w:tr>
      <w:tr w:rsidR="00386835" w:rsidRPr="006F0824" w14:paraId="4251BF4D" w14:textId="77777777" w:rsidTr="00680CC9">
        <w:trPr>
          <w:trHeight w:val="504"/>
        </w:trPr>
        <w:tc>
          <w:tcPr>
            <w:tcW w:w="436" w:type="dxa"/>
          </w:tcPr>
          <w:p w14:paraId="40C27BBD" w14:textId="77777777" w:rsidR="00386835" w:rsidRPr="006F0824" w:rsidRDefault="00386835" w:rsidP="00386835">
            <w:pPr>
              <w:rPr>
                <w:color w:val="000000" w:themeColor="text1"/>
                <w:sz w:val="22"/>
                <w:szCs w:val="22"/>
              </w:rPr>
            </w:pPr>
            <w:r w:rsidRPr="006F0824">
              <w:rPr>
                <w:color w:val="000000" w:themeColor="text1"/>
                <w:sz w:val="22"/>
                <w:szCs w:val="22"/>
              </w:rPr>
              <w:t>59</w:t>
            </w:r>
          </w:p>
        </w:tc>
        <w:tc>
          <w:tcPr>
            <w:tcW w:w="1904" w:type="dxa"/>
          </w:tcPr>
          <w:p w14:paraId="0011CC71" w14:textId="77777777" w:rsidR="00386835" w:rsidRPr="006F0824" w:rsidRDefault="00386835" w:rsidP="00386835">
            <w:pPr>
              <w:ind w:left="-79"/>
              <w:rPr>
                <w:color w:val="000000" w:themeColor="text1"/>
                <w:sz w:val="22"/>
                <w:szCs w:val="22"/>
              </w:rPr>
            </w:pPr>
            <w:r w:rsidRPr="006F0824">
              <w:rPr>
                <w:color w:val="000000" w:themeColor="text1"/>
                <w:sz w:val="22"/>
                <w:szCs w:val="22"/>
              </w:rPr>
              <w:t xml:space="preserve">Allows input into decisions </w:t>
            </w:r>
          </w:p>
        </w:tc>
        <w:tc>
          <w:tcPr>
            <w:tcW w:w="720" w:type="dxa"/>
          </w:tcPr>
          <w:p w14:paraId="45DCC92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3.31</w:t>
            </w:r>
          </w:p>
        </w:tc>
        <w:tc>
          <w:tcPr>
            <w:tcW w:w="630" w:type="dxa"/>
          </w:tcPr>
          <w:p w14:paraId="421E405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1.60</w:t>
            </w:r>
          </w:p>
        </w:tc>
        <w:tc>
          <w:tcPr>
            <w:tcW w:w="833" w:type="dxa"/>
          </w:tcPr>
          <w:p w14:paraId="1D9799F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(61) </w:t>
            </w:r>
          </w:p>
          <w:p w14:paraId="5BFB117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7.6%</w:t>
            </w:r>
          </w:p>
        </w:tc>
        <w:tc>
          <w:tcPr>
            <w:tcW w:w="785" w:type="dxa"/>
          </w:tcPr>
          <w:p w14:paraId="49DAEA6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(78) </w:t>
            </w:r>
          </w:p>
          <w:p w14:paraId="6E5F9D9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9.8%</w:t>
            </w:r>
          </w:p>
        </w:tc>
        <w:tc>
          <w:tcPr>
            <w:tcW w:w="785" w:type="dxa"/>
          </w:tcPr>
          <w:p w14:paraId="652E068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(93) </w:t>
            </w:r>
          </w:p>
          <w:p w14:paraId="31BCF39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11.6%</w:t>
            </w:r>
          </w:p>
        </w:tc>
        <w:tc>
          <w:tcPr>
            <w:tcW w:w="789" w:type="dxa"/>
          </w:tcPr>
          <w:p w14:paraId="38DA729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(139) </w:t>
            </w:r>
          </w:p>
          <w:p w14:paraId="2F6B4A0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17.4%</w:t>
            </w:r>
          </w:p>
        </w:tc>
        <w:tc>
          <w:tcPr>
            <w:tcW w:w="789" w:type="dxa"/>
          </w:tcPr>
          <w:p w14:paraId="4202A37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(179) </w:t>
            </w:r>
          </w:p>
          <w:p w14:paraId="7A46C2C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22.4%</w:t>
            </w:r>
          </w:p>
        </w:tc>
        <w:tc>
          <w:tcPr>
            <w:tcW w:w="789" w:type="dxa"/>
          </w:tcPr>
          <w:p w14:paraId="07AC553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(250) </w:t>
            </w:r>
          </w:p>
          <w:p w14:paraId="794E0CE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31.3%</w:t>
            </w:r>
          </w:p>
        </w:tc>
      </w:tr>
      <w:tr w:rsidR="00386835" w:rsidRPr="006F0824" w14:paraId="3F8D1445" w14:textId="77777777" w:rsidTr="006F0824">
        <w:trPr>
          <w:trHeight w:val="309"/>
        </w:trPr>
        <w:tc>
          <w:tcPr>
            <w:tcW w:w="436" w:type="dxa"/>
          </w:tcPr>
          <w:p w14:paraId="44DA8728" w14:textId="3E29A666" w:rsidR="00386835" w:rsidRPr="006F0824" w:rsidRDefault="00386835" w:rsidP="00386835">
            <w:pPr>
              <w:rPr>
                <w:color w:val="000000" w:themeColor="text1"/>
                <w:sz w:val="22"/>
                <w:szCs w:val="22"/>
              </w:rPr>
            </w:pPr>
            <w:r w:rsidRPr="006F0824">
              <w:rPr>
                <w:color w:val="000000" w:themeColor="text1"/>
                <w:sz w:val="22"/>
                <w:szCs w:val="22"/>
              </w:rPr>
              <w:t>80</w:t>
            </w:r>
          </w:p>
        </w:tc>
        <w:tc>
          <w:tcPr>
            <w:tcW w:w="1904" w:type="dxa"/>
          </w:tcPr>
          <w:p w14:paraId="0E7FD3CA" w14:textId="40BD0207" w:rsidR="00386835" w:rsidRPr="006F0824" w:rsidRDefault="00386835" w:rsidP="00386835">
            <w:pPr>
              <w:ind w:left="-97"/>
              <w:rPr>
                <w:color w:val="000000" w:themeColor="text1"/>
                <w:sz w:val="22"/>
                <w:szCs w:val="22"/>
              </w:rPr>
            </w:pPr>
            <w:r>
              <w:rPr>
                <w:color w:val="000000" w:themeColor="text1"/>
                <w:sz w:val="22"/>
                <w:szCs w:val="22"/>
              </w:rPr>
              <w:t>Sped mentor teachers</w:t>
            </w:r>
          </w:p>
        </w:tc>
        <w:tc>
          <w:tcPr>
            <w:tcW w:w="720" w:type="dxa"/>
          </w:tcPr>
          <w:p w14:paraId="58ECA015" w14:textId="2E039226"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3.29</w:t>
            </w:r>
          </w:p>
        </w:tc>
        <w:tc>
          <w:tcPr>
            <w:tcW w:w="630" w:type="dxa"/>
          </w:tcPr>
          <w:p w14:paraId="08C62C36" w14:textId="5A0A79D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1.78</w:t>
            </w:r>
          </w:p>
        </w:tc>
        <w:tc>
          <w:tcPr>
            <w:tcW w:w="833" w:type="dxa"/>
          </w:tcPr>
          <w:p w14:paraId="5EF13C9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(97) </w:t>
            </w:r>
          </w:p>
          <w:p w14:paraId="0BE92B82" w14:textId="67AE66F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12.2%</w:t>
            </w:r>
          </w:p>
        </w:tc>
        <w:tc>
          <w:tcPr>
            <w:tcW w:w="785" w:type="dxa"/>
          </w:tcPr>
          <w:p w14:paraId="28B1D49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(74) </w:t>
            </w:r>
          </w:p>
          <w:p w14:paraId="528C4C65" w14:textId="4935BF8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9.3%</w:t>
            </w:r>
          </w:p>
        </w:tc>
        <w:tc>
          <w:tcPr>
            <w:tcW w:w="785" w:type="dxa"/>
          </w:tcPr>
          <w:p w14:paraId="2E00B47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(71) </w:t>
            </w:r>
          </w:p>
          <w:p w14:paraId="35DD3539" w14:textId="6C183C0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9.0%</w:t>
            </w:r>
          </w:p>
        </w:tc>
        <w:tc>
          <w:tcPr>
            <w:tcW w:w="789" w:type="dxa"/>
          </w:tcPr>
          <w:p w14:paraId="78C4C47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(108) </w:t>
            </w:r>
          </w:p>
          <w:p w14:paraId="439D4865" w14:textId="2FB2124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13.6%</w:t>
            </w:r>
          </w:p>
        </w:tc>
        <w:tc>
          <w:tcPr>
            <w:tcW w:w="789" w:type="dxa"/>
          </w:tcPr>
          <w:p w14:paraId="5D73E9C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(146) </w:t>
            </w:r>
          </w:p>
          <w:p w14:paraId="086A9D4F" w14:textId="42DD96F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18.4%</w:t>
            </w:r>
          </w:p>
        </w:tc>
        <w:tc>
          <w:tcPr>
            <w:tcW w:w="789" w:type="dxa"/>
          </w:tcPr>
          <w:p w14:paraId="49F6849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(297) </w:t>
            </w:r>
          </w:p>
          <w:p w14:paraId="0CB60FE9" w14:textId="11494111"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37.5%</w:t>
            </w:r>
          </w:p>
        </w:tc>
      </w:tr>
      <w:tr w:rsidR="00386835" w:rsidRPr="006F0824" w14:paraId="369D2791" w14:textId="77777777" w:rsidTr="006F0824">
        <w:trPr>
          <w:trHeight w:val="309"/>
        </w:trPr>
        <w:tc>
          <w:tcPr>
            <w:tcW w:w="436" w:type="dxa"/>
          </w:tcPr>
          <w:p w14:paraId="224F5E81" w14:textId="77777777" w:rsidR="00386835" w:rsidRPr="006F0824" w:rsidRDefault="00386835" w:rsidP="00386835">
            <w:pPr>
              <w:rPr>
                <w:color w:val="000000" w:themeColor="text1"/>
                <w:sz w:val="22"/>
                <w:szCs w:val="22"/>
              </w:rPr>
            </w:pPr>
            <w:r w:rsidRPr="006F0824">
              <w:rPr>
                <w:color w:val="000000" w:themeColor="text1"/>
                <w:sz w:val="22"/>
                <w:szCs w:val="22"/>
              </w:rPr>
              <w:t>63</w:t>
            </w:r>
          </w:p>
        </w:tc>
        <w:tc>
          <w:tcPr>
            <w:tcW w:w="1904" w:type="dxa"/>
          </w:tcPr>
          <w:p w14:paraId="59E9409F" w14:textId="68642E7C" w:rsidR="00386835" w:rsidRPr="006F0824" w:rsidRDefault="00386835" w:rsidP="00386835">
            <w:pPr>
              <w:ind w:left="-79"/>
              <w:rPr>
                <w:color w:val="000000" w:themeColor="text1"/>
                <w:sz w:val="22"/>
                <w:szCs w:val="22"/>
              </w:rPr>
            </w:pPr>
            <w:r>
              <w:rPr>
                <w:color w:val="000000" w:themeColor="text1"/>
                <w:sz w:val="22"/>
                <w:szCs w:val="22"/>
              </w:rPr>
              <w:t>Appreciates my work</w:t>
            </w:r>
          </w:p>
        </w:tc>
        <w:tc>
          <w:tcPr>
            <w:tcW w:w="720" w:type="dxa"/>
          </w:tcPr>
          <w:p w14:paraId="6460F1B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3.20</w:t>
            </w:r>
          </w:p>
        </w:tc>
        <w:tc>
          <w:tcPr>
            <w:tcW w:w="630" w:type="dxa"/>
          </w:tcPr>
          <w:p w14:paraId="7626178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1.54</w:t>
            </w:r>
          </w:p>
        </w:tc>
        <w:tc>
          <w:tcPr>
            <w:tcW w:w="833" w:type="dxa"/>
          </w:tcPr>
          <w:p w14:paraId="2E608CC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(49) </w:t>
            </w:r>
          </w:p>
          <w:p w14:paraId="49056AC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6.2%</w:t>
            </w:r>
          </w:p>
        </w:tc>
        <w:tc>
          <w:tcPr>
            <w:tcW w:w="785" w:type="dxa"/>
          </w:tcPr>
          <w:p w14:paraId="6FDD84B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(85) </w:t>
            </w:r>
          </w:p>
          <w:p w14:paraId="2039646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10.7%</w:t>
            </w:r>
          </w:p>
        </w:tc>
        <w:tc>
          <w:tcPr>
            <w:tcW w:w="785" w:type="dxa"/>
          </w:tcPr>
          <w:p w14:paraId="54CEA4D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(109) </w:t>
            </w:r>
          </w:p>
          <w:p w14:paraId="169737A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13.7%</w:t>
            </w:r>
          </w:p>
        </w:tc>
        <w:tc>
          <w:tcPr>
            <w:tcW w:w="789" w:type="dxa"/>
          </w:tcPr>
          <w:p w14:paraId="423FEB0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(185) </w:t>
            </w:r>
          </w:p>
          <w:p w14:paraId="2929073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23.3%</w:t>
            </w:r>
          </w:p>
        </w:tc>
        <w:tc>
          <w:tcPr>
            <w:tcW w:w="789" w:type="dxa"/>
          </w:tcPr>
          <w:p w14:paraId="2606E3B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(150) </w:t>
            </w:r>
          </w:p>
          <w:p w14:paraId="715A73F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18.9%</w:t>
            </w:r>
          </w:p>
        </w:tc>
        <w:tc>
          <w:tcPr>
            <w:tcW w:w="789" w:type="dxa"/>
          </w:tcPr>
          <w:p w14:paraId="361FA31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(216) </w:t>
            </w:r>
          </w:p>
          <w:p w14:paraId="76BFC95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27.2%</w:t>
            </w:r>
          </w:p>
        </w:tc>
      </w:tr>
      <w:tr w:rsidR="00386835" w:rsidRPr="006F0824" w14:paraId="6EDDBF02" w14:textId="77777777" w:rsidTr="00680CC9">
        <w:trPr>
          <w:trHeight w:val="295"/>
        </w:trPr>
        <w:tc>
          <w:tcPr>
            <w:tcW w:w="436" w:type="dxa"/>
          </w:tcPr>
          <w:p w14:paraId="4FEE5D25" w14:textId="77777777" w:rsidR="00386835" w:rsidRPr="006F0824" w:rsidRDefault="00386835" w:rsidP="00386835">
            <w:pPr>
              <w:rPr>
                <w:color w:val="000000" w:themeColor="text1"/>
                <w:sz w:val="22"/>
                <w:szCs w:val="22"/>
              </w:rPr>
            </w:pPr>
            <w:r w:rsidRPr="006F0824">
              <w:rPr>
                <w:color w:val="000000" w:themeColor="text1"/>
                <w:sz w:val="22"/>
                <w:szCs w:val="22"/>
              </w:rPr>
              <w:t>74</w:t>
            </w:r>
          </w:p>
        </w:tc>
        <w:tc>
          <w:tcPr>
            <w:tcW w:w="1904" w:type="dxa"/>
          </w:tcPr>
          <w:p w14:paraId="06782871" w14:textId="77777777" w:rsidR="00386835" w:rsidRPr="006F0824" w:rsidRDefault="00386835" w:rsidP="00386835">
            <w:pPr>
              <w:ind w:left="-79"/>
              <w:rPr>
                <w:color w:val="000000" w:themeColor="text1"/>
                <w:sz w:val="22"/>
                <w:szCs w:val="22"/>
              </w:rPr>
            </w:pPr>
            <w:r w:rsidRPr="006F0824">
              <w:rPr>
                <w:color w:val="000000" w:themeColor="text1"/>
                <w:sz w:val="22"/>
                <w:szCs w:val="22"/>
              </w:rPr>
              <w:t>Solves problems and conflicts</w:t>
            </w:r>
          </w:p>
        </w:tc>
        <w:tc>
          <w:tcPr>
            <w:tcW w:w="720" w:type="dxa"/>
          </w:tcPr>
          <w:p w14:paraId="4AB41BE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3.15</w:t>
            </w:r>
          </w:p>
        </w:tc>
        <w:tc>
          <w:tcPr>
            <w:tcW w:w="630" w:type="dxa"/>
          </w:tcPr>
          <w:p w14:paraId="7A9FC7E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1.63</w:t>
            </w:r>
          </w:p>
        </w:tc>
        <w:tc>
          <w:tcPr>
            <w:tcW w:w="833" w:type="dxa"/>
          </w:tcPr>
          <w:p w14:paraId="5EC5F33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(69) </w:t>
            </w:r>
          </w:p>
          <w:p w14:paraId="6B0F70D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8.7%</w:t>
            </w:r>
          </w:p>
        </w:tc>
        <w:tc>
          <w:tcPr>
            <w:tcW w:w="785" w:type="dxa"/>
          </w:tcPr>
          <w:p w14:paraId="4A690AB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(83) </w:t>
            </w:r>
          </w:p>
          <w:p w14:paraId="3ACC552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10.5%</w:t>
            </w:r>
          </w:p>
        </w:tc>
        <w:tc>
          <w:tcPr>
            <w:tcW w:w="785" w:type="dxa"/>
          </w:tcPr>
          <w:p w14:paraId="4BEBE17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(111) </w:t>
            </w:r>
          </w:p>
          <w:p w14:paraId="33351DF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14.0%</w:t>
            </w:r>
          </w:p>
        </w:tc>
        <w:tc>
          <w:tcPr>
            <w:tcW w:w="789" w:type="dxa"/>
          </w:tcPr>
          <w:p w14:paraId="17CC86F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(151) </w:t>
            </w:r>
          </w:p>
          <w:p w14:paraId="1C62AEF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19.0%</w:t>
            </w:r>
          </w:p>
        </w:tc>
        <w:tc>
          <w:tcPr>
            <w:tcW w:w="789" w:type="dxa"/>
          </w:tcPr>
          <w:p w14:paraId="10DDF4A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(154) </w:t>
            </w:r>
          </w:p>
          <w:p w14:paraId="2E0028E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19.4%</w:t>
            </w:r>
          </w:p>
        </w:tc>
        <w:tc>
          <w:tcPr>
            <w:tcW w:w="789" w:type="dxa"/>
          </w:tcPr>
          <w:p w14:paraId="572DE52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(226) </w:t>
            </w:r>
          </w:p>
          <w:p w14:paraId="16BD151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28.5%</w:t>
            </w:r>
          </w:p>
        </w:tc>
      </w:tr>
      <w:tr w:rsidR="00386835" w:rsidRPr="006F0824" w14:paraId="3DCF2C96" w14:textId="77777777" w:rsidTr="006F0824">
        <w:trPr>
          <w:trHeight w:val="295"/>
        </w:trPr>
        <w:tc>
          <w:tcPr>
            <w:tcW w:w="436" w:type="dxa"/>
          </w:tcPr>
          <w:p w14:paraId="3D2E6AAB" w14:textId="35CE9855" w:rsidR="00386835" w:rsidRPr="006F0824" w:rsidRDefault="00386835" w:rsidP="00386835">
            <w:pPr>
              <w:rPr>
                <w:color w:val="000000" w:themeColor="text1"/>
                <w:sz w:val="22"/>
                <w:szCs w:val="22"/>
              </w:rPr>
            </w:pPr>
            <w:r w:rsidRPr="006F0824">
              <w:rPr>
                <w:color w:val="000000" w:themeColor="text1"/>
                <w:sz w:val="22"/>
                <w:szCs w:val="22"/>
              </w:rPr>
              <w:lastRenderedPageBreak/>
              <w:t>78</w:t>
            </w:r>
          </w:p>
        </w:tc>
        <w:tc>
          <w:tcPr>
            <w:tcW w:w="1904" w:type="dxa"/>
          </w:tcPr>
          <w:p w14:paraId="38BEFDE9" w14:textId="15B80562" w:rsidR="00386835" w:rsidRPr="006F0824" w:rsidRDefault="00386835" w:rsidP="00386835">
            <w:pPr>
              <w:ind w:left="-79"/>
              <w:rPr>
                <w:color w:val="000000" w:themeColor="text1"/>
                <w:sz w:val="22"/>
                <w:szCs w:val="22"/>
              </w:rPr>
            </w:pPr>
            <w:r w:rsidRPr="006F0824">
              <w:rPr>
                <w:color w:val="000000" w:themeColor="text1"/>
                <w:sz w:val="22"/>
                <w:szCs w:val="22"/>
              </w:rPr>
              <w:t>Participates in meetings</w:t>
            </w:r>
          </w:p>
        </w:tc>
        <w:tc>
          <w:tcPr>
            <w:tcW w:w="720" w:type="dxa"/>
          </w:tcPr>
          <w:p w14:paraId="121F9AAE" w14:textId="4FB342B0"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3.14</w:t>
            </w:r>
          </w:p>
        </w:tc>
        <w:tc>
          <w:tcPr>
            <w:tcW w:w="630" w:type="dxa"/>
          </w:tcPr>
          <w:p w14:paraId="617DC02E" w14:textId="2B123BB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1.81</w:t>
            </w:r>
          </w:p>
        </w:tc>
        <w:tc>
          <w:tcPr>
            <w:tcW w:w="833" w:type="dxa"/>
          </w:tcPr>
          <w:p w14:paraId="7589DD4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(102) </w:t>
            </w:r>
          </w:p>
          <w:p w14:paraId="30427CAE" w14:textId="44F9F78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13.1%</w:t>
            </w:r>
          </w:p>
        </w:tc>
        <w:tc>
          <w:tcPr>
            <w:tcW w:w="785" w:type="dxa"/>
          </w:tcPr>
          <w:p w14:paraId="4499EC0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(89) </w:t>
            </w:r>
          </w:p>
          <w:p w14:paraId="01B5DC22" w14:textId="6001B225"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11.4%</w:t>
            </w:r>
          </w:p>
        </w:tc>
        <w:tc>
          <w:tcPr>
            <w:tcW w:w="785" w:type="dxa"/>
          </w:tcPr>
          <w:p w14:paraId="3C1C263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(75) </w:t>
            </w:r>
          </w:p>
          <w:p w14:paraId="38CAAB51" w14:textId="1EF2A74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9.6%</w:t>
            </w:r>
          </w:p>
        </w:tc>
        <w:tc>
          <w:tcPr>
            <w:tcW w:w="789" w:type="dxa"/>
          </w:tcPr>
          <w:p w14:paraId="5E0746F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(121) </w:t>
            </w:r>
          </w:p>
          <w:p w14:paraId="521B0749" w14:textId="5839A60D"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15.5%</w:t>
            </w:r>
          </w:p>
        </w:tc>
        <w:tc>
          <w:tcPr>
            <w:tcW w:w="789" w:type="dxa"/>
          </w:tcPr>
          <w:p w14:paraId="36A42F6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(119) </w:t>
            </w:r>
          </w:p>
          <w:p w14:paraId="71F36996" w14:textId="53BAF40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15.3%</w:t>
            </w:r>
          </w:p>
        </w:tc>
        <w:tc>
          <w:tcPr>
            <w:tcW w:w="789" w:type="dxa"/>
          </w:tcPr>
          <w:p w14:paraId="4630B58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(274) </w:t>
            </w:r>
          </w:p>
          <w:p w14:paraId="2226992E" w14:textId="55B158C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35.1%</w:t>
            </w:r>
          </w:p>
        </w:tc>
      </w:tr>
      <w:tr w:rsidR="00386835" w:rsidRPr="006F0824" w14:paraId="77567C57" w14:textId="77777777" w:rsidTr="006F0824">
        <w:trPr>
          <w:trHeight w:val="295"/>
        </w:trPr>
        <w:tc>
          <w:tcPr>
            <w:tcW w:w="436" w:type="dxa"/>
          </w:tcPr>
          <w:p w14:paraId="4603A870" w14:textId="77777777" w:rsidR="00386835" w:rsidRPr="006F0824" w:rsidRDefault="00386835" w:rsidP="00386835">
            <w:pPr>
              <w:rPr>
                <w:color w:val="000000" w:themeColor="text1"/>
                <w:sz w:val="22"/>
                <w:szCs w:val="22"/>
              </w:rPr>
            </w:pPr>
            <w:r w:rsidRPr="006F0824">
              <w:rPr>
                <w:color w:val="000000" w:themeColor="text1"/>
                <w:sz w:val="22"/>
                <w:szCs w:val="22"/>
              </w:rPr>
              <w:t>64</w:t>
            </w:r>
          </w:p>
        </w:tc>
        <w:tc>
          <w:tcPr>
            <w:tcW w:w="1904" w:type="dxa"/>
          </w:tcPr>
          <w:p w14:paraId="1561A476" w14:textId="77777777" w:rsidR="00386835" w:rsidRPr="006F0824" w:rsidRDefault="00386835" w:rsidP="00386835">
            <w:pPr>
              <w:ind w:left="-79"/>
              <w:rPr>
                <w:color w:val="000000" w:themeColor="text1"/>
                <w:sz w:val="22"/>
                <w:szCs w:val="22"/>
              </w:rPr>
            </w:pPr>
            <w:r w:rsidRPr="006F0824">
              <w:rPr>
                <w:color w:val="000000" w:themeColor="text1"/>
                <w:sz w:val="22"/>
                <w:szCs w:val="22"/>
              </w:rPr>
              <w:t xml:space="preserve">Clear guidelines regarding my job </w:t>
            </w:r>
          </w:p>
        </w:tc>
        <w:tc>
          <w:tcPr>
            <w:tcW w:w="720" w:type="dxa"/>
          </w:tcPr>
          <w:p w14:paraId="5DEEF93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3.13</w:t>
            </w:r>
          </w:p>
        </w:tc>
        <w:tc>
          <w:tcPr>
            <w:tcW w:w="630" w:type="dxa"/>
          </w:tcPr>
          <w:p w14:paraId="33DA9AB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1.57</w:t>
            </w:r>
          </w:p>
        </w:tc>
        <w:tc>
          <w:tcPr>
            <w:tcW w:w="833" w:type="dxa"/>
          </w:tcPr>
          <w:p w14:paraId="646EA7D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(54) </w:t>
            </w:r>
          </w:p>
          <w:p w14:paraId="0428B30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6.8%</w:t>
            </w:r>
          </w:p>
        </w:tc>
        <w:tc>
          <w:tcPr>
            <w:tcW w:w="785" w:type="dxa"/>
          </w:tcPr>
          <w:p w14:paraId="2868CC9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(101) </w:t>
            </w:r>
          </w:p>
          <w:p w14:paraId="577C92E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12.6%</w:t>
            </w:r>
          </w:p>
        </w:tc>
        <w:tc>
          <w:tcPr>
            <w:tcW w:w="785" w:type="dxa"/>
          </w:tcPr>
          <w:p w14:paraId="611D1CB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(109) </w:t>
            </w:r>
          </w:p>
          <w:p w14:paraId="34E335B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13.6%</w:t>
            </w:r>
          </w:p>
        </w:tc>
        <w:tc>
          <w:tcPr>
            <w:tcW w:w="789" w:type="dxa"/>
          </w:tcPr>
          <w:p w14:paraId="0B900E1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(159) </w:t>
            </w:r>
          </w:p>
          <w:p w14:paraId="307937B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19.9%</w:t>
            </w:r>
          </w:p>
        </w:tc>
        <w:tc>
          <w:tcPr>
            <w:tcW w:w="789" w:type="dxa"/>
          </w:tcPr>
          <w:p w14:paraId="355B132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(175) </w:t>
            </w:r>
          </w:p>
          <w:p w14:paraId="01FB082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21.9%</w:t>
            </w:r>
          </w:p>
        </w:tc>
        <w:tc>
          <w:tcPr>
            <w:tcW w:w="789" w:type="dxa"/>
          </w:tcPr>
          <w:p w14:paraId="1673939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(201) </w:t>
            </w:r>
          </w:p>
          <w:p w14:paraId="6AF2954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25.2%</w:t>
            </w:r>
          </w:p>
        </w:tc>
      </w:tr>
      <w:tr w:rsidR="00386835" w:rsidRPr="006F0824" w14:paraId="61DECDFE" w14:textId="77777777" w:rsidTr="006F0824">
        <w:trPr>
          <w:trHeight w:val="504"/>
        </w:trPr>
        <w:tc>
          <w:tcPr>
            <w:tcW w:w="436" w:type="dxa"/>
          </w:tcPr>
          <w:p w14:paraId="4BED1FFF" w14:textId="77777777" w:rsidR="00386835" w:rsidRPr="006F0824" w:rsidRDefault="00386835" w:rsidP="00386835">
            <w:pPr>
              <w:rPr>
                <w:color w:val="000000" w:themeColor="text1"/>
                <w:sz w:val="22"/>
                <w:szCs w:val="22"/>
              </w:rPr>
            </w:pPr>
            <w:r w:rsidRPr="006F0824">
              <w:rPr>
                <w:color w:val="000000" w:themeColor="text1"/>
                <w:sz w:val="22"/>
                <w:szCs w:val="22"/>
              </w:rPr>
              <w:t>65</w:t>
            </w:r>
          </w:p>
        </w:tc>
        <w:tc>
          <w:tcPr>
            <w:tcW w:w="1904" w:type="dxa"/>
          </w:tcPr>
          <w:p w14:paraId="62F1665B" w14:textId="77777777" w:rsidR="00386835" w:rsidRPr="006F0824" w:rsidRDefault="00386835" w:rsidP="00386835">
            <w:pPr>
              <w:ind w:left="-79"/>
              <w:rPr>
                <w:color w:val="000000" w:themeColor="text1"/>
                <w:sz w:val="22"/>
                <w:szCs w:val="22"/>
              </w:rPr>
            </w:pPr>
            <w:r w:rsidRPr="006F0824">
              <w:rPr>
                <w:color w:val="000000" w:themeColor="text1"/>
                <w:sz w:val="22"/>
                <w:szCs w:val="22"/>
              </w:rPr>
              <w:t xml:space="preserve">Constructive and frequent feedback </w:t>
            </w:r>
          </w:p>
        </w:tc>
        <w:tc>
          <w:tcPr>
            <w:tcW w:w="720" w:type="dxa"/>
          </w:tcPr>
          <w:p w14:paraId="61F0A06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2.99</w:t>
            </w:r>
          </w:p>
        </w:tc>
        <w:tc>
          <w:tcPr>
            <w:tcW w:w="630" w:type="dxa"/>
          </w:tcPr>
          <w:p w14:paraId="6746661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1.64</w:t>
            </w:r>
          </w:p>
        </w:tc>
        <w:tc>
          <w:tcPr>
            <w:tcW w:w="833" w:type="dxa"/>
          </w:tcPr>
          <w:p w14:paraId="12C8201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(84) </w:t>
            </w:r>
          </w:p>
          <w:p w14:paraId="22838C4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10.5%</w:t>
            </w:r>
          </w:p>
        </w:tc>
        <w:tc>
          <w:tcPr>
            <w:tcW w:w="785" w:type="dxa"/>
          </w:tcPr>
          <w:p w14:paraId="2BA9B16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(93) </w:t>
            </w:r>
          </w:p>
          <w:p w14:paraId="2806761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11.7%</w:t>
            </w:r>
          </w:p>
        </w:tc>
        <w:tc>
          <w:tcPr>
            <w:tcW w:w="785" w:type="dxa"/>
          </w:tcPr>
          <w:p w14:paraId="1AECE50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(104) </w:t>
            </w:r>
          </w:p>
          <w:p w14:paraId="0D1B693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13.0%</w:t>
            </w:r>
          </w:p>
        </w:tc>
        <w:tc>
          <w:tcPr>
            <w:tcW w:w="789" w:type="dxa"/>
          </w:tcPr>
          <w:p w14:paraId="6F9FCF0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(167) </w:t>
            </w:r>
          </w:p>
          <w:p w14:paraId="60D6F36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21.0%</w:t>
            </w:r>
          </w:p>
        </w:tc>
        <w:tc>
          <w:tcPr>
            <w:tcW w:w="789" w:type="dxa"/>
          </w:tcPr>
          <w:p w14:paraId="31455E0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(160) </w:t>
            </w:r>
          </w:p>
          <w:p w14:paraId="4D34628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20.1%</w:t>
            </w:r>
          </w:p>
        </w:tc>
        <w:tc>
          <w:tcPr>
            <w:tcW w:w="789" w:type="dxa"/>
          </w:tcPr>
          <w:p w14:paraId="6DB4627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(189) </w:t>
            </w:r>
          </w:p>
          <w:p w14:paraId="3C31E9B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23.7%</w:t>
            </w:r>
          </w:p>
        </w:tc>
      </w:tr>
      <w:tr w:rsidR="00386835" w:rsidRPr="006F0824" w14:paraId="0393207C" w14:textId="77777777" w:rsidTr="00680CC9">
        <w:trPr>
          <w:trHeight w:val="295"/>
        </w:trPr>
        <w:tc>
          <w:tcPr>
            <w:tcW w:w="436" w:type="dxa"/>
          </w:tcPr>
          <w:p w14:paraId="4F7975EE" w14:textId="2A966E9A" w:rsidR="00386835" w:rsidRPr="006F0824" w:rsidRDefault="00386835" w:rsidP="00386835">
            <w:pPr>
              <w:rPr>
                <w:color w:val="000000" w:themeColor="text1"/>
                <w:sz w:val="22"/>
                <w:szCs w:val="22"/>
              </w:rPr>
            </w:pPr>
            <w:r w:rsidRPr="006F0824">
              <w:rPr>
                <w:color w:val="000000" w:themeColor="text1"/>
                <w:sz w:val="22"/>
                <w:szCs w:val="22"/>
              </w:rPr>
              <w:t>70</w:t>
            </w:r>
          </w:p>
        </w:tc>
        <w:tc>
          <w:tcPr>
            <w:tcW w:w="1904" w:type="dxa"/>
          </w:tcPr>
          <w:p w14:paraId="01AE19C2" w14:textId="2555A32C" w:rsidR="00386835" w:rsidRPr="006F0824" w:rsidRDefault="00386835" w:rsidP="00386835">
            <w:pPr>
              <w:ind w:left="-79"/>
              <w:rPr>
                <w:color w:val="000000" w:themeColor="text1"/>
                <w:sz w:val="22"/>
                <w:szCs w:val="22"/>
              </w:rPr>
            </w:pPr>
            <w:r w:rsidRPr="006F0824">
              <w:rPr>
                <w:color w:val="000000" w:themeColor="text1"/>
                <w:sz w:val="22"/>
                <w:szCs w:val="22"/>
              </w:rPr>
              <w:t>Instr</w:t>
            </w:r>
            <w:r>
              <w:rPr>
                <w:color w:val="000000" w:themeColor="text1"/>
                <w:sz w:val="22"/>
                <w:szCs w:val="22"/>
              </w:rPr>
              <w:t xml:space="preserve">uctional </w:t>
            </w:r>
            <w:r w:rsidRPr="006F0824">
              <w:rPr>
                <w:color w:val="000000" w:themeColor="text1"/>
                <w:sz w:val="22"/>
                <w:szCs w:val="22"/>
              </w:rPr>
              <w:t>methods</w:t>
            </w:r>
          </w:p>
        </w:tc>
        <w:tc>
          <w:tcPr>
            <w:tcW w:w="720" w:type="dxa"/>
          </w:tcPr>
          <w:p w14:paraId="0F1EE958" w14:textId="61619DE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2.97</w:t>
            </w:r>
          </w:p>
        </w:tc>
        <w:tc>
          <w:tcPr>
            <w:tcW w:w="630" w:type="dxa"/>
          </w:tcPr>
          <w:p w14:paraId="2FEA7B7C" w14:textId="78F2CB34"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1.74</w:t>
            </w:r>
          </w:p>
        </w:tc>
        <w:tc>
          <w:tcPr>
            <w:tcW w:w="833" w:type="dxa"/>
          </w:tcPr>
          <w:p w14:paraId="156A7D8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(107) </w:t>
            </w:r>
          </w:p>
          <w:p w14:paraId="51901C76" w14:textId="315DA23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13.4%</w:t>
            </w:r>
          </w:p>
        </w:tc>
        <w:tc>
          <w:tcPr>
            <w:tcW w:w="785" w:type="dxa"/>
          </w:tcPr>
          <w:p w14:paraId="702413F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(92) </w:t>
            </w:r>
          </w:p>
          <w:p w14:paraId="20A0C199" w14:textId="331E75E5"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11.5%</w:t>
            </w:r>
          </w:p>
        </w:tc>
        <w:tc>
          <w:tcPr>
            <w:tcW w:w="785" w:type="dxa"/>
          </w:tcPr>
          <w:p w14:paraId="329DAE94"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(92) </w:t>
            </w:r>
          </w:p>
          <w:p w14:paraId="522FBF2E" w14:textId="663F3C2E"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11.5%</w:t>
            </w:r>
          </w:p>
        </w:tc>
        <w:tc>
          <w:tcPr>
            <w:tcW w:w="789" w:type="dxa"/>
          </w:tcPr>
          <w:p w14:paraId="22F4977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(147) </w:t>
            </w:r>
          </w:p>
          <w:p w14:paraId="0CC6352F" w14:textId="1C627EA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18.4%</w:t>
            </w:r>
          </w:p>
        </w:tc>
        <w:tc>
          <w:tcPr>
            <w:tcW w:w="789" w:type="dxa"/>
          </w:tcPr>
          <w:p w14:paraId="09A193C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(146) </w:t>
            </w:r>
          </w:p>
          <w:p w14:paraId="2AF30E03" w14:textId="16AEFB3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18.3%</w:t>
            </w:r>
          </w:p>
        </w:tc>
        <w:tc>
          <w:tcPr>
            <w:tcW w:w="789" w:type="dxa"/>
          </w:tcPr>
          <w:p w14:paraId="51E8DA4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(213) </w:t>
            </w:r>
          </w:p>
          <w:p w14:paraId="496D5CEF" w14:textId="6D0AB97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26.7%</w:t>
            </w:r>
          </w:p>
        </w:tc>
      </w:tr>
      <w:tr w:rsidR="00386835" w:rsidRPr="006F0824" w14:paraId="226ED5AD" w14:textId="77777777" w:rsidTr="00680CC9">
        <w:trPr>
          <w:trHeight w:val="295"/>
        </w:trPr>
        <w:tc>
          <w:tcPr>
            <w:tcW w:w="436" w:type="dxa"/>
          </w:tcPr>
          <w:p w14:paraId="422461A6" w14:textId="77777777" w:rsidR="00386835" w:rsidRPr="006F0824" w:rsidRDefault="00386835" w:rsidP="00386835">
            <w:pPr>
              <w:rPr>
                <w:color w:val="000000" w:themeColor="text1"/>
                <w:sz w:val="22"/>
                <w:szCs w:val="22"/>
              </w:rPr>
            </w:pPr>
            <w:r w:rsidRPr="006F0824">
              <w:rPr>
                <w:color w:val="000000" w:themeColor="text1"/>
                <w:sz w:val="22"/>
                <w:szCs w:val="22"/>
              </w:rPr>
              <w:t>76</w:t>
            </w:r>
          </w:p>
        </w:tc>
        <w:tc>
          <w:tcPr>
            <w:tcW w:w="1904" w:type="dxa"/>
          </w:tcPr>
          <w:p w14:paraId="08C2EE75" w14:textId="77777777" w:rsidR="00386835" w:rsidRPr="006F0824" w:rsidRDefault="00386835" w:rsidP="00386835">
            <w:pPr>
              <w:ind w:left="-79"/>
              <w:rPr>
                <w:color w:val="000000" w:themeColor="text1"/>
                <w:sz w:val="22"/>
                <w:szCs w:val="22"/>
              </w:rPr>
            </w:pPr>
            <w:r w:rsidRPr="006F0824">
              <w:rPr>
                <w:color w:val="000000" w:themeColor="text1"/>
                <w:sz w:val="22"/>
                <w:szCs w:val="22"/>
              </w:rPr>
              <w:t>Helps me during parent conflicts</w:t>
            </w:r>
          </w:p>
        </w:tc>
        <w:tc>
          <w:tcPr>
            <w:tcW w:w="720" w:type="dxa"/>
          </w:tcPr>
          <w:p w14:paraId="3942A71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2.88</w:t>
            </w:r>
          </w:p>
        </w:tc>
        <w:tc>
          <w:tcPr>
            <w:tcW w:w="630" w:type="dxa"/>
          </w:tcPr>
          <w:p w14:paraId="4D11EE9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1.75</w:t>
            </w:r>
          </w:p>
        </w:tc>
        <w:tc>
          <w:tcPr>
            <w:tcW w:w="833" w:type="dxa"/>
          </w:tcPr>
          <w:p w14:paraId="43FB9FC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(106) </w:t>
            </w:r>
          </w:p>
          <w:p w14:paraId="272E601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13.4%</w:t>
            </w:r>
          </w:p>
        </w:tc>
        <w:tc>
          <w:tcPr>
            <w:tcW w:w="785" w:type="dxa"/>
          </w:tcPr>
          <w:p w14:paraId="39299D1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(110) </w:t>
            </w:r>
          </w:p>
          <w:p w14:paraId="0C7D28F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13.9%</w:t>
            </w:r>
          </w:p>
        </w:tc>
        <w:tc>
          <w:tcPr>
            <w:tcW w:w="785" w:type="dxa"/>
          </w:tcPr>
          <w:p w14:paraId="3898835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(95) </w:t>
            </w:r>
          </w:p>
          <w:p w14:paraId="4DF44A2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12.0%</w:t>
            </w:r>
          </w:p>
        </w:tc>
        <w:tc>
          <w:tcPr>
            <w:tcW w:w="789" w:type="dxa"/>
          </w:tcPr>
          <w:p w14:paraId="2FCD529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(151) </w:t>
            </w:r>
          </w:p>
          <w:p w14:paraId="72E6734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19.0%</w:t>
            </w:r>
          </w:p>
        </w:tc>
        <w:tc>
          <w:tcPr>
            <w:tcW w:w="789" w:type="dxa"/>
          </w:tcPr>
          <w:p w14:paraId="0DE221E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(127) </w:t>
            </w:r>
          </w:p>
          <w:p w14:paraId="373B2EA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16.0%</w:t>
            </w:r>
          </w:p>
        </w:tc>
        <w:tc>
          <w:tcPr>
            <w:tcW w:w="789" w:type="dxa"/>
          </w:tcPr>
          <w:p w14:paraId="7478813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(205) </w:t>
            </w:r>
          </w:p>
          <w:p w14:paraId="4E01498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25.8%</w:t>
            </w:r>
          </w:p>
        </w:tc>
      </w:tr>
      <w:tr w:rsidR="00386835" w:rsidRPr="006F0824" w14:paraId="5BBBA949" w14:textId="77777777" w:rsidTr="006F0824">
        <w:trPr>
          <w:trHeight w:val="423"/>
        </w:trPr>
        <w:tc>
          <w:tcPr>
            <w:tcW w:w="436" w:type="dxa"/>
          </w:tcPr>
          <w:p w14:paraId="3B9166EF" w14:textId="2BDE2703" w:rsidR="00386835" w:rsidRPr="006F0824" w:rsidRDefault="00386835" w:rsidP="00386835">
            <w:pPr>
              <w:rPr>
                <w:color w:val="000000" w:themeColor="text1"/>
                <w:sz w:val="22"/>
                <w:szCs w:val="22"/>
              </w:rPr>
            </w:pPr>
            <w:r w:rsidRPr="006F0824">
              <w:rPr>
                <w:color w:val="000000" w:themeColor="text1"/>
                <w:sz w:val="22"/>
                <w:szCs w:val="22"/>
              </w:rPr>
              <w:t>79</w:t>
            </w:r>
          </w:p>
        </w:tc>
        <w:tc>
          <w:tcPr>
            <w:tcW w:w="1904" w:type="dxa"/>
          </w:tcPr>
          <w:p w14:paraId="5426BA9C" w14:textId="71EEF603" w:rsidR="00386835" w:rsidRPr="006F0824" w:rsidRDefault="00386835" w:rsidP="00386835">
            <w:pPr>
              <w:ind w:left="-79"/>
              <w:rPr>
                <w:color w:val="000000" w:themeColor="text1"/>
                <w:sz w:val="22"/>
                <w:szCs w:val="22"/>
              </w:rPr>
            </w:pPr>
            <w:r w:rsidRPr="006F0824">
              <w:rPr>
                <w:color w:val="000000" w:themeColor="text1"/>
                <w:sz w:val="22"/>
                <w:szCs w:val="22"/>
              </w:rPr>
              <w:t>Provides mentors for new teachers</w:t>
            </w:r>
          </w:p>
        </w:tc>
        <w:tc>
          <w:tcPr>
            <w:tcW w:w="720" w:type="dxa"/>
          </w:tcPr>
          <w:p w14:paraId="6CD1E011" w14:textId="7760C51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2.81</w:t>
            </w:r>
          </w:p>
        </w:tc>
        <w:tc>
          <w:tcPr>
            <w:tcW w:w="630" w:type="dxa"/>
          </w:tcPr>
          <w:p w14:paraId="4A8DCD82" w14:textId="567570FF"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1.78</w:t>
            </w:r>
          </w:p>
        </w:tc>
        <w:tc>
          <w:tcPr>
            <w:tcW w:w="833" w:type="dxa"/>
          </w:tcPr>
          <w:p w14:paraId="727CD3A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(112) </w:t>
            </w:r>
          </w:p>
          <w:p w14:paraId="6ED636F3" w14:textId="39D0B8E3"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14.2%</w:t>
            </w:r>
          </w:p>
        </w:tc>
        <w:tc>
          <w:tcPr>
            <w:tcW w:w="785" w:type="dxa"/>
          </w:tcPr>
          <w:p w14:paraId="1751A2D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(121) </w:t>
            </w:r>
          </w:p>
          <w:p w14:paraId="455F0524" w14:textId="31E041A2"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15.3%</w:t>
            </w:r>
          </w:p>
        </w:tc>
        <w:tc>
          <w:tcPr>
            <w:tcW w:w="785" w:type="dxa"/>
          </w:tcPr>
          <w:p w14:paraId="0342BA8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(100) </w:t>
            </w:r>
          </w:p>
          <w:p w14:paraId="7F6A5AE0" w14:textId="31FB4668"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12.7%</w:t>
            </w:r>
          </w:p>
        </w:tc>
        <w:tc>
          <w:tcPr>
            <w:tcW w:w="789" w:type="dxa"/>
          </w:tcPr>
          <w:p w14:paraId="0FC8CA7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(129) </w:t>
            </w:r>
          </w:p>
          <w:p w14:paraId="19A5F52B" w14:textId="250B268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16.3%</w:t>
            </w:r>
          </w:p>
        </w:tc>
        <w:tc>
          <w:tcPr>
            <w:tcW w:w="789" w:type="dxa"/>
          </w:tcPr>
          <w:p w14:paraId="37D2860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(128) </w:t>
            </w:r>
          </w:p>
          <w:p w14:paraId="3DAB7381" w14:textId="226B903C"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16.2%</w:t>
            </w:r>
          </w:p>
        </w:tc>
        <w:tc>
          <w:tcPr>
            <w:tcW w:w="789" w:type="dxa"/>
          </w:tcPr>
          <w:p w14:paraId="1389064C"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(200) </w:t>
            </w:r>
          </w:p>
          <w:p w14:paraId="0722C3BC" w14:textId="0AC34371"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25.3%</w:t>
            </w:r>
          </w:p>
        </w:tc>
      </w:tr>
      <w:tr w:rsidR="00386835" w:rsidRPr="006F0824" w14:paraId="0A8D8AB5" w14:textId="77777777" w:rsidTr="00386835">
        <w:trPr>
          <w:trHeight w:val="295"/>
        </w:trPr>
        <w:tc>
          <w:tcPr>
            <w:tcW w:w="436" w:type="dxa"/>
          </w:tcPr>
          <w:p w14:paraId="0F23EE4A" w14:textId="77777777" w:rsidR="00386835" w:rsidRPr="006F0824" w:rsidRDefault="00386835" w:rsidP="00386835">
            <w:pPr>
              <w:rPr>
                <w:color w:val="000000" w:themeColor="text1"/>
                <w:sz w:val="22"/>
                <w:szCs w:val="22"/>
              </w:rPr>
            </w:pPr>
            <w:r w:rsidRPr="006F0824">
              <w:rPr>
                <w:color w:val="000000" w:themeColor="text1"/>
                <w:sz w:val="22"/>
                <w:szCs w:val="22"/>
              </w:rPr>
              <w:t>69</w:t>
            </w:r>
          </w:p>
        </w:tc>
        <w:tc>
          <w:tcPr>
            <w:tcW w:w="1904" w:type="dxa"/>
          </w:tcPr>
          <w:p w14:paraId="70795230" w14:textId="2EA7EC31" w:rsidR="00386835" w:rsidRPr="006F0824" w:rsidRDefault="00386835" w:rsidP="00386835">
            <w:pPr>
              <w:ind w:left="-79"/>
              <w:rPr>
                <w:color w:val="000000" w:themeColor="text1"/>
                <w:sz w:val="22"/>
                <w:szCs w:val="22"/>
              </w:rPr>
            </w:pPr>
            <w:r w:rsidRPr="006F0824">
              <w:rPr>
                <w:color w:val="000000" w:themeColor="text1"/>
                <w:sz w:val="22"/>
                <w:szCs w:val="22"/>
              </w:rPr>
              <w:t>Provides info on coping skills</w:t>
            </w:r>
          </w:p>
        </w:tc>
        <w:tc>
          <w:tcPr>
            <w:tcW w:w="720" w:type="dxa"/>
          </w:tcPr>
          <w:p w14:paraId="7952FC5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2.69</w:t>
            </w:r>
          </w:p>
        </w:tc>
        <w:tc>
          <w:tcPr>
            <w:tcW w:w="630" w:type="dxa"/>
          </w:tcPr>
          <w:p w14:paraId="7FA6731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1.71</w:t>
            </w:r>
          </w:p>
        </w:tc>
        <w:tc>
          <w:tcPr>
            <w:tcW w:w="833" w:type="dxa"/>
          </w:tcPr>
          <w:p w14:paraId="2F99EDB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(129) </w:t>
            </w:r>
          </w:p>
          <w:p w14:paraId="3F41F79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16.2%</w:t>
            </w:r>
          </w:p>
        </w:tc>
        <w:tc>
          <w:tcPr>
            <w:tcW w:w="785" w:type="dxa"/>
          </w:tcPr>
          <w:p w14:paraId="60C397AB"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(96) </w:t>
            </w:r>
          </w:p>
          <w:p w14:paraId="4A9E701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12.1%</w:t>
            </w:r>
          </w:p>
        </w:tc>
        <w:tc>
          <w:tcPr>
            <w:tcW w:w="785" w:type="dxa"/>
          </w:tcPr>
          <w:p w14:paraId="3B3EC43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(111) </w:t>
            </w:r>
          </w:p>
          <w:p w14:paraId="71FA9C71"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14.0%</w:t>
            </w:r>
          </w:p>
        </w:tc>
        <w:tc>
          <w:tcPr>
            <w:tcW w:w="789" w:type="dxa"/>
          </w:tcPr>
          <w:p w14:paraId="36507DC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(165) </w:t>
            </w:r>
          </w:p>
          <w:p w14:paraId="48F73143"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20.8%</w:t>
            </w:r>
          </w:p>
        </w:tc>
        <w:tc>
          <w:tcPr>
            <w:tcW w:w="789" w:type="dxa"/>
          </w:tcPr>
          <w:p w14:paraId="4E29A09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(145) </w:t>
            </w:r>
          </w:p>
          <w:p w14:paraId="2E03BFF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18.2%</w:t>
            </w:r>
          </w:p>
        </w:tc>
        <w:tc>
          <w:tcPr>
            <w:tcW w:w="789" w:type="dxa"/>
          </w:tcPr>
          <w:p w14:paraId="60E8362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(149) </w:t>
            </w:r>
          </w:p>
          <w:p w14:paraId="477264B0"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18.7%</w:t>
            </w:r>
          </w:p>
        </w:tc>
      </w:tr>
      <w:tr w:rsidR="00386835" w:rsidRPr="006F0824" w14:paraId="606BD538" w14:textId="77777777" w:rsidTr="00386835">
        <w:trPr>
          <w:trHeight w:val="531"/>
        </w:trPr>
        <w:tc>
          <w:tcPr>
            <w:tcW w:w="436" w:type="dxa"/>
            <w:tcBorders>
              <w:bottom w:val="single" w:sz="4" w:space="0" w:color="auto"/>
            </w:tcBorders>
          </w:tcPr>
          <w:p w14:paraId="7B5EC8ED" w14:textId="77777777" w:rsidR="00386835" w:rsidRPr="006F0824" w:rsidRDefault="00386835" w:rsidP="00386835">
            <w:pPr>
              <w:rPr>
                <w:color w:val="000000" w:themeColor="text1"/>
                <w:sz w:val="22"/>
                <w:szCs w:val="22"/>
              </w:rPr>
            </w:pPr>
            <w:r w:rsidRPr="006F0824">
              <w:rPr>
                <w:color w:val="000000" w:themeColor="text1"/>
                <w:sz w:val="22"/>
                <w:szCs w:val="22"/>
              </w:rPr>
              <w:t>68</w:t>
            </w:r>
          </w:p>
        </w:tc>
        <w:tc>
          <w:tcPr>
            <w:tcW w:w="1904" w:type="dxa"/>
            <w:tcBorders>
              <w:bottom w:val="single" w:sz="4" w:space="0" w:color="auto"/>
            </w:tcBorders>
          </w:tcPr>
          <w:p w14:paraId="7E4F24F4" w14:textId="77777777" w:rsidR="00386835" w:rsidRPr="006F0824" w:rsidRDefault="00386835" w:rsidP="00386835">
            <w:pPr>
              <w:ind w:left="-79"/>
              <w:rPr>
                <w:color w:val="000000" w:themeColor="text1"/>
                <w:sz w:val="22"/>
                <w:szCs w:val="22"/>
              </w:rPr>
            </w:pPr>
            <w:r w:rsidRPr="006F0824">
              <w:rPr>
                <w:color w:val="000000" w:themeColor="text1"/>
                <w:sz w:val="22"/>
                <w:szCs w:val="22"/>
              </w:rPr>
              <w:t xml:space="preserve">Shows confidence in </w:t>
            </w:r>
            <w:r>
              <w:rPr>
                <w:color w:val="000000" w:themeColor="text1"/>
                <w:sz w:val="22"/>
                <w:szCs w:val="22"/>
              </w:rPr>
              <w:t>my</w:t>
            </w:r>
            <w:r w:rsidRPr="006F0824">
              <w:rPr>
                <w:color w:val="000000" w:themeColor="text1"/>
                <w:sz w:val="22"/>
                <w:szCs w:val="22"/>
              </w:rPr>
              <w:t xml:space="preserve"> decisions </w:t>
            </w:r>
          </w:p>
        </w:tc>
        <w:tc>
          <w:tcPr>
            <w:tcW w:w="720" w:type="dxa"/>
            <w:tcBorders>
              <w:bottom w:val="single" w:sz="4" w:space="0" w:color="auto"/>
            </w:tcBorders>
          </w:tcPr>
          <w:p w14:paraId="3D49A465"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2.48</w:t>
            </w:r>
          </w:p>
        </w:tc>
        <w:tc>
          <w:tcPr>
            <w:tcW w:w="630" w:type="dxa"/>
            <w:tcBorders>
              <w:bottom w:val="single" w:sz="4" w:space="0" w:color="auto"/>
            </w:tcBorders>
          </w:tcPr>
          <w:p w14:paraId="4D3484F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1.74</w:t>
            </w:r>
          </w:p>
        </w:tc>
        <w:tc>
          <w:tcPr>
            <w:tcW w:w="833" w:type="dxa"/>
            <w:tcBorders>
              <w:bottom w:val="single" w:sz="4" w:space="0" w:color="auto"/>
            </w:tcBorders>
          </w:tcPr>
          <w:p w14:paraId="72DED6F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(147) </w:t>
            </w:r>
          </w:p>
          <w:p w14:paraId="69EABC7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18.5%</w:t>
            </w:r>
          </w:p>
        </w:tc>
        <w:tc>
          <w:tcPr>
            <w:tcW w:w="785" w:type="dxa"/>
            <w:tcBorders>
              <w:bottom w:val="single" w:sz="4" w:space="0" w:color="auto"/>
            </w:tcBorders>
          </w:tcPr>
          <w:p w14:paraId="6D4E0F1A"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(127) </w:t>
            </w:r>
          </w:p>
          <w:p w14:paraId="66A656C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16.0%</w:t>
            </w:r>
          </w:p>
        </w:tc>
        <w:tc>
          <w:tcPr>
            <w:tcW w:w="785" w:type="dxa"/>
            <w:tcBorders>
              <w:bottom w:val="single" w:sz="4" w:space="0" w:color="auto"/>
            </w:tcBorders>
          </w:tcPr>
          <w:p w14:paraId="165BCD5D"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(110) </w:t>
            </w:r>
          </w:p>
          <w:p w14:paraId="5AE21DAF"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13.9%</w:t>
            </w:r>
          </w:p>
        </w:tc>
        <w:tc>
          <w:tcPr>
            <w:tcW w:w="789" w:type="dxa"/>
            <w:tcBorders>
              <w:bottom w:val="single" w:sz="4" w:space="0" w:color="auto"/>
            </w:tcBorders>
          </w:tcPr>
          <w:p w14:paraId="2F99A58E"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(158) </w:t>
            </w:r>
          </w:p>
          <w:p w14:paraId="34711067"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19.9%</w:t>
            </w:r>
          </w:p>
        </w:tc>
        <w:tc>
          <w:tcPr>
            <w:tcW w:w="789" w:type="dxa"/>
            <w:tcBorders>
              <w:bottom w:val="single" w:sz="4" w:space="0" w:color="auto"/>
            </w:tcBorders>
          </w:tcPr>
          <w:p w14:paraId="708F14C2"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(111) </w:t>
            </w:r>
          </w:p>
          <w:p w14:paraId="3C1C5269"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14.0%</w:t>
            </w:r>
          </w:p>
        </w:tc>
        <w:tc>
          <w:tcPr>
            <w:tcW w:w="789" w:type="dxa"/>
            <w:tcBorders>
              <w:bottom w:val="single" w:sz="4" w:space="0" w:color="auto"/>
            </w:tcBorders>
          </w:tcPr>
          <w:p w14:paraId="25924A68"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 xml:space="preserve">(141) </w:t>
            </w:r>
          </w:p>
          <w:p w14:paraId="783D3D76" w14:textId="77777777" w:rsidR="00386835" w:rsidRPr="006F0824" w:rsidRDefault="00386835" w:rsidP="00386835">
            <w:pPr>
              <w:adjustRightInd w:val="0"/>
              <w:contextualSpacing/>
              <w:jc w:val="right"/>
              <w:rPr>
                <w:color w:val="000000" w:themeColor="text1"/>
                <w:sz w:val="22"/>
                <w:szCs w:val="22"/>
              </w:rPr>
            </w:pPr>
            <w:r w:rsidRPr="006F0824">
              <w:rPr>
                <w:color w:val="000000" w:themeColor="text1"/>
                <w:sz w:val="22"/>
                <w:szCs w:val="22"/>
              </w:rPr>
              <w:t>17.8%</w:t>
            </w:r>
          </w:p>
        </w:tc>
      </w:tr>
    </w:tbl>
    <w:p w14:paraId="353688E1" w14:textId="02F76C78" w:rsidR="00445739" w:rsidRPr="00386835" w:rsidRDefault="006F0824" w:rsidP="00A45B36">
      <w:pPr>
        <w:spacing w:line="480" w:lineRule="auto"/>
        <w:contextualSpacing/>
        <w:rPr>
          <w:i/>
          <w:color w:val="000000" w:themeColor="text1"/>
        </w:rPr>
      </w:pPr>
      <w:r w:rsidRPr="006F0824">
        <w:rPr>
          <w:i/>
          <w:color w:val="000000" w:themeColor="text1"/>
          <w:sz w:val="22"/>
          <w:szCs w:val="22"/>
        </w:rPr>
        <w:t xml:space="preserve">Note. </w:t>
      </w:r>
      <w:r w:rsidR="00386835" w:rsidRPr="00386835">
        <w:rPr>
          <w:color w:val="000000" w:themeColor="text1"/>
        </w:rPr>
        <w:t>Extent of Administrative Support sorted by</w:t>
      </w:r>
      <w:r w:rsidR="00386835">
        <w:rPr>
          <w:i/>
          <w:color w:val="000000" w:themeColor="text1"/>
        </w:rPr>
        <w:t xml:space="preserve"> Mean. </w:t>
      </w:r>
      <w:r w:rsidRPr="006F0824">
        <w:rPr>
          <w:color w:val="000000" w:themeColor="text1"/>
          <w:sz w:val="22"/>
          <w:szCs w:val="22"/>
        </w:rPr>
        <w:t>All survey items included on this table Min</w:t>
      </w:r>
      <w:r w:rsidR="00AC456E">
        <w:rPr>
          <w:color w:val="000000" w:themeColor="text1"/>
          <w:sz w:val="22"/>
          <w:szCs w:val="22"/>
        </w:rPr>
        <w:t xml:space="preserve"> </w:t>
      </w:r>
      <w:r w:rsidRPr="006F0824">
        <w:rPr>
          <w:color w:val="000000" w:themeColor="text1"/>
          <w:sz w:val="22"/>
          <w:szCs w:val="22"/>
        </w:rPr>
        <w:t>=</w:t>
      </w:r>
      <w:r w:rsidR="00AC456E">
        <w:rPr>
          <w:color w:val="000000" w:themeColor="text1"/>
          <w:sz w:val="22"/>
          <w:szCs w:val="22"/>
        </w:rPr>
        <w:t xml:space="preserve"> </w:t>
      </w:r>
      <w:r w:rsidRPr="006F0824">
        <w:rPr>
          <w:color w:val="000000" w:themeColor="text1"/>
          <w:sz w:val="22"/>
          <w:szCs w:val="22"/>
        </w:rPr>
        <w:t>0, Max = 5.</w:t>
      </w:r>
      <w:r w:rsidR="00D87CF3">
        <w:rPr>
          <w:color w:val="000000" w:themeColor="text1"/>
          <w:sz w:val="22"/>
          <w:szCs w:val="22"/>
        </w:rPr>
        <w:t xml:space="preserve"> </w:t>
      </w:r>
      <w:r w:rsidR="00D87CF3" w:rsidRPr="00386835">
        <w:rPr>
          <w:i/>
          <w:color w:val="000000" w:themeColor="text1"/>
          <w:sz w:val="22"/>
          <w:szCs w:val="22"/>
        </w:rPr>
        <w:t>SD</w:t>
      </w:r>
      <w:r w:rsidR="00D87CF3">
        <w:rPr>
          <w:color w:val="000000" w:themeColor="text1"/>
          <w:sz w:val="22"/>
          <w:szCs w:val="22"/>
        </w:rPr>
        <w:t xml:space="preserve"> = Standard Deviation.</w:t>
      </w:r>
    </w:p>
    <w:p w14:paraId="01618906" w14:textId="2BC43051" w:rsidR="004C1FFF" w:rsidRPr="006B7A43" w:rsidRDefault="00556A6B" w:rsidP="00A45B36">
      <w:pPr>
        <w:spacing w:line="480" w:lineRule="auto"/>
        <w:ind w:firstLine="720"/>
        <w:contextualSpacing/>
        <w:rPr>
          <w:b/>
          <w:color w:val="000000" w:themeColor="text1"/>
        </w:rPr>
      </w:pPr>
      <w:r w:rsidRPr="006B7A43">
        <w:rPr>
          <w:b/>
          <w:color w:val="000000" w:themeColor="text1"/>
        </w:rPr>
        <w:t>What is the frequency in which special education teachers rate t</w:t>
      </w:r>
      <w:r w:rsidR="00082400" w:rsidRPr="006B7A43">
        <w:rPr>
          <w:b/>
          <w:color w:val="000000" w:themeColor="text1"/>
        </w:rPr>
        <w:t>he perceived level of importance of administrative support</w:t>
      </w:r>
      <w:r w:rsidRPr="006B7A43">
        <w:rPr>
          <w:b/>
          <w:color w:val="000000" w:themeColor="text1"/>
        </w:rPr>
        <w:t>?</w:t>
      </w:r>
      <w:r w:rsidR="00054436" w:rsidRPr="006B7A43">
        <w:rPr>
          <w:b/>
          <w:color w:val="000000" w:themeColor="text1"/>
        </w:rPr>
        <w:t xml:space="preserve"> </w:t>
      </w:r>
      <w:r w:rsidR="00082400" w:rsidRPr="006B7A43">
        <w:rPr>
          <w:color w:val="000000" w:themeColor="text1"/>
        </w:rPr>
        <w:t>Special education teachers also identified the importance of each type of administrative support on the survey. On a Likert-type scale rating of 0-5, the top five survey items regarding importance of support from administrators identified by participant ratings in descending order included: “provides materials and resources need</w:t>
      </w:r>
      <w:r w:rsidR="00F85461">
        <w:rPr>
          <w:color w:val="000000" w:themeColor="text1"/>
        </w:rPr>
        <w:t>ed</w:t>
      </w:r>
      <w:r w:rsidR="00082400" w:rsidRPr="006B7A43">
        <w:rPr>
          <w:color w:val="000000" w:themeColor="text1"/>
        </w:rPr>
        <w:t xml:space="preserve"> to do my job” (</w:t>
      </w:r>
      <w:r w:rsidR="00082400" w:rsidRPr="006B7A43">
        <w:rPr>
          <w:i/>
          <w:color w:val="000000" w:themeColor="text1"/>
        </w:rPr>
        <w:t>M</w:t>
      </w:r>
      <w:r w:rsidR="00082400" w:rsidRPr="006B7A43">
        <w:rPr>
          <w:color w:val="000000" w:themeColor="text1"/>
        </w:rPr>
        <w:t xml:space="preserve"> = 4.67, </w:t>
      </w:r>
      <w:r w:rsidR="00082400" w:rsidRPr="006B7A43">
        <w:rPr>
          <w:i/>
          <w:color w:val="000000" w:themeColor="text1"/>
        </w:rPr>
        <w:t>SD</w:t>
      </w:r>
      <w:r w:rsidR="00082400" w:rsidRPr="006B7A43">
        <w:rPr>
          <w:color w:val="000000" w:themeColor="text1"/>
        </w:rPr>
        <w:t xml:space="preserve"> = 0.68)</w:t>
      </w:r>
      <w:r w:rsidR="00D87CF3">
        <w:rPr>
          <w:color w:val="000000" w:themeColor="text1"/>
        </w:rPr>
        <w:t>;</w:t>
      </w:r>
      <w:r w:rsidR="00082400" w:rsidRPr="006B7A43">
        <w:rPr>
          <w:color w:val="000000" w:themeColor="text1"/>
        </w:rPr>
        <w:t xml:space="preserve"> “shows genuine concern for my program and students” (</w:t>
      </w:r>
      <w:r w:rsidR="00082400" w:rsidRPr="006B7A43">
        <w:rPr>
          <w:i/>
          <w:color w:val="000000" w:themeColor="text1"/>
        </w:rPr>
        <w:t>M</w:t>
      </w:r>
      <w:r w:rsidR="00082400" w:rsidRPr="006B7A43">
        <w:rPr>
          <w:color w:val="000000" w:themeColor="text1"/>
        </w:rPr>
        <w:t xml:space="preserve"> = 4.66, </w:t>
      </w:r>
      <w:r w:rsidR="00082400" w:rsidRPr="006B7A43">
        <w:rPr>
          <w:i/>
          <w:color w:val="000000" w:themeColor="text1"/>
        </w:rPr>
        <w:t>SD</w:t>
      </w:r>
      <w:r w:rsidR="00082400" w:rsidRPr="006B7A43">
        <w:rPr>
          <w:color w:val="000000" w:themeColor="text1"/>
        </w:rPr>
        <w:t xml:space="preserve"> = 0.75)</w:t>
      </w:r>
      <w:r w:rsidR="00D87CF3">
        <w:rPr>
          <w:color w:val="000000" w:themeColor="text1"/>
        </w:rPr>
        <w:t>;</w:t>
      </w:r>
      <w:r w:rsidR="00082400" w:rsidRPr="006B7A43">
        <w:rPr>
          <w:color w:val="000000" w:themeColor="text1"/>
        </w:rPr>
        <w:t xml:space="preserve"> “is honest and straightforward with staff” (</w:t>
      </w:r>
      <w:r w:rsidR="00082400" w:rsidRPr="006B7A43">
        <w:rPr>
          <w:i/>
          <w:color w:val="000000" w:themeColor="text1"/>
        </w:rPr>
        <w:t>M</w:t>
      </w:r>
      <w:r w:rsidR="00082400" w:rsidRPr="006B7A43">
        <w:rPr>
          <w:color w:val="000000" w:themeColor="text1"/>
        </w:rPr>
        <w:t xml:space="preserve"> = 4.63, </w:t>
      </w:r>
      <w:r w:rsidR="00082400" w:rsidRPr="006B7A43">
        <w:rPr>
          <w:i/>
          <w:color w:val="000000" w:themeColor="text1"/>
        </w:rPr>
        <w:t>SD</w:t>
      </w:r>
      <w:r w:rsidR="00082400" w:rsidRPr="006B7A43">
        <w:rPr>
          <w:color w:val="000000" w:themeColor="text1"/>
        </w:rPr>
        <w:t xml:space="preserve"> = 0.78)</w:t>
      </w:r>
      <w:r w:rsidR="00D87CF3">
        <w:rPr>
          <w:color w:val="000000" w:themeColor="text1"/>
        </w:rPr>
        <w:t>;</w:t>
      </w:r>
      <w:r w:rsidR="00082400" w:rsidRPr="006B7A43">
        <w:rPr>
          <w:color w:val="000000" w:themeColor="text1"/>
        </w:rPr>
        <w:t xml:space="preserve"> “supports me on reasonable decisions”  (</w:t>
      </w:r>
      <w:r w:rsidR="00082400" w:rsidRPr="006B7A43">
        <w:rPr>
          <w:i/>
          <w:color w:val="000000" w:themeColor="text1"/>
        </w:rPr>
        <w:t>M</w:t>
      </w:r>
      <w:r w:rsidR="00082400" w:rsidRPr="006B7A43">
        <w:rPr>
          <w:color w:val="000000" w:themeColor="text1"/>
        </w:rPr>
        <w:t xml:space="preserve"> = 4.60, </w:t>
      </w:r>
      <w:r w:rsidR="00082400" w:rsidRPr="006B7A43">
        <w:rPr>
          <w:i/>
          <w:color w:val="000000" w:themeColor="text1"/>
        </w:rPr>
        <w:t>SD</w:t>
      </w:r>
      <w:r w:rsidR="00082400" w:rsidRPr="006B7A43">
        <w:rPr>
          <w:color w:val="000000" w:themeColor="text1"/>
        </w:rPr>
        <w:t xml:space="preserve"> = 0.74)</w:t>
      </w:r>
      <w:r w:rsidR="00D87CF3">
        <w:rPr>
          <w:color w:val="000000" w:themeColor="text1"/>
        </w:rPr>
        <w:t>;</w:t>
      </w:r>
      <w:r w:rsidR="00082400" w:rsidRPr="006B7A43">
        <w:rPr>
          <w:color w:val="000000" w:themeColor="text1"/>
        </w:rPr>
        <w:t xml:space="preserve"> and “trusts my judgment in making classroom decisions” (</w:t>
      </w:r>
      <w:r w:rsidR="00082400" w:rsidRPr="006B7A43">
        <w:rPr>
          <w:i/>
          <w:color w:val="000000" w:themeColor="text1"/>
        </w:rPr>
        <w:t>M</w:t>
      </w:r>
      <w:r w:rsidR="00082400" w:rsidRPr="006B7A43">
        <w:rPr>
          <w:color w:val="000000" w:themeColor="text1"/>
        </w:rPr>
        <w:t xml:space="preserve"> = 4.57, </w:t>
      </w:r>
      <w:r w:rsidR="00082400" w:rsidRPr="006B7A43">
        <w:rPr>
          <w:i/>
          <w:color w:val="000000" w:themeColor="text1"/>
        </w:rPr>
        <w:t>SD</w:t>
      </w:r>
      <w:r w:rsidR="00082400" w:rsidRPr="006B7A43">
        <w:rPr>
          <w:color w:val="000000" w:themeColor="text1"/>
        </w:rPr>
        <w:t xml:space="preserve"> = 0.80). </w:t>
      </w:r>
    </w:p>
    <w:p w14:paraId="02DF78A7" w14:textId="2E425612" w:rsidR="00D87CF3" w:rsidRDefault="00082400" w:rsidP="00D87CF3">
      <w:pPr>
        <w:spacing w:line="480" w:lineRule="auto"/>
        <w:ind w:firstLine="720"/>
        <w:contextualSpacing/>
        <w:rPr>
          <w:color w:val="000000" w:themeColor="text1"/>
        </w:rPr>
      </w:pPr>
      <w:r w:rsidRPr="006B7A43">
        <w:rPr>
          <w:color w:val="000000" w:themeColor="text1"/>
        </w:rPr>
        <w:t>Items which were identified by participant ratings in ascending order as the lowest five survey items regarding importance of support from administrators included: “shows confidence in the decisions I make” (</w:t>
      </w:r>
      <w:r w:rsidRPr="006B7A43">
        <w:rPr>
          <w:i/>
          <w:color w:val="000000" w:themeColor="text1"/>
        </w:rPr>
        <w:t>M</w:t>
      </w:r>
      <w:r w:rsidRPr="006B7A43">
        <w:rPr>
          <w:color w:val="000000" w:themeColor="text1"/>
        </w:rPr>
        <w:t xml:space="preserve"> = 3.30, </w:t>
      </w:r>
      <w:r w:rsidRPr="006B7A43">
        <w:rPr>
          <w:i/>
          <w:color w:val="000000" w:themeColor="text1"/>
        </w:rPr>
        <w:t>SD</w:t>
      </w:r>
      <w:r w:rsidRPr="006B7A43">
        <w:rPr>
          <w:color w:val="000000" w:themeColor="text1"/>
        </w:rPr>
        <w:t xml:space="preserve"> = 1.55)</w:t>
      </w:r>
      <w:r w:rsidR="00D87CF3">
        <w:rPr>
          <w:color w:val="000000" w:themeColor="text1"/>
        </w:rPr>
        <w:t>;</w:t>
      </w:r>
      <w:r w:rsidRPr="006B7A43">
        <w:rPr>
          <w:color w:val="000000" w:themeColor="text1"/>
        </w:rPr>
        <w:t xml:space="preserve"> “provides helpful information for improving personal coping skills” (</w:t>
      </w:r>
      <w:r w:rsidRPr="006B7A43">
        <w:rPr>
          <w:i/>
          <w:color w:val="000000" w:themeColor="text1"/>
        </w:rPr>
        <w:t>M</w:t>
      </w:r>
      <w:r w:rsidRPr="006B7A43">
        <w:rPr>
          <w:color w:val="000000" w:themeColor="text1"/>
        </w:rPr>
        <w:t xml:space="preserve"> = 3.71, </w:t>
      </w:r>
      <w:r w:rsidRPr="006B7A43">
        <w:rPr>
          <w:i/>
          <w:color w:val="000000" w:themeColor="text1"/>
        </w:rPr>
        <w:t>SD</w:t>
      </w:r>
      <w:r w:rsidRPr="006B7A43">
        <w:rPr>
          <w:color w:val="000000" w:themeColor="text1"/>
        </w:rPr>
        <w:t xml:space="preserve"> = 1.34)</w:t>
      </w:r>
      <w:r w:rsidR="00D87CF3">
        <w:rPr>
          <w:color w:val="000000" w:themeColor="text1"/>
        </w:rPr>
        <w:t xml:space="preserve">; </w:t>
      </w:r>
      <w:r w:rsidRPr="006B7A43">
        <w:rPr>
          <w:color w:val="000000" w:themeColor="text1"/>
        </w:rPr>
        <w:t xml:space="preserve">“provides mentors for new </w:t>
      </w:r>
      <w:r w:rsidRPr="006B7A43">
        <w:rPr>
          <w:color w:val="000000" w:themeColor="text1"/>
        </w:rPr>
        <w:lastRenderedPageBreak/>
        <w:t>teachers” (</w:t>
      </w:r>
      <w:r w:rsidRPr="006B7A43">
        <w:rPr>
          <w:i/>
          <w:color w:val="000000" w:themeColor="text1"/>
        </w:rPr>
        <w:t>M</w:t>
      </w:r>
      <w:r w:rsidRPr="006B7A43">
        <w:rPr>
          <w:color w:val="000000" w:themeColor="text1"/>
        </w:rPr>
        <w:t xml:space="preserve"> = 3.90, </w:t>
      </w:r>
      <w:r w:rsidRPr="006B7A43">
        <w:rPr>
          <w:i/>
          <w:color w:val="000000" w:themeColor="text1"/>
        </w:rPr>
        <w:t>SD</w:t>
      </w:r>
      <w:r w:rsidRPr="006B7A43">
        <w:rPr>
          <w:color w:val="000000" w:themeColor="text1"/>
        </w:rPr>
        <w:t xml:space="preserve"> = 1.33)</w:t>
      </w:r>
      <w:r w:rsidR="00D87CF3">
        <w:rPr>
          <w:color w:val="000000" w:themeColor="text1"/>
        </w:rPr>
        <w:t>;</w:t>
      </w:r>
      <w:r w:rsidRPr="006B7A43">
        <w:rPr>
          <w:color w:val="000000" w:themeColor="text1"/>
        </w:rPr>
        <w:t xml:space="preserve"> “helps me solve problems and conflicts that occur” (</w:t>
      </w:r>
      <w:r w:rsidRPr="006B7A43">
        <w:rPr>
          <w:i/>
          <w:color w:val="000000" w:themeColor="text1"/>
        </w:rPr>
        <w:t>M</w:t>
      </w:r>
      <w:r w:rsidRPr="006B7A43">
        <w:rPr>
          <w:color w:val="000000" w:themeColor="text1"/>
        </w:rPr>
        <w:t xml:space="preserve"> = 3.96, </w:t>
      </w:r>
      <w:r w:rsidRPr="006B7A43">
        <w:rPr>
          <w:i/>
          <w:color w:val="000000" w:themeColor="text1"/>
        </w:rPr>
        <w:t>SD</w:t>
      </w:r>
      <w:r w:rsidRPr="006B7A43">
        <w:rPr>
          <w:color w:val="000000" w:themeColor="text1"/>
        </w:rPr>
        <w:t xml:space="preserve"> = 1.32)</w:t>
      </w:r>
      <w:r w:rsidR="00D87CF3">
        <w:rPr>
          <w:color w:val="000000" w:themeColor="text1"/>
        </w:rPr>
        <w:t>;</w:t>
      </w:r>
      <w:r w:rsidRPr="006B7A43">
        <w:rPr>
          <w:color w:val="000000" w:themeColor="text1"/>
        </w:rPr>
        <w:t xml:space="preserve"> and “provides information on up-to-date instructional and behavioral techniques” (</w:t>
      </w:r>
      <w:r w:rsidRPr="006B7A43">
        <w:rPr>
          <w:i/>
          <w:color w:val="000000" w:themeColor="text1"/>
        </w:rPr>
        <w:t>M</w:t>
      </w:r>
      <w:r w:rsidRPr="006B7A43">
        <w:rPr>
          <w:color w:val="000000" w:themeColor="text1"/>
        </w:rPr>
        <w:t xml:space="preserve"> = 3.96, </w:t>
      </w:r>
      <w:r w:rsidRPr="006B7A43">
        <w:rPr>
          <w:i/>
          <w:color w:val="000000" w:themeColor="text1"/>
        </w:rPr>
        <w:t>SD</w:t>
      </w:r>
      <w:r w:rsidRPr="006B7A43">
        <w:rPr>
          <w:color w:val="000000" w:themeColor="text1"/>
        </w:rPr>
        <w:t xml:space="preserve"> = 1.32). Table </w:t>
      </w:r>
      <w:r w:rsidR="00143817">
        <w:rPr>
          <w:color w:val="000000" w:themeColor="text1"/>
        </w:rPr>
        <w:t>7</w:t>
      </w:r>
      <w:r w:rsidRPr="006B7A43">
        <w:rPr>
          <w:color w:val="000000" w:themeColor="text1"/>
        </w:rPr>
        <w:t xml:space="preserve"> details respondents’ answers to</w:t>
      </w:r>
      <w:r w:rsidR="00F85461">
        <w:rPr>
          <w:color w:val="000000" w:themeColor="text1"/>
        </w:rPr>
        <w:t xml:space="preserve"> importance of administrative support (</w:t>
      </w:r>
      <w:r w:rsidRPr="006B7A43">
        <w:rPr>
          <w:color w:val="000000" w:themeColor="text1"/>
        </w:rPr>
        <w:t>items 55-80</w:t>
      </w:r>
      <w:r w:rsidR="00F85461">
        <w:rPr>
          <w:color w:val="000000" w:themeColor="text1"/>
        </w:rPr>
        <w:t>)</w:t>
      </w:r>
      <w:r w:rsidRPr="006B7A43">
        <w:rPr>
          <w:color w:val="000000" w:themeColor="text1"/>
        </w:rPr>
        <w:t xml:space="preserve"> in section four of the survey.</w:t>
      </w:r>
    </w:p>
    <w:p w14:paraId="5FD40A0F" w14:textId="5224404F" w:rsidR="00A42214" w:rsidRDefault="00D87CF3" w:rsidP="00D87CF3">
      <w:pPr>
        <w:spacing w:line="480" w:lineRule="auto"/>
        <w:contextualSpacing/>
        <w:rPr>
          <w:color w:val="000000" w:themeColor="text1"/>
        </w:rPr>
      </w:pPr>
      <w:r>
        <w:rPr>
          <w:color w:val="000000" w:themeColor="text1"/>
        </w:rPr>
        <w:t xml:space="preserve">Table </w:t>
      </w:r>
      <w:r w:rsidR="00A42214">
        <w:rPr>
          <w:color w:val="000000" w:themeColor="text1"/>
        </w:rPr>
        <w:t>7</w:t>
      </w:r>
      <w:r w:rsidR="00A42214">
        <w:rPr>
          <w:color w:val="000000" w:themeColor="text1"/>
        </w:rPr>
        <w:tab/>
      </w:r>
    </w:p>
    <w:p w14:paraId="3926BAAA" w14:textId="4B74571F" w:rsidR="00A42214" w:rsidRDefault="00A42214" w:rsidP="00A42214">
      <w:pPr>
        <w:spacing w:line="480" w:lineRule="auto"/>
        <w:contextualSpacing/>
        <w:rPr>
          <w:i/>
          <w:color w:val="000000" w:themeColor="text1"/>
        </w:rPr>
      </w:pPr>
      <w:r>
        <w:rPr>
          <w:i/>
          <w:color w:val="000000" w:themeColor="text1"/>
        </w:rPr>
        <w:t>Importance of Administrative Support</w:t>
      </w:r>
    </w:p>
    <w:tbl>
      <w:tblPr>
        <w:tblStyle w:val="TableGrid"/>
        <w:tblpPr w:leftFromText="180" w:rightFromText="180" w:vertAnchor="text" w:tblpY="1"/>
        <w:tblOverlap w:val="never"/>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
        <w:gridCol w:w="1794"/>
        <w:gridCol w:w="720"/>
        <w:gridCol w:w="630"/>
        <w:gridCol w:w="810"/>
        <w:gridCol w:w="810"/>
        <w:gridCol w:w="786"/>
        <w:gridCol w:w="788"/>
        <w:gridCol w:w="788"/>
        <w:gridCol w:w="788"/>
      </w:tblGrid>
      <w:tr w:rsidR="00B549D6" w:rsidRPr="006F0824" w14:paraId="1BDD8E3C" w14:textId="77777777" w:rsidTr="00F10693">
        <w:trPr>
          <w:trHeight w:val="353"/>
        </w:trPr>
        <w:tc>
          <w:tcPr>
            <w:tcW w:w="546" w:type="dxa"/>
            <w:tcBorders>
              <w:top w:val="single" w:sz="4" w:space="0" w:color="auto"/>
              <w:bottom w:val="single" w:sz="4" w:space="0" w:color="auto"/>
            </w:tcBorders>
          </w:tcPr>
          <w:p w14:paraId="3DB6F125" w14:textId="77777777" w:rsidR="00485E0E" w:rsidRPr="006F0824" w:rsidRDefault="00485E0E" w:rsidP="008A01C7">
            <w:pPr>
              <w:rPr>
                <w:color w:val="000000" w:themeColor="text1"/>
                <w:sz w:val="22"/>
                <w:szCs w:val="22"/>
              </w:rPr>
            </w:pPr>
          </w:p>
        </w:tc>
        <w:tc>
          <w:tcPr>
            <w:tcW w:w="1794" w:type="dxa"/>
            <w:tcBorders>
              <w:top w:val="single" w:sz="4" w:space="0" w:color="auto"/>
              <w:bottom w:val="single" w:sz="4" w:space="0" w:color="auto"/>
            </w:tcBorders>
          </w:tcPr>
          <w:p w14:paraId="2E4DFD5F" w14:textId="77777777" w:rsidR="00485E0E" w:rsidRPr="006F0824" w:rsidRDefault="00485E0E" w:rsidP="008A01C7">
            <w:pPr>
              <w:ind w:left="-335" w:firstLine="245"/>
              <w:rPr>
                <w:color w:val="000000" w:themeColor="text1"/>
                <w:sz w:val="22"/>
                <w:szCs w:val="22"/>
              </w:rPr>
            </w:pPr>
            <w:r w:rsidRPr="006F0824">
              <w:rPr>
                <w:color w:val="000000" w:themeColor="text1"/>
                <w:sz w:val="22"/>
                <w:szCs w:val="22"/>
              </w:rPr>
              <w:t>Survey Scale</w:t>
            </w:r>
          </w:p>
        </w:tc>
        <w:tc>
          <w:tcPr>
            <w:tcW w:w="720" w:type="dxa"/>
            <w:tcBorders>
              <w:top w:val="single" w:sz="4" w:space="0" w:color="auto"/>
              <w:bottom w:val="single" w:sz="4" w:space="0" w:color="auto"/>
            </w:tcBorders>
          </w:tcPr>
          <w:p w14:paraId="00FDF2B1" w14:textId="77777777" w:rsidR="00485E0E" w:rsidRPr="006F0824" w:rsidRDefault="00485E0E" w:rsidP="008A01C7">
            <w:pPr>
              <w:adjustRightInd w:val="0"/>
              <w:contextualSpacing/>
              <w:jc w:val="right"/>
              <w:rPr>
                <w:i/>
                <w:color w:val="000000" w:themeColor="text1"/>
                <w:sz w:val="22"/>
                <w:szCs w:val="22"/>
              </w:rPr>
            </w:pPr>
          </w:p>
        </w:tc>
        <w:tc>
          <w:tcPr>
            <w:tcW w:w="630" w:type="dxa"/>
            <w:tcBorders>
              <w:top w:val="single" w:sz="4" w:space="0" w:color="auto"/>
              <w:bottom w:val="single" w:sz="4" w:space="0" w:color="auto"/>
            </w:tcBorders>
          </w:tcPr>
          <w:p w14:paraId="2954273A" w14:textId="77777777" w:rsidR="00485E0E" w:rsidRPr="006F0824" w:rsidRDefault="00485E0E" w:rsidP="008A01C7">
            <w:pPr>
              <w:adjustRightInd w:val="0"/>
              <w:contextualSpacing/>
              <w:jc w:val="right"/>
              <w:rPr>
                <w:i/>
                <w:color w:val="000000" w:themeColor="text1"/>
                <w:sz w:val="22"/>
                <w:szCs w:val="22"/>
              </w:rPr>
            </w:pPr>
          </w:p>
        </w:tc>
        <w:tc>
          <w:tcPr>
            <w:tcW w:w="810" w:type="dxa"/>
            <w:tcBorders>
              <w:top w:val="single" w:sz="4" w:space="0" w:color="auto"/>
              <w:bottom w:val="single" w:sz="4" w:space="0" w:color="auto"/>
            </w:tcBorders>
          </w:tcPr>
          <w:p w14:paraId="1C719505" w14:textId="77777777" w:rsidR="00485E0E" w:rsidRPr="006F0824" w:rsidRDefault="00485E0E" w:rsidP="008A01C7">
            <w:pPr>
              <w:adjustRightInd w:val="0"/>
              <w:contextualSpacing/>
              <w:jc w:val="right"/>
              <w:rPr>
                <w:color w:val="000000" w:themeColor="text1"/>
                <w:sz w:val="22"/>
                <w:szCs w:val="22"/>
              </w:rPr>
            </w:pPr>
            <w:r w:rsidRPr="006F0824" w:rsidDel="0014116B">
              <w:rPr>
                <w:color w:val="000000" w:themeColor="text1"/>
                <w:sz w:val="22"/>
                <w:szCs w:val="22"/>
              </w:rPr>
              <w:t xml:space="preserve"> </w:t>
            </w:r>
            <w:r w:rsidRPr="006F0824">
              <w:rPr>
                <w:color w:val="000000" w:themeColor="text1"/>
                <w:sz w:val="22"/>
                <w:szCs w:val="22"/>
              </w:rPr>
              <w:t>0</w:t>
            </w:r>
          </w:p>
        </w:tc>
        <w:tc>
          <w:tcPr>
            <w:tcW w:w="810" w:type="dxa"/>
            <w:tcBorders>
              <w:top w:val="single" w:sz="4" w:space="0" w:color="auto"/>
              <w:bottom w:val="single" w:sz="4" w:space="0" w:color="auto"/>
            </w:tcBorders>
          </w:tcPr>
          <w:p w14:paraId="4C6EA197"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1</w:t>
            </w:r>
          </w:p>
        </w:tc>
        <w:tc>
          <w:tcPr>
            <w:tcW w:w="786" w:type="dxa"/>
            <w:tcBorders>
              <w:top w:val="single" w:sz="4" w:space="0" w:color="auto"/>
              <w:bottom w:val="single" w:sz="4" w:space="0" w:color="auto"/>
            </w:tcBorders>
          </w:tcPr>
          <w:p w14:paraId="4B3A0BF6"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2</w:t>
            </w:r>
          </w:p>
        </w:tc>
        <w:tc>
          <w:tcPr>
            <w:tcW w:w="788" w:type="dxa"/>
            <w:tcBorders>
              <w:top w:val="single" w:sz="4" w:space="0" w:color="auto"/>
              <w:bottom w:val="single" w:sz="4" w:space="0" w:color="auto"/>
            </w:tcBorders>
          </w:tcPr>
          <w:p w14:paraId="0CE9C652"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3</w:t>
            </w:r>
          </w:p>
        </w:tc>
        <w:tc>
          <w:tcPr>
            <w:tcW w:w="788" w:type="dxa"/>
            <w:tcBorders>
              <w:top w:val="single" w:sz="4" w:space="0" w:color="auto"/>
              <w:bottom w:val="single" w:sz="4" w:space="0" w:color="auto"/>
            </w:tcBorders>
          </w:tcPr>
          <w:p w14:paraId="7F69E51E"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4</w:t>
            </w:r>
          </w:p>
        </w:tc>
        <w:tc>
          <w:tcPr>
            <w:tcW w:w="788" w:type="dxa"/>
            <w:tcBorders>
              <w:top w:val="single" w:sz="4" w:space="0" w:color="auto"/>
              <w:bottom w:val="single" w:sz="4" w:space="0" w:color="auto"/>
            </w:tcBorders>
          </w:tcPr>
          <w:p w14:paraId="1C87ABFB"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5</w:t>
            </w:r>
          </w:p>
        </w:tc>
      </w:tr>
      <w:tr w:rsidR="00B549D6" w:rsidRPr="006F0824" w14:paraId="0F25BB3B" w14:textId="77777777" w:rsidTr="00F10693">
        <w:trPr>
          <w:trHeight w:val="353"/>
        </w:trPr>
        <w:tc>
          <w:tcPr>
            <w:tcW w:w="546" w:type="dxa"/>
            <w:tcBorders>
              <w:top w:val="single" w:sz="4" w:space="0" w:color="auto"/>
              <w:bottom w:val="single" w:sz="4" w:space="0" w:color="auto"/>
            </w:tcBorders>
          </w:tcPr>
          <w:p w14:paraId="1DA6434E" w14:textId="77777777" w:rsidR="00485E0E" w:rsidRPr="006F0824" w:rsidRDefault="00485E0E" w:rsidP="008A01C7">
            <w:pPr>
              <w:rPr>
                <w:color w:val="000000" w:themeColor="text1"/>
                <w:sz w:val="22"/>
                <w:szCs w:val="22"/>
              </w:rPr>
            </w:pPr>
            <w:r w:rsidRPr="006F0824">
              <w:rPr>
                <w:color w:val="000000" w:themeColor="text1"/>
                <w:sz w:val="22"/>
                <w:szCs w:val="22"/>
              </w:rPr>
              <w:t>#</w:t>
            </w:r>
          </w:p>
        </w:tc>
        <w:tc>
          <w:tcPr>
            <w:tcW w:w="1794" w:type="dxa"/>
            <w:tcBorders>
              <w:top w:val="single" w:sz="4" w:space="0" w:color="auto"/>
              <w:bottom w:val="single" w:sz="4" w:space="0" w:color="auto"/>
            </w:tcBorders>
          </w:tcPr>
          <w:p w14:paraId="0E70C0F6" w14:textId="77777777" w:rsidR="00485E0E" w:rsidRPr="006F0824" w:rsidRDefault="00485E0E" w:rsidP="00D248E7">
            <w:pPr>
              <w:ind w:left="-112" w:firstLine="22"/>
              <w:rPr>
                <w:color w:val="000000" w:themeColor="text1"/>
                <w:sz w:val="22"/>
                <w:szCs w:val="22"/>
              </w:rPr>
            </w:pPr>
            <w:r w:rsidRPr="006F0824">
              <w:rPr>
                <w:color w:val="000000" w:themeColor="text1"/>
                <w:sz w:val="22"/>
                <w:szCs w:val="22"/>
              </w:rPr>
              <w:t>Survey Item</w:t>
            </w:r>
          </w:p>
        </w:tc>
        <w:tc>
          <w:tcPr>
            <w:tcW w:w="720" w:type="dxa"/>
            <w:tcBorders>
              <w:top w:val="single" w:sz="4" w:space="0" w:color="auto"/>
              <w:bottom w:val="single" w:sz="4" w:space="0" w:color="auto"/>
            </w:tcBorders>
          </w:tcPr>
          <w:p w14:paraId="16A744A2" w14:textId="77777777" w:rsidR="00485E0E" w:rsidRPr="006F0824" w:rsidRDefault="00485E0E" w:rsidP="008A01C7">
            <w:pPr>
              <w:adjustRightInd w:val="0"/>
              <w:contextualSpacing/>
              <w:jc w:val="right"/>
              <w:rPr>
                <w:color w:val="000000" w:themeColor="text1"/>
                <w:sz w:val="22"/>
                <w:szCs w:val="22"/>
              </w:rPr>
            </w:pPr>
            <w:r w:rsidRPr="006F0824">
              <w:rPr>
                <w:i/>
                <w:color w:val="000000" w:themeColor="text1"/>
                <w:sz w:val="22"/>
                <w:szCs w:val="22"/>
              </w:rPr>
              <w:t>Mean</w:t>
            </w:r>
          </w:p>
        </w:tc>
        <w:tc>
          <w:tcPr>
            <w:tcW w:w="630" w:type="dxa"/>
            <w:tcBorders>
              <w:top w:val="single" w:sz="4" w:space="0" w:color="auto"/>
              <w:bottom w:val="single" w:sz="4" w:space="0" w:color="auto"/>
            </w:tcBorders>
          </w:tcPr>
          <w:p w14:paraId="2A00B539" w14:textId="77777777" w:rsidR="00485E0E" w:rsidRPr="006F0824" w:rsidRDefault="00485E0E" w:rsidP="008A01C7">
            <w:pPr>
              <w:adjustRightInd w:val="0"/>
              <w:contextualSpacing/>
              <w:jc w:val="right"/>
              <w:rPr>
                <w:color w:val="000000" w:themeColor="text1"/>
                <w:sz w:val="22"/>
                <w:szCs w:val="22"/>
              </w:rPr>
            </w:pPr>
            <w:r w:rsidRPr="006F0824">
              <w:rPr>
                <w:i/>
                <w:color w:val="000000" w:themeColor="text1"/>
                <w:sz w:val="22"/>
                <w:szCs w:val="22"/>
              </w:rPr>
              <w:t>SD</w:t>
            </w:r>
          </w:p>
        </w:tc>
        <w:tc>
          <w:tcPr>
            <w:tcW w:w="810" w:type="dxa"/>
            <w:tcBorders>
              <w:top w:val="single" w:sz="4" w:space="0" w:color="auto"/>
              <w:bottom w:val="single" w:sz="4" w:space="0" w:color="auto"/>
            </w:tcBorders>
          </w:tcPr>
          <w:p w14:paraId="78351249"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(n)</w:t>
            </w:r>
          </w:p>
          <w:p w14:paraId="270B7EC5"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810" w:type="dxa"/>
            <w:tcBorders>
              <w:top w:val="single" w:sz="4" w:space="0" w:color="auto"/>
              <w:bottom w:val="single" w:sz="4" w:space="0" w:color="auto"/>
            </w:tcBorders>
          </w:tcPr>
          <w:p w14:paraId="7F0B15F7"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6756B318"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786" w:type="dxa"/>
            <w:tcBorders>
              <w:top w:val="single" w:sz="4" w:space="0" w:color="auto"/>
              <w:bottom w:val="single" w:sz="4" w:space="0" w:color="auto"/>
            </w:tcBorders>
          </w:tcPr>
          <w:p w14:paraId="04217E0F"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13EDACDD"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788" w:type="dxa"/>
            <w:tcBorders>
              <w:top w:val="single" w:sz="4" w:space="0" w:color="auto"/>
              <w:bottom w:val="single" w:sz="4" w:space="0" w:color="auto"/>
            </w:tcBorders>
          </w:tcPr>
          <w:p w14:paraId="200D6298"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3C8C1F8F"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788" w:type="dxa"/>
            <w:tcBorders>
              <w:top w:val="single" w:sz="4" w:space="0" w:color="auto"/>
              <w:bottom w:val="single" w:sz="4" w:space="0" w:color="auto"/>
            </w:tcBorders>
          </w:tcPr>
          <w:p w14:paraId="66A38F95"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2BC830C8"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and % </w:t>
            </w:r>
          </w:p>
        </w:tc>
        <w:tc>
          <w:tcPr>
            <w:tcW w:w="788" w:type="dxa"/>
            <w:tcBorders>
              <w:top w:val="single" w:sz="4" w:space="0" w:color="auto"/>
              <w:bottom w:val="single" w:sz="4" w:space="0" w:color="auto"/>
            </w:tcBorders>
          </w:tcPr>
          <w:p w14:paraId="3A04207B"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 xml:space="preserve">(n) </w:t>
            </w:r>
          </w:p>
          <w:p w14:paraId="4B5ECE86" w14:textId="77777777" w:rsidR="00485E0E" w:rsidRPr="006F0824" w:rsidRDefault="00485E0E" w:rsidP="008A01C7">
            <w:pPr>
              <w:adjustRightInd w:val="0"/>
              <w:contextualSpacing/>
              <w:jc w:val="right"/>
              <w:rPr>
                <w:color w:val="000000" w:themeColor="text1"/>
                <w:sz w:val="22"/>
                <w:szCs w:val="22"/>
              </w:rPr>
            </w:pPr>
            <w:r w:rsidRPr="006F0824">
              <w:rPr>
                <w:color w:val="000000" w:themeColor="text1"/>
                <w:sz w:val="22"/>
                <w:szCs w:val="22"/>
              </w:rPr>
              <w:t>and %</w:t>
            </w:r>
          </w:p>
        </w:tc>
      </w:tr>
      <w:tr w:rsidR="00AC456E" w:rsidRPr="006F0824" w14:paraId="0FD3834C" w14:textId="77777777" w:rsidTr="00680CC9">
        <w:trPr>
          <w:trHeight w:val="423"/>
        </w:trPr>
        <w:tc>
          <w:tcPr>
            <w:tcW w:w="546" w:type="dxa"/>
          </w:tcPr>
          <w:p w14:paraId="70221DC9" w14:textId="77777777" w:rsidR="00AC456E" w:rsidRPr="006F0824" w:rsidRDefault="00AC456E" w:rsidP="00AC456E">
            <w:pPr>
              <w:rPr>
                <w:color w:val="000000" w:themeColor="text1"/>
                <w:sz w:val="22"/>
                <w:szCs w:val="22"/>
              </w:rPr>
            </w:pPr>
            <w:r>
              <w:rPr>
                <w:color w:val="000000" w:themeColor="text1"/>
                <w:sz w:val="22"/>
                <w:szCs w:val="22"/>
              </w:rPr>
              <w:t>93</w:t>
            </w:r>
          </w:p>
        </w:tc>
        <w:tc>
          <w:tcPr>
            <w:tcW w:w="1794" w:type="dxa"/>
          </w:tcPr>
          <w:p w14:paraId="67DDA0A7" w14:textId="77777777" w:rsidR="00AC456E" w:rsidRPr="006F0824" w:rsidRDefault="00AC456E" w:rsidP="00AC456E">
            <w:pPr>
              <w:ind w:left="-79"/>
              <w:rPr>
                <w:color w:val="000000" w:themeColor="text1"/>
                <w:sz w:val="22"/>
                <w:szCs w:val="22"/>
              </w:rPr>
            </w:pPr>
            <w:r w:rsidRPr="006F0824">
              <w:rPr>
                <w:color w:val="000000" w:themeColor="text1"/>
                <w:sz w:val="22"/>
                <w:szCs w:val="22"/>
              </w:rPr>
              <w:t xml:space="preserve">Provides materials and resources </w:t>
            </w:r>
          </w:p>
        </w:tc>
        <w:tc>
          <w:tcPr>
            <w:tcW w:w="720" w:type="dxa"/>
          </w:tcPr>
          <w:p w14:paraId="3C691197"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4.67</w:t>
            </w:r>
          </w:p>
        </w:tc>
        <w:tc>
          <w:tcPr>
            <w:tcW w:w="630" w:type="dxa"/>
          </w:tcPr>
          <w:p w14:paraId="25D4AF6A"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0.68</w:t>
            </w:r>
          </w:p>
        </w:tc>
        <w:tc>
          <w:tcPr>
            <w:tcW w:w="810" w:type="dxa"/>
          </w:tcPr>
          <w:p w14:paraId="6B5A3C0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 </w:t>
            </w:r>
          </w:p>
          <w:p w14:paraId="7FBD3C5E"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0.1%</w:t>
            </w:r>
          </w:p>
        </w:tc>
        <w:tc>
          <w:tcPr>
            <w:tcW w:w="810" w:type="dxa"/>
          </w:tcPr>
          <w:p w14:paraId="19C1D6F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 </w:t>
            </w:r>
          </w:p>
          <w:p w14:paraId="3C607C1A"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0.3%</w:t>
            </w:r>
          </w:p>
        </w:tc>
        <w:tc>
          <w:tcPr>
            <w:tcW w:w="786" w:type="dxa"/>
          </w:tcPr>
          <w:p w14:paraId="5C85B80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(11) </w:t>
            </w:r>
          </w:p>
          <w:p w14:paraId="10F1C26E"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1.4%</w:t>
            </w:r>
          </w:p>
        </w:tc>
        <w:tc>
          <w:tcPr>
            <w:tcW w:w="788" w:type="dxa"/>
          </w:tcPr>
          <w:p w14:paraId="25BCC04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(41) </w:t>
            </w:r>
          </w:p>
          <w:p w14:paraId="5529B7EA"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5.2%</w:t>
            </w:r>
          </w:p>
        </w:tc>
        <w:tc>
          <w:tcPr>
            <w:tcW w:w="788" w:type="dxa"/>
          </w:tcPr>
          <w:p w14:paraId="3C816E7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(135) </w:t>
            </w:r>
          </w:p>
          <w:p w14:paraId="4C7798A2"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17.1%</w:t>
            </w:r>
          </w:p>
        </w:tc>
        <w:tc>
          <w:tcPr>
            <w:tcW w:w="788" w:type="dxa"/>
          </w:tcPr>
          <w:p w14:paraId="23274AA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(600) </w:t>
            </w:r>
          </w:p>
          <w:p w14:paraId="3568C828"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75.9%</w:t>
            </w:r>
          </w:p>
        </w:tc>
      </w:tr>
      <w:tr w:rsidR="00AC456E" w:rsidRPr="006F0824" w14:paraId="7328DF0F" w14:textId="77777777" w:rsidTr="00F10693">
        <w:trPr>
          <w:trHeight w:val="295"/>
        </w:trPr>
        <w:tc>
          <w:tcPr>
            <w:tcW w:w="546" w:type="dxa"/>
          </w:tcPr>
          <w:p w14:paraId="3AD7D477" w14:textId="0A123377" w:rsidR="00AC456E" w:rsidRPr="00D248E7" w:rsidRDefault="00AC456E" w:rsidP="00AC456E">
            <w:pPr>
              <w:rPr>
                <w:color w:val="000000" w:themeColor="text1"/>
                <w:sz w:val="22"/>
                <w:szCs w:val="22"/>
              </w:rPr>
            </w:pPr>
            <w:r>
              <w:rPr>
                <w:color w:val="000000" w:themeColor="text1"/>
                <w:sz w:val="22"/>
                <w:szCs w:val="22"/>
              </w:rPr>
              <w:t>88</w:t>
            </w:r>
          </w:p>
        </w:tc>
        <w:tc>
          <w:tcPr>
            <w:tcW w:w="1794" w:type="dxa"/>
          </w:tcPr>
          <w:p w14:paraId="04FEBC97" w14:textId="2103B287" w:rsidR="00AC456E" w:rsidRPr="006F0824" w:rsidRDefault="00AC456E" w:rsidP="00AC456E">
            <w:pPr>
              <w:ind w:left="-79"/>
              <w:rPr>
                <w:color w:val="000000" w:themeColor="text1"/>
                <w:sz w:val="22"/>
                <w:szCs w:val="22"/>
              </w:rPr>
            </w:pPr>
            <w:r w:rsidRPr="006F0824">
              <w:rPr>
                <w:color w:val="000000" w:themeColor="text1"/>
                <w:sz w:val="22"/>
                <w:szCs w:val="22"/>
              </w:rPr>
              <w:t xml:space="preserve">Shows genuine concern </w:t>
            </w:r>
          </w:p>
        </w:tc>
        <w:tc>
          <w:tcPr>
            <w:tcW w:w="720" w:type="dxa"/>
          </w:tcPr>
          <w:p w14:paraId="3B959ACA" w14:textId="25E4B43E"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4.66</w:t>
            </w:r>
          </w:p>
        </w:tc>
        <w:tc>
          <w:tcPr>
            <w:tcW w:w="630" w:type="dxa"/>
          </w:tcPr>
          <w:p w14:paraId="755FF81E" w14:textId="51E38823"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0.75</w:t>
            </w:r>
          </w:p>
        </w:tc>
        <w:tc>
          <w:tcPr>
            <w:tcW w:w="810" w:type="dxa"/>
          </w:tcPr>
          <w:p w14:paraId="20EA89D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 </w:t>
            </w:r>
          </w:p>
          <w:p w14:paraId="7DBE94B3" w14:textId="60B70938"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0.4%</w:t>
            </w:r>
          </w:p>
        </w:tc>
        <w:tc>
          <w:tcPr>
            <w:tcW w:w="810" w:type="dxa"/>
          </w:tcPr>
          <w:p w14:paraId="68E99CC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 </w:t>
            </w:r>
          </w:p>
          <w:p w14:paraId="135B9655" w14:textId="65318784"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0.8%</w:t>
            </w:r>
          </w:p>
        </w:tc>
        <w:tc>
          <w:tcPr>
            <w:tcW w:w="786" w:type="dxa"/>
          </w:tcPr>
          <w:p w14:paraId="3828B662"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(13) </w:t>
            </w:r>
          </w:p>
          <w:p w14:paraId="3BA305BC" w14:textId="0CE9A8DE"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1.6%</w:t>
            </w:r>
          </w:p>
        </w:tc>
        <w:tc>
          <w:tcPr>
            <w:tcW w:w="788" w:type="dxa"/>
          </w:tcPr>
          <w:p w14:paraId="7B00094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(31) </w:t>
            </w:r>
          </w:p>
          <w:p w14:paraId="781FC261" w14:textId="4B704D85"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3.9%</w:t>
            </w:r>
          </w:p>
        </w:tc>
        <w:tc>
          <w:tcPr>
            <w:tcW w:w="788" w:type="dxa"/>
          </w:tcPr>
          <w:p w14:paraId="2E5ABCA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(126) </w:t>
            </w:r>
          </w:p>
          <w:p w14:paraId="7570EF35" w14:textId="6A0474F6"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15.9%</w:t>
            </w:r>
          </w:p>
        </w:tc>
        <w:tc>
          <w:tcPr>
            <w:tcW w:w="788" w:type="dxa"/>
          </w:tcPr>
          <w:p w14:paraId="4807EBD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(613) </w:t>
            </w:r>
          </w:p>
          <w:p w14:paraId="0895BAB8" w14:textId="72EF7536"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77.4%</w:t>
            </w:r>
          </w:p>
        </w:tc>
      </w:tr>
      <w:tr w:rsidR="00AC456E" w:rsidRPr="006F0824" w14:paraId="6761DE9B" w14:textId="77777777" w:rsidTr="00F10693">
        <w:trPr>
          <w:trHeight w:val="295"/>
        </w:trPr>
        <w:tc>
          <w:tcPr>
            <w:tcW w:w="546" w:type="dxa"/>
          </w:tcPr>
          <w:p w14:paraId="6D072D9B" w14:textId="27E41DD5" w:rsidR="00AC456E" w:rsidRDefault="00AC456E" w:rsidP="00AC456E">
            <w:pPr>
              <w:rPr>
                <w:color w:val="000000" w:themeColor="text1"/>
                <w:sz w:val="22"/>
                <w:szCs w:val="22"/>
              </w:rPr>
            </w:pPr>
            <w:r w:rsidRPr="00D248E7">
              <w:rPr>
                <w:color w:val="000000" w:themeColor="text1"/>
                <w:sz w:val="22"/>
                <w:szCs w:val="22"/>
              </w:rPr>
              <w:t>84</w:t>
            </w:r>
          </w:p>
        </w:tc>
        <w:tc>
          <w:tcPr>
            <w:tcW w:w="1794" w:type="dxa"/>
          </w:tcPr>
          <w:p w14:paraId="476D8D24" w14:textId="449F3837" w:rsidR="00AC456E" w:rsidRPr="006F0824" w:rsidRDefault="00AC456E" w:rsidP="00AC456E">
            <w:pPr>
              <w:ind w:left="-79"/>
              <w:rPr>
                <w:color w:val="000000" w:themeColor="text1"/>
                <w:sz w:val="22"/>
                <w:szCs w:val="22"/>
              </w:rPr>
            </w:pPr>
            <w:r w:rsidRPr="006F0824">
              <w:rPr>
                <w:color w:val="000000" w:themeColor="text1"/>
                <w:sz w:val="22"/>
                <w:szCs w:val="22"/>
              </w:rPr>
              <w:t>Is honest and straightforward</w:t>
            </w:r>
          </w:p>
        </w:tc>
        <w:tc>
          <w:tcPr>
            <w:tcW w:w="720" w:type="dxa"/>
          </w:tcPr>
          <w:p w14:paraId="50CC8567" w14:textId="2B3C712B"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4.63</w:t>
            </w:r>
          </w:p>
        </w:tc>
        <w:tc>
          <w:tcPr>
            <w:tcW w:w="630" w:type="dxa"/>
          </w:tcPr>
          <w:p w14:paraId="5126ACC3" w14:textId="48CE5AA2"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0.78</w:t>
            </w:r>
          </w:p>
        </w:tc>
        <w:tc>
          <w:tcPr>
            <w:tcW w:w="810" w:type="dxa"/>
          </w:tcPr>
          <w:p w14:paraId="2F77D4C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 </w:t>
            </w:r>
          </w:p>
          <w:p w14:paraId="53BEA7B4" w14:textId="232B1E5B"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0.4%</w:t>
            </w:r>
          </w:p>
        </w:tc>
        <w:tc>
          <w:tcPr>
            <w:tcW w:w="810" w:type="dxa"/>
          </w:tcPr>
          <w:p w14:paraId="48383BC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(8) </w:t>
            </w:r>
          </w:p>
          <w:p w14:paraId="54348FB0" w14:textId="305A66BC"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1.0%</w:t>
            </w:r>
          </w:p>
        </w:tc>
        <w:tc>
          <w:tcPr>
            <w:tcW w:w="786" w:type="dxa"/>
          </w:tcPr>
          <w:p w14:paraId="1724168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 </w:t>
            </w:r>
          </w:p>
          <w:p w14:paraId="7F7930F8" w14:textId="5E81503F"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0.5%</w:t>
            </w:r>
          </w:p>
        </w:tc>
        <w:tc>
          <w:tcPr>
            <w:tcW w:w="788" w:type="dxa"/>
          </w:tcPr>
          <w:p w14:paraId="21F06FDC"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(55) </w:t>
            </w:r>
          </w:p>
          <w:p w14:paraId="675898B8" w14:textId="1FFFFEC6"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7.0%</w:t>
            </w:r>
          </w:p>
        </w:tc>
        <w:tc>
          <w:tcPr>
            <w:tcW w:w="788" w:type="dxa"/>
          </w:tcPr>
          <w:p w14:paraId="3ADDC015"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(119) </w:t>
            </w:r>
          </w:p>
          <w:p w14:paraId="4CE7CA25" w14:textId="681EAA69"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15.1%</w:t>
            </w:r>
          </w:p>
        </w:tc>
        <w:tc>
          <w:tcPr>
            <w:tcW w:w="788" w:type="dxa"/>
          </w:tcPr>
          <w:p w14:paraId="7B7C749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(598) </w:t>
            </w:r>
          </w:p>
          <w:p w14:paraId="7342DE95" w14:textId="70923ED0"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76.0%</w:t>
            </w:r>
          </w:p>
        </w:tc>
      </w:tr>
      <w:tr w:rsidR="00AC456E" w:rsidRPr="006F0824" w14:paraId="24F0873B" w14:textId="77777777" w:rsidTr="00F10693">
        <w:trPr>
          <w:trHeight w:val="295"/>
        </w:trPr>
        <w:tc>
          <w:tcPr>
            <w:tcW w:w="546" w:type="dxa"/>
          </w:tcPr>
          <w:p w14:paraId="76B3709F" w14:textId="4F217164" w:rsidR="00AC456E" w:rsidRDefault="00AC456E" w:rsidP="00AC456E">
            <w:pPr>
              <w:rPr>
                <w:color w:val="000000" w:themeColor="text1"/>
                <w:sz w:val="22"/>
                <w:szCs w:val="22"/>
              </w:rPr>
            </w:pPr>
            <w:r>
              <w:rPr>
                <w:color w:val="000000" w:themeColor="text1"/>
                <w:sz w:val="22"/>
                <w:szCs w:val="22"/>
              </w:rPr>
              <w:t>87</w:t>
            </w:r>
          </w:p>
        </w:tc>
        <w:tc>
          <w:tcPr>
            <w:tcW w:w="1794" w:type="dxa"/>
          </w:tcPr>
          <w:p w14:paraId="5CF48383" w14:textId="4602A694" w:rsidR="00AC456E" w:rsidRPr="006F0824" w:rsidRDefault="00AC456E" w:rsidP="00AC456E">
            <w:pPr>
              <w:ind w:left="-79"/>
              <w:rPr>
                <w:color w:val="000000" w:themeColor="text1"/>
                <w:sz w:val="22"/>
                <w:szCs w:val="22"/>
              </w:rPr>
            </w:pPr>
            <w:r w:rsidRPr="006F0824">
              <w:rPr>
                <w:color w:val="000000" w:themeColor="text1"/>
                <w:sz w:val="22"/>
                <w:szCs w:val="22"/>
              </w:rPr>
              <w:t>Supports me on decisions</w:t>
            </w:r>
          </w:p>
        </w:tc>
        <w:tc>
          <w:tcPr>
            <w:tcW w:w="720" w:type="dxa"/>
          </w:tcPr>
          <w:p w14:paraId="2B662D41" w14:textId="6EBD5F7E"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4.60</w:t>
            </w:r>
          </w:p>
        </w:tc>
        <w:tc>
          <w:tcPr>
            <w:tcW w:w="630" w:type="dxa"/>
          </w:tcPr>
          <w:p w14:paraId="09E2E956" w14:textId="72055BE8"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0.74</w:t>
            </w:r>
          </w:p>
        </w:tc>
        <w:tc>
          <w:tcPr>
            <w:tcW w:w="810" w:type="dxa"/>
          </w:tcPr>
          <w:p w14:paraId="52A3CC4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 </w:t>
            </w:r>
          </w:p>
          <w:p w14:paraId="611E5019" w14:textId="70E11A35"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0.1%</w:t>
            </w:r>
          </w:p>
        </w:tc>
        <w:tc>
          <w:tcPr>
            <w:tcW w:w="810" w:type="dxa"/>
          </w:tcPr>
          <w:p w14:paraId="06B74F9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 </w:t>
            </w:r>
          </w:p>
          <w:p w14:paraId="62F3B056" w14:textId="41759399"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0.4%</w:t>
            </w:r>
          </w:p>
        </w:tc>
        <w:tc>
          <w:tcPr>
            <w:tcW w:w="786" w:type="dxa"/>
          </w:tcPr>
          <w:p w14:paraId="56AC2774"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(16) </w:t>
            </w:r>
          </w:p>
          <w:p w14:paraId="39C0CA9B" w14:textId="257262EF"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2.0%</w:t>
            </w:r>
          </w:p>
        </w:tc>
        <w:tc>
          <w:tcPr>
            <w:tcW w:w="788" w:type="dxa"/>
          </w:tcPr>
          <w:p w14:paraId="304A43D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(44) </w:t>
            </w:r>
          </w:p>
          <w:p w14:paraId="34295D59" w14:textId="2C1960DB"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5.6%</w:t>
            </w:r>
          </w:p>
        </w:tc>
        <w:tc>
          <w:tcPr>
            <w:tcW w:w="788" w:type="dxa"/>
          </w:tcPr>
          <w:p w14:paraId="64A56B8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(159) </w:t>
            </w:r>
          </w:p>
          <w:p w14:paraId="31EEEC49" w14:textId="391BF0B1"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20.3%</w:t>
            </w:r>
          </w:p>
        </w:tc>
        <w:tc>
          <w:tcPr>
            <w:tcW w:w="788" w:type="dxa"/>
          </w:tcPr>
          <w:p w14:paraId="7FED826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(562) </w:t>
            </w:r>
          </w:p>
          <w:p w14:paraId="35EB74E7" w14:textId="55B17E6A"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71.6%</w:t>
            </w:r>
          </w:p>
        </w:tc>
      </w:tr>
      <w:tr w:rsidR="00AC456E" w:rsidRPr="006F0824" w14:paraId="651A5508" w14:textId="77777777" w:rsidTr="00F10693">
        <w:trPr>
          <w:trHeight w:val="295"/>
        </w:trPr>
        <w:tc>
          <w:tcPr>
            <w:tcW w:w="546" w:type="dxa"/>
          </w:tcPr>
          <w:p w14:paraId="213FA298" w14:textId="161BB397" w:rsidR="00AC456E" w:rsidRDefault="00AC456E" w:rsidP="00AC456E">
            <w:pPr>
              <w:rPr>
                <w:color w:val="000000" w:themeColor="text1"/>
                <w:sz w:val="22"/>
                <w:szCs w:val="22"/>
              </w:rPr>
            </w:pPr>
            <w:r>
              <w:rPr>
                <w:color w:val="000000" w:themeColor="text1"/>
                <w:sz w:val="22"/>
                <w:szCs w:val="22"/>
              </w:rPr>
              <w:t>94</w:t>
            </w:r>
          </w:p>
        </w:tc>
        <w:tc>
          <w:tcPr>
            <w:tcW w:w="1794" w:type="dxa"/>
          </w:tcPr>
          <w:p w14:paraId="214D6EC6" w14:textId="55E5C86F" w:rsidR="00AC456E" w:rsidRPr="006F0824" w:rsidRDefault="00AC456E" w:rsidP="00AC456E">
            <w:pPr>
              <w:ind w:left="-79"/>
              <w:rPr>
                <w:color w:val="000000" w:themeColor="text1"/>
                <w:sz w:val="22"/>
                <w:szCs w:val="22"/>
              </w:rPr>
            </w:pPr>
            <w:r w:rsidRPr="006F0824">
              <w:rPr>
                <w:color w:val="000000" w:themeColor="text1"/>
                <w:sz w:val="22"/>
                <w:szCs w:val="22"/>
              </w:rPr>
              <w:t xml:space="preserve">Trusts my judgment </w:t>
            </w:r>
          </w:p>
        </w:tc>
        <w:tc>
          <w:tcPr>
            <w:tcW w:w="720" w:type="dxa"/>
          </w:tcPr>
          <w:p w14:paraId="329F5555" w14:textId="6B4724B0"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4.57</w:t>
            </w:r>
          </w:p>
        </w:tc>
        <w:tc>
          <w:tcPr>
            <w:tcW w:w="630" w:type="dxa"/>
          </w:tcPr>
          <w:p w14:paraId="25996896" w14:textId="23576708"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0.80</w:t>
            </w:r>
          </w:p>
        </w:tc>
        <w:tc>
          <w:tcPr>
            <w:tcW w:w="810" w:type="dxa"/>
          </w:tcPr>
          <w:p w14:paraId="6B185161"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 </w:t>
            </w:r>
          </w:p>
          <w:p w14:paraId="094DF9A5" w14:textId="1EF6EE4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0.3%</w:t>
            </w:r>
          </w:p>
        </w:tc>
        <w:tc>
          <w:tcPr>
            <w:tcW w:w="810" w:type="dxa"/>
          </w:tcPr>
          <w:p w14:paraId="021FCCF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 </w:t>
            </w:r>
          </w:p>
          <w:p w14:paraId="0F6ED66F" w14:textId="19072242"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0.5%</w:t>
            </w:r>
          </w:p>
        </w:tc>
        <w:tc>
          <w:tcPr>
            <w:tcW w:w="786" w:type="dxa"/>
          </w:tcPr>
          <w:p w14:paraId="41BA017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(20) </w:t>
            </w:r>
          </w:p>
          <w:p w14:paraId="2A25093D" w14:textId="17D7FC24"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2.6%</w:t>
            </w:r>
          </w:p>
        </w:tc>
        <w:tc>
          <w:tcPr>
            <w:tcW w:w="788" w:type="dxa"/>
          </w:tcPr>
          <w:p w14:paraId="53F0C1D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(50) </w:t>
            </w:r>
          </w:p>
          <w:p w14:paraId="69E02361" w14:textId="56499AB1"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6.4%</w:t>
            </w:r>
          </w:p>
        </w:tc>
        <w:tc>
          <w:tcPr>
            <w:tcW w:w="788" w:type="dxa"/>
          </w:tcPr>
          <w:p w14:paraId="60C0519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(149) </w:t>
            </w:r>
          </w:p>
          <w:p w14:paraId="56BA1F3F" w14:textId="4D07E1A8"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19.0%</w:t>
            </w:r>
          </w:p>
        </w:tc>
        <w:tc>
          <w:tcPr>
            <w:tcW w:w="788" w:type="dxa"/>
          </w:tcPr>
          <w:p w14:paraId="4268B9E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(558) </w:t>
            </w:r>
          </w:p>
          <w:p w14:paraId="3D4D9A04" w14:textId="46B0C4E2"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71.3%</w:t>
            </w:r>
          </w:p>
        </w:tc>
      </w:tr>
      <w:tr w:rsidR="00AC456E" w:rsidRPr="006F0824" w14:paraId="18E52D56" w14:textId="77777777" w:rsidTr="00F10693">
        <w:trPr>
          <w:trHeight w:val="295"/>
        </w:trPr>
        <w:tc>
          <w:tcPr>
            <w:tcW w:w="546" w:type="dxa"/>
          </w:tcPr>
          <w:p w14:paraId="6A88BF43" w14:textId="1D2C6D18" w:rsidR="00AC456E" w:rsidRDefault="00AC456E" w:rsidP="00AC456E">
            <w:pPr>
              <w:rPr>
                <w:color w:val="000000" w:themeColor="text1"/>
                <w:sz w:val="22"/>
                <w:szCs w:val="22"/>
              </w:rPr>
            </w:pPr>
            <w:r>
              <w:rPr>
                <w:color w:val="000000" w:themeColor="text1"/>
                <w:sz w:val="22"/>
                <w:szCs w:val="22"/>
              </w:rPr>
              <w:t>82</w:t>
            </w:r>
          </w:p>
        </w:tc>
        <w:tc>
          <w:tcPr>
            <w:tcW w:w="1794" w:type="dxa"/>
          </w:tcPr>
          <w:p w14:paraId="1B1E544B" w14:textId="5E2069C5" w:rsidR="00AC456E" w:rsidRPr="006F0824" w:rsidRDefault="00AC456E" w:rsidP="00AC456E">
            <w:pPr>
              <w:ind w:left="-79"/>
              <w:rPr>
                <w:color w:val="000000" w:themeColor="text1"/>
                <w:sz w:val="22"/>
                <w:szCs w:val="22"/>
              </w:rPr>
            </w:pPr>
            <w:r w:rsidRPr="006F0824">
              <w:rPr>
                <w:color w:val="000000" w:themeColor="text1"/>
                <w:sz w:val="22"/>
                <w:szCs w:val="22"/>
              </w:rPr>
              <w:t>Is easy to approach</w:t>
            </w:r>
          </w:p>
        </w:tc>
        <w:tc>
          <w:tcPr>
            <w:tcW w:w="720" w:type="dxa"/>
          </w:tcPr>
          <w:p w14:paraId="75948ABF" w14:textId="1C869C29"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4.55</w:t>
            </w:r>
          </w:p>
        </w:tc>
        <w:tc>
          <w:tcPr>
            <w:tcW w:w="630" w:type="dxa"/>
          </w:tcPr>
          <w:p w14:paraId="5E9BC8DB" w14:textId="73219274"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0.87</w:t>
            </w:r>
          </w:p>
        </w:tc>
        <w:tc>
          <w:tcPr>
            <w:tcW w:w="810" w:type="dxa"/>
          </w:tcPr>
          <w:p w14:paraId="69FC69D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 </w:t>
            </w:r>
          </w:p>
          <w:p w14:paraId="197562FC" w14:textId="13766210"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0.6%</w:t>
            </w:r>
          </w:p>
        </w:tc>
        <w:tc>
          <w:tcPr>
            <w:tcW w:w="810" w:type="dxa"/>
          </w:tcPr>
          <w:p w14:paraId="3F9CAF51"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(8) </w:t>
            </w:r>
          </w:p>
          <w:p w14:paraId="476326D4" w14:textId="78FE9668"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1.0%</w:t>
            </w:r>
          </w:p>
        </w:tc>
        <w:tc>
          <w:tcPr>
            <w:tcW w:w="786" w:type="dxa"/>
          </w:tcPr>
          <w:p w14:paraId="59DD07C5"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(16) </w:t>
            </w:r>
          </w:p>
          <w:p w14:paraId="41D55F38" w14:textId="0F7FF14D"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2.0%</w:t>
            </w:r>
          </w:p>
        </w:tc>
        <w:tc>
          <w:tcPr>
            <w:tcW w:w="788" w:type="dxa"/>
          </w:tcPr>
          <w:p w14:paraId="3A58DD8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(56) </w:t>
            </w:r>
          </w:p>
          <w:p w14:paraId="31B2B6C5" w14:textId="7E386E78"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7.0%</w:t>
            </w:r>
          </w:p>
        </w:tc>
        <w:tc>
          <w:tcPr>
            <w:tcW w:w="788" w:type="dxa"/>
          </w:tcPr>
          <w:p w14:paraId="55F2E24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(142) </w:t>
            </w:r>
          </w:p>
          <w:p w14:paraId="301A6BB9" w14:textId="61DFEB8D"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17.9%</w:t>
            </w:r>
          </w:p>
        </w:tc>
        <w:tc>
          <w:tcPr>
            <w:tcW w:w="788" w:type="dxa"/>
          </w:tcPr>
          <w:p w14:paraId="665C62A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(568) </w:t>
            </w:r>
          </w:p>
          <w:p w14:paraId="00A36EFA" w14:textId="01427A9E"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71.4%</w:t>
            </w:r>
          </w:p>
        </w:tc>
      </w:tr>
      <w:tr w:rsidR="00AC456E" w:rsidRPr="006F0824" w14:paraId="270922F9" w14:textId="77777777" w:rsidTr="00680CC9">
        <w:trPr>
          <w:trHeight w:val="295"/>
        </w:trPr>
        <w:tc>
          <w:tcPr>
            <w:tcW w:w="546" w:type="dxa"/>
          </w:tcPr>
          <w:p w14:paraId="31FB0CF0" w14:textId="77777777" w:rsidR="00AC456E" w:rsidRPr="006F0824" w:rsidRDefault="00AC456E" w:rsidP="00AC456E">
            <w:pPr>
              <w:rPr>
                <w:color w:val="000000" w:themeColor="text1"/>
                <w:sz w:val="22"/>
                <w:szCs w:val="22"/>
              </w:rPr>
            </w:pPr>
            <w:r>
              <w:rPr>
                <w:color w:val="000000" w:themeColor="text1"/>
                <w:sz w:val="22"/>
                <w:szCs w:val="22"/>
              </w:rPr>
              <w:t>99</w:t>
            </w:r>
          </w:p>
        </w:tc>
        <w:tc>
          <w:tcPr>
            <w:tcW w:w="1794" w:type="dxa"/>
          </w:tcPr>
          <w:p w14:paraId="072C149B" w14:textId="77777777" w:rsidR="00AC456E" w:rsidRPr="006F0824" w:rsidRDefault="00AC456E" w:rsidP="00AC456E">
            <w:pPr>
              <w:ind w:left="-79"/>
              <w:rPr>
                <w:color w:val="000000" w:themeColor="text1"/>
                <w:sz w:val="22"/>
                <w:szCs w:val="22"/>
              </w:rPr>
            </w:pPr>
            <w:r w:rsidRPr="006F0824">
              <w:rPr>
                <w:color w:val="000000" w:themeColor="text1"/>
                <w:sz w:val="22"/>
                <w:szCs w:val="22"/>
              </w:rPr>
              <w:t>Allows me to attend conferences</w:t>
            </w:r>
          </w:p>
        </w:tc>
        <w:tc>
          <w:tcPr>
            <w:tcW w:w="720" w:type="dxa"/>
          </w:tcPr>
          <w:p w14:paraId="411F2160"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4.47</w:t>
            </w:r>
          </w:p>
        </w:tc>
        <w:tc>
          <w:tcPr>
            <w:tcW w:w="630" w:type="dxa"/>
          </w:tcPr>
          <w:p w14:paraId="62503A03"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0.83</w:t>
            </w:r>
          </w:p>
        </w:tc>
        <w:tc>
          <w:tcPr>
            <w:tcW w:w="810" w:type="dxa"/>
          </w:tcPr>
          <w:p w14:paraId="3ACE72A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 </w:t>
            </w:r>
          </w:p>
          <w:p w14:paraId="1D10A01F"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0.4%</w:t>
            </w:r>
          </w:p>
        </w:tc>
        <w:tc>
          <w:tcPr>
            <w:tcW w:w="810" w:type="dxa"/>
          </w:tcPr>
          <w:p w14:paraId="21DB94F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 </w:t>
            </w:r>
          </w:p>
          <w:p w14:paraId="7FEF6B93"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0.6%</w:t>
            </w:r>
          </w:p>
        </w:tc>
        <w:tc>
          <w:tcPr>
            <w:tcW w:w="786" w:type="dxa"/>
          </w:tcPr>
          <w:p w14:paraId="1EFED30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(10) </w:t>
            </w:r>
          </w:p>
          <w:p w14:paraId="30F35BE3"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1.3%</w:t>
            </w:r>
          </w:p>
        </w:tc>
        <w:tc>
          <w:tcPr>
            <w:tcW w:w="788" w:type="dxa"/>
          </w:tcPr>
          <w:p w14:paraId="0318D5D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(81) </w:t>
            </w:r>
          </w:p>
          <w:p w14:paraId="6AD0E37C"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10.3%</w:t>
            </w:r>
          </w:p>
        </w:tc>
        <w:tc>
          <w:tcPr>
            <w:tcW w:w="788" w:type="dxa"/>
          </w:tcPr>
          <w:p w14:paraId="6AB3FD5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(192) </w:t>
            </w:r>
          </w:p>
          <w:p w14:paraId="160AD5BD"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24.4%</w:t>
            </w:r>
          </w:p>
        </w:tc>
        <w:tc>
          <w:tcPr>
            <w:tcW w:w="788" w:type="dxa"/>
          </w:tcPr>
          <w:p w14:paraId="38B6730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(496) </w:t>
            </w:r>
          </w:p>
          <w:p w14:paraId="4A6886D3"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63.0%</w:t>
            </w:r>
          </w:p>
        </w:tc>
      </w:tr>
      <w:tr w:rsidR="00AC456E" w:rsidRPr="006F0824" w14:paraId="621B0E41" w14:textId="77777777" w:rsidTr="00680CC9">
        <w:trPr>
          <w:trHeight w:val="295"/>
        </w:trPr>
        <w:tc>
          <w:tcPr>
            <w:tcW w:w="546" w:type="dxa"/>
          </w:tcPr>
          <w:p w14:paraId="1C76B99C" w14:textId="77777777" w:rsidR="00AC456E" w:rsidRPr="006F0824" w:rsidRDefault="00AC456E" w:rsidP="00AC456E">
            <w:pPr>
              <w:rPr>
                <w:color w:val="000000" w:themeColor="text1"/>
                <w:sz w:val="22"/>
                <w:szCs w:val="22"/>
              </w:rPr>
            </w:pPr>
            <w:r>
              <w:rPr>
                <w:color w:val="000000" w:themeColor="text1"/>
                <w:sz w:val="22"/>
                <w:szCs w:val="22"/>
              </w:rPr>
              <w:t>102</w:t>
            </w:r>
          </w:p>
        </w:tc>
        <w:tc>
          <w:tcPr>
            <w:tcW w:w="1794" w:type="dxa"/>
          </w:tcPr>
          <w:p w14:paraId="11BB44E1" w14:textId="77777777" w:rsidR="00AC456E" w:rsidRPr="006F0824" w:rsidRDefault="00AC456E" w:rsidP="00AC456E">
            <w:pPr>
              <w:ind w:left="-79"/>
              <w:rPr>
                <w:color w:val="000000" w:themeColor="text1"/>
                <w:sz w:val="22"/>
                <w:szCs w:val="22"/>
              </w:rPr>
            </w:pPr>
            <w:r w:rsidRPr="006F0824">
              <w:rPr>
                <w:color w:val="000000" w:themeColor="text1"/>
                <w:sz w:val="22"/>
                <w:szCs w:val="22"/>
              </w:rPr>
              <w:t>Classroom management</w:t>
            </w:r>
          </w:p>
        </w:tc>
        <w:tc>
          <w:tcPr>
            <w:tcW w:w="720" w:type="dxa"/>
          </w:tcPr>
          <w:p w14:paraId="584E2FD9"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4.46</w:t>
            </w:r>
          </w:p>
        </w:tc>
        <w:tc>
          <w:tcPr>
            <w:tcW w:w="630" w:type="dxa"/>
          </w:tcPr>
          <w:p w14:paraId="4A8E75F1"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0.97</w:t>
            </w:r>
          </w:p>
        </w:tc>
        <w:tc>
          <w:tcPr>
            <w:tcW w:w="810" w:type="dxa"/>
          </w:tcPr>
          <w:p w14:paraId="564F7DC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(8) </w:t>
            </w:r>
          </w:p>
          <w:p w14:paraId="42995CB0"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1.0%</w:t>
            </w:r>
          </w:p>
        </w:tc>
        <w:tc>
          <w:tcPr>
            <w:tcW w:w="810" w:type="dxa"/>
          </w:tcPr>
          <w:p w14:paraId="1085AF85"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(7) </w:t>
            </w:r>
          </w:p>
          <w:p w14:paraId="73AB4426"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0.9%</w:t>
            </w:r>
          </w:p>
        </w:tc>
        <w:tc>
          <w:tcPr>
            <w:tcW w:w="786" w:type="dxa"/>
          </w:tcPr>
          <w:p w14:paraId="0C6266E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(27) </w:t>
            </w:r>
          </w:p>
          <w:p w14:paraId="3612AAEC"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3.5%</w:t>
            </w:r>
          </w:p>
        </w:tc>
        <w:tc>
          <w:tcPr>
            <w:tcW w:w="788" w:type="dxa"/>
          </w:tcPr>
          <w:p w14:paraId="0533F502"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(64) </w:t>
            </w:r>
          </w:p>
          <w:p w14:paraId="354AF5F7"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8.2%</w:t>
            </w:r>
          </w:p>
        </w:tc>
        <w:tc>
          <w:tcPr>
            <w:tcW w:w="788" w:type="dxa"/>
          </w:tcPr>
          <w:p w14:paraId="17CACCF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(143) </w:t>
            </w:r>
          </w:p>
          <w:p w14:paraId="5A25D71A"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18.3%</w:t>
            </w:r>
          </w:p>
        </w:tc>
        <w:tc>
          <w:tcPr>
            <w:tcW w:w="788" w:type="dxa"/>
          </w:tcPr>
          <w:p w14:paraId="78B9E33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(533) </w:t>
            </w:r>
          </w:p>
          <w:p w14:paraId="0E4E04CE"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68.2%</w:t>
            </w:r>
          </w:p>
        </w:tc>
      </w:tr>
      <w:tr w:rsidR="00AC456E" w:rsidRPr="006F0824" w14:paraId="6B577938" w14:textId="77777777" w:rsidTr="00680CC9">
        <w:trPr>
          <w:trHeight w:val="504"/>
        </w:trPr>
        <w:tc>
          <w:tcPr>
            <w:tcW w:w="546" w:type="dxa"/>
          </w:tcPr>
          <w:p w14:paraId="1FD8B80C" w14:textId="77777777" w:rsidR="00AC456E" w:rsidRPr="006F0824" w:rsidRDefault="00AC456E" w:rsidP="00AC456E">
            <w:pPr>
              <w:rPr>
                <w:color w:val="000000" w:themeColor="text1"/>
                <w:sz w:val="22"/>
                <w:szCs w:val="22"/>
              </w:rPr>
            </w:pPr>
            <w:r>
              <w:rPr>
                <w:color w:val="000000" w:themeColor="text1"/>
                <w:sz w:val="22"/>
                <w:szCs w:val="22"/>
              </w:rPr>
              <w:t>86</w:t>
            </w:r>
          </w:p>
        </w:tc>
        <w:tc>
          <w:tcPr>
            <w:tcW w:w="1794" w:type="dxa"/>
          </w:tcPr>
          <w:p w14:paraId="58197189" w14:textId="77777777" w:rsidR="00AC456E" w:rsidRPr="006F0824" w:rsidRDefault="00AC456E" w:rsidP="00AC456E">
            <w:pPr>
              <w:ind w:left="-79"/>
              <w:rPr>
                <w:color w:val="000000" w:themeColor="text1"/>
                <w:sz w:val="22"/>
                <w:szCs w:val="22"/>
              </w:rPr>
            </w:pPr>
            <w:r w:rsidRPr="006F0824">
              <w:rPr>
                <w:color w:val="000000" w:themeColor="text1"/>
                <w:sz w:val="22"/>
                <w:szCs w:val="22"/>
              </w:rPr>
              <w:t xml:space="preserve">Allows input into decisions </w:t>
            </w:r>
          </w:p>
        </w:tc>
        <w:tc>
          <w:tcPr>
            <w:tcW w:w="720" w:type="dxa"/>
          </w:tcPr>
          <w:p w14:paraId="6325720E"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4.46</w:t>
            </w:r>
          </w:p>
        </w:tc>
        <w:tc>
          <w:tcPr>
            <w:tcW w:w="630" w:type="dxa"/>
          </w:tcPr>
          <w:p w14:paraId="2E956265"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0.91</w:t>
            </w:r>
          </w:p>
        </w:tc>
        <w:tc>
          <w:tcPr>
            <w:tcW w:w="810" w:type="dxa"/>
          </w:tcPr>
          <w:p w14:paraId="33EC9854"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(7) </w:t>
            </w:r>
          </w:p>
          <w:p w14:paraId="169CADFA"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0.9%</w:t>
            </w:r>
          </w:p>
        </w:tc>
        <w:tc>
          <w:tcPr>
            <w:tcW w:w="810" w:type="dxa"/>
          </w:tcPr>
          <w:p w14:paraId="13CB130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(7) </w:t>
            </w:r>
          </w:p>
          <w:p w14:paraId="70A5F11F"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0.9%</w:t>
            </w:r>
          </w:p>
        </w:tc>
        <w:tc>
          <w:tcPr>
            <w:tcW w:w="786" w:type="dxa"/>
          </w:tcPr>
          <w:p w14:paraId="29201C96"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(18) </w:t>
            </w:r>
          </w:p>
          <w:p w14:paraId="4FF576BD"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2.3%</w:t>
            </w:r>
          </w:p>
        </w:tc>
        <w:tc>
          <w:tcPr>
            <w:tcW w:w="788" w:type="dxa"/>
          </w:tcPr>
          <w:p w14:paraId="16D91F1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(63) </w:t>
            </w:r>
          </w:p>
          <w:p w14:paraId="228B1E9C"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8.0%</w:t>
            </w:r>
          </w:p>
        </w:tc>
        <w:tc>
          <w:tcPr>
            <w:tcW w:w="788" w:type="dxa"/>
          </w:tcPr>
          <w:p w14:paraId="4E220B4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(184) </w:t>
            </w:r>
          </w:p>
          <w:p w14:paraId="0B1897DD"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23.3%</w:t>
            </w:r>
          </w:p>
        </w:tc>
        <w:tc>
          <w:tcPr>
            <w:tcW w:w="788" w:type="dxa"/>
          </w:tcPr>
          <w:p w14:paraId="4986BBAC"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(511) </w:t>
            </w:r>
          </w:p>
          <w:p w14:paraId="50DA8CC6"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64.7%</w:t>
            </w:r>
          </w:p>
        </w:tc>
      </w:tr>
      <w:tr w:rsidR="00AC456E" w:rsidRPr="006F0824" w14:paraId="7A1C1CDF" w14:textId="77777777" w:rsidTr="00AC456E">
        <w:trPr>
          <w:trHeight w:val="501"/>
        </w:trPr>
        <w:tc>
          <w:tcPr>
            <w:tcW w:w="546" w:type="dxa"/>
          </w:tcPr>
          <w:p w14:paraId="02BD1ACA" w14:textId="77777777" w:rsidR="00AC456E" w:rsidRPr="006F0824" w:rsidRDefault="00AC456E" w:rsidP="00AC456E">
            <w:pPr>
              <w:rPr>
                <w:color w:val="000000" w:themeColor="text1"/>
                <w:sz w:val="22"/>
                <w:szCs w:val="22"/>
              </w:rPr>
            </w:pPr>
            <w:r>
              <w:rPr>
                <w:color w:val="000000" w:themeColor="text1"/>
                <w:sz w:val="22"/>
                <w:szCs w:val="22"/>
              </w:rPr>
              <w:t>108</w:t>
            </w:r>
          </w:p>
        </w:tc>
        <w:tc>
          <w:tcPr>
            <w:tcW w:w="1794" w:type="dxa"/>
          </w:tcPr>
          <w:p w14:paraId="2BB96970" w14:textId="77777777" w:rsidR="00AC456E" w:rsidRPr="006F0824" w:rsidRDefault="00AC456E" w:rsidP="00AC456E">
            <w:pPr>
              <w:ind w:left="-79"/>
              <w:rPr>
                <w:color w:val="000000" w:themeColor="text1"/>
                <w:sz w:val="22"/>
                <w:szCs w:val="22"/>
              </w:rPr>
            </w:pPr>
            <w:r w:rsidRPr="006F0824">
              <w:rPr>
                <w:color w:val="000000" w:themeColor="text1"/>
                <w:sz w:val="22"/>
                <w:szCs w:val="22"/>
              </w:rPr>
              <w:t>Provides paraprofessionals</w:t>
            </w:r>
          </w:p>
        </w:tc>
        <w:tc>
          <w:tcPr>
            <w:tcW w:w="720" w:type="dxa"/>
          </w:tcPr>
          <w:p w14:paraId="030EAE0F"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4.44</w:t>
            </w:r>
          </w:p>
        </w:tc>
        <w:tc>
          <w:tcPr>
            <w:tcW w:w="630" w:type="dxa"/>
          </w:tcPr>
          <w:p w14:paraId="65381AB0"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0.97</w:t>
            </w:r>
          </w:p>
        </w:tc>
        <w:tc>
          <w:tcPr>
            <w:tcW w:w="810" w:type="dxa"/>
          </w:tcPr>
          <w:p w14:paraId="3464B65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 </w:t>
            </w:r>
          </w:p>
          <w:p w14:paraId="16B427BC"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0.6%</w:t>
            </w:r>
          </w:p>
        </w:tc>
        <w:tc>
          <w:tcPr>
            <w:tcW w:w="810" w:type="dxa"/>
          </w:tcPr>
          <w:p w14:paraId="18652201"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(11) </w:t>
            </w:r>
          </w:p>
          <w:p w14:paraId="7AD63782"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1.4%</w:t>
            </w:r>
          </w:p>
        </w:tc>
        <w:tc>
          <w:tcPr>
            <w:tcW w:w="786" w:type="dxa"/>
          </w:tcPr>
          <w:p w14:paraId="071C6A72"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(31) </w:t>
            </w:r>
          </w:p>
          <w:p w14:paraId="682C4066"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3.9%</w:t>
            </w:r>
          </w:p>
        </w:tc>
        <w:tc>
          <w:tcPr>
            <w:tcW w:w="788" w:type="dxa"/>
          </w:tcPr>
          <w:p w14:paraId="04AF709C"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(62) </w:t>
            </w:r>
          </w:p>
          <w:p w14:paraId="597FC532"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7.8%</w:t>
            </w:r>
          </w:p>
        </w:tc>
        <w:tc>
          <w:tcPr>
            <w:tcW w:w="788" w:type="dxa"/>
          </w:tcPr>
          <w:p w14:paraId="15BCF5A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(157) </w:t>
            </w:r>
          </w:p>
          <w:p w14:paraId="0D29672F"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19.9%</w:t>
            </w:r>
          </w:p>
        </w:tc>
        <w:tc>
          <w:tcPr>
            <w:tcW w:w="788" w:type="dxa"/>
          </w:tcPr>
          <w:p w14:paraId="0868232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(524) </w:t>
            </w:r>
          </w:p>
          <w:p w14:paraId="1E1A82E4"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66.3%</w:t>
            </w:r>
          </w:p>
        </w:tc>
      </w:tr>
      <w:tr w:rsidR="00AC456E" w:rsidRPr="006F0824" w14:paraId="3D49440A" w14:textId="77777777" w:rsidTr="00F10693">
        <w:trPr>
          <w:trHeight w:val="522"/>
        </w:trPr>
        <w:tc>
          <w:tcPr>
            <w:tcW w:w="546" w:type="dxa"/>
          </w:tcPr>
          <w:p w14:paraId="5ACA6C45" w14:textId="17B772E4" w:rsidR="00AC456E" w:rsidRPr="006F0824" w:rsidRDefault="00AC456E" w:rsidP="00AC456E">
            <w:pPr>
              <w:rPr>
                <w:color w:val="000000" w:themeColor="text1"/>
                <w:sz w:val="22"/>
                <w:szCs w:val="22"/>
              </w:rPr>
            </w:pPr>
            <w:r>
              <w:rPr>
                <w:color w:val="000000" w:themeColor="text1"/>
                <w:sz w:val="22"/>
                <w:szCs w:val="22"/>
              </w:rPr>
              <w:t>85</w:t>
            </w:r>
          </w:p>
        </w:tc>
        <w:tc>
          <w:tcPr>
            <w:tcW w:w="1794" w:type="dxa"/>
          </w:tcPr>
          <w:p w14:paraId="22A87107" w14:textId="77777777" w:rsidR="00AC456E" w:rsidRPr="006F0824" w:rsidRDefault="00AC456E" w:rsidP="00AC456E">
            <w:pPr>
              <w:ind w:left="-79"/>
              <w:rPr>
                <w:color w:val="000000" w:themeColor="text1"/>
                <w:sz w:val="22"/>
                <w:szCs w:val="22"/>
              </w:rPr>
            </w:pPr>
            <w:r w:rsidRPr="006F0824">
              <w:rPr>
                <w:color w:val="000000" w:themeColor="text1"/>
                <w:sz w:val="22"/>
                <w:szCs w:val="22"/>
              </w:rPr>
              <w:t xml:space="preserve">Gives me a sense of importance </w:t>
            </w:r>
          </w:p>
        </w:tc>
        <w:tc>
          <w:tcPr>
            <w:tcW w:w="720" w:type="dxa"/>
          </w:tcPr>
          <w:p w14:paraId="3304EAD7" w14:textId="63679641"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4.41</w:t>
            </w:r>
          </w:p>
        </w:tc>
        <w:tc>
          <w:tcPr>
            <w:tcW w:w="630" w:type="dxa"/>
          </w:tcPr>
          <w:p w14:paraId="5EB21704" w14:textId="425EC043"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0.97</w:t>
            </w:r>
          </w:p>
        </w:tc>
        <w:tc>
          <w:tcPr>
            <w:tcW w:w="810" w:type="dxa"/>
          </w:tcPr>
          <w:p w14:paraId="261CA482"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 </w:t>
            </w:r>
          </w:p>
          <w:p w14:paraId="6D34D565" w14:textId="33DFDD14"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0.6%</w:t>
            </w:r>
          </w:p>
        </w:tc>
        <w:tc>
          <w:tcPr>
            <w:tcW w:w="810" w:type="dxa"/>
          </w:tcPr>
          <w:p w14:paraId="2C60E9B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(11) </w:t>
            </w:r>
          </w:p>
          <w:p w14:paraId="4CC53336" w14:textId="1CF2F07E"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1.4%</w:t>
            </w:r>
          </w:p>
        </w:tc>
        <w:tc>
          <w:tcPr>
            <w:tcW w:w="786" w:type="dxa"/>
          </w:tcPr>
          <w:p w14:paraId="4D7364B6"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(26) </w:t>
            </w:r>
          </w:p>
          <w:p w14:paraId="7B576B81" w14:textId="5EEB8231"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3.3%</w:t>
            </w:r>
          </w:p>
        </w:tc>
        <w:tc>
          <w:tcPr>
            <w:tcW w:w="788" w:type="dxa"/>
          </w:tcPr>
          <w:p w14:paraId="565C1076"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(79) </w:t>
            </w:r>
          </w:p>
          <w:p w14:paraId="784DAA82" w14:textId="24F06DEA"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9.9%</w:t>
            </w:r>
          </w:p>
        </w:tc>
        <w:tc>
          <w:tcPr>
            <w:tcW w:w="788" w:type="dxa"/>
          </w:tcPr>
          <w:p w14:paraId="67E9E30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(161) </w:t>
            </w:r>
          </w:p>
          <w:p w14:paraId="6AB98A7F" w14:textId="12B80885"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20.3%</w:t>
            </w:r>
          </w:p>
        </w:tc>
        <w:tc>
          <w:tcPr>
            <w:tcW w:w="788" w:type="dxa"/>
          </w:tcPr>
          <w:p w14:paraId="5A14F71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(512) </w:t>
            </w:r>
          </w:p>
          <w:p w14:paraId="6E93F5CA" w14:textId="71582DA1"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64.5%</w:t>
            </w:r>
          </w:p>
        </w:tc>
      </w:tr>
      <w:tr w:rsidR="00AC456E" w:rsidRPr="006F0824" w14:paraId="3FFE43D1" w14:textId="77777777" w:rsidTr="00F10693">
        <w:trPr>
          <w:trHeight w:val="504"/>
        </w:trPr>
        <w:tc>
          <w:tcPr>
            <w:tcW w:w="546" w:type="dxa"/>
          </w:tcPr>
          <w:p w14:paraId="784E5BA6" w14:textId="7191F10C" w:rsidR="00AC456E" w:rsidRDefault="00AC456E" w:rsidP="00AC456E">
            <w:pPr>
              <w:rPr>
                <w:color w:val="000000" w:themeColor="text1"/>
                <w:sz w:val="22"/>
                <w:szCs w:val="22"/>
              </w:rPr>
            </w:pPr>
            <w:r>
              <w:rPr>
                <w:color w:val="000000" w:themeColor="text1"/>
                <w:sz w:val="22"/>
                <w:szCs w:val="22"/>
              </w:rPr>
              <w:t>83</w:t>
            </w:r>
          </w:p>
        </w:tc>
        <w:tc>
          <w:tcPr>
            <w:tcW w:w="1794" w:type="dxa"/>
          </w:tcPr>
          <w:p w14:paraId="711EF533" w14:textId="3F71227B" w:rsidR="00AC456E" w:rsidRPr="006F0824" w:rsidRDefault="00AC456E" w:rsidP="00AC456E">
            <w:pPr>
              <w:ind w:left="-79"/>
              <w:rPr>
                <w:color w:val="000000" w:themeColor="text1"/>
                <w:sz w:val="22"/>
                <w:szCs w:val="22"/>
              </w:rPr>
            </w:pPr>
            <w:r w:rsidRPr="006F0824">
              <w:rPr>
                <w:color w:val="000000" w:themeColor="text1"/>
                <w:sz w:val="22"/>
                <w:szCs w:val="22"/>
              </w:rPr>
              <w:t xml:space="preserve">Gives me attention </w:t>
            </w:r>
          </w:p>
        </w:tc>
        <w:tc>
          <w:tcPr>
            <w:tcW w:w="720" w:type="dxa"/>
          </w:tcPr>
          <w:p w14:paraId="4BB19625" w14:textId="7244A25F"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4.39</w:t>
            </w:r>
          </w:p>
        </w:tc>
        <w:tc>
          <w:tcPr>
            <w:tcW w:w="630" w:type="dxa"/>
          </w:tcPr>
          <w:p w14:paraId="76D9E394" w14:textId="4E16009C"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0.98</w:t>
            </w:r>
          </w:p>
        </w:tc>
        <w:tc>
          <w:tcPr>
            <w:tcW w:w="810" w:type="dxa"/>
          </w:tcPr>
          <w:p w14:paraId="3D22424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 </w:t>
            </w:r>
          </w:p>
          <w:p w14:paraId="1FFC9250" w14:textId="665677CF"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0.8%</w:t>
            </w:r>
          </w:p>
        </w:tc>
        <w:tc>
          <w:tcPr>
            <w:tcW w:w="810" w:type="dxa"/>
          </w:tcPr>
          <w:p w14:paraId="1E3F395C"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(13) </w:t>
            </w:r>
          </w:p>
          <w:p w14:paraId="3785D01E" w14:textId="7A884D3E"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1.6%</w:t>
            </w:r>
          </w:p>
        </w:tc>
        <w:tc>
          <w:tcPr>
            <w:tcW w:w="786" w:type="dxa"/>
          </w:tcPr>
          <w:p w14:paraId="5A084705"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(21) </w:t>
            </w:r>
          </w:p>
          <w:p w14:paraId="238DEC90" w14:textId="0A9982A1"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2.7%</w:t>
            </w:r>
          </w:p>
        </w:tc>
        <w:tc>
          <w:tcPr>
            <w:tcW w:w="788" w:type="dxa"/>
          </w:tcPr>
          <w:p w14:paraId="3E351EF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(82) </w:t>
            </w:r>
          </w:p>
          <w:p w14:paraId="16B905BD" w14:textId="16F2110C"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10.4%</w:t>
            </w:r>
          </w:p>
        </w:tc>
        <w:tc>
          <w:tcPr>
            <w:tcW w:w="788" w:type="dxa"/>
          </w:tcPr>
          <w:p w14:paraId="5F84C3F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(171) </w:t>
            </w:r>
          </w:p>
          <w:p w14:paraId="531DEAB1" w14:textId="035F9775"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21.6%</w:t>
            </w:r>
          </w:p>
        </w:tc>
        <w:tc>
          <w:tcPr>
            <w:tcW w:w="788" w:type="dxa"/>
          </w:tcPr>
          <w:p w14:paraId="05420F1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(497) </w:t>
            </w:r>
          </w:p>
          <w:p w14:paraId="3DC169A2" w14:textId="524A9A6F"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62.9%</w:t>
            </w:r>
          </w:p>
        </w:tc>
      </w:tr>
      <w:tr w:rsidR="00AC456E" w:rsidRPr="006F0824" w14:paraId="1EFBA286" w14:textId="77777777" w:rsidTr="00F10693">
        <w:trPr>
          <w:trHeight w:val="504"/>
        </w:trPr>
        <w:tc>
          <w:tcPr>
            <w:tcW w:w="546" w:type="dxa"/>
          </w:tcPr>
          <w:p w14:paraId="3EC3FEA3" w14:textId="4B415906" w:rsidR="00AC456E" w:rsidRPr="006F0824" w:rsidRDefault="00AC456E" w:rsidP="00AC456E">
            <w:pPr>
              <w:rPr>
                <w:color w:val="000000" w:themeColor="text1"/>
                <w:sz w:val="22"/>
                <w:szCs w:val="22"/>
              </w:rPr>
            </w:pPr>
            <w:r>
              <w:rPr>
                <w:color w:val="000000" w:themeColor="text1"/>
                <w:sz w:val="22"/>
                <w:szCs w:val="22"/>
              </w:rPr>
              <w:t>100</w:t>
            </w:r>
          </w:p>
        </w:tc>
        <w:tc>
          <w:tcPr>
            <w:tcW w:w="1794" w:type="dxa"/>
          </w:tcPr>
          <w:p w14:paraId="000C863D" w14:textId="35121FAD" w:rsidR="00AC456E" w:rsidRPr="006F0824" w:rsidRDefault="00AC456E" w:rsidP="00AC456E">
            <w:pPr>
              <w:ind w:left="-79"/>
              <w:rPr>
                <w:color w:val="000000" w:themeColor="text1"/>
                <w:sz w:val="22"/>
                <w:szCs w:val="22"/>
              </w:rPr>
            </w:pPr>
            <w:r w:rsidRPr="006F0824">
              <w:rPr>
                <w:color w:val="000000" w:themeColor="text1"/>
                <w:sz w:val="22"/>
                <w:szCs w:val="22"/>
              </w:rPr>
              <w:t>Is available to help when needed</w:t>
            </w:r>
          </w:p>
        </w:tc>
        <w:tc>
          <w:tcPr>
            <w:tcW w:w="720" w:type="dxa"/>
          </w:tcPr>
          <w:p w14:paraId="7B868F86" w14:textId="13560EDC"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4.39</w:t>
            </w:r>
          </w:p>
        </w:tc>
        <w:tc>
          <w:tcPr>
            <w:tcW w:w="630" w:type="dxa"/>
          </w:tcPr>
          <w:p w14:paraId="743CFED0" w14:textId="6784CDAF"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0.92</w:t>
            </w:r>
          </w:p>
        </w:tc>
        <w:tc>
          <w:tcPr>
            <w:tcW w:w="810" w:type="dxa"/>
          </w:tcPr>
          <w:p w14:paraId="6CD3A284"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 </w:t>
            </w:r>
          </w:p>
          <w:p w14:paraId="56F872D4" w14:textId="0E0E8A08"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0.6%</w:t>
            </w:r>
          </w:p>
        </w:tc>
        <w:tc>
          <w:tcPr>
            <w:tcW w:w="810" w:type="dxa"/>
          </w:tcPr>
          <w:p w14:paraId="5ED213E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 </w:t>
            </w:r>
          </w:p>
          <w:p w14:paraId="5CADEFC1" w14:textId="3C53155C"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0.8%</w:t>
            </w:r>
          </w:p>
        </w:tc>
        <w:tc>
          <w:tcPr>
            <w:tcW w:w="786" w:type="dxa"/>
          </w:tcPr>
          <w:p w14:paraId="5A672EF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(23) </w:t>
            </w:r>
          </w:p>
          <w:p w14:paraId="2FEC88C8" w14:textId="438234BE"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2.9%</w:t>
            </w:r>
          </w:p>
        </w:tc>
        <w:tc>
          <w:tcPr>
            <w:tcW w:w="788" w:type="dxa"/>
          </w:tcPr>
          <w:p w14:paraId="752E238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(86) </w:t>
            </w:r>
          </w:p>
          <w:p w14:paraId="0D15D607" w14:textId="0615EF54"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10.9%</w:t>
            </w:r>
          </w:p>
        </w:tc>
        <w:tc>
          <w:tcPr>
            <w:tcW w:w="788" w:type="dxa"/>
          </w:tcPr>
          <w:p w14:paraId="128B119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(192) </w:t>
            </w:r>
          </w:p>
          <w:p w14:paraId="0B69D811" w14:textId="7C2F2199"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24.4%</w:t>
            </w:r>
          </w:p>
        </w:tc>
        <w:tc>
          <w:tcPr>
            <w:tcW w:w="788" w:type="dxa"/>
          </w:tcPr>
          <w:p w14:paraId="3728F6EC"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(476) </w:t>
            </w:r>
          </w:p>
          <w:p w14:paraId="74F2BAF8" w14:textId="39959DD1"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60.4%</w:t>
            </w:r>
          </w:p>
        </w:tc>
      </w:tr>
      <w:tr w:rsidR="00AC456E" w:rsidRPr="006F0824" w14:paraId="0A99E4F2" w14:textId="77777777" w:rsidTr="00F10693">
        <w:trPr>
          <w:trHeight w:val="405"/>
        </w:trPr>
        <w:tc>
          <w:tcPr>
            <w:tcW w:w="546" w:type="dxa"/>
          </w:tcPr>
          <w:p w14:paraId="3696ADD8" w14:textId="0DBA81B5" w:rsidR="00AC456E" w:rsidRPr="006F0824" w:rsidRDefault="00AC456E" w:rsidP="00AC456E">
            <w:pPr>
              <w:rPr>
                <w:color w:val="000000" w:themeColor="text1"/>
                <w:sz w:val="22"/>
                <w:szCs w:val="22"/>
              </w:rPr>
            </w:pPr>
            <w:r>
              <w:rPr>
                <w:color w:val="000000" w:themeColor="text1"/>
                <w:sz w:val="22"/>
                <w:szCs w:val="22"/>
              </w:rPr>
              <w:t>104</w:t>
            </w:r>
          </w:p>
        </w:tc>
        <w:tc>
          <w:tcPr>
            <w:tcW w:w="1794" w:type="dxa"/>
          </w:tcPr>
          <w:p w14:paraId="4D981607" w14:textId="23526AF1" w:rsidR="00AC456E" w:rsidRPr="006F0824" w:rsidRDefault="00AC456E" w:rsidP="00AC456E">
            <w:pPr>
              <w:ind w:left="-79"/>
              <w:rPr>
                <w:color w:val="000000" w:themeColor="text1"/>
                <w:sz w:val="22"/>
                <w:szCs w:val="22"/>
              </w:rPr>
            </w:pPr>
            <w:r w:rsidRPr="006F0824">
              <w:rPr>
                <w:color w:val="000000" w:themeColor="text1"/>
                <w:sz w:val="22"/>
                <w:szCs w:val="22"/>
              </w:rPr>
              <w:t>Adequate planning time</w:t>
            </w:r>
          </w:p>
        </w:tc>
        <w:tc>
          <w:tcPr>
            <w:tcW w:w="720" w:type="dxa"/>
          </w:tcPr>
          <w:p w14:paraId="5E91ED39" w14:textId="2BDD5E31"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4.37</w:t>
            </w:r>
          </w:p>
        </w:tc>
        <w:tc>
          <w:tcPr>
            <w:tcW w:w="630" w:type="dxa"/>
          </w:tcPr>
          <w:p w14:paraId="1F468604" w14:textId="667351F1"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1.12</w:t>
            </w:r>
          </w:p>
        </w:tc>
        <w:tc>
          <w:tcPr>
            <w:tcW w:w="810" w:type="dxa"/>
          </w:tcPr>
          <w:p w14:paraId="711B8A1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(13) </w:t>
            </w:r>
          </w:p>
          <w:p w14:paraId="03663972" w14:textId="488D00F3"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1.6%</w:t>
            </w:r>
          </w:p>
        </w:tc>
        <w:tc>
          <w:tcPr>
            <w:tcW w:w="810" w:type="dxa"/>
          </w:tcPr>
          <w:p w14:paraId="646A427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(19) </w:t>
            </w:r>
          </w:p>
          <w:p w14:paraId="09E8F270" w14:textId="5B84C76A"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2.4%</w:t>
            </w:r>
          </w:p>
        </w:tc>
        <w:tc>
          <w:tcPr>
            <w:tcW w:w="786" w:type="dxa"/>
          </w:tcPr>
          <w:p w14:paraId="0FE314D6"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(32) </w:t>
            </w:r>
          </w:p>
          <w:p w14:paraId="24347CC7" w14:textId="15A31BBA"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4.1%</w:t>
            </w:r>
          </w:p>
        </w:tc>
        <w:tc>
          <w:tcPr>
            <w:tcW w:w="788" w:type="dxa"/>
          </w:tcPr>
          <w:p w14:paraId="2D6B7B1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(66) </w:t>
            </w:r>
          </w:p>
          <w:p w14:paraId="7EC7CE6F" w14:textId="0F5D4CD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8.4%</w:t>
            </w:r>
          </w:p>
        </w:tc>
        <w:tc>
          <w:tcPr>
            <w:tcW w:w="788" w:type="dxa"/>
          </w:tcPr>
          <w:p w14:paraId="09598BC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(131) </w:t>
            </w:r>
          </w:p>
          <w:p w14:paraId="1CA250E0" w14:textId="4B54298F"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16.6%</w:t>
            </w:r>
          </w:p>
        </w:tc>
        <w:tc>
          <w:tcPr>
            <w:tcW w:w="788" w:type="dxa"/>
          </w:tcPr>
          <w:p w14:paraId="76CB2BBC"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(528) </w:t>
            </w:r>
          </w:p>
          <w:p w14:paraId="5D2FB75A" w14:textId="6B59D4DD"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66.9%</w:t>
            </w:r>
          </w:p>
        </w:tc>
      </w:tr>
      <w:tr w:rsidR="00AC456E" w:rsidRPr="006F0824" w14:paraId="0EB20693" w14:textId="77777777" w:rsidTr="00F10693">
        <w:trPr>
          <w:trHeight w:val="477"/>
        </w:trPr>
        <w:tc>
          <w:tcPr>
            <w:tcW w:w="546" w:type="dxa"/>
          </w:tcPr>
          <w:p w14:paraId="4CF0C4F2" w14:textId="1A6955FB" w:rsidR="00AC456E" w:rsidRPr="006F0824" w:rsidRDefault="00AC456E" w:rsidP="00AC456E">
            <w:pPr>
              <w:rPr>
                <w:color w:val="000000" w:themeColor="text1"/>
                <w:sz w:val="22"/>
                <w:szCs w:val="22"/>
              </w:rPr>
            </w:pPr>
            <w:r>
              <w:rPr>
                <w:color w:val="000000" w:themeColor="text1"/>
                <w:sz w:val="22"/>
                <w:szCs w:val="22"/>
              </w:rPr>
              <w:t>103</w:t>
            </w:r>
          </w:p>
        </w:tc>
        <w:tc>
          <w:tcPr>
            <w:tcW w:w="1794" w:type="dxa"/>
          </w:tcPr>
          <w:p w14:paraId="4BC0581F" w14:textId="7E8B05D1" w:rsidR="00AC456E" w:rsidRPr="006F0824" w:rsidRDefault="00AC456E" w:rsidP="00AC456E">
            <w:pPr>
              <w:ind w:left="-79"/>
              <w:rPr>
                <w:color w:val="000000" w:themeColor="text1"/>
                <w:sz w:val="22"/>
                <w:szCs w:val="22"/>
              </w:rPr>
            </w:pPr>
            <w:r w:rsidRPr="006F0824">
              <w:rPr>
                <w:color w:val="000000" w:themeColor="text1"/>
                <w:sz w:val="22"/>
                <w:szCs w:val="22"/>
              </w:rPr>
              <w:t>Helps me during parent conflicts</w:t>
            </w:r>
          </w:p>
        </w:tc>
        <w:tc>
          <w:tcPr>
            <w:tcW w:w="720" w:type="dxa"/>
          </w:tcPr>
          <w:p w14:paraId="2D017FCB" w14:textId="366B0BFA"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4.36</w:t>
            </w:r>
          </w:p>
        </w:tc>
        <w:tc>
          <w:tcPr>
            <w:tcW w:w="630" w:type="dxa"/>
          </w:tcPr>
          <w:p w14:paraId="2D90631E" w14:textId="43B742C6"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1.06</w:t>
            </w:r>
          </w:p>
        </w:tc>
        <w:tc>
          <w:tcPr>
            <w:tcW w:w="810" w:type="dxa"/>
          </w:tcPr>
          <w:p w14:paraId="68896E4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(11) </w:t>
            </w:r>
          </w:p>
          <w:p w14:paraId="3D4336A1" w14:textId="7B59B85E"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1.4%</w:t>
            </w:r>
          </w:p>
        </w:tc>
        <w:tc>
          <w:tcPr>
            <w:tcW w:w="810" w:type="dxa"/>
          </w:tcPr>
          <w:p w14:paraId="3C02EF0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(13) </w:t>
            </w:r>
          </w:p>
          <w:p w14:paraId="7730A138" w14:textId="5798A334"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1.7%</w:t>
            </w:r>
          </w:p>
        </w:tc>
        <w:tc>
          <w:tcPr>
            <w:tcW w:w="786" w:type="dxa"/>
          </w:tcPr>
          <w:p w14:paraId="15B9DC8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(32) </w:t>
            </w:r>
          </w:p>
          <w:p w14:paraId="38EA53B2" w14:textId="164F0530"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4.1%</w:t>
            </w:r>
          </w:p>
        </w:tc>
        <w:tc>
          <w:tcPr>
            <w:tcW w:w="788" w:type="dxa"/>
          </w:tcPr>
          <w:p w14:paraId="7086AE7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(65) </w:t>
            </w:r>
          </w:p>
          <w:p w14:paraId="7009FD68" w14:textId="79E1107B"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8.3%</w:t>
            </w:r>
          </w:p>
        </w:tc>
        <w:tc>
          <w:tcPr>
            <w:tcW w:w="788" w:type="dxa"/>
          </w:tcPr>
          <w:p w14:paraId="4A423080"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(171) </w:t>
            </w:r>
          </w:p>
          <w:p w14:paraId="4C31086E" w14:textId="684B750A"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21.9%</w:t>
            </w:r>
          </w:p>
        </w:tc>
        <w:tc>
          <w:tcPr>
            <w:tcW w:w="788" w:type="dxa"/>
          </w:tcPr>
          <w:p w14:paraId="31D5F8F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(490) </w:t>
            </w:r>
          </w:p>
          <w:p w14:paraId="4E00C5D3" w14:textId="78BD10FD"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62.7%</w:t>
            </w:r>
          </w:p>
        </w:tc>
      </w:tr>
      <w:tr w:rsidR="00AC456E" w:rsidRPr="006F0824" w14:paraId="1D6878C5" w14:textId="77777777" w:rsidTr="00F10693">
        <w:trPr>
          <w:trHeight w:val="309"/>
        </w:trPr>
        <w:tc>
          <w:tcPr>
            <w:tcW w:w="546" w:type="dxa"/>
          </w:tcPr>
          <w:p w14:paraId="5EB2DD7D" w14:textId="7A2DE301" w:rsidR="00AC456E" w:rsidRPr="006F0824" w:rsidRDefault="00AC456E" w:rsidP="00AC456E">
            <w:pPr>
              <w:rPr>
                <w:color w:val="000000" w:themeColor="text1"/>
                <w:sz w:val="22"/>
                <w:szCs w:val="22"/>
              </w:rPr>
            </w:pPr>
            <w:r>
              <w:rPr>
                <w:color w:val="000000" w:themeColor="text1"/>
                <w:sz w:val="22"/>
                <w:szCs w:val="22"/>
              </w:rPr>
              <w:t>89</w:t>
            </w:r>
          </w:p>
        </w:tc>
        <w:tc>
          <w:tcPr>
            <w:tcW w:w="1794" w:type="dxa"/>
          </w:tcPr>
          <w:p w14:paraId="0EE7E512" w14:textId="77777777" w:rsidR="00AC456E" w:rsidRPr="006F0824" w:rsidRDefault="00AC456E" w:rsidP="00AC456E">
            <w:pPr>
              <w:ind w:left="-97"/>
              <w:rPr>
                <w:color w:val="000000" w:themeColor="text1"/>
                <w:sz w:val="22"/>
                <w:szCs w:val="22"/>
              </w:rPr>
            </w:pPr>
            <w:r w:rsidRPr="006F0824">
              <w:rPr>
                <w:color w:val="000000" w:themeColor="text1"/>
                <w:sz w:val="22"/>
                <w:szCs w:val="22"/>
              </w:rPr>
              <w:t>Notices my effort</w:t>
            </w:r>
          </w:p>
        </w:tc>
        <w:tc>
          <w:tcPr>
            <w:tcW w:w="720" w:type="dxa"/>
          </w:tcPr>
          <w:p w14:paraId="714BA327" w14:textId="6239FB45"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4.32</w:t>
            </w:r>
          </w:p>
        </w:tc>
        <w:tc>
          <w:tcPr>
            <w:tcW w:w="630" w:type="dxa"/>
          </w:tcPr>
          <w:p w14:paraId="7DBEF12C" w14:textId="174ED06C"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1.06</w:t>
            </w:r>
          </w:p>
        </w:tc>
        <w:tc>
          <w:tcPr>
            <w:tcW w:w="810" w:type="dxa"/>
          </w:tcPr>
          <w:p w14:paraId="6A0E088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 </w:t>
            </w:r>
          </w:p>
          <w:p w14:paraId="59390F9A" w14:textId="37697975"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0.8%</w:t>
            </w:r>
          </w:p>
        </w:tc>
        <w:tc>
          <w:tcPr>
            <w:tcW w:w="810" w:type="dxa"/>
          </w:tcPr>
          <w:p w14:paraId="1FEB701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(19) </w:t>
            </w:r>
          </w:p>
          <w:p w14:paraId="2AF27472" w14:textId="2638385D"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2.4%</w:t>
            </w:r>
          </w:p>
        </w:tc>
        <w:tc>
          <w:tcPr>
            <w:tcW w:w="786" w:type="dxa"/>
          </w:tcPr>
          <w:p w14:paraId="3726A056"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(31) </w:t>
            </w:r>
          </w:p>
          <w:p w14:paraId="254CF185" w14:textId="5FE1CB66"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3.9%</w:t>
            </w:r>
          </w:p>
        </w:tc>
        <w:tc>
          <w:tcPr>
            <w:tcW w:w="788" w:type="dxa"/>
          </w:tcPr>
          <w:p w14:paraId="1125052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(87) </w:t>
            </w:r>
          </w:p>
          <w:p w14:paraId="3555E701" w14:textId="5444053B"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11.0%</w:t>
            </w:r>
          </w:p>
        </w:tc>
        <w:tc>
          <w:tcPr>
            <w:tcW w:w="788" w:type="dxa"/>
          </w:tcPr>
          <w:p w14:paraId="4917C96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(160) </w:t>
            </w:r>
          </w:p>
          <w:p w14:paraId="7FEDD107" w14:textId="3096DB0C"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20.3%</w:t>
            </w:r>
          </w:p>
        </w:tc>
        <w:tc>
          <w:tcPr>
            <w:tcW w:w="788" w:type="dxa"/>
          </w:tcPr>
          <w:p w14:paraId="07AFF141"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(486) </w:t>
            </w:r>
          </w:p>
          <w:p w14:paraId="78097207" w14:textId="03C6FFE4"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61.6%</w:t>
            </w:r>
          </w:p>
        </w:tc>
      </w:tr>
      <w:tr w:rsidR="00AC456E" w:rsidRPr="006F0824" w14:paraId="13A241E7" w14:textId="77777777" w:rsidTr="00F10693">
        <w:trPr>
          <w:trHeight w:val="309"/>
        </w:trPr>
        <w:tc>
          <w:tcPr>
            <w:tcW w:w="546" w:type="dxa"/>
          </w:tcPr>
          <w:p w14:paraId="4BEDEBB7" w14:textId="33E048A0" w:rsidR="00AC456E" w:rsidRPr="006F0824" w:rsidRDefault="00AC456E" w:rsidP="00AC456E">
            <w:pPr>
              <w:rPr>
                <w:color w:val="000000" w:themeColor="text1"/>
                <w:sz w:val="22"/>
                <w:szCs w:val="22"/>
              </w:rPr>
            </w:pPr>
            <w:r>
              <w:rPr>
                <w:color w:val="000000" w:themeColor="text1"/>
                <w:sz w:val="22"/>
                <w:szCs w:val="22"/>
              </w:rPr>
              <w:t>90</w:t>
            </w:r>
          </w:p>
        </w:tc>
        <w:tc>
          <w:tcPr>
            <w:tcW w:w="1794" w:type="dxa"/>
          </w:tcPr>
          <w:p w14:paraId="0178B6A2" w14:textId="3E83FD5A" w:rsidR="00AC456E" w:rsidRPr="006F0824" w:rsidRDefault="00AC456E" w:rsidP="00AC456E">
            <w:pPr>
              <w:ind w:left="-79"/>
              <w:rPr>
                <w:color w:val="000000" w:themeColor="text1"/>
                <w:sz w:val="22"/>
                <w:szCs w:val="22"/>
              </w:rPr>
            </w:pPr>
            <w:r>
              <w:rPr>
                <w:color w:val="000000" w:themeColor="text1"/>
                <w:sz w:val="22"/>
                <w:szCs w:val="22"/>
              </w:rPr>
              <w:t>Appreciates my work</w:t>
            </w:r>
          </w:p>
        </w:tc>
        <w:tc>
          <w:tcPr>
            <w:tcW w:w="720" w:type="dxa"/>
          </w:tcPr>
          <w:p w14:paraId="0F030E97" w14:textId="136BF550"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4.28</w:t>
            </w:r>
          </w:p>
        </w:tc>
        <w:tc>
          <w:tcPr>
            <w:tcW w:w="630" w:type="dxa"/>
          </w:tcPr>
          <w:p w14:paraId="03537101" w14:textId="5B793154"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1.04</w:t>
            </w:r>
          </w:p>
        </w:tc>
        <w:tc>
          <w:tcPr>
            <w:tcW w:w="810" w:type="dxa"/>
          </w:tcPr>
          <w:p w14:paraId="18998C34"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 </w:t>
            </w:r>
          </w:p>
          <w:p w14:paraId="5E72D708" w14:textId="55A45472"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0.8%</w:t>
            </w:r>
          </w:p>
        </w:tc>
        <w:tc>
          <w:tcPr>
            <w:tcW w:w="810" w:type="dxa"/>
          </w:tcPr>
          <w:p w14:paraId="24FE3951"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(15) </w:t>
            </w:r>
          </w:p>
          <w:p w14:paraId="5FF5C051" w14:textId="47E9AF6B"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1.9%</w:t>
            </w:r>
          </w:p>
        </w:tc>
        <w:tc>
          <w:tcPr>
            <w:tcW w:w="786" w:type="dxa"/>
          </w:tcPr>
          <w:p w14:paraId="4B36006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(35) </w:t>
            </w:r>
          </w:p>
          <w:p w14:paraId="30751F7A" w14:textId="71BAEF4C"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4.4%</w:t>
            </w:r>
          </w:p>
        </w:tc>
        <w:tc>
          <w:tcPr>
            <w:tcW w:w="788" w:type="dxa"/>
          </w:tcPr>
          <w:p w14:paraId="2CF0698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(93) </w:t>
            </w:r>
          </w:p>
          <w:p w14:paraId="39E7A053" w14:textId="1E0E3AF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11.8%</w:t>
            </w:r>
          </w:p>
        </w:tc>
        <w:tc>
          <w:tcPr>
            <w:tcW w:w="788" w:type="dxa"/>
          </w:tcPr>
          <w:p w14:paraId="3D46082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(186) </w:t>
            </w:r>
          </w:p>
          <w:p w14:paraId="0C0CC8C2" w14:textId="42B4D4B5"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23.6%</w:t>
            </w:r>
          </w:p>
        </w:tc>
        <w:tc>
          <w:tcPr>
            <w:tcW w:w="788" w:type="dxa"/>
          </w:tcPr>
          <w:p w14:paraId="7243373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(454) </w:t>
            </w:r>
          </w:p>
          <w:p w14:paraId="4D215AB9" w14:textId="17AAA143"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57.5%</w:t>
            </w:r>
          </w:p>
        </w:tc>
      </w:tr>
      <w:tr w:rsidR="00AC456E" w:rsidRPr="006F0824" w14:paraId="5444E970" w14:textId="77777777" w:rsidTr="00F10693">
        <w:trPr>
          <w:trHeight w:val="504"/>
        </w:trPr>
        <w:tc>
          <w:tcPr>
            <w:tcW w:w="546" w:type="dxa"/>
          </w:tcPr>
          <w:p w14:paraId="73F44481" w14:textId="082BC37A" w:rsidR="00AC456E" w:rsidRPr="006F0824" w:rsidRDefault="00AC456E" w:rsidP="00AC456E">
            <w:pPr>
              <w:rPr>
                <w:color w:val="000000" w:themeColor="text1"/>
                <w:sz w:val="22"/>
                <w:szCs w:val="22"/>
              </w:rPr>
            </w:pPr>
            <w:r>
              <w:rPr>
                <w:color w:val="000000" w:themeColor="text1"/>
                <w:sz w:val="22"/>
                <w:szCs w:val="22"/>
              </w:rPr>
              <w:lastRenderedPageBreak/>
              <w:t>92</w:t>
            </w:r>
          </w:p>
        </w:tc>
        <w:tc>
          <w:tcPr>
            <w:tcW w:w="1794" w:type="dxa"/>
          </w:tcPr>
          <w:p w14:paraId="7CF50E15" w14:textId="77777777" w:rsidR="00AC456E" w:rsidRPr="006F0824" w:rsidRDefault="00AC456E" w:rsidP="00AC456E">
            <w:pPr>
              <w:ind w:left="-79"/>
              <w:rPr>
                <w:color w:val="000000" w:themeColor="text1"/>
                <w:sz w:val="22"/>
                <w:szCs w:val="22"/>
              </w:rPr>
            </w:pPr>
            <w:r w:rsidRPr="006F0824">
              <w:rPr>
                <w:color w:val="000000" w:themeColor="text1"/>
                <w:sz w:val="22"/>
                <w:szCs w:val="22"/>
              </w:rPr>
              <w:t xml:space="preserve">Constructive and frequent feedback </w:t>
            </w:r>
          </w:p>
        </w:tc>
        <w:tc>
          <w:tcPr>
            <w:tcW w:w="720" w:type="dxa"/>
          </w:tcPr>
          <w:p w14:paraId="602A3A55" w14:textId="46C7E630"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4.28</w:t>
            </w:r>
          </w:p>
        </w:tc>
        <w:tc>
          <w:tcPr>
            <w:tcW w:w="630" w:type="dxa"/>
          </w:tcPr>
          <w:p w14:paraId="4F0CAEB6" w14:textId="2A534688"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1.04</w:t>
            </w:r>
          </w:p>
        </w:tc>
        <w:tc>
          <w:tcPr>
            <w:tcW w:w="810" w:type="dxa"/>
          </w:tcPr>
          <w:p w14:paraId="50F595D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(7) </w:t>
            </w:r>
          </w:p>
          <w:p w14:paraId="2E9DF499" w14:textId="7882DD7A"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0.9%</w:t>
            </w:r>
          </w:p>
        </w:tc>
        <w:tc>
          <w:tcPr>
            <w:tcW w:w="810" w:type="dxa"/>
          </w:tcPr>
          <w:p w14:paraId="3A3EA62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(15) </w:t>
            </w:r>
          </w:p>
          <w:p w14:paraId="06CF6271" w14:textId="107A1791"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1.9%</w:t>
            </w:r>
          </w:p>
        </w:tc>
        <w:tc>
          <w:tcPr>
            <w:tcW w:w="786" w:type="dxa"/>
          </w:tcPr>
          <w:p w14:paraId="518E4E82"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(34) </w:t>
            </w:r>
          </w:p>
          <w:p w14:paraId="6B3BEE70" w14:textId="5B66B029"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4.3%</w:t>
            </w:r>
          </w:p>
        </w:tc>
        <w:tc>
          <w:tcPr>
            <w:tcW w:w="788" w:type="dxa"/>
          </w:tcPr>
          <w:p w14:paraId="271F8AC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(86) </w:t>
            </w:r>
          </w:p>
          <w:p w14:paraId="63A8403F" w14:textId="001C28B9"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10.9%</w:t>
            </w:r>
          </w:p>
        </w:tc>
        <w:tc>
          <w:tcPr>
            <w:tcW w:w="788" w:type="dxa"/>
          </w:tcPr>
          <w:p w14:paraId="32C09562"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(198) </w:t>
            </w:r>
          </w:p>
          <w:p w14:paraId="78F68376" w14:textId="212FA5CC"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25.1%</w:t>
            </w:r>
          </w:p>
        </w:tc>
        <w:tc>
          <w:tcPr>
            <w:tcW w:w="788" w:type="dxa"/>
          </w:tcPr>
          <w:p w14:paraId="3F582760"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(449) </w:t>
            </w:r>
          </w:p>
          <w:p w14:paraId="37C67A0C" w14:textId="33EB6B3D"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56.9%</w:t>
            </w:r>
          </w:p>
        </w:tc>
      </w:tr>
      <w:tr w:rsidR="00AC456E" w:rsidRPr="006F0824" w14:paraId="33162E91" w14:textId="77777777" w:rsidTr="00680CC9">
        <w:trPr>
          <w:trHeight w:val="387"/>
        </w:trPr>
        <w:tc>
          <w:tcPr>
            <w:tcW w:w="546" w:type="dxa"/>
          </w:tcPr>
          <w:p w14:paraId="236AE417" w14:textId="77777777" w:rsidR="00AC456E" w:rsidRPr="006F0824" w:rsidRDefault="00AC456E" w:rsidP="00AC456E">
            <w:pPr>
              <w:rPr>
                <w:color w:val="000000" w:themeColor="text1"/>
                <w:sz w:val="22"/>
                <w:szCs w:val="22"/>
              </w:rPr>
            </w:pPr>
            <w:r>
              <w:rPr>
                <w:color w:val="000000" w:themeColor="text1"/>
                <w:sz w:val="22"/>
                <w:szCs w:val="22"/>
              </w:rPr>
              <w:t>107</w:t>
            </w:r>
          </w:p>
        </w:tc>
        <w:tc>
          <w:tcPr>
            <w:tcW w:w="1794" w:type="dxa"/>
          </w:tcPr>
          <w:p w14:paraId="56BD1A46" w14:textId="77777777" w:rsidR="00AC456E" w:rsidRPr="006F0824" w:rsidRDefault="00AC456E" w:rsidP="00AC456E">
            <w:pPr>
              <w:ind w:left="-79"/>
              <w:rPr>
                <w:color w:val="000000" w:themeColor="text1"/>
                <w:sz w:val="22"/>
                <w:szCs w:val="22"/>
              </w:rPr>
            </w:pPr>
            <w:r>
              <w:rPr>
                <w:color w:val="000000" w:themeColor="text1"/>
                <w:sz w:val="22"/>
                <w:szCs w:val="22"/>
              </w:rPr>
              <w:t>Sped mentor</w:t>
            </w:r>
            <w:r w:rsidRPr="006F0824">
              <w:rPr>
                <w:color w:val="000000" w:themeColor="text1"/>
                <w:sz w:val="22"/>
                <w:szCs w:val="22"/>
              </w:rPr>
              <w:t xml:space="preserve"> teachers</w:t>
            </w:r>
          </w:p>
        </w:tc>
        <w:tc>
          <w:tcPr>
            <w:tcW w:w="720" w:type="dxa"/>
          </w:tcPr>
          <w:p w14:paraId="2FA5DA0E"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4.26</w:t>
            </w:r>
          </w:p>
        </w:tc>
        <w:tc>
          <w:tcPr>
            <w:tcW w:w="630" w:type="dxa"/>
          </w:tcPr>
          <w:p w14:paraId="08AB10C6"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1.28</w:t>
            </w:r>
          </w:p>
        </w:tc>
        <w:tc>
          <w:tcPr>
            <w:tcW w:w="810" w:type="dxa"/>
          </w:tcPr>
          <w:p w14:paraId="25AF2C8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(31) </w:t>
            </w:r>
          </w:p>
          <w:p w14:paraId="4C4D3F5E"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4.0%</w:t>
            </w:r>
          </w:p>
        </w:tc>
        <w:tc>
          <w:tcPr>
            <w:tcW w:w="810" w:type="dxa"/>
          </w:tcPr>
          <w:p w14:paraId="4A84D5A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(16) </w:t>
            </w:r>
          </w:p>
          <w:p w14:paraId="650680ED"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2.0%</w:t>
            </w:r>
          </w:p>
        </w:tc>
        <w:tc>
          <w:tcPr>
            <w:tcW w:w="786" w:type="dxa"/>
          </w:tcPr>
          <w:p w14:paraId="458CE295"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(35) </w:t>
            </w:r>
          </w:p>
          <w:p w14:paraId="48DD49D7"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4.5%</w:t>
            </w:r>
          </w:p>
        </w:tc>
        <w:tc>
          <w:tcPr>
            <w:tcW w:w="788" w:type="dxa"/>
          </w:tcPr>
          <w:p w14:paraId="6C66A38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(55) </w:t>
            </w:r>
          </w:p>
          <w:p w14:paraId="389C7DDC"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7.0%</w:t>
            </w:r>
          </w:p>
        </w:tc>
        <w:tc>
          <w:tcPr>
            <w:tcW w:w="788" w:type="dxa"/>
          </w:tcPr>
          <w:p w14:paraId="669538A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(144) </w:t>
            </w:r>
          </w:p>
          <w:p w14:paraId="05ABA023"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18.4%</w:t>
            </w:r>
          </w:p>
        </w:tc>
        <w:tc>
          <w:tcPr>
            <w:tcW w:w="788" w:type="dxa"/>
          </w:tcPr>
          <w:p w14:paraId="242B120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(501) </w:t>
            </w:r>
          </w:p>
          <w:p w14:paraId="235FF3BC"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64.1%</w:t>
            </w:r>
          </w:p>
        </w:tc>
      </w:tr>
      <w:tr w:rsidR="00AC456E" w:rsidRPr="006F0824" w14:paraId="09BAA32B" w14:textId="77777777" w:rsidTr="00F10693">
        <w:trPr>
          <w:trHeight w:val="423"/>
        </w:trPr>
        <w:tc>
          <w:tcPr>
            <w:tcW w:w="546" w:type="dxa"/>
          </w:tcPr>
          <w:p w14:paraId="63A5B103" w14:textId="402FB897" w:rsidR="00AC456E" w:rsidRDefault="00AC456E" w:rsidP="00AC456E">
            <w:pPr>
              <w:rPr>
                <w:color w:val="000000" w:themeColor="text1"/>
                <w:sz w:val="22"/>
                <w:szCs w:val="22"/>
              </w:rPr>
            </w:pPr>
            <w:r>
              <w:rPr>
                <w:color w:val="000000" w:themeColor="text1"/>
                <w:sz w:val="22"/>
                <w:szCs w:val="22"/>
              </w:rPr>
              <w:t>105</w:t>
            </w:r>
          </w:p>
        </w:tc>
        <w:tc>
          <w:tcPr>
            <w:tcW w:w="1794" w:type="dxa"/>
          </w:tcPr>
          <w:p w14:paraId="66849CD9" w14:textId="26159B98" w:rsidR="00AC456E" w:rsidRPr="006F0824" w:rsidRDefault="00AC456E" w:rsidP="00AC456E">
            <w:pPr>
              <w:ind w:left="-79"/>
              <w:rPr>
                <w:color w:val="000000" w:themeColor="text1"/>
                <w:sz w:val="22"/>
                <w:szCs w:val="22"/>
              </w:rPr>
            </w:pPr>
            <w:r w:rsidRPr="006F0824">
              <w:rPr>
                <w:color w:val="000000" w:themeColor="text1"/>
                <w:sz w:val="22"/>
                <w:szCs w:val="22"/>
              </w:rPr>
              <w:t>Participates in meetings</w:t>
            </w:r>
          </w:p>
        </w:tc>
        <w:tc>
          <w:tcPr>
            <w:tcW w:w="720" w:type="dxa"/>
          </w:tcPr>
          <w:p w14:paraId="08822C18" w14:textId="25FED83C"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4.14</w:t>
            </w:r>
          </w:p>
        </w:tc>
        <w:tc>
          <w:tcPr>
            <w:tcW w:w="630" w:type="dxa"/>
          </w:tcPr>
          <w:p w14:paraId="04E2407B" w14:textId="3CBA2A3F"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1.26</w:t>
            </w:r>
          </w:p>
        </w:tc>
        <w:tc>
          <w:tcPr>
            <w:tcW w:w="810" w:type="dxa"/>
          </w:tcPr>
          <w:p w14:paraId="4CF3926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(19) </w:t>
            </w:r>
          </w:p>
          <w:p w14:paraId="76D06527" w14:textId="3745036A"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2.4%</w:t>
            </w:r>
          </w:p>
        </w:tc>
        <w:tc>
          <w:tcPr>
            <w:tcW w:w="810" w:type="dxa"/>
          </w:tcPr>
          <w:p w14:paraId="6DA0CC9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(24) </w:t>
            </w:r>
          </w:p>
          <w:p w14:paraId="33C58B65" w14:textId="4CD61AA5"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3.1%</w:t>
            </w:r>
          </w:p>
        </w:tc>
        <w:tc>
          <w:tcPr>
            <w:tcW w:w="786" w:type="dxa"/>
          </w:tcPr>
          <w:p w14:paraId="4CC8F89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(46) </w:t>
            </w:r>
          </w:p>
          <w:p w14:paraId="3C816FD8" w14:textId="54F5B21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5.9%</w:t>
            </w:r>
          </w:p>
        </w:tc>
        <w:tc>
          <w:tcPr>
            <w:tcW w:w="788" w:type="dxa"/>
          </w:tcPr>
          <w:p w14:paraId="70BDF225"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(102) </w:t>
            </w:r>
          </w:p>
          <w:p w14:paraId="4CAC7641" w14:textId="41FF74D2"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13.1%</w:t>
            </w:r>
          </w:p>
        </w:tc>
        <w:tc>
          <w:tcPr>
            <w:tcW w:w="788" w:type="dxa"/>
          </w:tcPr>
          <w:p w14:paraId="00316E0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(138) </w:t>
            </w:r>
          </w:p>
          <w:p w14:paraId="0F416BB7" w14:textId="03572FA2"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17.8%</w:t>
            </w:r>
          </w:p>
        </w:tc>
        <w:tc>
          <w:tcPr>
            <w:tcW w:w="788" w:type="dxa"/>
          </w:tcPr>
          <w:p w14:paraId="42CAFD9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(448) </w:t>
            </w:r>
          </w:p>
          <w:p w14:paraId="5BCE05A0" w14:textId="006F8AB9"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57.7%</w:t>
            </w:r>
          </w:p>
        </w:tc>
      </w:tr>
      <w:tr w:rsidR="00AC456E" w:rsidRPr="006F0824" w14:paraId="296123B7" w14:textId="77777777" w:rsidTr="00F10693">
        <w:trPr>
          <w:trHeight w:val="423"/>
        </w:trPr>
        <w:tc>
          <w:tcPr>
            <w:tcW w:w="546" w:type="dxa"/>
          </w:tcPr>
          <w:p w14:paraId="72BC47AC" w14:textId="6A57B8FE" w:rsidR="00AC456E" w:rsidRPr="006F0824" w:rsidRDefault="00AC456E" w:rsidP="00AC456E">
            <w:pPr>
              <w:rPr>
                <w:color w:val="000000" w:themeColor="text1"/>
                <w:sz w:val="22"/>
                <w:szCs w:val="22"/>
              </w:rPr>
            </w:pPr>
            <w:r>
              <w:rPr>
                <w:color w:val="000000" w:themeColor="text1"/>
                <w:sz w:val="22"/>
                <w:szCs w:val="22"/>
              </w:rPr>
              <w:t>91</w:t>
            </w:r>
          </w:p>
        </w:tc>
        <w:tc>
          <w:tcPr>
            <w:tcW w:w="1794" w:type="dxa"/>
          </w:tcPr>
          <w:p w14:paraId="3C169775" w14:textId="2C01A92B" w:rsidR="00AC456E" w:rsidRPr="006F0824" w:rsidRDefault="00AC456E" w:rsidP="00AC456E">
            <w:pPr>
              <w:ind w:left="-79"/>
              <w:rPr>
                <w:color w:val="000000" w:themeColor="text1"/>
                <w:sz w:val="22"/>
                <w:szCs w:val="22"/>
              </w:rPr>
            </w:pPr>
            <w:r w:rsidRPr="006F0824">
              <w:rPr>
                <w:color w:val="000000" w:themeColor="text1"/>
                <w:sz w:val="22"/>
                <w:szCs w:val="22"/>
              </w:rPr>
              <w:t xml:space="preserve">Clear guidelines regarding my job </w:t>
            </w:r>
          </w:p>
        </w:tc>
        <w:tc>
          <w:tcPr>
            <w:tcW w:w="720" w:type="dxa"/>
          </w:tcPr>
          <w:p w14:paraId="49BD34A7" w14:textId="56C3AB70"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4.07</w:t>
            </w:r>
          </w:p>
        </w:tc>
        <w:tc>
          <w:tcPr>
            <w:tcW w:w="630" w:type="dxa"/>
          </w:tcPr>
          <w:p w14:paraId="7A99B9A4" w14:textId="2B94D935"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1.09</w:t>
            </w:r>
          </w:p>
        </w:tc>
        <w:tc>
          <w:tcPr>
            <w:tcW w:w="810" w:type="dxa"/>
          </w:tcPr>
          <w:p w14:paraId="085D80D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 </w:t>
            </w:r>
          </w:p>
          <w:p w14:paraId="4FBFD6DF" w14:textId="0624E053"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0.6%</w:t>
            </w:r>
          </w:p>
        </w:tc>
        <w:tc>
          <w:tcPr>
            <w:tcW w:w="810" w:type="dxa"/>
          </w:tcPr>
          <w:p w14:paraId="4FBE7B4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(20) </w:t>
            </w:r>
          </w:p>
          <w:p w14:paraId="445D5816" w14:textId="598D7784"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2.5%</w:t>
            </w:r>
          </w:p>
        </w:tc>
        <w:tc>
          <w:tcPr>
            <w:tcW w:w="786" w:type="dxa"/>
          </w:tcPr>
          <w:p w14:paraId="232ED96C"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(43) </w:t>
            </w:r>
          </w:p>
          <w:p w14:paraId="17372A1F" w14:textId="5757CF3D"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5.4%</w:t>
            </w:r>
          </w:p>
        </w:tc>
        <w:tc>
          <w:tcPr>
            <w:tcW w:w="788" w:type="dxa"/>
          </w:tcPr>
          <w:p w14:paraId="5EB62A2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(147) </w:t>
            </w:r>
          </w:p>
          <w:p w14:paraId="4C9BE48F" w14:textId="0D7D0A72"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18.8%</w:t>
            </w:r>
          </w:p>
        </w:tc>
        <w:tc>
          <w:tcPr>
            <w:tcW w:w="788" w:type="dxa"/>
          </w:tcPr>
          <w:p w14:paraId="110661D4"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(207) </w:t>
            </w:r>
          </w:p>
          <w:p w14:paraId="65C372FC" w14:textId="3CE3AE26"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26.2%</w:t>
            </w:r>
          </w:p>
        </w:tc>
        <w:tc>
          <w:tcPr>
            <w:tcW w:w="788" w:type="dxa"/>
          </w:tcPr>
          <w:p w14:paraId="059CC120"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(366) </w:t>
            </w:r>
          </w:p>
          <w:p w14:paraId="439E4245" w14:textId="69A98984"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46.4%</w:t>
            </w:r>
          </w:p>
        </w:tc>
      </w:tr>
      <w:tr w:rsidR="00AC456E" w:rsidRPr="006F0824" w14:paraId="77707715" w14:textId="77777777" w:rsidTr="00680CC9">
        <w:trPr>
          <w:trHeight w:val="295"/>
        </w:trPr>
        <w:tc>
          <w:tcPr>
            <w:tcW w:w="546" w:type="dxa"/>
          </w:tcPr>
          <w:p w14:paraId="4DAE3A46" w14:textId="77777777" w:rsidR="00AC456E" w:rsidRPr="006F0824" w:rsidRDefault="00AC456E" w:rsidP="00AC456E">
            <w:pPr>
              <w:rPr>
                <w:color w:val="000000" w:themeColor="text1"/>
                <w:sz w:val="22"/>
                <w:szCs w:val="22"/>
              </w:rPr>
            </w:pPr>
            <w:r>
              <w:rPr>
                <w:color w:val="000000" w:themeColor="text1"/>
                <w:sz w:val="22"/>
                <w:szCs w:val="22"/>
              </w:rPr>
              <w:t>98</w:t>
            </w:r>
          </w:p>
        </w:tc>
        <w:tc>
          <w:tcPr>
            <w:tcW w:w="1794" w:type="dxa"/>
          </w:tcPr>
          <w:p w14:paraId="2FFE678C" w14:textId="77777777" w:rsidR="00AC456E" w:rsidRPr="006F0824" w:rsidRDefault="00AC456E" w:rsidP="00AC456E">
            <w:pPr>
              <w:ind w:left="-79"/>
              <w:rPr>
                <w:color w:val="000000" w:themeColor="text1"/>
                <w:sz w:val="22"/>
                <w:szCs w:val="22"/>
              </w:rPr>
            </w:pPr>
            <w:r>
              <w:rPr>
                <w:color w:val="000000" w:themeColor="text1"/>
                <w:sz w:val="22"/>
                <w:szCs w:val="22"/>
              </w:rPr>
              <w:t>L</w:t>
            </w:r>
            <w:r w:rsidRPr="006F0824">
              <w:rPr>
                <w:color w:val="000000" w:themeColor="text1"/>
                <w:sz w:val="22"/>
                <w:szCs w:val="22"/>
              </w:rPr>
              <w:t>egal and admin policies</w:t>
            </w:r>
          </w:p>
        </w:tc>
        <w:tc>
          <w:tcPr>
            <w:tcW w:w="720" w:type="dxa"/>
          </w:tcPr>
          <w:p w14:paraId="4DD730B6"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3.97</w:t>
            </w:r>
          </w:p>
        </w:tc>
        <w:tc>
          <w:tcPr>
            <w:tcW w:w="630" w:type="dxa"/>
          </w:tcPr>
          <w:p w14:paraId="5374A190"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1.26</w:t>
            </w:r>
          </w:p>
        </w:tc>
        <w:tc>
          <w:tcPr>
            <w:tcW w:w="810" w:type="dxa"/>
          </w:tcPr>
          <w:p w14:paraId="3C66FD4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(12) </w:t>
            </w:r>
          </w:p>
          <w:p w14:paraId="560FA98B"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1.5%</w:t>
            </w:r>
          </w:p>
        </w:tc>
        <w:tc>
          <w:tcPr>
            <w:tcW w:w="810" w:type="dxa"/>
          </w:tcPr>
          <w:p w14:paraId="31E8130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(31) </w:t>
            </w:r>
          </w:p>
          <w:p w14:paraId="2F2F1C6F"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3.9%</w:t>
            </w:r>
          </w:p>
        </w:tc>
        <w:tc>
          <w:tcPr>
            <w:tcW w:w="786" w:type="dxa"/>
          </w:tcPr>
          <w:p w14:paraId="3D6291D6"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(64) </w:t>
            </w:r>
          </w:p>
          <w:p w14:paraId="09818B79"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8.1%</w:t>
            </w:r>
          </w:p>
        </w:tc>
        <w:tc>
          <w:tcPr>
            <w:tcW w:w="788" w:type="dxa"/>
          </w:tcPr>
          <w:p w14:paraId="49D0546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(137) </w:t>
            </w:r>
          </w:p>
          <w:p w14:paraId="5843F7FF"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17.3%</w:t>
            </w:r>
          </w:p>
        </w:tc>
        <w:tc>
          <w:tcPr>
            <w:tcW w:w="788" w:type="dxa"/>
          </w:tcPr>
          <w:p w14:paraId="428DCB0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(160) </w:t>
            </w:r>
          </w:p>
          <w:p w14:paraId="54B299C4"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20.3%</w:t>
            </w:r>
          </w:p>
        </w:tc>
        <w:tc>
          <w:tcPr>
            <w:tcW w:w="788" w:type="dxa"/>
          </w:tcPr>
          <w:p w14:paraId="62C1E651"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(386) </w:t>
            </w:r>
          </w:p>
          <w:p w14:paraId="43ADA3C4"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48.9%</w:t>
            </w:r>
          </w:p>
        </w:tc>
      </w:tr>
      <w:tr w:rsidR="00AC456E" w:rsidRPr="006F0824" w14:paraId="1352833F" w14:textId="77777777" w:rsidTr="00680CC9">
        <w:trPr>
          <w:trHeight w:val="295"/>
        </w:trPr>
        <w:tc>
          <w:tcPr>
            <w:tcW w:w="546" w:type="dxa"/>
          </w:tcPr>
          <w:p w14:paraId="7FC42422" w14:textId="77777777" w:rsidR="00AC456E" w:rsidRPr="006F0824" w:rsidRDefault="00AC456E" w:rsidP="00AC456E">
            <w:pPr>
              <w:rPr>
                <w:color w:val="000000" w:themeColor="text1"/>
                <w:sz w:val="22"/>
                <w:szCs w:val="22"/>
              </w:rPr>
            </w:pPr>
            <w:r>
              <w:rPr>
                <w:color w:val="000000" w:themeColor="text1"/>
                <w:sz w:val="22"/>
                <w:szCs w:val="22"/>
              </w:rPr>
              <w:t>97</w:t>
            </w:r>
          </w:p>
        </w:tc>
        <w:tc>
          <w:tcPr>
            <w:tcW w:w="1794" w:type="dxa"/>
          </w:tcPr>
          <w:p w14:paraId="22AB27C3" w14:textId="77777777" w:rsidR="00AC456E" w:rsidRPr="006F0824" w:rsidRDefault="00AC456E" w:rsidP="00AC456E">
            <w:pPr>
              <w:ind w:left="-79"/>
              <w:rPr>
                <w:color w:val="000000" w:themeColor="text1"/>
                <w:sz w:val="22"/>
                <w:szCs w:val="22"/>
              </w:rPr>
            </w:pPr>
            <w:r w:rsidRPr="006F0824">
              <w:rPr>
                <w:color w:val="000000" w:themeColor="text1"/>
                <w:sz w:val="22"/>
                <w:szCs w:val="22"/>
              </w:rPr>
              <w:t>Instr</w:t>
            </w:r>
            <w:r>
              <w:rPr>
                <w:color w:val="000000" w:themeColor="text1"/>
                <w:sz w:val="22"/>
                <w:szCs w:val="22"/>
              </w:rPr>
              <w:t xml:space="preserve">uctional </w:t>
            </w:r>
            <w:r w:rsidRPr="006F0824">
              <w:rPr>
                <w:color w:val="000000" w:themeColor="text1"/>
                <w:sz w:val="22"/>
                <w:szCs w:val="22"/>
              </w:rPr>
              <w:t>methods</w:t>
            </w:r>
          </w:p>
        </w:tc>
        <w:tc>
          <w:tcPr>
            <w:tcW w:w="720" w:type="dxa"/>
          </w:tcPr>
          <w:p w14:paraId="1B211D9D"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3.96</w:t>
            </w:r>
          </w:p>
        </w:tc>
        <w:tc>
          <w:tcPr>
            <w:tcW w:w="630" w:type="dxa"/>
          </w:tcPr>
          <w:p w14:paraId="6079C53C"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1.32</w:t>
            </w:r>
          </w:p>
        </w:tc>
        <w:tc>
          <w:tcPr>
            <w:tcW w:w="810" w:type="dxa"/>
          </w:tcPr>
          <w:p w14:paraId="3A90674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(19) </w:t>
            </w:r>
          </w:p>
          <w:p w14:paraId="50D74937"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2.4%</w:t>
            </w:r>
          </w:p>
        </w:tc>
        <w:tc>
          <w:tcPr>
            <w:tcW w:w="810" w:type="dxa"/>
          </w:tcPr>
          <w:p w14:paraId="6E2099D2"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(39) </w:t>
            </w:r>
          </w:p>
          <w:p w14:paraId="73B9FB22"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5.0%</w:t>
            </w:r>
          </w:p>
        </w:tc>
        <w:tc>
          <w:tcPr>
            <w:tcW w:w="786" w:type="dxa"/>
          </w:tcPr>
          <w:p w14:paraId="40E42C4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(53) </w:t>
            </w:r>
          </w:p>
          <w:p w14:paraId="0C839369"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6.7%</w:t>
            </w:r>
          </w:p>
        </w:tc>
        <w:tc>
          <w:tcPr>
            <w:tcW w:w="788" w:type="dxa"/>
          </w:tcPr>
          <w:p w14:paraId="2EBAE10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(119) </w:t>
            </w:r>
          </w:p>
          <w:p w14:paraId="5257F175"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15.1%</w:t>
            </w:r>
          </w:p>
        </w:tc>
        <w:tc>
          <w:tcPr>
            <w:tcW w:w="788" w:type="dxa"/>
          </w:tcPr>
          <w:p w14:paraId="12D6F185"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(171) </w:t>
            </w:r>
          </w:p>
          <w:p w14:paraId="5AFC30E4"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21.7%</w:t>
            </w:r>
          </w:p>
        </w:tc>
        <w:tc>
          <w:tcPr>
            <w:tcW w:w="788" w:type="dxa"/>
          </w:tcPr>
          <w:p w14:paraId="17EC6FC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(386) </w:t>
            </w:r>
          </w:p>
          <w:p w14:paraId="6489BE32"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49.0%</w:t>
            </w:r>
          </w:p>
        </w:tc>
      </w:tr>
      <w:tr w:rsidR="00AC456E" w:rsidRPr="006F0824" w14:paraId="58A4198E" w14:textId="77777777" w:rsidTr="00680CC9">
        <w:trPr>
          <w:trHeight w:val="295"/>
        </w:trPr>
        <w:tc>
          <w:tcPr>
            <w:tcW w:w="546" w:type="dxa"/>
          </w:tcPr>
          <w:p w14:paraId="7D26D4CA" w14:textId="77777777" w:rsidR="00AC456E" w:rsidRPr="006F0824" w:rsidRDefault="00AC456E" w:rsidP="00AC456E">
            <w:pPr>
              <w:rPr>
                <w:color w:val="000000" w:themeColor="text1"/>
                <w:sz w:val="22"/>
                <w:szCs w:val="22"/>
              </w:rPr>
            </w:pPr>
            <w:r>
              <w:rPr>
                <w:color w:val="000000" w:themeColor="text1"/>
                <w:sz w:val="22"/>
                <w:szCs w:val="22"/>
              </w:rPr>
              <w:t>101</w:t>
            </w:r>
          </w:p>
        </w:tc>
        <w:tc>
          <w:tcPr>
            <w:tcW w:w="1794" w:type="dxa"/>
          </w:tcPr>
          <w:p w14:paraId="55BE3F52" w14:textId="77777777" w:rsidR="00AC456E" w:rsidRPr="006F0824" w:rsidRDefault="00AC456E" w:rsidP="00AC456E">
            <w:pPr>
              <w:ind w:left="-79"/>
              <w:rPr>
                <w:color w:val="000000" w:themeColor="text1"/>
                <w:sz w:val="22"/>
                <w:szCs w:val="22"/>
              </w:rPr>
            </w:pPr>
            <w:r w:rsidRPr="006F0824">
              <w:rPr>
                <w:color w:val="000000" w:themeColor="text1"/>
                <w:sz w:val="22"/>
                <w:szCs w:val="22"/>
              </w:rPr>
              <w:t>Solves problems and conflicts</w:t>
            </w:r>
          </w:p>
        </w:tc>
        <w:tc>
          <w:tcPr>
            <w:tcW w:w="720" w:type="dxa"/>
          </w:tcPr>
          <w:p w14:paraId="7E900307"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3.96</w:t>
            </w:r>
          </w:p>
        </w:tc>
        <w:tc>
          <w:tcPr>
            <w:tcW w:w="630" w:type="dxa"/>
          </w:tcPr>
          <w:p w14:paraId="75D1265D"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1.32</w:t>
            </w:r>
          </w:p>
        </w:tc>
        <w:tc>
          <w:tcPr>
            <w:tcW w:w="810" w:type="dxa"/>
          </w:tcPr>
          <w:p w14:paraId="73B9C3A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(20) </w:t>
            </w:r>
          </w:p>
          <w:p w14:paraId="3894DAD4"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2.5%</w:t>
            </w:r>
          </w:p>
        </w:tc>
        <w:tc>
          <w:tcPr>
            <w:tcW w:w="810" w:type="dxa"/>
          </w:tcPr>
          <w:p w14:paraId="419BD12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(34) </w:t>
            </w:r>
          </w:p>
          <w:p w14:paraId="11B3B2B7"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4.3%</w:t>
            </w:r>
          </w:p>
        </w:tc>
        <w:tc>
          <w:tcPr>
            <w:tcW w:w="786" w:type="dxa"/>
          </w:tcPr>
          <w:p w14:paraId="35DBDF6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(62) </w:t>
            </w:r>
          </w:p>
          <w:p w14:paraId="4F15A8B0"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7.9%</w:t>
            </w:r>
          </w:p>
        </w:tc>
        <w:tc>
          <w:tcPr>
            <w:tcW w:w="788" w:type="dxa"/>
          </w:tcPr>
          <w:p w14:paraId="0CF54BF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(111) </w:t>
            </w:r>
          </w:p>
          <w:p w14:paraId="39702F61"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14.1%</w:t>
            </w:r>
          </w:p>
        </w:tc>
        <w:tc>
          <w:tcPr>
            <w:tcW w:w="788" w:type="dxa"/>
          </w:tcPr>
          <w:p w14:paraId="1FD65E41"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(174) </w:t>
            </w:r>
          </w:p>
          <w:p w14:paraId="7DEA980F"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22.1%</w:t>
            </w:r>
          </w:p>
        </w:tc>
        <w:tc>
          <w:tcPr>
            <w:tcW w:w="788" w:type="dxa"/>
          </w:tcPr>
          <w:p w14:paraId="2BD87D59"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(386) </w:t>
            </w:r>
          </w:p>
          <w:p w14:paraId="2B4D8996"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49.0%</w:t>
            </w:r>
          </w:p>
        </w:tc>
      </w:tr>
      <w:tr w:rsidR="00AC456E" w:rsidRPr="006F0824" w14:paraId="5D97BD15" w14:textId="77777777" w:rsidTr="00680CC9">
        <w:trPr>
          <w:trHeight w:val="387"/>
        </w:trPr>
        <w:tc>
          <w:tcPr>
            <w:tcW w:w="546" w:type="dxa"/>
          </w:tcPr>
          <w:p w14:paraId="57C73182" w14:textId="77777777" w:rsidR="00AC456E" w:rsidRPr="006F0824" w:rsidRDefault="00AC456E" w:rsidP="00AC456E">
            <w:pPr>
              <w:rPr>
                <w:color w:val="000000" w:themeColor="text1"/>
                <w:sz w:val="22"/>
                <w:szCs w:val="22"/>
              </w:rPr>
            </w:pPr>
            <w:r>
              <w:rPr>
                <w:color w:val="000000" w:themeColor="text1"/>
                <w:sz w:val="22"/>
                <w:szCs w:val="22"/>
              </w:rPr>
              <w:t>106</w:t>
            </w:r>
          </w:p>
        </w:tc>
        <w:tc>
          <w:tcPr>
            <w:tcW w:w="1794" w:type="dxa"/>
          </w:tcPr>
          <w:p w14:paraId="0FC328AA" w14:textId="77777777" w:rsidR="00AC456E" w:rsidRPr="006F0824" w:rsidRDefault="00AC456E" w:rsidP="00AC456E">
            <w:pPr>
              <w:ind w:left="-79"/>
              <w:rPr>
                <w:color w:val="000000" w:themeColor="text1"/>
                <w:sz w:val="22"/>
                <w:szCs w:val="22"/>
              </w:rPr>
            </w:pPr>
            <w:r w:rsidRPr="006F0824">
              <w:rPr>
                <w:color w:val="000000" w:themeColor="text1"/>
                <w:sz w:val="22"/>
                <w:szCs w:val="22"/>
              </w:rPr>
              <w:t>Provides mentors for new teachers</w:t>
            </w:r>
          </w:p>
        </w:tc>
        <w:tc>
          <w:tcPr>
            <w:tcW w:w="720" w:type="dxa"/>
          </w:tcPr>
          <w:p w14:paraId="4CFBAC77"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3.90</w:t>
            </w:r>
          </w:p>
        </w:tc>
        <w:tc>
          <w:tcPr>
            <w:tcW w:w="630" w:type="dxa"/>
          </w:tcPr>
          <w:p w14:paraId="6E143F99"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1.33</w:t>
            </w:r>
          </w:p>
        </w:tc>
        <w:tc>
          <w:tcPr>
            <w:tcW w:w="810" w:type="dxa"/>
          </w:tcPr>
          <w:p w14:paraId="19D8BFC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(21) </w:t>
            </w:r>
          </w:p>
          <w:p w14:paraId="2B41FE0D"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2.7%</w:t>
            </w:r>
          </w:p>
        </w:tc>
        <w:tc>
          <w:tcPr>
            <w:tcW w:w="810" w:type="dxa"/>
          </w:tcPr>
          <w:p w14:paraId="1DBBFA8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(36) </w:t>
            </w:r>
          </w:p>
          <w:p w14:paraId="4F86397F"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4.6%</w:t>
            </w:r>
          </w:p>
        </w:tc>
        <w:tc>
          <w:tcPr>
            <w:tcW w:w="786" w:type="dxa"/>
          </w:tcPr>
          <w:p w14:paraId="6B58A90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(62) </w:t>
            </w:r>
          </w:p>
          <w:p w14:paraId="43598753"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7.9%</w:t>
            </w:r>
          </w:p>
        </w:tc>
        <w:tc>
          <w:tcPr>
            <w:tcW w:w="788" w:type="dxa"/>
          </w:tcPr>
          <w:p w14:paraId="5CA958E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(124) </w:t>
            </w:r>
          </w:p>
          <w:p w14:paraId="67C3DF38"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15.8%</w:t>
            </w:r>
          </w:p>
        </w:tc>
        <w:tc>
          <w:tcPr>
            <w:tcW w:w="788" w:type="dxa"/>
          </w:tcPr>
          <w:p w14:paraId="6057509E"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(179) </w:t>
            </w:r>
          </w:p>
          <w:p w14:paraId="10BC9F1C"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22.9%</w:t>
            </w:r>
          </w:p>
        </w:tc>
        <w:tc>
          <w:tcPr>
            <w:tcW w:w="788" w:type="dxa"/>
          </w:tcPr>
          <w:p w14:paraId="2F30A341"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(361) </w:t>
            </w:r>
          </w:p>
          <w:p w14:paraId="77F3C349" w14:textId="77777777"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46.1%</w:t>
            </w:r>
          </w:p>
        </w:tc>
      </w:tr>
      <w:tr w:rsidR="00AC456E" w:rsidRPr="006F0824" w14:paraId="039526A9" w14:textId="77777777" w:rsidTr="00AC456E">
        <w:trPr>
          <w:trHeight w:val="295"/>
        </w:trPr>
        <w:tc>
          <w:tcPr>
            <w:tcW w:w="546" w:type="dxa"/>
          </w:tcPr>
          <w:p w14:paraId="780A910B" w14:textId="624045D0" w:rsidR="00AC456E" w:rsidRPr="006F0824" w:rsidRDefault="00AC456E" w:rsidP="00AC456E">
            <w:pPr>
              <w:rPr>
                <w:color w:val="000000" w:themeColor="text1"/>
                <w:sz w:val="22"/>
                <w:szCs w:val="22"/>
              </w:rPr>
            </w:pPr>
            <w:r>
              <w:rPr>
                <w:color w:val="000000" w:themeColor="text1"/>
                <w:sz w:val="22"/>
                <w:szCs w:val="22"/>
              </w:rPr>
              <w:t>96</w:t>
            </w:r>
          </w:p>
        </w:tc>
        <w:tc>
          <w:tcPr>
            <w:tcW w:w="1794" w:type="dxa"/>
          </w:tcPr>
          <w:p w14:paraId="486B3CCB" w14:textId="77777777" w:rsidR="00AC456E" w:rsidRPr="006F0824" w:rsidRDefault="00AC456E" w:rsidP="00AC456E">
            <w:pPr>
              <w:ind w:left="-79"/>
              <w:rPr>
                <w:color w:val="000000" w:themeColor="text1"/>
                <w:sz w:val="22"/>
                <w:szCs w:val="22"/>
              </w:rPr>
            </w:pPr>
            <w:r w:rsidRPr="006F0824">
              <w:rPr>
                <w:color w:val="000000" w:themeColor="text1"/>
                <w:sz w:val="22"/>
                <w:szCs w:val="22"/>
              </w:rPr>
              <w:t>Provides info on coping skills</w:t>
            </w:r>
          </w:p>
        </w:tc>
        <w:tc>
          <w:tcPr>
            <w:tcW w:w="720" w:type="dxa"/>
          </w:tcPr>
          <w:p w14:paraId="550823DE" w14:textId="5CBFDF7D"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3.71</w:t>
            </w:r>
          </w:p>
        </w:tc>
        <w:tc>
          <w:tcPr>
            <w:tcW w:w="630" w:type="dxa"/>
          </w:tcPr>
          <w:p w14:paraId="3454D99C" w14:textId="045D99BD"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1.34</w:t>
            </w:r>
          </w:p>
        </w:tc>
        <w:tc>
          <w:tcPr>
            <w:tcW w:w="810" w:type="dxa"/>
          </w:tcPr>
          <w:p w14:paraId="40D6224A"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(20) </w:t>
            </w:r>
          </w:p>
          <w:p w14:paraId="78713500" w14:textId="71EE43C0"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2.5%</w:t>
            </w:r>
          </w:p>
        </w:tc>
        <w:tc>
          <w:tcPr>
            <w:tcW w:w="810" w:type="dxa"/>
          </w:tcPr>
          <w:p w14:paraId="048A5560"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(39) </w:t>
            </w:r>
          </w:p>
          <w:p w14:paraId="0E2A2A1F" w14:textId="49F9F63A"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4.9%</w:t>
            </w:r>
          </w:p>
        </w:tc>
        <w:tc>
          <w:tcPr>
            <w:tcW w:w="786" w:type="dxa"/>
          </w:tcPr>
          <w:p w14:paraId="4EBB002D"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(90) </w:t>
            </w:r>
          </w:p>
          <w:p w14:paraId="1B3E23D7" w14:textId="7702AD50"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11.4%</w:t>
            </w:r>
          </w:p>
        </w:tc>
        <w:tc>
          <w:tcPr>
            <w:tcW w:w="788" w:type="dxa"/>
          </w:tcPr>
          <w:p w14:paraId="269A1FBB"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(154) </w:t>
            </w:r>
          </w:p>
          <w:p w14:paraId="0991CD4B" w14:textId="01C00DB9"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19.5%</w:t>
            </w:r>
          </w:p>
        </w:tc>
        <w:tc>
          <w:tcPr>
            <w:tcW w:w="788" w:type="dxa"/>
          </w:tcPr>
          <w:p w14:paraId="53CBCD0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(186) </w:t>
            </w:r>
          </w:p>
          <w:p w14:paraId="1CDA5E09" w14:textId="4C86A77E"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23.6%</w:t>
            </w:r>
          </w:p>
        </w:tc>
        <w:tc>
          <w:tcPr>
            <w:tcW w:w="788" w:type="dxa"/>
          </w:tcPr>
          <w:p w14:paraId="448B1A08"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(299) </w:t>
            </w:r>
          </w:p>
          <w:p w14:paraId="06D71033" w14:textId="2772906E"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37.9%</w:t>
            </w:r>
          </w:p>
        </w:tc>
      </w:tr>
      <w:tr w:rsidR="00AC456E" w:rsidRPr="006F0824" w14:paraId="2F2ACE81" w14:textId="77777777" w:rsidTr="00AC456E">
        <w:trPr>
          <w:trHeight w:val="603"/>
        </w:trPr>
        <w:tc>
          <w:tcPr>
            <w:tcW w:w="546" w:type="dxa"/>
            <w:tcBorders>
              <w:bottom w:val="single" w:sz="4" w:space="0" w:color="auto"/>
            </w:tcBorders>
          </w:tcPr>
          <w:p w14:paraId="366CA66A" w14:textId="36B754FB" w:rsidR="00AC456E" w:rsidRPr="006F0824" w:rsidRDefault="00AC456E" w:rsidP="00AC456E">
            <w:pPr>
              <w:rPr>
                <w:color w:val="000000" w:themeColor="text1"/>
                <w:sz w:val="22"/>
                <w:szCs w:val="22"/>
              </w:rPr>
            </w:pPr>
            <w:r>
              <w:rPr>
                <w:color w:val="000000" w:themeColor="text1"/>
                <w:sz w:val="22"/>
                <w:szCs w:val="22"/>
              </w:rPr>
              <w:t>95</w:t>
            </w:r>
          </w:p>
        </w:tc>
        <w:tc>
          <w:tcPr>
            <w:tcW w:w="1794" w:type="dxa"/>
            <w:tcBorders>
              <w:bottom w:val="single" w:sz="4" w:space="0" w:color="auto"/>
            </w:tcBorders>
          </w:tcPr>
          <w:p w14:paraId="0139045B" w14:textId="672E63DE" w:rsidR="00AC456E" w:rsidRPr="006F0824" w:rsidRDefault="00AC456E" w:rsidP="00AC456E">
            <w:pPr>
              <w:ind w:left="-79"/>
              <w:rPr>
                <w:color w:val="000000" w:themeColor="text1"/>
                <w:sz w:val="22"/>
                <w:szCs w:val="22"/>
              </w:rPr>
            </w:pPr>
            <w:r w:rsidRPr="006F0824">
              <w:rPr>
                <w:color w:val="000000" w:themeColor="text1"/>
                <w:sz w:val="22"/>
                <w:szCs w:val="22"/>
              </w:rPr>
              <w:t xml:space="preserve">Shows confidence in </w:t>
            </w:r>
            <w:r>
              <w:rPr>
                <w:color w:val="000000" w:themeColor="text1"/>
                <w:sz w:val="22"/>
                <w:szCs w:val="22"/>
              </w:rPr>
              <w:t>my</w:t>
            </w:r>
            <w:r w:rsidRPr="006F0824">
              <w:rPr>
                <w:color w:val="000000" w:themeColor="text1"/>
                <w:sz w:val="22"/>
                <w:szCs w:val="22"/>
              </w:rPr>
              <w:t xml:space="preserve"> decisions </w:t>
            </w:r>
          </w:p>
        </w:tc>
        <w:tc>
          <w:tcPr>
            <w:tcW w:w="720" w:type="dxa"/>
            <w:tcBorders>
              <w:bottom w:val="single" w:sz="4" w:space="0" w:color="auto"/>
            </w:tcBorders>
          </w:tcPr>
          <w:p w14:paraId="0368D45B" w14:textId="79BA2AC4"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3.30</w:t>
            </w:r>
          </w:p>
        </w:tc>
        <w:tc>
          <w:tcPr>
            <w:tcW w:w="630" w:type="dxa"/>
            <w:tcBorders>
              <w:bottom w:val="single" w:sz="4" w:space="0" w:color="auto"/>
            </w:tcBorders>
          </w:tcPr>
          <w:p w14:paraId="67A74A80" w14:textId="7607895A"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1.55</w:t>
            </w:r>
          </w:p>
        </w:tc>
        <w:tc>
          <w:tcPr>
            <w:tcW w:w="810" w:type="dxa"/>
            <w:tcBorders>
              <w:bottom w:val="single" w:sz="4" w:space="0" w:color="auto"/>
            </w:tcBorders>
          </w:tcPr>
          <w:p w14:paraId="1A2D2E1F"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(52) </w:t>
            </w:r>
          </w:p>
          <w:p w14:paraId="52255104" w14:textId="524F0871"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6.6%</w:t>
            </w:r>
          </w:p>
        </w:tc>
        <w:tc>
          <w:tcPr>
            <w:tcW w:w="810" w:type="dxa"/>
            <w:tcBorders>
              <w:bottom w:val="single" w:sz="4" w:space="0" w:color="auto"/>
            </w:tcBorders>
          </w:tcPr>
          <w:p w14:paraId="3D03C532"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(64) </w:t>
            </w:r>
          </w:p>
          <w:p w14:paraId="6D11A1C8" w14:textId="54B0E974"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8.1%</w:t>
            </w:r>
          </w:p>
        </w:tc>
        <w:tc>
          <w:tcPr>
            <w:tcW w:w="786" w:type="dxa"/>
            <w:tcBorders>
              <w:bottom w:val="single" w:sz="4" w:space="0" w:color="auto"/>
            </w:tcBorders>
          </w:tcPr>
          <w:p w14:paraId="21F8DC43"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(113) </w:t>
            </w:r>
          </w:p>
          <w:p w14:paraId="1D6E6BC7" w14:textId="6326B700"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14.4%</w:t>
            </w:r>
          </w:p>
        </w:tc>
        <w:tc>
          <w:tcPr>
            <w:tcW w:w="788" w:type="dxa"/>
            <w:tcBorders>
              <w:bottom w:val="single" w:sz="4" w:space="0" w:color="auto"/>
            </w:tcBorders>
          </w:tcPr>
          <w:p w14:paraId="5F4771D6"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(159) </w:t>
            </w:r>
          </w:p>
          <w:p w14:paraId="42E59EE1" w14:textId="52E6FBBA"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20.2%</w:t>
            </w:r>
          </w:p>
        </w:tc>
        <w:tc>
          <w:tcPr>
            <w:tcW w:w="788" w:type="dxa"/>
            <w:tcBorders>
              <w:bottom w:val="single" w:sz="4" w:space="0" w:color="auto"/>
            </w:tcBorders>
          </w:tcPr>
          <w:p w14:paraId="0253F860"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(160) </w:t>
            </w:r>
          </w:p>
          <w:p w14:paraId="535490FF" w14:textId="6A6C1A45"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20.4%</w:t>
            </w:r>
          </w:p>
        </w:tc>
        <w:tc>
          <w:tcPr>
            <w:tcW w:w="788" w:type="dxa"/>
            <w:tcBorders>
              <w:bottom w:val="single" w:sz="4" w:space="0" w:color="auto"/>
            </w:tcBorders>
          </w:tcPr>
          <w:p w14:paraId="5038A707" w14:textId="77777777" w:rsidR="00AC456E" w:rsidRPr="00A42214" w:rsidRDefault="00AC456E" w:rsidP="00AC456E">
            <w:pPr>
              <w:adjustRightInd w:val="0"/>
              <w:contextualSpacing/>
              <w:jc w:val="right"/>
              <w:rPr>
                <w:color w:val="000000" w:themeColor="text1"/>
                <w:sz w:val="22"/>
                <w:szCs w:val="22"/>
              </w:rPr>
            </w:pPr>
            <w:r w:rsidRPr="00A42214">
              <w:rPr>
                <w:color w:val="000000" w:themeColor="text1"/>
                <w:sz w:val="22"/>
                <w:szCs w:val="22"/>
              </w:rPr>
              <w:t xml:space="preserve">(238) </w:t>
            </w:r>
          </w:p>
          <w:p w14:paraId="5D9B7029" w14:textId="286C9FD8" w:rsidR="00AC456E" w:rsidRPr="006F0824" w:rsidRDefault="00AC456E" w:rsidP="00AC456E">
            <w:pPr>
              <w:adjustRightInd w:val="0"/>
              <w:contextualSpacing/>
              <w:jc w:val="right"/>
              <w:rPr>
                <w:color w:val="000000" w:themeColor="text1"/>
                <w:sz w:val="22"/>
                <w:szCs w:val="22"/>
              </w:rPr>
            </w:pPr>
            <w:r w:rsidRPr="00A42214">
              <w:rPr>
                <w:color w:val="000000" w:themeColor="text1"/>
                <w:sz w:val="22"/>
                <w:szCs w:val="22"/>
              </w:rPr>
              <w:t>30.3%</w:t>
            </w:r>
          </w:p>
        </w:tc>
      </w:tr>
    </w:tbl>
    <w:p w14:paraId="1FEEA76F" w14:textId="4AF01513" w:rsidR="00445739" w:rsidRPr="00AC456E" w:rsidRDefault="00A42214" w:rsidP="00A45B36">
      <w:pPr>
        <w:spacing w:line="480" w:lineRule="auto"/>
        <w:contextualSpacing/>
        <w:rPr>
          <w:i/>
          <w:color w:val="000000" w:themeColor="text1"/>
        </w:rPr>
      </w:pPr>
      <w:r w:rsidRPr="00A42214">
        <w:rPr>
          <w:i/>
          <w:color w:val="000000" w:themeColor="text1"/>
          <w:sz w:val="22"/>
          <w:szCs w:val="22"/>
        </w:rPr>
        <w:t xml:space="preserve">Note. </w:t>
      </w:r>
      <w:r w:rsidR="00AC456E" w:rsidRPr="00AC456E">
        <w:rPr>
          <w:color w:val="000000" w:themeColor="text1"/>
        </w:rPr>
        <w:t xml:space="preserve">Importance of Administrative Support sorted by </w:t>
      </w:r>
      <w:r w:rsidR="00AC456E">
        <w:rPr>
          <w:i/>
          <w:color w:val="000000" w:themeColor="text1"/>
        </w:rPr>
        <w:t xml:space="preserve">Mean. </w:t>
      </w:r>
      <w:r w:rsidRPr="00A42214">
        <w:rPr>
          <w:color w:val="000000" w:themeColor="text1"/>
          <w:sz w:val="22"/>
          <w:szCs w:val="22"/>
        </w:rPr>
        <w:t>All survey items included on this table</w:t>
      </w:r>
      <w:r w:rsidR="00AC456E">
        <w:rPr>
          <w:color w:val="000000" w:themeColor="text1"/>
          <w:sz w:val="22"/>
          <w:szCs w:val="22"/>
        </w:rPr>
        <w:t xml:space="preserve"> </w:t>
      </w:r>
      <w:r w:rsidRPr="00A42214">
        <w:rPr>
          <w:color w:val="000000" w:themeColor="text1"/>
          <w:sz w:val="22"/>
          <w:szCs w:val="22"/>
        </w:rPr>
        <w:t>Min</w:t>
      </w:r>
      <w:r w:rsidR="00AC456E">
        <w:rPr>
          <w:color w:val="000000" w:themeColor="text1"/>
          <w:sz w:val="22"/>
          <w:szCs w:val="22"/>
        </w:rPr>
        <w:t xml:space="preserve"> </w:t>
      </w:r>
      <w:r w:rsidRPr="00A42214">
        <w:rPr>
          <w:color w:val="000000" w:themeColor="text1"/>
          <w:sz w:val="22"/>
          <w:szCs w:val="22"/>
        </w:rPr>
        <w:t>=</w:t>
      </w:r>
      <w:r w:rsidR="00AC456E">
        <w:rPr>
          <w:color w:val="000000" w:themeColor="text1"/>
          <w:sz w:val="22"/>
          <w:szCs w:val="22"/>
        </w:rPr>
        <w:t xml:space="preserve"> </w:t>
      </w:r>
      <w:r w:rsidRPr="00A42214">
        <w:rPr>
          <w:color w:val="000000" w:themeColor="text1"/>
          <w:sz w:val="22"/>
          <w:szCs w:val="22"/>
        </w:rPr>
        <w:t>0, Max = 5.</w:t>
      </w:r>
      <w:r w:rsidR="00D87CF3">
        <w:rPr>
          <w:color w:val="000000" w:themeColor="text1"/>
          <w:sz w:val="22"/>
          <w:szCs w:val="22"/>
        </w:rPr>
        <w:t xml:space="preserve"> </w:t>
      </w:r>
      <w:r w:rsidR="00D87CF3" w:rsidRPr="00AC456E">
        <w:rPr>
          <w:i/>
          <w:color w:val="000000" w:themeColor="text1"/>
          <w:sz w:val="22"/>
          <w:szCs w:val="22"/>
        </w:rPr>
        <w:t>SD</w:t>
      </w:r>
      <w:r w:rsidR="00D87CF3">
        <w:rPr>
          <w:color w:val="000000" w:themeColor="text1"/>
          <w:sz w:val="22"/>
          <w:szCs w:val="22"/>
        </w:rPr>
        <w:t xml:space="preserve"> = Standard Deviation.</w:t>
      </w:r>
    </w:p>
    <w:p w14:paraId="7E770AF7" w14:textId="30E0181E" w:rsidR="00082400" w:rsidRPr="006B7A43" w:rsidRDefault="000477F1" w:rsidP="00A45B36">
      <w:pPr>
        <w:spacing w:line="480" w:lineRule="auto"/>
        <w:ind w:firstLine="720"/>
        <w:contextualSpacing/>
        <w:rPr>
          <w:color w:val="000000" w:themeColor="text1"/>
        </w:rPr>
      </w:pPr>
      <w:r w:rsidRPr="006B7A43">
        <w:rPr>
          <w:b/>
          <w:color w:val="000000" w:themeColor="text1"/>
        </w:rPr>
        <w:t>Overall stress rating.</w:t>
      </w:r>
      <w:r w:rsidRPr="006B7A43">
        <w:rPr>
          <w:color w:val="000000" w:themeColor="text1"/>
        </w:rPr>
        <w:t xml:space="preserve"> </w:t>
      </w:r>
      <w:r w:rsidR="00082400" w:rsidRPr="006B7A43">
        <w:rPr>
          <w:color w:val="000000" w:themeColor="text1"/>
        </w:rPr>
        <w:t xml:space="preserve">Participants in the survey were also asked to rate the overall stress level they experience as a special education teacher on a Likert-type scale of </w:t>
      </w:r>
      <w:r w:rsidRPr="006B7A43">
        <w:rPr>
          <w:color w:val="000000" w:themeColor="text1"/>
        </w:rPr>
        <w:t>0</w:t>
      </w:r>
      <w:r w:rsidR="00082400" w:rsidRPr="006B7A43">
        <w:rPr>
          <w:color w:val="000000" w:themeColor="text1"/>
        </w:rPr>
        <w:t xml:space="preserve">-9. The participant ratings </w:t>
      </w:r>
      <w:r w:rsidR="002B5E41" w:rsidRPr="006B7A43">
        <w:rPr>
          <w:color w:val="000000" w:themeColor="text1"/>
        </w:rPr>
        <w:t>were</w:t>
      </w:r>
      <w:r w:rsidR="00082400" w:rsidRPr="006B7A43">
        <w:rPr>
          <w:color w:val="000000" w:themeColor="text1"/>
        </w:rPr>
        <w:t xml:space="preserve"> (</w:t>
      </w:r>
      <w:r w:rsidR="00082400" w:rsidRPr="006B7A43">
        <w:rPr>
          <w:i/>
          <w:color w:val="000000" w:themeColor="text1"/>
        </w:rPr>
        <w:t>M</w:t>
      </w:r>
      <w:r w:rsidR="00082400" w:rsidRPr="006B7A43">
        <w:rPr>
          <w:color w:val="000000" w:themeColor="text1"/>
        </w:rPr>
        <w:t xml:space="preserve"> = 6.42, </w:t>
      </w:r>
      <w:r w:rsidR="00082400" w:rsidRPr="006B7A43">
        <w:rPr>
          <w:i/>
          <w:color w:val="000000" w:themeColor="text1"/>
        </w:rPr>
        <w:t>SD</w:t>
      </w:r>
      <w:r w:rsidR="00082400" w:rsidRPr="006B7A43">
        <w:rPr>
          <w:color w:val="000000" w:themeColor="text1"/>
        </w:rPr>
        <w:t xml:space="preserve"> = 1.91).</w:t>
      </w:r>
    </w:p>
    <w:p w14:paraId="0949FE6B" w14:textId="28F23659" w:rsidR="00993054" w:rsidRPr="006B7A43" w:rsidRDefault="00556A6B" w:rsidP="00AD2242">
      <w:pPr>
        <w:pStyle w:val="Heading2"/>
      </w:pPr>
      <w:r w:rsidRPr="006B7A43">
        <w:t xml:space="preserve">Results for </w:t>
      </w:r>
      <w:r w:rsidR="002D62B5" w:rsidRPr="006B7A43">
        <w:t>Research Question 2</w:t>
      </w:r>
    </w:p>
    <w:p w14:paraId="437D66E1" w14:textId="03C4E004" w:rsidR="00A45B36" w:rsidRPr="00A45B36" w:rsidRDefault="000331BC" w:rsidP="0006598C">
      <w:pPr>
        <w:spacing w:line="480" w:lineRule="auto"/>
        <w:contextualSpacing/>
        <w:rPr>
          <w:bCs/>
          <w:color w:val="000000" w:themeColor="text1"/>
          <w:shd w:val="clear" w:color="auto" w:fill="FFFFFF"/>
        </w:rPr>
      </w:pPr>
      <w:r w:rsidRPr="006B7A43">
        <w:rPr>
          <w:color w:val="000000" w:themeColor="text1"/>
        </w:rPr>
        <w:tab/>
      </w:r>
      <w:r w:rsidRPr="006B7A43">
        <w:rPr>
          <w:b/>
          <w:color w:val="000000" w:themeColor="text1"/>
        </w:rPr>
        <w:t>Factor loadings.</w:t>
      </w:r>
      <w:r w:rsidRPr="006B7A43">
        <w:rPr>
          <w:color w:val="000000" w:themeColor="text1"/>
        </w:rPr>
        <w:t xml:space="preserve"> </w:t>
      </w:r>
      <w:r w:rsidRPr="006B7A43">
        <w:rPr>
          <w:bCs/>
          <w:iCs/>
          <w:color w:val="000000" w:themeColor="text1"/>
        </w:rPr>
        <w:t>T</w:t>
      </w:r>
      <w:r w:rsidRPr="006B7A43">
        <w:rPr>
          <w:color w:val="000000" w:themeColor="text1"/>
        </w:rPr>
        <w:t xml:space="preserve">he factor loadings for the measurement model </w:t>
      </w:r>
      <w:r w:rsidRPr="006B7A43">
        <w:rPr>
          <w:bCs/>
          <w:color w:val="000000" w:themeColor="text1"/>
        </w:rPr>
        <w:t>includ</w:t>
      </w:r>
      <w:r w:rsidR="00A45B36">
        <w:rPr>
          <w:bCs/>
          <w:color w:val="000000" w:themeColor="text1"/>
        </w:rPr>
        <w:t>e</w:t>
      </w:r>
      <w:r w:rsidRPr="006B7A43">
        <w:rPr>
          <w:color w:val="000000" w:themeColor="text1"/>
        </w:rPr>
        <w:t xml:space="preserve"> </w:t>
      </w:r>
      <w:r w:rsidR="00682757">
        <w:rPr>
          <w:bCs/>
          <w:color w:val="000000" w:themeColor="text1"/>
        </w:rPr>
        <w:t>standard latent variable</w:t>
      </w:r>
      <w:r w:rsidRPr="006B7A43">
        <w:rPr>
          <w:bCs/>
          <w:color w:val="000000" w:themeColor="text1"/>
        </w:rPr>
        <w:t xml:space="preserve">, standard error, and </w:t>
      </w:r>
      <w:r w:rsidRPr="006B7A43">
        <w:rPr>
          <w:bCs/>
          <w:i/>
          <w:iCs/>
          <w:color w:val="000000" w:themeColor="text1"/>
        </w:rPr>
        <w:t>p</w:t>
      </w:r>
      <w:r w:rsidRPr="006B7A43">
        <w:rPr>
          <w:bCs/>
          <w:color w:val="000000" w:themeColor="text1"/>
        </w:rPr>
        <w:t>-value</w:t>
      </w:r>
      <w:r w:rsidRPr="006B7A43">
        <w:rPr>
          <w:color w:val="000000" w:themeColor="text1"/>
        </w:rPr>
        <w:t>.</w:t>
      </w:r>
      <w:r w:rsidRPr="006B7A43">
        <w:rPr>
          <w:bCs/>
          <w:color w:val="000000" w:themeColor="text1"/>
        </w:rPr>
        <w:t xml:space="preserve"> Factor loadings are</w:t>
      </w:r>
      <w:r w:rsidRPr="006B7A43">
        <w:rPr>
          <w:color w:val="000000" w:themeColor="text1"/>
          <w:shd w:val="clear" w:color="auto" w:fill="FFFFFF"/>
        </w:rPr>
        <w:t xml:space="preserve"> a data reduction method designed to explain the correlations between observed variables </w:t>
      </w:r>
      <w:r w:rsidRPr="006B7A43">
        <w:rPr>
          <w:bCs/>
          <w:color w:val="000000" w:themeColor="text1"/>
          <w:shd w:val="clear" w:color="auto" w:fill="FFFFFF"/>
        </w:rPr>
        <w:t xml:space="preserve">loading on a latent construct. </w:t>
      </w:r>
      <w:r w:rsidR="003E40EE" w:rsidRPr="006B7A43">
        <w:rPr>
          <w:bCs/>
          <w:color w:val="000000" w:themeColor="text1"/>
          <w:shd w:val="clear" w:color="auto" w:fill="FFFFFF"/>
        </w:rPr>
        <w:t xml:space="preserve">Items with the largest estimate on factor loading are the strongest predictors of the latent construct, while items with the lowest estimate on factor loading are less strong predictors. </w:t>
      </w:r>
    </w:p>
    <w:p w14:paraId="2ED54407" w14:textId="02C4730B" w:rsidR="000331BC" w:rsidRPr="006B7A43" w:rsidRDefault="000331BC" w:rsidP="0006598C">
      <w:pPr>
        <w:spacing w:line="480" w:lineRule="auto"/>
        <w:contextualSpacing/>
        <w:rPr>
          <w:color w:val="000000" w:themeColor="text1"/>
        </w:rPr>
      </w:pPr>
      <w:r w:rsidRPr="006B7A43">
        <w:rPr>
          <w:color w:val="000000" w:themeColor="text1"/>
        </w:rPr>
        <w:lastRenderedPageBreak/>
        <w:tab/>
      </w:r>
      <w:r w:rsidRPr="006B7A43">
        <w:rPr>
          <w:b/>
          <w:i/>
          <w:color w:val="000000" w:themeColor="text1"/>
        </w:rPr>
        <w:t>Workload manageability</w:t>
      </w:r>
      <w:r w:rsidRPr="006B7A43">
        <w:rPr>
          <w:color w:val="000000" w:themeColor="text1"/>
        </w:rPr>
        <w:t>.</w:t>
      </w:r>
      <w:r w:rsidR="003E40EE" w:rsidRPr="006B7A43">
        <w:rPr>
          <w:color w:val="000000" w:themeColor="text1"/>
        </w:rPr>
        <w:t xml:space="preserve"> The strongest predictors for workload manageability were “excessive workload” (</w:t>
      </w:r>
      <w:r w:rsidR="00682757">
        <w:rPr>
          <w:color w:val="000000" w:themeColor="text1"/>
        </w:rPr>
        <w:t>0.831</w:t>
      </w:r>
      <w:r w:rsidR="003E40EE" w:rsidRPr="006B7A43">
        <w:rPr>
          <w:color w:val="000000" w:themeColor="text1"/>
        </w:rPr>
        <w:t>) and “required paperwork” (</w:t>
      </w:r>
      <w:r w:rsidR="00682757">
        <w:rPr>
          <w:color w:val="000000" w:themeColor="text1"/>
        </w:rPr>
        <w:t>0.794</w:t>
      </w:r>
      <w:r w:rsidR="003E40EE" w:rsidRPr="006B7A43">
        <w:rPr>
          <w:color w:val="000000" w:themeColor="text1"/>
        </w:rPr>
        <w:t>). The lowest item in the set was “developing lesson plans” (</w:t>
      </w:r>
      <w:r w:rsidR="00682757">
        <w:rPr>
          <w:color w:val="000000" w:themeColor="text1"/>
        </w:rPr>
        <w:t>0.669</w:t>
      </w:r>
      <w:r w:rsidR="003E40EE" w:rsidRPr="006B7A43">
        <w:rPr>
          <w:color w:val="000000" w:themeColor="text1"/>
        </w:rPr>
        <w:t>).</w:t>
      </w:r>
    </w:p>
    <w:p w14:paraId="6C106D79" w14:textId="23F58E95" w:rsidR="00F85461" w:rsidRPr="006B7A43" w:rsidRDefault="000331BC" w:rsidP="00F85461">
      <w:pPr>
        <w:spacing w:line="480" w:lineRule="auto"/>
        <w:contextualSpacing/>
        <w:rPr>
          <w:color w:val="000000" w:themeColor="text1"/>
        </w:rPr>
      </w:pPr>
      <w:r w:rsidRPr="006B7A43">
        <w:rPr>
          <w:color w:val="000000" w:themeColor="text1"/>
        </w:rPr>
        <w:tab/>
      </w:r>
      <w:r w:rsidR="00F85461" w:rsidRPr="006B7A43">
        <w:rPr>
          <w:b/>
          <w:i/>
          <w:color w:val="000000" w:themeColor="text1"/>
        </w:rPr>
        <w:t xml:space="preserve">Student behavior. </w:t>
      </w:r>
      <w:r w:rsidR="00F85461" w:rsidRPr="006B7A43">
        <w:rPr>
          <w:color w:val="000000" w:themeColor="text1"/>
        </w:rPr>
        <w:t>The strongest predictors for student behavior were</w:t>
      </w:r>
      <w:r w:rsidR="00F85461">
        <w:rPr>
          <w:color w:val="000000" w:themeColor="text1"/>
        </w:rPr>
        <w:t xml:space="preserve"> </w:t>
      </w:r>
      <w:r w:rsidR="00F85461" w:rsidRPr="006B7A43">
        <w:rPr>
          <w:color w:val="000000" w:themeColor="text1"/>
        </w:rPr>
        <w:t>“</w:t>
      </w:r>
      <w:r w:rsidR="00F85461">
        <w:rPr>
          <w:color w:val="000000" w:themeColor="text1"/>
        </w:rPr>
        <w:t>student discipline</w:t>
      </w:r>
      <w:r w:rsidR="00F85461" w:rsidRPr="006B7A43">
        <w:rPr>
          <w:color w:val="000000" w:themeColor="text1"/>
        </w:rPr>
        <w:t>” (</w:t>
      </w:r>
      <w:r w:rsidR="00F85461">
        <w:rPr>
          <w:color w:val="000000" w:themeColor="text1"/>
        </w:rPr>
        <w:t>0.875</w:t>
      </w:r>
      <w:r w:rsidR="00F85461" w:rsidRPr="006B7A43">
        <w:rPr>
          <w:color w:val="000000" w:themeColor="text1"/>
        </w:rPr>
        <w:t>)</w:t>
      </w:r>
      <w:r w:rsidR="00F85461">
        <w:rPr>
          <w:color w:val="000000" w:themeColor="text1"/>
        </w:rPr>
        <w:t xml:space="preserve"> and </w:t>
      </w:r>
      <w:r w:rsidR="00F85461" w:rsidRPr="006B7A43">
        <w:rPr>
          <w:color w:val="000000" w:themeColor="text1"/>
        </w:rPr>
        <w:t>“classroom management” (</w:t>
      </w:r>
      <w:r w:rsidR="00F85461">
        <w:rPr>
          <w:color w:val="000000" w:themeColor="text1"/>
        </w:rPr>
        <w:t>0.854</w:t>
      </w:r>
      <w:r w:rsidR="00F85461" w:rsidRPr="006B7A43">
        <w:rPr>
          <w:color w:val="000000" w:themeColor="text1"/>
        </w:rPr>
        <w:t>)</w:t>
      </w:r>
      <w:r w:rsidR="00F85461">
        <w:rPr>
          <w:color w:val="000000" w:themeColor="text1"/>
        </w:rPr>
        <w:t>.</w:t>
      </w:r>
      <w:r w:rsidR="00F85461" w:rsidRPr="006B7A43">
        <w:rPr>
          <w:color w:val="000000" w:themeColor="text1"/>
        </w:rPr>
        <w:t xml:space="preserve"> The lowest item in the set was “helping students with </w:t>
      </w:r>
      <w:r w:rsidR="00F85461">
        <w:rPr>
          <w:color w:val="000000" w:themeColor="text1"/>
        </w:rPr>
        <w:t>e</w:t>
      </w:r>
      <w:r w:rsidR="00F85461" w:rsidRPr="006B7A43">
        <w:rPr>
          <w:color w:val="000000" w:themeColor="text1"/>
        </w:rPr>
        <w:t>motional</w:t>
      </w:r>
      <w:r w:rsidR="00F85461">
        <w:rPr>
          <w:color w:val="000000" w:themeColor="text1"/>
        </w:rPr>
        <w:t xml:space="preserve"> and b</w:t>
      </w:r>
      <w:r w:rsidR="00F85461" w:rsidRPr="006B7A43">
        <w:rPr>
          <w:color w:val="000000" w:themeColor="text1"/>
        </w:rPr>
        <w:t>ehavioral disorders” (0.</w:t>
      </w:r>
      <w:r w:rsidR="00F85461">
        <w:rPr>
          <w:color w:val="000000" w:themeColor="text1"/>
        </w:rPr>
        <w:t>789</w:t>
      </w:r>
      <w:r w:rsidR="00F85461" w:rsidRPr="006B7A43">
        <w:rPr>
          <w:color w:val="000000" w:themeColor="text1"/>
        </w:rPr>
        <w:t>).</w:t>
      </w:r>
    </w:p>
    <w:p w14:paraId="047B3B57" w14:textId="35A1C894" w:rsidR="000331BC" w:rsidRPr="006B7A43" w:rsidRDefault="00F85461" w:rsidP="0006598C">
      <w:pPr>
        <w:spacing w:line="480" w:lineRule="auto"/>
        <w:contextualSpacing/>
        <w:rPr>
          <w:color w:val="000000" w:themeColor="text1"/>
        </w:rPr>
      </w:pPr>
      <w:r>
        <w:rPr>
          <w:b/>
          <w:i/>
          <w:color w:val="000000" w:themeColor="text1"/>
        </w:rPr>
        <w:tab/>
      </w:r>
      <w:r w:rsidR="000331BC" w:rsidRPr="006B7A43">
        <w:rPr>
          <w:b/>
          <w:i/>
          <w:color w:val="000000" w:themeColor="text1"/>
        </w:rPr>
        <w:t>Working conditions.</w:t>
      </w:r>
      <w:r w:rsidR="003E40EE" w:rsidRPr="006B7A43">
        <w:rPr>
          <w:b/>
          <w:i/>
          <w:color w:val="000000" w:themeColor="text1"/>
        </w:rPr>
        <w:t xml:space="preserve"> </w:t>
      </w:r>
      <w:r w:rsidR="003E40EE" w:rsidRPr="006B7A43">
        <w:rPr>
          <w:color w:val="000000" w:themeColor="text1"/>
        </w:rPr>
        <w:t>The strongest predictors for working conditions were  “inadequate time to complete work” (</w:t>
      </w:r>
      <w:r w:rsidR="00682757">
        <w:rPr>
          <w:color w:val="000000" w:themeColor="text1"/>
        </w:rPr>
        <w:t>0.803</w:t>
      </w:r>
      <w:r w:rsidR="003E40EE" w:rsidRPr="006B7A43">
        <w:rPr>
          <w:color w:val="000000" w:themeColor="text1"/>
        </w:rPr>
        <w:t>)</w:t>
      </w:r>
      <w:r w:rsidR="00682757">
        <w:rPr>
          <w:color w:val="000000" w:themeColor="text1"/>
        </w:rPr>
        <w:t xml:space="preserve"> and </w:t>
      </w:r>
      <w:r w:rsidR="00682757" w:rsidRPr="006B7A43">
        <w:rPr>
          <w:color w:val="000000" w:themeColor="text1"/>
        </w:rPr>
        <w:t>“lack necessary materials and resources” (</w:t>
      </w:r>
      <w:r w:rsidR="00682757">
        <w:rPr>
          <w:color w:val="000000" w:themeColor="text1"/>
        </w:rPr>
        <w:t>0.654</w:t>
      </w:r>
      <w:r w:rsidR="00682757" w:rsidRPr="006B7A43">
        <w:rPr>
          <w:color w:val="000000" w:themeColor="text1"/>
        </w:rPr>
        <w:t>)</w:t>
      </w:r>
      <w:r w:rsidR="003E40EE" w:rsidRPr="006B7A43">
        <w:rPr>
          <w:color w:val="000000" w:themeColor="text1"/>
        </w:rPr>
        <w:t>. The lowest item in the set was “teaching mixed ability groups” (</w:t>
      </w:r>
      <w:r w:rsidR="00682757">
        <w:rPr>
          <w:color w:val="000000" w:themeColor="text1"/>
        </w:rPr>
        <w:t>0.574</w:t>
      </w:r>
      <w:r w:rsidR="003E40EE" w:rsidRPr="006B7A43">
        <w:rPr>
          <w:color w:val="000000" w:themeColor="text1"/>
        </w:rPr>
        <w:t>).</w:t>
      </w:r>
    </w:p>
    <w:p w14:paraId="092E2688" w14:textId="4BA4BDF4" w:rsidR="000331BC" w:rsidRPr="006B7A43" w:rsidRDefault="000331BC" w:rsidP="0006598C">
      <w:pPr>
        <w:spacing w:line="480" w:lineRule="auto"/>
        <w:contextualSpacing/>
        <w:rPr>
          <w:color w:val="000000" w:themeColor="text1"/>
        </w:rPr>
      </w:pPr>
      <w:r w:rsidRPr="006B7A43">
        <w:rPr>
          <w:color w:val="000000" w:themeColor="text1"/>
        </w:rPr>
        <w:tab/>
      </w:r>
      <w:r w:rsidRPr="006B7A43">
        <w:rPr>
          <w:b/>
          <w:i/>
          <w:color w:val="000000" w:themeColor="text1"/>
        </w:rPr>
        <w:t>Active coping strategies</w:t>
      </w:r>
      <w:r w:rsidR="003E40EE" w:rsidRPr="006B7A43">
        <w:rPr>
          <w:b/>
          <w:color w:val="000000" w:themeColor="text1"/>
        </w:rPr>
        <w:t xml:space="preserve">. </w:t>
      </w:r>
      <w:r w:rsidR="003E40EE" w:rsidRPr="006B7A43">
        <w:rPr>
          <w:color w:val="000000" w:themeColor="text1"/>
        </w:rPr>
        <w:t>The strongest predictors for active coping strategies were “outdoor activities/gardening” (</w:t>
      </w:r>
      <w:r w:rsidR="00682757">
        <w:rPr>
          <w:color w:val="000000" w:themeColor="text1"/>
        </w:rPr>
        <w:t>0.730</w:t>
      </w:r>
      <w:r w:rsidR="003E40EE" w:rsidRPr="006B7A43">
        <w:rPr>
          <w:color w:val="000000" w:themeColor="text1"/>
        </w:rPr>
        <w:t>) and “exercise” (</w:t>
      </w:r>
      <w:r w:rsidR="00682757">
        <w:rPr>
          <w:color w:val="000000" w:themeColor="text1"/>
        </w:rPr>
        <w:t>0.632</w:t>
      </w:r>
      <w:r w:rsidR="003E40EE" w:rsidRPr="006B7A43">
        <w:rPr>
          <w:color w:val="000000" w:themeColor="text1"/>
        </w:rPr>
        <w:t>). The lowest item in the set was “yoga/meditation” (0.</w:t>
      </w:r>
      <w:r w:rsidR="00682757">
        <w:rPr>
          <w:color w:val="000000" w:themeColor="text1"/>
        </w:rPr>
        <w:t>432</w:t>
      </w:r>
      <w:r w:rsidR="003E40EE" w:rsidRPr="006B7A43">
        <w:rPr>
          <w:color w:val="000000" w:themeColor="text1"/>
        </w:rPr>
        <w:t>).</w:t>
      </w:r>
    </w:p>
    <w:p w14:paraId="09A7CACD" w14:textId="32E72FD7" w:rsidR="000331BC" w:rsidRPr="006B7A43" w:rsidRDefault="000331BC" w:rsidP="0006598C">
      <w:pPr>
        <w:spacing w:line="480" w:lineRule="auto"/>
        <w:contextualSpacing/>
        <w:rPr>
          <w:color w:val="000000" w:themeColor="text1"/>
        </w:rPr>
      </w:pPr>
      <w:r w:rsidRPr="006B7A43">
        <w:rPr>
          <w:color w:val="000000" w:themeColor="text1"/>
        </w:rPr>
        <w:tab/>
      </w:r>
      <w:r w:rsidRPr="006B7A43">
        <w:rPr>
          <w:b/>
          <w:i/>
          <w:color w:val="000000" w:themeColor="text1"/>
        </w:rPr>
        <w:t>Palliative coping strategies</w:t>
      </w:r>
      <w:r w:rsidRPr="006B7A43">
        <w:rPr>
          <w:color w:val="000000" w:themeColor="text1"/>
        </w:rPr>
        <w:t>.</w:t>
      </w:r>
      <w:r w:rsidR="003E40EE" w:rsidRPr="006B7A43">
        <w:rPr>
          <w:color w:val="000000" w:themeColor="text1"/>
        </w:rPr>
        <w:t xml:space="preserve"> The strongest predictors for palliative coping strategies were “eating” (</w:t>
      </w:r>
      <w:r w:rsidR="00682757">
        <w:rPr>
          <w:color w:val="000000" w:themeColor="text1"/>
        </w:rPr>
        <w:t>0.719</w:t>
      </w:r>
      <w:r w:rsidR="003E40EE" w:rsidRPr="006B7A43">
        <w:rPr>
          <w:color w:val="000000" w:themeColor="text1"/>
        </w:rPr>
        <w:t>) and “prescr</w:t>
      </w:r>
      <w:r w:rsidR="00F85461">
        <w:rPr>
          <w:color w:val="000000" w:themeColor="text1"/>
        </w:rPr>
        <w:t>iption</w:t>
      </w:r>
      <w:r w:rsidR="003E40EE" w:rsidRPr="006B7A43">
        <w:rPr>
          <w:color w:val="000000" w:themeColor="text1"/>
        </w:rPr>
        <w:t xml:space="preserve"> medication” (</w:t>
      </w:r>
      <w:r w:rsidR="00682757">
        <w:rPr>
          <w:color w:val="000000" w:themeColor="text1"/>
        </w:rPr>
        <w:t>0.661</w:t>
      </w:r>
      <w:r w:rsidR="003E40EE" w:rsidRPr="006B7A43">
        <w:rPr>
          <w:color w:val="000000" w:themeColor="text1"/>
        </w:rPr>
        <w:t>). The lowest item in the set was “excessive sleeping” (0.</w:t>
      </w:r>
      <w:r w:rsidR="00682757">
        <w:rPr>
          <w:color w:val="000000" w:themeColor="text1"/>
        </w:rPr>
        <w:t>636</w:t>
      </w:r>
      <w:r w:rsidR="003E40EE" w:rsidRPr="006B7A43">
        <w:rPr>
          <w:color w:val="000000" w:themeColor="text1"/>
        </w:rPr>
        <w:t>).</w:t>
      </w:r>
    </w:p>
    <w:p w14:paraId="030A9676" w14:textId="07DAC869" w:rsidR="000331BC" w:rsidRPr="006B7A43" w:rsidRDefault="000331BC" w:rsidP="0006598C">
      <w:pPr>
        <w:spacing w:line="480" w:lineRule="auto"/>
        <w:contextualSpacing/>
        <w:rPr>
          <w:color w:val="000000" w:themeColor="text1"/>
        </w:rPr>
      </w:pPr>
      <w:r w:rsidRPr="006B7A43">
        <w:rPr>
          <w:color w:val="000000" w:themeColor="text1"/>
        </w:rPr>
        <w:tab/>
      </w:r>
      <w:r w:rsidRPr="006B7A43">
        <w:rPr>
          <w:b/>
          <w:i/>
          <w:color w:val="000000" w:themeColor="text1"/>
        </w:rPr>
        <w:t>Accessibility</w:t>
      </w:r>
      <w:r w:rsidRPr="006B7A43">
        <w:rPr>
          <w:color w:val="000000" w:themeColor="text1"/>
        </w:rPr>
        <w:t>.</w:t>
      </w:r>
      <w:r w:rsidR="003E40EE" w:rsidRPr="006B7A43">
        <w:rPr>
          <w:color w:val="000000" w:themeColor="text1"/>
        </w:rPr>
        <w:t xml:space="preserve"> The strongest predictors for accessibility were “is </w:t>
      </w:r>
      <w:r w:rsidR="00FF7902" w:rsidRPr="006B7A43">
        <w:rPr>
          <w:color w:val="000000" w:themeColor="text1"/>
        </w:rPr>
        <w:t>available</w:t>
      </w:r>
      <w:r w:rsidR="003E40EE" w:rsidRPr="006B7A43">
        <w:rPr>
          <w:color w:val="000000" w:themeColor="text1"/>
        </w:rPr>
        <w:t xml:space="preserve"> to help when needed” (</w:t>
      </w:r>
      <w:r w:rsidR="00682757">
        <w:rPr>
          <w:color w:val="000000" w:themeColor="text1"/>
        </w:rPr>
        <w:t>0.922</w:t>
      </w:r>
      <w:r w:rsidR="003E40EE" w:rsidRPr="006B7A43">
        <w:rPr>
          <w:color w:val="000000" w:themeColor="text1"/>
        </w:rPr>
        <w:t>) and “is easy to approach” (</w:t>
      </w:r>
      <w:r w:rsidR="00682757">
        <w:rPr>
          <w:color w:val="000000" w:themeColor="text1"/>
        </w:rPr>
        <w:t>0.844</w:t>
      </w:r>
      <w:r w:rsidR="003E40EE" w:rsidRPr="006B7A43">
        <w:rPr>
          <w:color w:val="000000" w:themeColor="text1"/>
        </w:rPr>
        <w:t xml:space="preserve">). The lowest item in the set was “participates in eligibility/IEP </w:t>
      </w:r>
      <w:r w:rsidR="00FF7902" w:rsidRPr="006B7A43">
        <w:rPr>
          <w:color w:val="000000" w:themeColor="text1"/>
        </w:rPr>
        <w:t>meetings</w:t>
      </w:r>
      <w:r w:rsidR="003E40EE" w:rsidRPr="006B7A43">
        <w:rPr>
          <w:color w:val="000000" w:themeColor="text1"/>
        </w:rPr>
        <w:t xml:space="preserve"> and parent conferences” (0.</w:t>
      </w:r>
      <w:r w:rsidR="00682757">
        <w:rPr>
          <w:color w:val="000000" w:themeColor="text1"/>
        </w:rPr>
        <w:t>700</w:t>
      </w:r>
      <w:r w:rsidR="003E40EE" w:rsidRPr="006B7A43">
        <w:rPr>
          <w:color w:val="000000" w:themeColor="text1"/>
        </w:rPr>
        <w:t>).</w:t>
      </w:r>
    </w:p>
    <w:p w14:paraId="70EE6107" w14:textId="1636C63C" w:rsidR="000331BC" w:rsidRPr="006B7A43" w:rsidRDefault="000331BC" w:rsidP="0006598C">
      <w:pPr>
        <w:spacing w:line="480" w:lineRule="auto"/>
        <w:contextualSpacing/>
        <w:rPr>
          <w:color w:val="000000" w:themeColor="text1"/>
        </w:rPr>
      </w:pPr>
      <w:r w:rsidRPr="006B7A43">
        <w:rPr>
          <w:color w:val="000000" w:themeColor="text1"/>
        </w:rPr>
        <w:tab/>
      </w:r>
      <w:r w:rsidRPr="006B7A43">
        <w:rPr>
          <w:b/>
          <w:i/>
          <w:color w:val="000000" w:themeColor="text1"/>
        </w:rPr>
        <w:t>Respect and appreciation</w:t>
      </w:r>
      <w:r w:rsidRPr="006B7A43">
        <w:rPr>
          <w:color w:val="000000" w:themeColor="text1"/>
        </w:rPr>
        <w:t>.</w:t>
      </w:r>
      <w:r w:rsidR="003E40EE" w:rsidRPr="006B7A43">
        <w:rPr>
          <w:color w:val="000000" w:themeColor="text1"/>
        </w:rPr>
        <w:t xml:space="preserve"> The strongest predictors for respect and appreciation were “gives me a sense of importance that I make a difference” (</w:t>
      </w:r>
      <w:r w:rsidR="00682757">
        <w:rPr>
          <w:color w:val="000000" w:themeColor="text1"/>
        </w:rPr>
        <w:t>0.904</w:t>
      </w:r>
      <w:r w:rsidR="003E40EE" w:rsidRPr="006B7A43">
        <w:rPr>
          <w:color w:val="000000" w:themeColor="text1"/>
        </w:rPr>
        <w:t>) and “gives clear guidelines regarding my job responsibilities” (0.</w:t>
      </w:r>
      <w:r w:rsidR="00682757">
        <w:rPr>
          <w:color w:val="000000" w:themeColor="text1"/>
        </w:rPr>
        <w:t>831</w:t>
      </w:r>
      <w:r w:rsidR="003E40EE" w:rsidRPr="006B7A43">
        <w:rPr>
          <w:color w:val="000000" w:themeColor="text1"/>
        </w:rPr>
        <w:t>). The lowest item in the set was “shows appreciation for my work” (0.</w:t>
      </w:r>
      <w:r w:rsidR="00682757">
        <w:rPr>
          <w:color w:val="000000" w:themeColor="text1"/>
        </w:rPr>
        <w:t>815</w:t>
      </w:r>
      <w:r w:rsidR="003E40EE" w:rsidRPr="006B7A43">
        <w:rPr>
          <w:color w:val="000000" w:themeColor="text1"/>
        </w:rPr>
        <w:t>).</w:t>
      </w:r>
    </w:p>
    <w:p w14:paraId="3E584A5B" w14:textId="40453638" w:rsidR="000331BC" w:rsidRPr="006B7A43" w:rsidRDefault="000331BC" w:rsidP="008B3EFB">
      <w:pPr>
        <w:spacing w:line="480" w:lineRule="auto"/>
        <w:contextualSpacing/>
        <w:rPr>
          <w:color w:val="000000" w:themeColor="text1"/>
        </w:rPr>
      </w:pPr>
      <w:r w:rsidRPr="006B7A43">
        <w:rPr>
          <w:color w:val="000000" w:themeColor="text1"/>
        </w:rPr>
        <w:lastRenderedPageBreak/>
        <w:tab/>
      </w:r>
      <w:r w:rsidRPr="006B7A43">
        <w:rPr>
          <w:b/>
          <w:i/>
          <w:color w:val="000000" w:themeColor="text1"/>
        </w:rPr>
        <w:t>Social and emotional support</w:t>
      </w:r>
      <w:r w:rsidRPr="006B7A43">
        <w:rPr>
          <w:color w:val="000000" w:themeColor="text1"/>
        </w:rPr>
        <w:t>.</w:t>
      </w:r>
      <w:r w:rsidR="003E40EE" w:rsidRPr="006B7A43">
        <w:rPr>
          <w:color w:val="000000" w:themeColor="text1"/>
        </w:rPr>
        <w:t xml:space="preserve"> The strongest predictors for social and emotional support were “helps me solve problems and conflicts when they occur” (</w:t>
      </w:r>
      <w:r w:rsidR="00682757">
        <w:rPr>
          <w:color w:val="000000" w:themeColor="text1"/>
        </w:rPr>
        <w:t>0.878</w:t>
      </w:r>
      <w:r w:rsidR="003E40EE" w:rsidRPr="006B7A43">
        <w:rPr>
          <w:color w:val="000000" w:themeColor="text1"/>
        </w:rPr>
        <w:t>) and “helps me with classroom management problems” (0.</w:t>
      </w:r>
      <w:r w:rsidR="00682757">
        <w:rPr>
          <w:color w:val="000000" w:themeColor="text1"/>
        </w:rPr>
        <w:t>871</w:t>
      </w:r>
      <w:r w:rsidR="003E40EE" w:rsidRPr="006B7A43">
        <w:rPr>
          <w:color w:val="000000" w:themeColor="text1"/>
        </w:rPr>
        <w:t>). The lowest item in the set was “Helps me during parent conflicts when necessary” (0.</w:t>
      </w:r>
      <w:r w:rsidR="00682757">
        <w:rPr>
          <w:color w:val="000000" w:themeColor="text1"/>
        </w:rPr>
        <w:t>688</w:t>
      </w:r>
      <w:r w:rsidR="003E40EE" w:rsidRPr="006B7A43">
        <w:rPr>
          <w:color w:val="000000" w:themeColor="text1"/>
        </w:rPr>
        <w:t>).</w:t>
      </w:r>
    </w:p>
    <w:p w14:paraId="6FA00E8D" w14:textId="6A232AF0" w:rsidR="000331BC" w:rsidRPr="006B7A43" w:rsidRDefault="000331BC" w:rsidP="0006598C">
      <w:pPr>
        <w:spacing w:line="480" w:lineRule="auto"/>
        <w:contextualSpacing/>
        <w:rPr>
          <w:color w:val="000000" w:themeColor="text1"/>
        </w:rPr>
      </w:pPr>
      <w:r w:rsidRPr="006B7A43">
        <w:rPr>
          <w:color w:val="000000" w:themeColor="text1"/>
        </w:rPr>
        <w:tab/>
      </w:r>
      <w:r w:rsidRPr="006B7A43">
        <w:rPr>
          <w:b/>
          <w:i/>
          <w:color w:val="000000" w:themeColor="text1"/>
        </w:rPr>
        <w:t>Provisions</w:t>
      </w:r>
      <w:r w:rsidRPr="006B7A43">
        <w:rPr>
          <w:color w:val="000000" w:themeColor="text1"/>
        </w:rPr>
        <w:t>.</w:t>
      </w:r>
      <w:r w:rsidR="003E40EE" w:rsidRPr="006B7A43">
        <w:rPr>
          <w:color w:val="000000" w:themeColor="text1"/>
        </w:rPr>
        <w:t xml:space="preserve"> The strongest predictors provisions were </w:t>
      </w:r>
      <w:r w:rsidR="00612DDC" w:rsidRPr="006B7A43">
        <w:rPr>
          <w:color w:val="000000" w:themeColor="text1"/>
        </w:rPr>
        <w:t>“trusts my judgment in making classroom decisions” (</w:t>
      </w:r>
      <w:r w:rsidR="00682757">
        <w:rPr>
          <w:color w:val="000000" w:themeColor="text1"/>
        </w:rPr>
        <w:t>0.930</w:t>
      </w:r>
      <w:r w:rsidR="00612DDC" w:rsidRPr="006B7A43">
        <w:rPr>
          <w:color w:val="000000" w:themeColor="text1"/>
        </w:rPr>
        <w:t>) and “supports me on reasonable decisions” (</w:t>
      </w:r>
      <w:r w:rsidR="00682757">
        <w:rPr>
          <w:color w:val="000000" w:themeColor="text1"/>
        </w:rPr>
        <w:t>0.904</w:t>
      </w:r>
      <w:r w:rsidR="00612DDC" w:rsidRPr="006B7A43">
        <w:rPr>
          <w:color w:val="000000" w:themeColor="text1"/>
        </w:rPr>
        <w:t>). The lowest item in the set was “provides me with adequate planning time” (0.</w:t>
      </w:r>
      <w:r w:rsidR="00682757">
        <w:rPr>
          <w:color w:val="000000" w:themeColor="text1"/>
        </w:rPr>
        <w:t>671</w:t>
      </w:r>
      <w:r w:rsidR="00612DDC" w:rsidRPr="006B7A43">
        <w:rPr>
          <w:color w:val="000000" w:themeColor="text1"/>
        </w:rPr>
        <w:t>).</w:t>
      </w:r>
    </w:p>
    <w:p w14:paraId="1E2043DB" w14:textId="3109148D" w:rsidR="000331BC" w:rsidRDefault="000331BC" w:rsidP="0006598C">
      <w:pPr>
        <w:spacing w:line="480" w:lineRule="auto"/>
        <w:contextualSpacing/>
        <w:rPr>
          <w:color w:val="000000" w:themeColor="text1"/>
        </w:rPr>
      </w:pPr>
      <w:r w:rsidRPr="006B7A43">
        <w:rPr>
          <w:color w:val="000000" w:themeColor="text1"/>
        </w:rPr>
        <w:tab/>
      </w:r>
      <w:r w:rsidRPr="006B7A43">
        <w:rPr>
          <w:b/>
          <w:i/>
          <w:color w:val="000000" w:themeColor="text1"/>
        </w:rPr>
        <w:t>Professional development</w:t>
      </w:r>
      <w:r w:rsidRPr="006B7A43">
        <w:rPr>
          <w:color w:val="000000" w:themeColor="text1"/>
        </w:rPr>
        <w:t>.</w:t>
      </w:r>
      <w:r w:rsidR="003E40EE" w:rsidRPr="006B7A43">
        <w:rPr>
          <w:color w:val="000000" w:themeColor="text1"/>
        </w:rPr>
        <w:t xml:space="preserve"> The strongest predictors for professional development were </w:t>
      </w:r>
      <w:r w:rsidR="00612DDC" w:rsidRPr="006B7A43">
        <w:rPr>
          <w:color w:val="000000" w:themeColor="text1"/>
        </w:rPr>
        <w:t xml:space="preserve">“provides helpful information for </w:t>
      </w:r>
      <w:r w:rsidR="00FF7902" w:rsidRPr="006B7A43">
        <w:rPr>
          <w:color w:val="000000" w:themeColor="text1"/>
        </w:rPr>
        <w:t>improving</w:t>
      </w:r>
      <w:r w:rsidR="00612DDC" w:rsidRPr="006B7A43">
        <w:rPr>
          <w:color w:val="000000" w:themeColor="text1"/>
        </w:rPr>
        <w:t xml:space="preserve"> personal coping skills” (</w:t>
      </w:r>
      <w:r w:rsidR="00682757">
        <w:rPr>
          <w:color w:val="000000" w:themeColor="text1"/>
        </w:rPr>
        <w:t>0.861</w:t>
      </w:r>
      <w:r w:rsidR="00612DDC" w:rsidRPr="006B7A43">
        <w:rPr>
          <w:color w:val="000000" w:themeColor="text1"/>
        </w:rPr>
        <w:t>)</w:t>
      </w:r>
      <w:r w:rsidR="00F85461">
        <w:rPr>
          <w:color w:val="000000" w:themeColor="text1"/>
        </w:rPr>
        <w:t xml:space="preserve"> </w:t>
      </w:r>
      <w:r w:rsidR="00612DDC" w:rsidRPr="006B7A43">
        <w:rPr>
          <w:color w:val="000000" w:themeColor="text1"/>
        </w:rPr>
        <w:t>and “provides information on up-to-date instructional and behavioral techniques” (0.</w:t>
      </w:r>
      <w:r w:rsidR="00682757">
        <w:rPr>
          <w:color w:val="000000" w:themeColor="text1"/>
        </w:rPr>
        <w:t xml:space="preserve">823). </w:t>
      </w:r>
      <w:r w:rsidR="00612DDC" w:rsidRPr="006B7A43">
        <w:rPr>
          <w:color w:val="000000" w:themeColor="text1"/>
        </w:rPr>
        <w:t>The lowest item in the set was “provides knowledge on current legal policies and administrative regulations” (0.</w:t>
      </w:r>
      <w:r w:rsidR="00682757">
        <w:rPr>
          <w:color w:val="000000" w:themeColor="text1"/>
        </w:rPr>
        <w:t>704</w:t>
      </w:r>
      <w:r w:rsidR="00612DDC" w:rsidRPr="006B7A43">
        <w:rPr>
          <w:color w:val="000000" w:themeColor="text1"/>
        </w:rPr>
        <w:t>).</w:t>
      </w:r>
    </w:p>
    <w:p w14:paraId="72D97200" w14:textId="1BA0EFEB" w:rsidR="00445739" w:rsidRDefault="00A45B36" w:rsidP="0006598C">
      <w:pPr>
        <w:spacing w:line="480" w:lineRule="auto"/>
        <w:contextualSpacing/>
        <w:rPr>
          <w:bCs/>
          <w:color w:val="000000" w:themeColor="text1"/>
          <w:shd w:val="clear" w:color="auto" w:fill="FFFFFF"/>
        </w:rPr>
      </w:pPr>
      <w:r>
        <w:rPr>
          <w:bCs/>
          <w:color w:val="000000" w:themeColor="text1"/>
          <w:shd w:val="clear" w:color="auto" w:fill="FFFFFF"/>
        </w:rPr>
        <w:tab/>
      </w:r>
      <w:r w:rsidRPr="006B7A43">
        <w:rPr>
          <w:bCs/>
          <w:color w:val="000000" w:themeColor="text1"/>
          <w:shd w:val="clear" w:color="auto" w:fill="FFFFFF"/>
        </w:rPr>
        <w:t xml:space="preserve">The strength of the factor loadings </w:t>
      </w:r>
      <w:r w:rsidR="00B1596C">
        <w:rPr>
          <w:bCs/>
          <w:color w:val="000000" w:themeColor="text1"/>
          <w:shd w:val="clear" w:color="auto" w:fill="FFFFFF"/>
        </w:rPr>
        <w:t>w</w:t>
      </w:r>
      <w:r w:rsidR="00682757">
        <w:rPr>
          <w:bCs/>
          <w:color w:val="000000" w:themeColor="text1"/>
          <w:shd w:val="clear" w:color="auto" w:fill="FFFFFF"/>
        </w:rPr>
        <w:t>ere</w:t>
      </w:r>
      <w:r w:rsidRPr="006B7A43">
        <w:rPr>
          <w:bCs/>
          <w:color w:val="000000" w:themeColor="text1"/>
          <w:shd w:val="clear" w:color="auto" w:fill="FFFFFF"/>
        </w:rPr>
        <w:t xml:space="preserve"> reported </w:t>
      </w:r>
      <w:r>
        <w:rPr>
          <w:bCs/>
          <w:color w:val="000000" w:themeColor="text1"/>
          <w:shd w:val="clear" w:color="auto" w:fill="FFFFFF"/>
        </w:rPr>
        <w:t>in Table 8.</w:t>
      </w:r>
    </w:p>
    <w:p w14:paraId="6AB57CBC" w14:textId="3269DBAF" w:rsidR="00470E9B" w:rsidRDefault="00470E9B" w:rsidP="00470E9B">
      <w:pPr>
        <w:tabs>
          <w:tab w:val="right" w:pos="8496"/>
        </w:tabs>
        <w:spacing w:line="480" w:lineRule="auto"/>
        <w:contextualSpacing/>
        <w:rPr>
          <w:bCs/>
          <w:color w:val="000000" w:themeColor="text1"/>
          <w:shd w:val="clear" w:color="auto" w:fill="FFFFFF"/>
        </w:rPr>
      </w:pPr>
      <w:r>
        <w:rPr>
          <w:bCs/>
          <w:color w:val="000000" w:themeColor="text1"/>
          <w:shd w:val="clear" w:color="auto" w:fill="FFFFFF"/>
        </w:rPr>
        <w:t>Table 8</w:t>
      </w:r>
      <w:r>
        <w:rPr>
          <w:bCs/>
          <w:color w:val="000000" w:themeColor="text1"/>
          <w:shd w:val="clear" w:color="auto" w:fill="FFFFFF"/>
        </w:rPr>
        <w:tab/>
      </w:r>
    </w:p>
    <w:p w14:paraId="5509ECC4" w14:textId="45A49E71" w:rsidR="00470E9B" w:rsidRPr="00470E9B" w:rsidRDefault="00470E9B" w:rsidP="0006598C">
      <w:pPr>
        <w:spacing w:line="480" w:lineRule="auto"/>
        <w:contextualSpacing/>
        <w:rPr>
          <w:bCs/>
          <w:i/>
          <w:color w:val="000000" w:themeColor="text1"/>
          <w:shd w:val="clear" w:color="auto" w:fill="FFFFFF"/>
        </w:rPr>
      </w:pPr>
      <w:r>
        <w:rPr>
          <w:bCs/>
          <w:i/>
          <w:color w:val="000000" w:themeColor="text1"/>
          <w:shd w:val="clear" w:color="auto" w:fill="FFFFFF"/>
        </w:rPr>
        <w:t>Factor Loadings</w:t>
      </w:r>
    </w:p>
    <w:tbl>
      <w:tblPr>
        <w:tblStyle w:val="TableGrid"/>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62"/>
        <w:gridCol w:w="1206"/>
        <w:gridCol w:w="1206"/>
        <w:gridCol w:w="1206"/>
      </w:tblGrid>
      <w:tr w:rsidR="00682757" w:rsidRPr="00470E9B" w14:paraId="63977F46" w14:textId="77777777" w:rsidTr="00680CC9">
        <w:tc>
          <w:tcPr>
            <w:tcW w:w="1980" w:type="dxa"/>
            <w:tcBorders>
              <w:top w:val="single" w:sz="4" w:space="0" w:color="auto"/>
              <w:bottom w:val="single" w:sz="4" w:space="0" w:color="auto"/>
            </w:tcBorders>
          </w:tcPr>
          <w:p w14:paraId="3C9757B4" w14:textId="77777777" w:rsidR="00682757" w:rsidRPr="00470E9B" w:rsidRDefault="00682757" w:rsidP="00680CC9">
            <w:pPr>
              <w:rPr>
                <w:color w:val="000000" w:themeColor="text1"/>
                <w:sz w:val="22"/>
                <w:szCs w:val="22"/>
              </w:rPr>
            </w:pPr>
            <w:r w:rsidRPr="00470E9B">
              <w:rPr>
                <w:color w:val="000000" w:themeColor="text1"/>
                <w:sz w:val="22"/>
                <w:szCs w:val="22"/>
              </w:rPr>
              <w:t>Latent Variable</w:t>
            </w:r>
          </w:p>
        </w:tc>
        <w:tc>
          <w:tcPr>
            <w:tcW w:w="2862" w:type="dxa"/>
            <w:tcBorders>
              <w:top w:val="single" w:sz="4" w:space="0" w:color="auto"/>
              <w:bottom w:val="single" w:sz="4" w:space="0" w:color="auto"/>
            </w:tcBorders>
          </w:tcPr>
          <w:p w14:paraId="150C65FE" w14:textId="77777777" w:rsidR="00682757" w:rsidRPr="00470E9B" w:rsidRDefault="00682757" w:rsidP="00680CC9">
            <w:pPr>
              <w:rPr>
                <w:color w:val="000000" w:themeColor="text1"/>
                <w:sz w:val="22"/>
                <w:szCs w:val="22"/>
              </w:rPr>
            </w:pPr>
            <w:r w:rsidRPr="00470E9B">
              <w:rPr>
                <w:color w:val="000000" w:themeColor="text1"/>
                <w:sz w:val="22"/>
                <w:szCs w:val="22"/>
              </w:rPr>
              <w:t>Survey Item</w:t>
            </w:r>
          </w:p>
        </w:tc>
        <w:tc>
          <w:tcPr>
            <w:tcW w:w="1206" w:type="dxa"/>
            <w:tcBorders>
              <w:top w:val="single" w:sz="4" w:space="0" w:color="auto"/>
              <w:bottom w:val="single" w:sz="4" w:space="0" w:color="auto"/>
            </w:tcBorders>
          </w:tcPr>
          <w:p w14:paraId="17B16D56" w14:textId="232922F1" w:rsidR="00682757" w:rsidRPr="00470E9B" w:rsidRDefault="00682757" w:rsidP="00680CC9">
            <w:pPr>
              <w:rPr>
                <w:color w:val="000000" w:themeColor="text1"/>
                <w:sz w:val="22"/>
                <w:szCs w:val="22"/>
              </w:rPr>
            </w:pPr>
            <w:r>
              <w:rPr>
                <w:color w:val="000000" w:themeColor="text1"/>
                <w:sz w:val="22"/>
                <w:szCs w:val="22"/>
              </w:rPr>
              <w:t>Std. lv</w:t>
            </w:r>
          </w:p>
        </w:tc>
        <w:tc>
          <w:tcPr>
            <w:tcW w:w="1206" w:type="dxa"/>
            <w:tcBorders>
              <w:top w:val="single" w:sz="4" w:space="0" w:color="auto"/>
              <w:bottom w:val="single" w:sz="4" w:space="0" w:color="auto"/>
            </w:tcBorders>
          </w:tcPr>
          <w:p w14:paraId="0CBC283B" w14:textId="77777777" w:rsidR="00682757" w:rsidRPr="00470E9B" w:rsidRDefault="00682757" w:rsidP="00680CC9">
            <w:pPr>
              <w:rPr>
                <w:color w:val="000000" w:themeColor="text1"/>
                <w:sz w:val="22"/>
                <w:szCs w:val="22"/>
              </w:rPr>
            </w:pPr>
            <w:r w:rsidRPr="00470E9B">
              <w:rPr>
                <w:color w:val="000000" w:themeColor="text1"/>
                <w:sz w:val="22"/>
                <w:szCs w:val="22"/>
              </w:rPr>
              <w:t>Std. Error</w:t>
            </w:r>
          </w:p>
        </w:tc>
        <w:tc>
          <w:tcPr>
            <w:tcW w:w="1206" w:type="dxa"/>
            <w:tcBorders>
              <w:top w:val="single" w:sz="4" w:space="0" w:color="auto"/>
              <w:bottom w:val="single" w:sz="4" w:space="0" w:color="auto"/>
            </w:tcBorders>
          </w:tcPr>
          <w:p w14:paraId="29600473" w14:textId="77777777" w:rsidR="00682757" w:rsidRPr="00470E9B" w:rsidRDefault="00682757" w:rsidP="00680CC9">
            <w:pPr>
              <w:rPr>
                <w:color w:val="000000" w:themeColor="text1"/>
                <w:sz w:val="22"/>
                <w:szCs w:val="22"/>
              </w:rPr>
            </w:pPr>
            <w:r w:rsidRPr="00470E9B">
              <w:rPr>
                <w:color w:val="000000" w:themeColor="text1"/>
                <w:sz w:val="22"/>
                <w:szCs w:val="22"/>
              </w:rPr>
              <w:t>P-Value</w:t>
            </w:r>
          </w:p>
        </w:tc>
      </w:tr>
      <w:tr w:rsidR="00682757" w:rsidRPr="00470E9B" w14:paraId="1356435D" w14:textId="77777777" w:rsidTr="00680CC9">
        <w:tc>
          <w:tcPr>
            <w:tcW w:w="1980" w:type="dxa"/>
            <w:tcBorders>
              <w:top w:val="single" w:sz="4" w:space="0" w:color="auto"/>
            </w:tcBorders>
          </w:tcPr>
          <w:p w14:paraId="45FA95EB" w14:textId="77777777" w:rsidR="00682757" w:rsidRPr="00470E9B" w:rsidRDefault="00682757" w:rsidP="00680CC9">
            <w:pPr>
              <w:rPr>
                <w:color w:val="000000" w:themeColor="text1"/>
                <w:sz w:val="22"/>
                <w:szCs w:val="22"/>
              </w:rPr>
            </w:pPr>
            <w:r w:rsidRPr="00470E9B">
              <w:rPr>
                <w:color w:val="000000" w:themeColor="text1"/>
                <w:sz w:val="22"/>
                <w:szCs w:val="22"/>
              </w:rPr>
              <w:t>Workload Manageability</w:t>
            </w:r>
          </w:p>
        </w:tc>
        <w:tc>
          <w:tcPr>
            <w:tcW w:w="2862" w:type="dxa"/>
            <w:tcBorders>
              <w:top w:val="single" w:sz="4" w:space="0" w:color="auto"/>
            </w:tcBorders>
          </w:tcPr>
          <w:p w14:paraId="39562B05" w14:textId="77777777" w:rsidR="00682757" w:rsidRPr="00470E9B" w:rsidRDefault="00682757" w:rsidP="00680CC9">
            <w:pPr>
              <w:rPr>
                <w:color w:val="000000" w:themeColor="text1"/>
                <w:sz w:val="22"/>
                <w:szCs w:val="22"/>
              </w:rPr>
            </w:pPr>
          </w:p>
        </w:tc>
        <w:tc>
          <w:tcPr>
            <w:tcW w:w="1206" w:type="dxa"/>
            <w:tcBorders>
              <w:top w:val="single" w:sz="4" w:space="0" w:color="auto"/>
            </w:tcBorders>
          </w:tcPr>
          <w:p w14:paraId="39BD1FB4" w14:textId="77777777" w:rsidR="00682757" w:rsidRPr="00470E9B" w:rsidRDefault="00682757" w:rsidP="00680CC9">
            <w:pPr>
              <w:rPr>
                <w:color w:val="000000" w:themeColor="text1"/>
                <w:sz w:val="22"/>
                <w:szCs w:val="22"/>
              </w:rPr>
            </w:pPr>
          </w:p>
        </w:tc>
        <w:tc>
          <w:tcPr>
            <w:tcW w:w="1206" w:type="dxa"/>
            <w:tcBorders>
              <w:top w:val="single" w:sz="4" w:space="0" w:color="auto"/>
            </w:tcBorders>
          </w:tcPr>
          <w:p w14:paraId="277621C5" w14:textId="77777777" w:rsidR="00682757" w:rsidRPr="00470E9B" w:rsidRDefault="00682757" w:rsidP="00680CC9">
            <w:pPr>
              <w:rPr>
                <w:color w:val="000000" w:themeColor="text1"/>
                <w:sz w:val="22"/>
                <w:szCs w:val="22"/>
              </w:rPr>
            </w:pPr>
          </w:p>
        </w:tc>
        <w:tc>
          <w:tcPr>
            <w:tcW w:w="1206" w:type="dxa"/>
            <w:tcBorders>
              <w:top w:val="single" w:sz="4" w:space="0" w:color="auto"/>
            </w:tcBorders>
          </w:tcPr>
          <w:p w14:paraId="79FA5330" w14:textId="77777777" w:rsidR="00682757" w:rsidRPr="00470E9B" w:rsidRDefault="00682757" w:rsidP="00680CC9">
            <w:pPr>
              <w:rPr>
                <w:color w:val="000000" w:themeColor="text1"/>
                <w:sz w:val="22"/>
                <w:szCs w:val="22"/>
              </w:rPr>
            </w:pPr>
          </w:p>
        </w:tc>
      </w:tr>
      <w:tr w:rsidR="00682757" w:rsidRPr="00470E9B" w14:paraId="3874A7B5" w14:textId="77777777" w:rsidTr="00680CC9">
        <w:tc>
          <w:tcPr>
            <w:tcW w:w="1980" w:type="dxa"/>
          </w:tcPr>
          <w:p w14:paraId="6F63020D" w14:textId="77777777" w:rsidR="00682757" w:rsidRPr="00470E9B" w:rsidRDefault="00682757" w:rsidP="00680CC9">
            <w:pPr>
              <w:rPr>
                <w:color w:val="000000" w:themeColor="text1"/>
                <w:sz w:val="22"/>
                <w:szCs w:val="22"/>
              </w:rPr>
            </w:pPr>
          </w:p>
        </w:tc>
        <w:tc>
          <w:tcPr>
            <w:tcW w:w="2862" w:type="dxa"/>
          </w:tcPr>
          <w:p w14:paraId="4452A090" w14:textId="77777777" w:rsidR="00682757" w:rsidRPr="00470E9B" w:rsidRDefault="00682757" w:rsidP="00680CC9">
            <w:pPr>
              <w:rPr>
                <w:color w:val="000000" w:themeColor="text1"/>
                <w:sz w:val="22"/>
                <w:szCs w:val="22"/>
              </w:rPr>
            </w:pPr>
            <w:r w:rsidRPr="00470E9B">
              <w:rPr>
                <w:color w:val="000000" w:themeColor="text1"/>
                <w:sz w:val="22"/>
                <w:szCs w:val="22"/>
              </w:rPr>
              <w:t>Excessive workload</w:t>
            </w:r>
          </w:p>
        </w:tc>
        <w:tc>
          <w:tcPr>
            <w:tcW w:w="1206" w:type="dxa"/>
          </w:tcPr>
          <w:p w14:paraId="30E68742" w14:textId="3BE01222" w:rsidR="00682757" w:rsidRPr="00470E9B" w:rsidRDefault="00682757" w:rsidP="00680CC9">
            <w:pPr>
              <w:rPr>
                <w:color w:val="000000" w:themeColor="text1"/>
                <w:sz w:val="22"/>
                <w:szCs w:val="22"/>
              </w:rPr>
            </w:pPr>
            <w:r>
              <w:rPr>
                <w:color w:val="000000" w:themeColor="text1"/>
                <w:sz w:val="22"/>
                <w:szCs w:val="22"/>
              </w:rPr>
              <w:t>0.831</w:t>
            </w:r>
          </w:p>
        </w:tc>
        <w:tc>
          <w:tcPr>
            <w:tcW w:w="1206" w:type="dxa"/>
          </w:tcPr>
          <w:p w14:paraId="16DFCBBE"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2297E68E"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6CEA5425" w14:textId="77777777" w:rsidTr="00680CC9">
        <w:tc>
          <w:tcPr>
            <w:tcW w:w="1980" w:type="dxa"/>
          </w:tcPr>
          <w:p w14:paraId="6E52A796" w14:textId="77777777" w:rsidR="00682757" w:rsidRPr="00470E9B" w:rsidRDefault="00682757" w:rsidP="00680CC9">
            <w:pPr>
              <w:rPr>
                <w:color w:val="000000" w:themeColor="text1"/>
                <w:sz w:val="22"/>
                <w:szCs w:val="22"/>
              </w:rPr>
            </w:pPr>
          </w:p>
        </w:tc>
        <w:tc>
          <w:tcPr>
            <w:tcW w:w="2862" w:type="dxa"/>
          </w:tcPr>
          <w:p w14:paraId="73F427B7" w14:textId="77777777" w:rsidR="00682757" w:rsidRPr="00470E9B" w:rsidRDefault="00682757" w:rsidP="00680CC9">
            <w:pPr>
              <w:rPr>
                <w:color w:val="000000" w:themeColor="text1"/>
                <w:sz w:val="22"/>
                <w:szCs w:val="22"/>
              </w:rPr>
            </w:pPr>
            <w:r w:rsidRPr="00470E9B">
              <w:rPr>
                <w:color w:val="000000" w:themeColor="text1"/>
                <w:sz w:val="22"/>
                <w:szCs w:val="22"/>
              </w:rPr>
              <w:t>Required paperwork</w:t>
            </w:r>
          </w:p>
        </w:tc>
        <w:tc>
          <w:tcPr>
            <w:tcW w:w="1206" w:type="dxa"/>
          </w:tcPr>
          <w:p w14:paraId="78A48BFE" w14:textId="6A30CA1A" w:rsidR="00682757" w:rsidRPr="00470E9B" w:rsidRDefault="00682757" w:rsidP="00680CC9">
            <w:pPr>
              <w:rPr>
                <w:color w:val="000000" w:themeColor="text1"/>
                <w:sz w:val="22"/>
                <w:szCs w:val="22"/>
              </w:rPr>
            </w:pPr>
            <w:r>
              <w:rPr>
                <w:color w:val="000000" w:themeColor="text1"/>
                <w:sz w:val="22"/>
                <w:szCs w:val="22"/>
              </w:rPr>
              <w:t>0.794</w:t>
            </w:r>
          </w:p>
        </w:tc>
        <w:tc>
          <w:tcPr>
            <w:tcW w:w="1206" w:type="dxa"/>
          </w:tcPr>
          <w:p w14:paraId="5B9B7A7F" w14:textId="77777777" w:rsidR="00682757" w:rsidRPr="00470E9B" w:rsidRDefault="00682757" w:rsidP="00680CC9">
            <w:pPr>
              <w:rPr>
                <w:color w:val="000000" w:themeColor="text1"/>
                <w:sz w:val="22"/>
                <w:szCs w:val="22"/>
              </w:rPr>
            </w:pPr>
            <w:r w:rsidRPr="00470E9B">
              <w:rPr>
                <w:color w:val="000000" w:themeColor="text1"/>
                <w:sz w:val="22"/>
                <w:szCs w:val="22"/>
              </w:rPr>
              <w:t>0.025</w:t>
            </w:r>
          </w:p>
        </w:tc>
        <w:tc>
          <w:tcPr>
            <w:tcW w:w="1206" w:type="dxa"/>
          </w:tcPr>
          <w:p w14:paraId="76B73146"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3386F311" w14:textId="77777777" w:rsidTr="00680CC9">
        <w:tc>
          <w:tcPr>
            <w:tcW w:w="1980" w:type="dxa"/>
          </w:tcPr>
          <w:p w14:paraId="74AB0A3F" w14:textId="77777777" w:rsidR="00682757" w:rsidRPr="00470E9B" w:rsidRDefault="00682757" w:rsidP="00680CC9">
            <w:pPr>
              <w:rPr>
                <w:color w:val="000000" w:themeColor="text1"/>
                <w:sz w:val="22"/>
                <w:szCs w:val="22"/>
              </w:rPr>
            </w:pPr>
          </w:p>
        </w:tc>
        <w:tc>
          <w:tcPr>
            <w:tcW w:w="2862" w:type="dxa"/>
          </w:tcPr>
          <w:p w14:paraId="60B507FF" w14:textId="77777777" w:rsidR="00682757" w:rsidRPr="00470E9B" w:rsidRDefault="00682757" w:rsidP="00680CC9">
            <w:pPr>
              <w:rPr>
                <w:color w:val="000000" w:themeColor="text1"/>
                <w:sz w:val="22"/>
                <w:szCs w:val="22"/>
              </w:rPr>
            </w:pPr>
            <w:r w:rsidRPr="00470E9B">
              <w:rPr>
                <w:color w:val="000000" w:themeColor="text1"/>
                <w:sz w:val="22"/>
                <w:szCs w:val="22"/>
              </w:rPr>
              <w:t>Data and documentation</w:t>
            </w:r>
          </w:p>
        </w:tc>
        <w:tc>
          <w:tcPr>
            <w:tcW w:w="1206" w:type="dxa"/>
          </w:tcPr>
          <w:p w14:paraId="1C00BE3F" w14:textId="1542DC0C" w:rsidR="00682757" w:rsidRPr="00470E9B" w:rsidRDefault="00682757" w:rsidP="00680CC9">
            <w:pPr>
              <w:rPr>
                <w:color w:val="000000" w:themeColor="text1"/>
                <w:sz w:val="22"/>
                <w:szCs w:val="22"/>
              </w:rPr>
            </w:pPr>
            <w:r>
              <w:rPr>
                <w:color w:val="000000" w:themeColor="text1"/>
                <w:sz w:val="22"/>
                <w:szCs w:val="22"/>
              </w:rPr>
              <w:t>0.766</w:t>
            </w:r>
          </w:p>
        </w:tc>
        <w:tc>
          <w:tcPr>
            <w:tcW w:w="1206" w:type="dxa"/>
          </w:tcPr>
          <w:p w14:paraId="638F2CFC" w14:textId="77777777" w:rsidR="00682757" w:rsidRPr="00470E9B" w:rsidRDefault="00682757" w:rsidP="00680CC9">
            <w:pPr>
              <w:rPr>
                <w:color w:val="000000" w:themeColor="text1"/>
                <w:sz w:val="22"/>
                <w:szCs w:val="22"/>
              </w:rPr>
            </w:pPr>
            <w:r w:rsidRPr="00470E9B">
              <w:rPr>
                <w:color w:val="000000" w:themeColor="text1"/>
                <w:sz w:val="22"/>
                <w:szCs w:val="22"/>
              </w:rPr>
              <w:t>0.027</w:t>
            </w:r>
          </w:p>
        </w:tc>
        <w:tc>
          <w:tcPr>
            <w:tcW w:w="1206" w:type="dxa"/>
          </w:tcPr>
          <w:p w14:paraId="06BD9EEF"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28DB4BD7" w14:textId="77777777" w:rsidTr="00680CC9">
        <w:tc>
          <w:tcPr>
            <w:tcW w:w="1980" w:type="dxa"/>
          </w:tcPr>
          <w:p w14:paraId="5B27AE83" w14:textId="77777777" w:rsidR="00682757" w:rsidRPr="00470E9B" w:rsidRDefault="00682757" w:rsidP="00680CC9">
            <w:pPr>
              <w:rPr>
                <w:color w:val="000000" w:themeColor="text1"/>
                <w:sz w:val="22"/>
                <w:szCs w:val="22"/>
              </w:rPr>
            </w:pPr>
          </w:p>
        </w:tc>
        <w:tc>
          <w:tcPr>
            <w:tcW w:w="2862" w:type="dxa"/>
          </w:tcPr>
          <w:p w14:paraId="1C5EC18A" w14:textId="77777777" w:rsidR="00682757" w:rsidRPr="00470E9B" w:rsidRDefault="00682757" w:rsidP="00680CC9">
            <w:pPr>
              <w:rPr>
                <w:color w:val="000000" w:themeColor="text1"/>
                <w:sz w:val="22"/>
                <w:szCs w:val="22"/>
              </w:rPr>
            </w:pPr>
            <w:r w:rsidRPr="00470E9B">
              <w:rPr>
                <w:color w:val="000000" w:themeColor="text1"/>
                <w:sz w:val="22"/>
                <w:szCs w:val="22"/>
              </w:rPr>
              <w:t>Role overload</w:t>
            </w:r>
          </w:p>
        </w:tc>
        <w:tc>
          <w:tcPr>
            <w:tcW w:w="1206" w:type="dxa"/>
          </w:tcPr>
          <w:p w14:paraId="7A339ED3" w14:textId="680C08AC" w:rsidR="00682757" w:rsidRPr="00470E9B" w:rsidRDefault="00682757" w:rsidP="00680CC9">
            <w:pPr>
              <w:rPr>
                <w:color w:val="000000" w:themeColor="text1"/>
                <w:sz w:val="22"/>
                <w:szCs w:val="22"/>
              </w:rPr>
            </w:pPr>
            <w:r>
              <w:rPr>
                <w:color w:val="000000" w:themeColor="text1"/>
                <w:sz w:val="22"/>
                <w:szCs w:val="22"/>
              </w:rPr>
              <w:t>0.748</w:t>
            </w:r>
          </w:p>
        </w:tc>
        <w:tc>
          <w:tcPr>
            <w:tcW w:w="1206" w:type="dxa"/>
          </w:tcPr>
          <w:p w14:paraId="296100BC" w14:textId="77777777" w:rsidR="00682757" w:rsidRPr="00470E9B" w:rsidRDefault="00682757" w:rsidP="00680CC9">
            <w:pPr>
              <w:rPr>
                <w:color w:val="000000" w:themeColor="text1"/>
                <w:sz w:val="22"/>
                <w:szCs w:val="22"/>
              </w:rPr>
            </w:pPr>
            <w:r w:rsidRPr="00470E9B">
              <w:rPr>
                <w:color w:val="000000" w:themeColor="text1"/>
                <w:sz w:val="22"/>
                <w:szCs w:val="22"/>
              </w:rPr>
              <w:t>0.029</w:t>
            </w:r>
          </w:p>
        </w:tc>
        <w:tc>
          <w:tcPr>
            <w:tcW w:w="1206" w:type="dxa"/>
          </w:tcPr>
          <w:p w14:paraId="0965FE59"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49553B46" w14:textId="77777777" w:rsidTr="00680CC9">
        <w:tc>
          <w:tcPr>
            <w:tcW w:w="1980" w:type="dxa"/>
          </w:tcPr>
          <w:p w14:paraId="7FF930B9" w14:textId="77777777" w:rsidR="00682757" w:rsidRPr="00470E9B" w:rsidRDefault="00682757" w:rsidP="00680CC9">
            <w:pPr>
              <w:rPr>
                <w:color w:val="000000" w:themeColor="text1"/>
                <w:sz w:val="22"/>
                <w:szCs w:val="22"/>
              </w:rPr>
            </w:pPr>
          </w:p>
        </w:tc>
        <w:tc>
          <w:tcPr>
            <w:tcW w:w="2862" w:type="dxa"/>
          </w:tcPr>
          <w:p w14:paraId="15CF1D33" w14:textId="77777777" w:rsidR="00682757" w:rsidRPr="00470E9B" w:rsidRDefault="00682757" w:rsidP="00680CC9">
            <w:pPr>
              <w:rPr>
                <w:color w:val="000000" w:themeColor="text1"/>
                <w:sz w:val="22"/>
                <w:szCs w:val="22"/>
              </w:rPr>
            </w:pPr>
            <w:r w:rsidRPr="00470E9B">
              <w:rPr>
                <w:color w:val="000000" w:themeColor="text1"/>
                <w:sz w:val="22"/>
                <w:szCs w:val="22"/>
              </w:rPr>
              <w:t>Meetings</w:t>
            </w:r>
          </w:p>
        </w:tc>
        <w:tc>
          <w:tcPr>
            <w:tcW w:w="1206" w:type="dxa"/>
          </w:tcPr>
          <w:p w14:paraId="459FE7E5" w14:textId="500A1165" w:rsidR="00682757" w:rsidRPr="00470E9B" w:rsidRDefault="00682757" w:rsidP="00680CC9">
            <w:pPr>
              <w:rPr>
                <w:color w:val="000000" w:themeColor="text1"/>
                <w:sz w:val="22"/>
                <w:szCs w:val="22"/>
              </w:rPr>
            </w:pPr>
            <w:r>
              <w:rPr>
                <w:color w:val="000000" w:themeColor="text1"/>
                <w:sz w:val="22"/>
                <w:szCs w:val="22"/>
              </w:rPr>
              <w:t>0.704</w:t>
            </w:r>
          </w:p>
        </w:tc>
        <w:tc>
          <w:tcPr>
            <w:tcW w:w="1206" w:type="dxa"/>
          </w:tcPr>
          <w:p w14:paraId="22902924" w14:textId="77777777" w:rsidR="00682757" w:rsidRPr="00470E9B" w:rsidRDefault="00682757" w:rsidP="00680CC9">
            <w:pPr>
              <w:rPr>
                <w:color w:val="000000" w:themeColor="text1"/>
                <w:sz w:val="22"/>
                <w:szCs w:val="22"/>
              </w:rPr>
            </w:pPr>
            <w:r w:rsidRPr="00470E9B">
              <w:rPr>
                <w:color w:val="000000" w:themeColor="text1"/>
                <w:sz w:val="22"/>
                <w:szCs w:val="22"/>
              </w:rPr>
              <w:t>0.029</w:t>
            </w:r>
          </w:p>
        </w:tc>
        <w:tc>
          <w:tcPr>
            <w:tcW w:w="1206" w:type="dxa"/>
          </w:tcPr>
          <w:p w14:paraId="0F87019A"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10D6AFCC" w14:textId="77777777" w:rsidTr="00680CC9">
        <w:tc>
          <w:tcPr>
            <w:tcW w:w="1980" w:type="dxa"/>
          </w:tcPr>
          <w:p w14:paraId="65CFCD76" w14:textId="77777777" w:rsidR="00682757" w:rsidRPr="00470E9B" w:rsidRDefault="00682757" w:rsidP="00680CC9">
            <w:pPr>
              <w:rPr>
                <w:color w:val="000000" w:themeColor="text1"/>
                <w:sz w:val="22"/>
                <w:szCs w:val="22"/>
              </w:rPr>
            </w:pPr>
          </w:p>
        </w:tc>
        <w:tc>
          <w:tcPr>
            <w:tcW w:w="2862" w:type="dxa"/>
          </w:tcPr>
          <w:p w14:paraId="700A0A52" w14:textId="77777777" w:rsidR="00682757" w:rsidRPr="00470E9B" w:rsidRDefault="00682757" w:rsidP="00680CC9">
            <w:pPr>
              <w:rPr>
                <w:color w:val="000000" w:themeColor="text1"/>
                <w:sz w:val="22"/>
                <w:szCs w:val="22"/>
              </w:rPr>
            </w:pPr>
            <w:r w:rsidRPr="00470E9B">
              <w:rPr>
                <w:color w:val="000000" w:themeColor="text1"/>
                <w:sz w:val="22"/>
                <w:szCs w:val="22"/>
              </w:rPr>
              <w:t>Work/Life balance</w:t>
            </w:r>
          </w:p>
        </w:tc>
        <w:tc>
          <w:tcPr>
            <w:tcW w:w="1206" w:type="dxa"/>
          </w:tcPr>
          <w:p w14:paraId="4C3ADF8E" w14:textId="6D37B3DB" w:rsidR="00682757" w:rsidRPr="00470E9B" w:rsidRDefault="00682757" w:rsidP="00680CC9">
            <w:pPr>
              <w:rPr>
                <w:color w:val="000000" w:themeColor="text1"/>
                <w:sz w:val="22"/>
                <w:szCs w:val="22"/>
              </w:rPr>
            </w:pPr>
            <w:r>
              <w:rPr>
                <w:color w:val="000000" w:themeColor="text1"/>
                <w:sz w:val="22"/>
                <w:szCs w:val="22"/>
              </w:rPr>
              <w:t>0.673</w:t>
            </w:r>
          </w:p>
        </w:tc>
        <w:tc>
          <w:tcPr>
            <w:tcW w:w="1206" w:type="dxa"/>
          </w:tcPr>
          <w:p w14:paraId="099F167E" w14:textId="77777777" w:rsidR="00682757" w:rsidRPr="00470E9B" w:rsidRDefault="00682757" w:rsidP="00680CC9">
            <w:pPr>
              <w:rPr>
                <w:color w:val="000000" w:themeColor="text1"/>
                <w:sz w:val="22"/>
                <w:szCs w:val="22"/>
              </w:rPr>
            </w:pPr>
            <w:r w:rsidRPr="00470E9B">
              <w:rPr>
                <w:color w:val="000000" w:themeColor="text1"/>
                <w:sz w:val="22"/>
                <w:szCs w:val="22"/>
              </w:rPr>
              <w:t>0.031</w:t>
            </w:r>
          </w:p>
        </w:tc>
        <w:tc>
          <w:tcPr>
            <w:tcW w:w="1206" w:type="dxa"/>
          </w:tcPr>
          <w:p w14:paraId="372E9353"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6B458E73" w14:textId="77777777" w:rsidTr="00680CC9">
        <w:tc>
          <w:tcPr>
            <w:tcW w:w="1980" w:type="dxa"/>
          </w:tcPr>
          <w:p w14:paraId="1722D404" w14:textId="77777777" w:rsidR="00682757" w:rsidRPr="00470E9B" w:rsidRDefault="00682757" w:rsidP="00680CC9">
            <w:pPr>
              <w:rPr>
                <w:color w:val="000000" w:themeColor="text1"/>
                <w:sz w:val="22"/>
                <w:szCs w:val="22"/>
              </w:rPr>
            </w:pPr>
          </w:p>
        </w:tc>
        <w:tc>
          <w:tcPr>
            <w:tcW w:w="2862" w:type="dxa"/>
          </w:tcPr>
          <w:p w14:paraId="2E2C6C0E" w14:textId="77777777" w:rsidR="00682757" w:rsidRPr="00470E9B" w:rsidRDefault="00682757" w:rsidP="00680CC9">
            <w:pPr>
              <w:rPr>
                <w:color w:val="000000" w:themeColor="text1"/>
                <w:sz w:val="22"/>
                <w:szCs w:val="22"/>
              </w:rPr>
            </w:pPr>
            <w:r w:rsidRPr="00470E9B">
              <w:rPr>
                <w:color w:val="000000" w:themeColor="text1"/>
                <w:sz w:val="22"/>
                <w:szCs w:val="22"/>
              </w:rPr>
              <w:t>Developing lesson plans</w:t>
            </w:r>
          </w:p>
        </w:tc>
        <w:tc>
          <w:tcPr>
            <w:tcW w:w="1206" w:type="dxa"/>
          </w:tcPr>
          <w:p w14:paraId="793A1D50" w14:textId="08FC01E4" w:rsidR="00682757" w:rsidRPr="00470E9B" w:rsidRDefault="00682757" w:rsidP="00680CC9">
            <w:pPr>
              <w:rPr>
                <w:color w:val="000000" w:themeColor="text1"/>
                <w:sz w:val="22"/>
                <w:szCs w:val="22"/>
              </w:rPr>
            </w:pPr>
            <w:r>
              <w:rPr>
                <w:color w:val="000000" w:themeColor="text1"/>
                <w:sz w:val="22"/>
                <w:szCs w:val="22"/>
              </w:rPr>
              <w:t>0.669</w:t>
            </w:r>
          </w:p>
        </w:tc>
        <w:tc>
          <w:tcPr>
            <w:tcW w:w="1206" w:type="dxa"/>
          </w:tcPr>
          <w:p w14:paraId="45838A29" w14:textId="77777777" w:rsidR="00682757" w:rsidRPr="00470E9B" w:rsidRDefault="00682757" w:rsidP="00680CC9">
            <w:pPr>
              <w:rPr>
                <w:color w:val="000000" w:themeColor="text1"/>
                <w:sz w:val="22"/>
                <w:szCs w:val="22"/>
              </w:rPr>
            </w:pPr>
            <w:r w:rsidRPr="00470E9B">
              <w:rPr>
                <w:color w:val="000000" w:themeColor="text1"/>
                <w:sz w:val="22"/>
                <w:szCs w:val="22"/>
              </w:rPr>
              <w:t>0.030</w:t>
            </w:r>
          </w:p>
        </w:tc>
        <w:tc>
          <w:tcPr>
            <w:tcW w:w="1206" w:type="dxa"/>
          </w:tcPr>
          <w:p w14:paraId="625829B9"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4D3EC71E" w14:textId="77777777" w:rsidTr="00680CC9">
        <w:tc>
          <w:tcPr>
            <w:tcW w:w="1980" w:type="dxa"/>
          </w:tcPr>
          <w:p w14:paraId="6676AF5C" w14:textId="77777777" w:rsidR="00682757" w:rsidRPr="00470E9B" w:rsidRDefault="00682757" w:rsidP="00680CC9">
            <w:pPr>
              <w:rPr>
                <w:color w:val="000000" w:themeColor="text1"/>
                <w:sz w:val="22"/>
                <w:szCs w:val="22"/>
              </w:rPr>
            </w:pPr>
            <w:r w:rsidRPr="00470E9B">
              <w:rPr>
                <w:color w:val="000000" w:themeColor="text1"/>
                <w:sz w:val="22"/>
                <w:szCs w:val="22"/>
              </w:rPr>
              <w:t>Student Behavior</w:t>
            </w:r>
          </w:p>
        </w:tc>
        <w:tc>
          <w:tcPr>
            <w:tcW w:w="2862" w:type="dxa"/>
          </w:tcPr>
          <w:p w14:paraId="723257AD" w14:textId="77777777" w:rsidR="00682757" w:rsidRPr="00470E9B" w:rsidRDefault="00682757" w:rsidP="00680CC9">
            <w:pPr>
              <w:rPr>
                <w:color w:val="000000" w:themeColor="text1"/>
                <w:sz w:val="22"/>
                <w:szCs w:val="22"/>
              </w:rPr>
            </w:pPr>
          </w:p>
        </w:tc>
        <w:tc>
          <w:tcPr>
            <w:tcW w:w="1206" w:type="dxa"/>
          </w:tcPr>
          <w:p w14:paraId="105A8056" w14:textId="77777777" w:rsidR="00682757" w:rsidRPr="00470E9B" w:rsidRDefault="00682757" w:rsidP="00680CC9">
            <w:pPr>
              <w:rPr>
                <w:color w:val="000000" w:themeColor="text1"/>
                <w:sz w:val="22"/>
                <w:szCs w:val="22"/>
              </w:rPr>
            </w:pPr>
          </w:p>
        </w:tc>
        <w:tc>
          <w:tcPr>
            <w:tcW w:w="1206" w:type="dxa"/>
          </w:tcPr>
          <w:p w14:paraId="7AFA19B6" w14:textId="77777777" w:rsidR="00682757" w:rsidRPr="00470E9B" w:rsidRDefault="00682757" w:rsidP="00680CC9">
            <w:pPr>
              <w:rPr>
                <w:color w:val="000000" w:themeColor="text1"/>
                <w:sz w:val="22"/>
                <w:szCs w:val="22"/>
              </w:rPr>
            </w:pPr>
          </w:p>
        </w:tc>
        <w:tc>
          <w:tcPr>
            <w:tcW w:w="1206" w:type="dxa"/>
          </w:tcPr>
          <w:p w14:paraId="67B95D57" w14:textId="77777777" w:rsidR="00682757" w:rsidRPr="00470E9B" w:rsidRDefault="00682757" w:rsidP="00680CC9">
            <w:pPr>
              <w:rPr>
                <w:color w:val="000000" w:themeColor="text1"/>
                <w:sz w:val="22"/>
                <w:szCs w:val="22"/>
              </w:rPr>
            </w:pPr>
          </w:p>
        </w:tc>
      </w:tr>
      <w:tr w:rsidR="00682757" w:rsidRPr="00470E9B" w14:paraId="2CB67076" w14:textId="77777777" w:rsidTr="00680CC9">
        <w:tc>
          <w:tcPr>
            <w:tcW w:w="1980" w:type="dxa"/>
          </w:tcPr>
          <w:p w14:paraId="7C69B50B" w14:textId="77777777" w:rsidR="00682757" w:rsidRPr="00470E9B" w:rsidRDefault="00682757" w:rsidP="00680CC9">
            <w:pPr>
              <w:rPr>
                <w:color w:val="000000" w:themeColor="text1"/>
                <w:sz w:val="22"/>
                <w:szCs w:val="22"/>
              </w:rPr>
            </w:pPr>
          </w:p>
        </w:tc>
        <w:tc>
          <w:tcPr>
            <w:tcW w:w="2862" w:type="dxa"/>
          </w:tcPr>
          <w:p w14:paraId="7E535D74" w14:textId="77777777" w:rsidR="00682757" w:rsidRPr="00470E9B" w:rsidRDefault="00682757" w:rsidP="00680CC9">
            <w:pPr>
              <w:rPr>
                <w:color w:val="000000" w:themeColor="text1"/>
                <w:sz w:val="22"/>
                <w:szCs w:val="22"/>
              </w:rPr>
            </w:pPr>
            <w:r w:rsidRPr="00470E9B">
              <w:rPr>
                <w:color w:val="000000" w:themeColor="text1"/>
                <w:sz w:val="22"/>
                <w:szCs w:val="22"/>
              </w:rPr>
              <w:t>Student discipline</w:t>
            </w:r>
          </w:p>
        </w:tc>
        <w:tc>
          <w:tcPr>
            <w:tcW w:w="1206" w:type="dxa"/>
          </w:tcPr>
          <w:p w14:paraId="5F353216" w14:textId="6E749B8D" w:rsidR="00682757" w:rsidRPr="00470E9B" w:rsidRDefault="00682757" w:rsidP="00680CC9">
            <w:pPr>
              <w:rPr>
                <w:color w:val="000000" w:themeColor="text1"/>
                <w:sz w:val="22"/>
                <w:szCs w:val="22"/>
              </w:rPr>
            </w:pPr>
            <w:r>
              <w:rPr>
                <w:color w:val="000000" w:themeColor="text1"/>
                <w:sz w:val="22"/>
                <w:szCs w:val="22"/>
              </w:rPr>
              <w:t>0.875</w:t>
            </w:r>
          </w:p>
        </w:tc>
        <w:tc>
          <w:tcPr>
            <w:tcW w:w="1206" w:type="dxa"/>
          </w:tcPr>
          <w:p w14:paraId="16CF5514" w14:textId="77777777" w:rsidR="00682757" w:rsidRPr="00470E9B" w:rsidRDefault="00682757" w:rsidP="00680CC9">
            <w:pPr>
              <w:rPr>
                <w:color w:val="000000" w:themeColor="text1"/>
                <w:sz w:val="22"/>
                <w:szCs w:val="22"/>
              </w:rPr>
            </w:pPr>
            <w:r w:rsidRPr="00470E9B">
              <w:rPr>
                <w:color w:val="000000" w:themeColor="text1"/>
                <w:sz w:val="22"/>
                <w:szCs w:val="22"/>
              </w:rPr>
              <w:t>0.032</w:t>
            </w:r>
          </w:p>
        </w:tc>
        <w:tc>
          <w:tcPr>
            <w:tcW w:w="1206" w:type="dxa"/>
          </w:tcPr>
          <w:p w14:paraId="2AFFA700"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6A87D76E" w14:textId="77777777" w:rsidTr="00680CC9">
        <w:tc>
          <w:tcPr>
            <w:tcW w:w="1980" w:type="dxa"/>
          </w:tcPr>
          <w:p w14:paraId="6E0520F4" w14:textId="77777777" w:rsidR="00682757" w:rsidRPr="00470E9B" w:rsidRDefault="00682757" w:rsidP="00680CC9">
            <w:pPr>
              <w:rPr>
                <w:color w:val="000000" w:themeColor="text1"/>
                <w:sz w:val="22"/>
                <w:szCs w:val="22"/>
              </w:rPr>
            </w:pPr>
          </w:p>
        </w:tc>
        <w:tc>
          <w:tcPr>
            <w:tcW w:w="2862" w:type="dxa"/>
          </w:tcPr>
          <w:p w14:paraId="55CE126C" w14:textId="77777777" w:rsidR="00682757" w:rsidRPr="00470E9B" w:rsidRDefault="00682757" w:rsidP="00680CC9">
            <w:pPr>
              <w:rPr>
                <w:color w:val="000000" w:themeColor="text1"/>
                <w:sz w:val="22"/>
                <w:szCs w:val="22"/>
              </w:rPr>
            </w:pPr>
            <w:r w:rsidRPr="00470E9B">
              <w:rPr>
                <w:color w:val="000000" w:themeColor="text1"/>
                <w:sz w:val="22"/>
                <w:szCs w:val="22"/>
              </w:rPr>
              <w:t>Classroom management</w:t>
            </w:r>
          </w:p>
        </w:tc>
        <w:tc>
          <w:tcPr>
            <w:tcW w:w="1206" w:type="dxa"/>
          </w:tcPr>
          <w:p w14:paraId="5DA594B8" w14:textId="7CDFF278" w:rsidR="00682757" w:rsidRPr="00470E9B" w:rsidRDefault="00682757" w:rsidP="00680CC9">
            <w:pPr>
              <w:rPr>
                <w:color w:val="000000" w:themeColor="text1"/>
                <w:sz w:val="22"/>
                <w:szCs w:val="22"/>
              </w:rPr>
            </w:pPr>
            <w:r>
              <w:rPr>
                <w:color w:val="000000" w:themeColor="text1"/>
                <w:sz w:val="22"/>
                <w:szCs w:val="22"/>
              </w:rPr>
              <w:t>0.854</w:t>
            </w:r>
          </w:p>
        </w:tc>
        <w:tc>
          <w:tcPr>
            <w:tcW w:w="1206" w:type="dxa"/>
          </w:tcPr>
          <w:p w14:paraId="34474EBB"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2EA42763"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2744BF28" w14:textId="77777777" w:rsidTr="00680CC9">
        <w:tc>
          <w:tcPr>
            <w:tcW w:w="1980" w:type="dxa"/>
          </w:tcPr>
          <w:p w14:paraId="78608853" w14:textId="77777777" w:rsidR="00682757" w:rsidRPr="00470E9B" w:rsidRDefault="00682757" w:rsidP="00680CC9">
            <w:pPr>
              <w:rPr>
                <w:color w:val="000000" w:themeColor="text1"/>
                <w:sz w:val="22"/>
                <w:szCs w:val="22"/>
              </w:rPr>
            </w:pPr>
          </w:p>
        </w:tc>
        <w:tc>
          <w:tcPr>
            <w:tcW w:w="2862" w:type="dxa"/>
          </w:tcPr>
          <w:p w14:paraId="2A5AD18A" w14:textId="77777777" w:rsidR="00682757" w:rsidRPr="00470E9B" w:rsidRDefault="00682757" w:rsidP="00680CC9">
            <w:pPr>
              <w:rPr>
                <w:color w:val="000000" w:themeColor="text1"/>
                <w:sz w:val="22"/>
                <w:szCs w:val="22"/>
              </w:rPr>
            </w:pPr>
            <w:r w:rsidRPr="00470E9B">
              <w:rPr>
                <w:color w:val="000000" w:themeColor="text1"/>
                <w:sz w:val="22"/>
                <w:szCs w:val="22"/>
              </w:rPr>
              <w:t>Students with EBD</w:t>
            </w:r>
          </w:p>
        </w:tc>
        <w:tc>
          <w:tcPr>
            <w:tcW w:w="1206" w:type="dxa"/>
          </w:tcPr>
          <w:p w14:paraId="7925587F" w14:textId="47FE1053" w:rsidR="00682757" w:rsidRPr="00470E9B" w:rsidRDefault="00682757" w:rsidP="00680CC9">
            <w:pPr>
              <w:rPr>
                <w:color w:val="000000" w:themeColor="text1"/>
                <w:sz w:val="22"/>
                <w:szCs w:val="22"/>
              </w:rPr>
            </w:pPr>
            <w:r>
              <w:rPr>
                <w:color w:val="000000" w:themeColor="text1"/>
                <w:sz w:val="22"/>
                <w:szCs w:val="22"/>
              </w:rPr>
              <w:t>0.789</w:t>
            </w:r>
          </w:p>
        </w:tc>
        <w:tc>
          <w:tcPr>
            <w:tcW w:w="1206" w:type="dxa"/>
          </w:tcPr>
          <w:p w14:paraId="28C0F746" w14:textId="77777777" w:rsidR="00682757" w:rsidRPr="00470E9B" w:rsidRDefault="00682757" w:rsidP="00680CC9">
            <w:pPr>
              <w:rPr>
                <w:color w:val="000000" w:themeColor="text1"/>
                <w:sz w:val="22"/>
                <w:szCs w:val="22"/>
              </w:rPr>
            </w:pPr>
            <w:r w:rsidRPr="00470E9B">
              <w:rPr>
                <w:color w:val="000000" w:themeColor="text1"/>
                <w:sz w:val="22"/>
                <w:szCs w:val="22"/>
              </w:rPr>
              <w:t>0.028</w:t>
            </w:r>
          </w:p>
        </w:tc>
        <w:tc>
          <w:tcPr>
            <w:tcW w:w="1206" w:type="dxa"/>
          </w:tcPr>
          <w:p w14:paraId="0DDB0B14"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2130DF31" w14:textId="77777777" w:rsidTr="00680CC9">
        <w:tc>
          <w:tcPr>
            <w:tcW w:w="1980" w:type="dxa"/>
          </w:tcPr>
          <w:p w14:paraId="1366208D" w14:textId="77777777" w:rsidR="00682757" w:rsidRPr="00470E9B" w:rsidRDefault="00682757" w:rsidP="00680CC9">
            <w:pPr>
              <w:rPr>
                <w:color w:val="000000" w:themeColor="text1"/>
                <w:sz w:val="22"/>
                <w:szCs w:val="22"/>
              </w:rPr>
            </w:pPr>
            <w:r w:rsidRPr="00470E9B">
              <w:rPr>
                <w:color w:val="000000" w:themeColor="text1"/>
                <w:sz w:val="22"/>
                <w:szCs w:val="22"/>
              </w:rPr>
              <w:t>Working Conditions</w:t>
            </w:r>
          </w:p>
        </w:tc>
        <w:tc>
          <w:tcPr>
            <w:tcW w:w="2862" w:type="dxa"/>
          </w:tcPr>
          <w:p w14:paraId="4FFB6B7B" w14:textId="77777777" w:rsidR="00682757" w:rsidRPr="00470E9B" w:rsidRDefault="00682757" w:rsidP="00680CC9">
            <w:pPr>
              <w:rPr>
                <w:color w:val="000000" w:themeColor="text1"/>
                <w:sz w:val="22"/>
                <w:szCs w:val="22"/>
              </w:rPr>
            </w:pPr>
          </w:p>
        </w:tc>
        <w:tc>
          <w:tcPr>
            <w:tcW w:w="1206" w:type="dxa"/>
          </w:tcPr>
          <w:p w14:paraId="7B57389A" w14:textId="77777777" w:rsidR="00682757" w:rsidRPr="00470E9B" w:rsidRDefault="00682757" w:rsidP="00680CC9">
            <w:pPr>
              <w:rPr>
                <w:color w:val="000000" w:themeColor="text1"/>
                <w:sz w:val="22"/>
                <w:szCs w:val="22"/>
              </w:rPr>
            </w:pPr>
          </w:p>
        </w:tc>
        <w:tc>
          <w:tcPr>
            <w:tcW w:w="1206" w:type="dxa"/>
          </w:tcPr>
          <w:p w14:paraId="5C2373DD" w14:textId="77777777" w:rsidR="00682757" w:rsidRPr="00470E9B" w:rsidRDefault="00682757" w:rsidP="00680CC9">
            <w:pPr>
              <w:rPr>
                <w:color w:val="000000" w:themeColor="text1"/>
                <w:sz w:val="22"/>
                <w:szCs w:val="22"/>
              </w:rPr>
            </w:pPr>
          </w:p>
        </w:tc>
        <w:tc>
          <w:tcPr>
            <w:tcW w:w="1206" w:type="dxa"/>
          </w:tcPr>
          <w:p w14:paraId="5720D24E" w14:textId="77777777" w:rsidR="00682757" w:rsidRPr="00470E9B" w:rsidRDefault="00682757" w:rsidP="00680CC9">
            <w:pPr>
              <w:rPr>
                <w:color w:val="000000" w:themeColor="text1"/>
                <w:sz w:val="22"/>
                <w:szCs w:val="22"/>
              </w:rPr>
            </w:pPr>
          </w:p>
        </w:tc>
      </w:tr>
      <w:tr w:rsidR="00682757" w:rsidRPr="00470E9B" w14:paraId="488E113D" w14:textId="77777777" w:rsidTr="00680CC9">
        <w:tc>
          <w:tcPr>
            <w:tcW w:w="1980" w:type="dxa"/>
          </w:tcPr>
          <w:p w14:paraId="6AEF2102" w14:textId="77777777" w:rsidR="00682757" w:rsidRPr="00470E9B" w:rsidRDefault="00682757" w:rsidP="00680CC9">
            <w:pPr>
              <w:rPr>
                <w:color w:val="000000" w:themeColor="text1"/>
                <w:sz w:val="22"/>
                <w:szCs w:val="22"/>
              </w:rPr>
            </w:pPr>
          </w:p>
        </w:tc>
        <w:tc>
          <w:tcPr>
            <w:tcW w:w="2862" w:type="dxa"/>
          </w:tcPr>
          <w:p w14:paraId="72D22B21" w14:textId="77777777" w:rsidR="00682757" w:rsidRPr="00470E9B" w:rsidRDefault="00682757" w:rsidP="00680CC9">
            <w:pPr>
              <w:rPr>
                <w:color w:val="000000" w:themeColor="text1"/>
                <w:sz w:val="22"/>
                <w:szCs w:val="22"/>
              </w:rPr>
            </w:pPr>
            <w:r w:rsidRPr="00470E9B">
              <w:rPr>
                <w:color w:val="000000" w:themeColor="text1"/>
                <w:sz w:val="22"/>
                <w:szCs w:val="22"/>
              </w:rPr>
              <w:t>Inadequate time</w:t>
            </w:r>
          </w:p>
        </w:tc>
        <w:tc>
          <w:tcPr>
            <w:tcW w:w="1206" w:type="dxa"/>
          </w:tcPr>
          <w:p w14:paraId="03CD964A" w14:textId="56F6164E" w:rsidR="00682757" w:rsidRPr="00470E9B" w:rsidRDefault="00682757" w:rsidP="00680CC9">
            <w:pPr>
              <w:rPr>
                <w:color w:val="000000" w:themeColor="text1"/>
                <w:sz w:val="22"/>
                <w:szCs w:val="22"/>
              </w:rPr>
            </w:pPr>
            <w:r>
              <w:rPr>
                <w:color w:val="000000" w:themeColor="text1"/>
                <w:sz w:val="22"/>
                <w:szCs w:val="22"/>
              </w:rPr>
              <w:t>0.803</w:t>
            </w:r>
          </w:p>
        </w:tc>
        <w:tc>
          <w:tcPr>
            <w:tcW w:w="1206" w:type="dxa"/>
          </w:tcPr>
          <w:p w14:paraId="010B4DC2" w14:textId="77777777" w:rsidR="00682757" w:rsidRPr="00470E9B" w:rsidRDefault="00682757" w:rsidP="00680CC9">
            <w:pPr>
              <w:rPr>
                <w:color w:val="000000" w:themeColor="text1"/>
                <w:sz w:val="22"/>
                <w:szCs w:val="22"/>
              </w:rPr>
            </w:pPr>
            <w:r w:rsidRPr="00470E9B">
              <w:rPr>
                <w:color w:val="000000" w:themeColor="text1"/>
                <w:sz w:val="22"/>
                <w:szCs w:val="22"/>
              </w:rPr>
              <w:t>0.076</w:t>
            </w:r>
          </w:p>
        </w:tc>
        <w:tc>
          <w:tcPr>
            <w:tcW w:w="1206" w:type="dxa"/>
          </w:tcPr>
          <w:p w14:paraId="29B2B9C9"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274E3A42" w14:textId="77777777" w:rsidTr="00680CC9">
        <w:tc>
          <w:tcPr>
            <w:tcW w:w="1980" w:type="dxa"/>
          </w:tcPr>
          <w:p w14:paraId="0D381F80" w14:textId="77777777" w:rsidR="00682757" w:rsidRPr="00470E9B" w:rsidRDefault="00682757" w:rsidP="00680CC9">
            <w:pPr>
              <w:rPr>
                <w:color w:val="000000" w:themeColor="text1"/>
                <w:sz w:val="22"/>
                <w:szCs w:val="22"/>
              </w:rPr>
            </w:pPr>
          </w:p>
        </w:tc>
        <w:tc>
          <w:tcPr>
            <w:tcW w:w="2862" w:type="dxa"/>
          </w:tcPr>
          <w:p w14:paraId="3D1D347D" w14:textId="77777777" w:rsidR="00682757" w:rsidRPr="00470E9B" w:rsidRDefault="00682757" w:rsidP="00680CC9">
            <w:pPr>
              <w:rPr>
                <w:color w:val="000000" w:themeColor="text1"/>
                <w:sz w:val="22"/>
                <w:szCs w:val="22"/>
              </w:rPr>
            </w:pPr>
            <w:r w:rsidRPr="00470E9B">
              <w:rPr>
                <w:color w:val="000000" w:themeColor="text1"/>
                <w:sz w:val="22"/>
                <w:szCs w:val="22"/>
              </w:rPr>
              <w:t>Materials and resources</w:t>
            </w:r>
          </w:p>
        </w:tc>
        <w:tc>
          <w:tcPr>
            <w:tcW w:w="1206" w:type="dxa"/>
          </w:tcPr>
          <w:p w14:paraId="247361B9" w14:textId="58F3075D" w:rsidR="00682757" w:rsidRPr="00470E9B" w:rsidRDefault="00682757" w:rsidP="00680CC9">
            <w:pPr>
              <w:rPr>
                <w:color w:val="000000" w:themeColor="text1"/>
                <w:sz w:val="22"/>
                <w:szCs w:val="22"/>
              </w:rPr>
            </w:pPr>
            <w:r>
              <w:rPr>
                <w:color w:val="000000" w:themeColor="text1"/>
                <w:sz w:val="22"/>
                <w:szCs w:val="22"/>
              </w:rPr>
              <w:t>0.654</w:t>
            </w:r>
          </w:p>
        </w:tc>
        <w:tc>
          <w:tcPr>
            <w:tcW w:w="1206" w:type="dxa"/>
          </w:tcPr>
          <w:p w14:paraId="7978C687" w14:textId="77777777" w:rsidR="00682757" w:rsidRPr="00470E9B" w:rsidRDefault="00682757" w:rsidP="00680CC9">
            <w:pPr>
              <w:rPr>
                <w:color w:val="000000" w:themeColor="text1"/>
                <w:sz w:val="22"/>
                <w:szCs w:val="22"/>
              </w:rPr>
            </w:pPr>
            <w:r w:rsidRPr="00470E9B">
              <w:rPr>
                <w:color w:val="000000" w:themeColor="text1"/>
                <w:sz w:val="22"/>
                <w:szCs w:val="22"/>
              </w:rPr>
              <w:t>0.067</w:t>
            </w:r>
          </w:p>
        </w:tc>
        <w:tc>
          <w:tcPr>
            <w:tcW w:w="1206" w:type="dxa"/>
          </w:tcPr>
          <w:p w14:paraId="29651E75"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7306CC00" w14:textId="77777777" w:rsidTr="00680CC9">
        <w:tc>
          <w:tcPr>
            <w:tcW w:w="1980" w:type="dxa"/>
          </w:tcPr>
          <w:p w14:paraId="7F1DC1F3" w14:textId="77777777" w:rsidR="00682757" w:rsidRPr="00470E9B" w:rsidRDefault="00682757" w:rsidP="00680CC9">
            <w:pPr>
              <w:rPr>
                <w:color w:val="000000" w:themeColor="text1"/>
                <w:sz w:val="22"/>
                <w:szCs w:val="22"/>
              </w:rPr>
            </w:pPr>
          </w:p>
        </w:tc>
        <w:tc>
          <w:tcPr>
            <w:tcW w:w="2862" w:type="dxa"/>
          </w:tcPr>
          <w:p w14:paraId="33A68E86" w14:textId="77777777" w:rsidR="00682757" w:rsidRPr="00470E9B" w:rsidRDefault="00682757" w:rsidP="00680CC9">
            <w:pPr>
              <w:rPr>
                <w:color w:val="000000" w:themeColor="text1"/>
                <w:sz w:val="22"/>
                <w:szCs w:val="22"/>
              </w:rPr>
            </w:pPr>
            <w:r w:rsidRPr="00470E9B">
              <w:rPr>
                <w:color w:val="000000" w:themeColor="text1"/>
                <w:sz w:val="22"/>
                <w:szCs w:val="22"/>
              </w:rPr>
              <w:t>Mixed ability groups</w:t>
            </w:r>
          </w:p>
        </w:tc>
        <w:tc>
          <w:tcPr>
            <w:tcW w:w="1206" w:type="dxa"/>
          </w:tcPr>
          <w:p w14:paraId="17B67F47" w14:textId="412656D8" w:rsidR="00682757" w:rsidRPr="00470E9B" w:rsidRDefault="00682757" w:rsidP="00680CC9">
            <w:pPr>
              <w:rPr>
                <w:color w:val="000000" w:themeColor="text1"/>
                <w:sz w:val="22"/>
                <w:szCs w:val="22"/>
              </w:rPr>
            </w:pPr>
            <w:r>
              <w:rPr>
                <w:color w:val="000000" w:themeColor="text1"/>
                <w:sz w:val="22"/>
                <w:szCs w:val="22"/>
              </w:rPr>
              <w:t>0.574</w:t>
            </w:r>
          </w:p>
        </w:tc>
        <w:tc>
          <w:tcPr>
            <w:tcW w:w="1206" w:type="dxa"/>
          </w:tcPr>
          <w:p w14:paraId="4F3D7D0A"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04F2D5F5"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0BECCF95" w14:textId="77777777" w:rsidTr="00680CC9">
        <w:tc>
          <w:tcPr>
            <w:tcW w:w="1980" w:type="dxa"/>
          </w:tcPr>
          <w:p w14:paraId="66CD1E73" w14:textId="77777777" w:rsidR="00682757" w:rsidRPr="00470E9B" w:rsidRDefault="00682757" w:rsidP="00680CC9">
            <w:pPr>
              <w:rPr>
                <w:color w:val="000000" w:themeColor="text1"/>
                <w:sz w:val="22"/>
                <w:szCs w:val="22"/>
              </w:rPr>
            </w:pPr>
            <w:r w:rsidRPr="00470E9B">
              <w:rPr>
                <w:color w:val="000000" w:themeColor="text1"/>
                <w:sz w:val="22"/>
                <w:szCs w:val="22"/>
              </w:rPr>
              <w:t>Active Coping Strategies</w:t>
            </w:r>
          </w:p>
        </w:tc>
        <w:tc>
          <w:tcPr>
            <w:tcW w:w="2862" w:type="dxa"/>
          </w:tcPr>
          <w:p w14:paraId="661604C1" w14:textId="77777777" w:rsidR="00682757" w:rsidRPr="00470E9B" w:rsidRDefault="00682757" w:rsidP="00680CC9">
            <w:pPr>
              <w:rPr>
                <w:color w:val="000000" w:themeColor="text1"/>
                <w:sz w:val="22"/>
                <w:szCs w:val="22"/>
              </w:rPr>
            </w:pPr>
          </w:p>
        </w:tc>
        <w:tc>
          <w:tcPr>
            <w:tcW w:w="1206" w:type="dxa"/>
          </w:tcPr>
          <w:p w14:paraId="75C15E4A" w14:textId="77777777" w:rsidR="00682757" w:rsidRPr="00470E9B" w:rsidRDefault="00682757" w:rsidP="00680CC9">
            <w:pPr>
              <w:rPr>
                <w:color w:val="000000" w:themeColor="text1"/>
                <w:sz w:val="22"/>
                <w:szCs w:val="22"/>
              </w:rPr>
            </w:pPr>
          </w:p>
        </w:tc>
        <w:tc>
          <w:tcPr>
            <w:tcW w:w="1206" w:type="dxa"/>
          </w:tcPr>
          <w:p w14:paraId="164B3898" w14:textId="77777777" w:rsidR="00682757" w:rsidRPr="00470E9B" w:rsidRDefault="00682757" w:rsidP="00680CC9">
            <w:pPr>
              <w:rPr>
                <w:color w:val="000000" w:themeColor="text1"/>
                <w:sz w:val="22"/>
                <w:szCs w:val="22"/>
              </w:rPr>
            </w:pPr>
          </w:p>
        </w:tc>
        <w:tc>
          <w:tcPr>
            <w:tcW w:w="1206" w:type="dxa"/>
          </w:tcPr>
          <w:p w14:paraId="5EC6CE7F" w14:textId="77777777" w:rsidR="00682757" w:rsidRPr="00470E9B" w:rsidRDefault="00682757" w:rsidP="00680CC9">
            <w:pPr>
              <w:rPr>
                <w:color w:val="000000" w:themeColor="text1"/>
                <w:sz w:val="22"/>
                <w:szCs w:val="22"/>
              </w:rPr>
            </w:pPr>
          </w:p>
        </w:tc>
      </w:tr>
      <w:tr w:rsidR="00682757" w:rsidRPr="00470E9B" w14:paraId="6ADC500D" w14:textId="77777777" w:rsidTr="00680CC9">
        <w:tc>
          <w:tcPr>
            <w:tcW w:w="1980" w:type="dxa"/>
          </w:tcPr>
          <w:p w14:paraId="16E43AC2" w14:textId="77777777" w:rsidR="00682757" w:rsidRPr="00470E9B" w:rsidRDefault="00682757" w:rsidP="00680CC9">
            <w:pPr>
              <w:rPr>
                <w:color w:val="000000" w:themeColor="text1"/>
                <w:sz w:val="22"/>
                <w:szCs w:val="22"/>
              </w:rPr>
            </w:pPr>
          </w:p>
        </w:tc>
        <w:tc>
          <w:tcPr>
            <w:tcW w:w="2862" w:type="dxa"/>
          </w:tcPr>
          <w:p w14:paraId="4CAEDDB9" w14:textId="77777777" w:rsidR="00682757" w:rsidRPr="00470E9B" w:rsidRDefault="00682757" w:rsidP="00680CC9">
            <w:pPr>
              <w:rPr>
                <w:color w:val="000000" w:themeColor="text1"/>
                <w:sz w:val="22"/>
                <w:szCs w:val="22"/>
              </w:rPr>
            </w:pPr>
            <w:r w:rsidRPr="00470E9B">
              <w:rPr>
                <w:color w:val="000000" w:themeColor="text1"/>
                <w:sz w:val="22"/>
                <w:szCs w:val="22"/>
              </w:rPr>
              <w:t>Outdoor activities</w:t>
            </w:r>
          </w:p>
        </w:tc>
        <w:tc>
          <w:tcPr>
            <w:tcW w:w="1206" w:type="dxa"/>
          </w:tcPr>
          <w:p w14:paraId="6B7CD35A" w14:textId="5974B638" w:rsidR="00682757" w:rsidRPr="00470E9B" w:rsidRDefault="00682757" w:rsidP="00680CC9">
            <w:pPr>
              <w:rPr>
                <w:color w:val="000000" w:themeColor="text1"/>
                <w:sz w:val="22"/>
                <w:szCs w:val="22"/>
              </w:rPr>
            </w:pPr>
            <w:r>
              <w:rPr>
                <w:color w:val="000000" w:themeColor="text1"/>
                <w:sz w:val="22"/>
                <w:szCs w:val="22"/>
              </w:rPr>
              <w:t>0.730</w:t>
            </w:r>
          </w:p>
        </w:tc>
        <w:tc>
          <w:tcPr>
            <w:tcW w:w="1206" w:type="dxa"/>
          </w:tcPr>
          <w:p w14:paraId="2EC51909" w14:textId="77777777" w:rsidR="00682757" w:rsidRPr="00470E9B" w:rsidRDefault="00682757" w:rsidP="00680CC9">
            <w:pPr>
              <w:rPr>
                <w:color w:val="000000" w:themeColor="text1"/>
                <w:sz w:val="22"/>
                <w:szCs w:val="22"/>
              </w:rPr>
            </w:pPr>
            <w:r w:rsidRPr="00470E9B">
              <w:rPr>
                <w:color w:val="000000" w:themeColor="text1"/>
                <w:sz w:val="22"/>
                <w:szCs w:val="22"/>
              </w:rPr>
              <w:t>0.206</w:t>
            </w:r>
          </w:p>
        </w:tc>
        <w:tc>
          <w:tcPr>
            <w:tcW w:w="1206" w:type="dxa"/>
          </w:tcPr>
          <w:p w14:paraId="5A5E3321"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5368709A" w14:textId="77777777" w:rsidTr="00680CC9">
        <w:tc>
          <w:tcPr>
            <w:tcW w:w="1980" w:type="dxa"/>
          </w:tcPr>
          <w:p w14:paraId="20F8057A" w14:textId="77777777" w:rsidR="00682757" w:rsidRPr="00470E9B" w:rsidRDefault="00682757" w:rsidP="00680CC9">
            <w:pPr>
              <w:rPr>
                <w:color w:val="000000" w:themeColor="text1"/>
                <w:sz w:val="22"/>
                <w:szCs w:val="22"/>
              </w:rPr>
            </w:pPr>
          </w:p>
        </w:tc>
        <w:tc>
          <w:tcPr>
            <w:tcW w:w="2862" w:type="dxa"/>
          </w:tcPr>
          <w:p w14:paraId="65F6CB72" w14:textId="77777777" w:rsidR="00682757" w:rsidRPr="00470E9B" w:rsidRDefault="00682757" w:rsidP="00680CC9">
            <w:pPr>
              <w:rPr>
                <w:color w:val="000000" w:themeColor="text1"/>
                <w:sz w:val="22"/>
                <w:szCs w:val="22"/>
              </w:rPr>
            </w:pPr>
            <w:r>
              <w:rPr>
                <w:color w:val="000000" w:themeColor="text1"/>
                <w:sz w:val="22"/>
                <w:szCs w:val="22"/>
              </w:rPr>
              <w:t>Exercise</w:t>
            </w:r>
          </w:p>
        </w:tc>
        <w:tc>
          <w:tcPr>
            <w:tcW w:w="1206" w:type="dxa"/>
          </w:tcPr>
          <w:p w14:paraId="47E7C21C" w14:textId="0EC09A67" w:rsidR="00682757" w:rsidRPr="00470E9B" w:rsidRDefault="00682757" w:rsidP="00680CC9">
            <w:pPr>
              <w:rPr>
                <w:color w:val="000000" w:themeColor="text1"/>
                <w:sz w:val="22"/>
                <w:szCs w:val="22"/>
              </w:rPr>
            </w:pPr>
            <w:r>
              <w:rPr>
                <w:color w:val="000000" w:themeColor="text1"/>
                <w:sz w:val="22"/>
                <w:szCs w:val="22"/>
              </w:rPr>
              <w:t>0.632</w:t>
            </w:r>
          </w:p>
        </w:tc>
        <w:tc>
          <w:tcPr>
            <w:tcW w:w="1206" w:type="dxa"/>
          </w:tcPr>
          <w:p w14:paraId="210E8304" w14:textId="77777777" w:rsidR="00682757" w:rsidRPr="00470E9B" w:rsidRDefault="00682757" w:rsidP="00680CC9">
            <w:pPr>
              <w:rPr>
                <w:color w:val="000000" w:themeColor="text1"/>
                <w:sz w:val="22"/>
                <w:szCs w:val="22"/>
              </w:rPr>
            </w:pPr>
            <w:r w:rsidRPr="00470E9B">
              <w:rPr>
                <w:color w:val="000000" w:themeColor="text1"/>
                <w:sz w:val="22"/>
                <w:szCs w:val="22"/>
              </w:rPr>
              <w:t>0.157</w:t>
            </w:r>
          </w:p>
        </w:tc>
        <w:tc>
          <w:tcPr>
            <w:tcW w:w="1206" w:type="dxa"/>
          </w:tcPr>
          <w:p w14:paraId="44C4F7EF"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7B538053" w14:textId="77777777" w:rsidTr="00680CC9">
        <w:tc>
          <w:tcPr>
            <w:tcW w:w="1980" w:type="dxa"/>
          </w:tcPr>
          <w:p w14:paraId="68B4A98C" w14:textId="77777777" w:rsidR="00682757" w:rsidRPr="00470E9B" w:rsidRDefault="00682757" w:rsidP="00680CC9">
            <w:pPr>
              <w:rPr>
                <w:color w:val="000000" w:themeColor="text1"/>
                <w:sz w:val="22"/>
                <w:szCs w:val="22"/>
              </w:rPr>
            </w:pPr>
          </w:p>
        </w:tc>
        <w:tc>
          <w:tcPr>
            <w:tcW w:w="2862" w:type="dxa"/>
          </w:tcPr>
          <w:p w14:paraId="75D94562" w14:textId="77777777" w:rsidR="00682757" w:rsidRPr="00470E9B" w:rsidRDefault="00682757" w:rsidP="00680CC9">
            <w:pPr>
              <w:rPr>
                <w:color w:val="000000" w:themeColor="text1"/>
                <w:sz w:val="22"/>
                <w:szCs w:val="22"/>
              </w:rPr>
            </w:pPr>
            <w:r w:rsidRPr="00470E9B">
              <w:rPr>
                <w:color w:val="000000" w:themeColor="text1"/>
                <w:sz w:val="22"/>
                <w:szCs w:val="22"/>
              </w:rPr>
              <w:t>Music/dancing</w:t>
            </w:r>
          </w:p>
        </w:tc>
        <w:tc>
          <w:tcPr>
            <w:tcW w:w="1206" w:type="dxa"/>
          </w:tcPr>
          <w:p w14:paraId="2B47C587" w14:textId="2B0F84DE" w:rsidR="00682757" w:rsidRPr="00470E9B" w:rsidRDefault="00682757" w:rsidP="00680CC9">
            <w:pPr>
              <w:rPr>
                <w:color w:val="000000" w:themeColor="text1"/>
                <w:sz w:val="22"/>
                <w:szCs w:val="22"/>
              </w:rPr>
            </w:pPr>
            <w:r>
              <w:rPr>
                <w:color w:val="000000" w:themeColor="text1"/>
                <w:sz w:val="22"/>
                <w:szCs w:val="22"/>
              </w:rPr>
              <w:t>0.482</w:t>
            </w:r>
          </w:p>
        </w:tc>
        <w:tc>
          <w:tcPr>
            <w:tcW w:w="1206" w:type="dxa"/>
          </w:tcPr>
          <w:p w14:paraId="7B718882"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4D8ED378"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333815DB" w14:textId="77777777" w:rsidTr="00680CC9">
        <w:tc>
          <w:tcPr>
            <w:tcW w:w="1980" w:type="dxa"/>
          </w:tcPr>
          <w:p w14:paraId="4D6EF945" w14:textId="77777777" w:rsidR="00682757" w:rsidRPr="00470E9B" w:rsidRDefault="00682757" w:rsidP="00680CC9">
            <w:pPr>
              <w:rPr>
                <w:color w:val="000000" w:themeColor="text1"/>
                <w:sz w:val="22"/>
                <w:szCs w:val="22"/>
              </w:rPr>
            </w:pPr>
          </w:p>
        </w:tc>
        <w:tc>
          <w:tcPr>
            <w:tcW w:w="2862" w:type="dxa"/>
          </w:tcPr>
          <w:p w14:paraId="355DB57E" w14:textId="77777777" w:rsidR="00682757" w:rsidRPr="00470E9B" w:rsidRDefault="00682757" w:rsidP="00680CC9">
            <w:pPr>
              <w:rPr>
                <w:color w:val="000000" w:themeColor="text1"/>
                <w:sz w:val="22"/>
                <w:szCs w:val="22"/>
              </w:rPr>
            </w:pPr>
            <w:r>
              <w:rPr>
                <w:color w:val="000000" w:themeColor="text1"/>
                <w:sz w:val="22"/>
                <w:szCs w:val="22"/>
              </w:rPr>
              <w:t>Yoga/meditation</w:t>
            </w:r>
          </w:p>
        </w:tc>
        <w:tc>
          <w:tcPr>
            <w:tcW w:w="1206" w:type="dxa"/>
          </w:tcPr>
          <w:p w14:paraId="67086C0D" w14:textId="30BF5E9D" w:rsidR="00682757" w:rsidRPr="00470E9B" w:rsidRDefault="00682757" w:rsidP="00680CC9">
            <w:pPr>
              <w:rPr>
                <w:color w:val="000000" w:themeColor="text1"/>
                <w:sz w:val="22"/>
                <w:szCs w:val="22"/>
              </w:rPr>
            </w:pPr>
            <w:r>
              <w:rPr>
                <w:color w:val="000000" w:themeColor="text1"/>
                <w:sz w:val="22"/>
                <w:szCs w:val="22"/>
              </w:rPr>
              <w:t>0.423</w:t>
            </w:r>
          </w:p>
        </w:tc>
        <w:tc>
          <w:tcPr>
            <w:tcW w:w="1206" w:type="dxa"/>
          </w:tcPr>
          <w:p w14:paraId="4926214A" w14:textId="77777777" w:rsidR="00682757" w:rsidRPr="00470E9B" w:rsidRDefault="00682757" w:rsidP="00680CC9">
            <w:pPr>
              <w:rPr>
                <w:color w:val="000000" w:themeColor="text1"/>
                <w:sz w:val="22"/>
                <w:szCs w:val="22"/>
              </w:rPr>
            </w:pPr>
            <w:r w:rsidRPr="00470E9B">
              <w:rPr>
                <w:color w:val="000000" w:themeColor="text1"/>
                <w:sz w:val="22"/>
                <w:szCs w:val="22"/>
              </w:rPr>
              <w:t>0.130</w:t>
            </w:r>
          </w:p>
        </w:tc>
        <w:tc>
          <w:tcPr>
            <w:tcW w:w="1206" w:type="dxa"/>
          </w:tcPr>
          <w:p w14:paraId="56D7E34E"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57FFE045" w14:textId="77777777" w:rsidTr="00680CC9">
        <w:tc>
          <w:tcPr>
            <w:tcW w:w="1980" w:type="dxa"/>
          </w:tcPr>
          <w:p w14:paraId="09AB4954" w14:textId="77777777" w:rsidR="00682757" w:rsidRPr="00470E9B" w:rsidRDefault="00682757" w:rsidP="00680CC9">
            <w:pPr>
              <w:rPr>
                <w:color w:val="000000" w:themeColor="text1"/>
                <w:sz w:val="22"/>
                <w:szCs w:val="22"/>
              </w:rPr>
            </w:pPr>
            <w:r w:rsidRPr="00470E9B">
              <w:rPr>
                <w:color w:val="000000" w:themeColor="text1"/>
                <w:sz w:val="22"/>
                <w:szCs w:val="22"/>
              </w:rPr>
              <w:t>Palliative Coping Strategies</w:t>
            </w:r>
          </w:p>
        </w:tc>
        <w:tc>
          <w:tcPr>
            <w:tcW w:w="2862" w:type="dxa"/>
          </w:tcPr>
          <w:p w14:paraId="0B28DC08" w14:textId="77777777" w:rsidR="00682757" w:rsidRPr="00470E9B" w:rsidRDefault="00682757" w:rsidP="00680CC9">
            <w:pPr>
              <w:rPr>
                <w:color w:val="000000" w:themeColor="text1"/>
                <w:sz w:val="22"/>
                <w:szCs w:val="22"/>
              </w:rPr>
            </w:pPr>
          </w:p>
        </w:tc>
        <w:tc>
          <w:tcPr>
            <w:tcW w:w="1206" w:type="dxa"/>
          </w:tcPr>
          <w:p w14:paraId="398DE171" w14:textId="77777777" w:rsidR="00682757" w:rsidRPr="00470E9B" w:rsidRDefault="00682757" w:rsidP="00680CC9">
            <w:pPr>
              <w:rPr>
                <w:color w:val="000000" w:themeColor="text1"/>
                <w:sz w:val="22"/>
                <w:szCs w:val="22"/>
              </w:rPr>
            </w:pPr>
          </w:p>
        </w:tc>
        <w:tc>
          <w:tcPr>
            <w:tcW w:w="1206" w:type="dxa"/>
          </w:tcPr>
          <w:p w14:paraId="130E9148" w14:textId="77777777" w:rsidR="00682757" w:rsidRPr="00470E9B" w:rsidRDefault="00682757" w:rsidP="00680CC9">
            <w:pPr>
              <w:rPr>
                <w:color w:val="000000" w:themeColor="text1"/>
                <w:sz w:val="22"/>
                <w:szCs w:val="22"/>
              </w:rPr>
            </w:pPr>
          </w:p>
        </w:tc>
        <w:tc>
          <w:tcPr>
            <w:tcW w:w="1206" w:type="dxa"/>
          </w:tcPr>
          <w:p w14:paraId="30E839D8" w14:textId="77777777" w:rsidR="00682757" w:rsidRPr="00470E9B" w:rsidRDefault="00682757" w:rsidP="00680CC9">
            <w:pPr>
              <w:rPr>
                <w:color w:val="000000" w:themeColor="text1"/>
                <w:sz w:val="22"/>
                <w:szCs w:val="22"/>
              </w:rPr>
            </w:pPr>
          </w:p>
        </w:tc>
      </w:tr>
      <w:tr w:rsidR="00682757" w:rsidRPr="00470E9B" w14:paraId="4A91CA16" w14:textId="77777777" w:rsidTr="00680CC9">
        <w:tc>
          <w:tcPr>
            <w:tcW w:w="1980" w:type="dxa"/>
          </w:tcPr>
          <w:p w14:paraId="0E4B97E1" w14:textId="77777777" w:rsidR="00682757" w:rsidRPr="00470E9B" w:rsidRDefault="00682757" w:rsidP="00680CC9">
            <w:pPr>
              <w:rPr>
                <w:color w:val="000000" w:themeColor="text1"/>
                <w:sz w:val="22"/>
                <w:szCs w:val="22"/>
              </w:rPr>
            </w:pPr>
          </w:p>
        </w:tc>
        <w:tc>
          <w:tcPr>
            <w:tcW w:w="2862" w:type="dxa"/>
          </w:tcPr>
          <w:p w14:paraId="050E39EE" w14:textId="77777777" w:rsidR="00682757" w:rsidRPr="00470E9B" w:rsidRDefault="00682757" w:rsidP="00680CC9">
            <w:pPr>
              <w:rPr>
                <w:color w:val="000000" w:themeColor="text1"/>
                <w:sz w:val="22"/>
                <w:szCs w:val="22"/>
              </w:rPr>
            </w:pPr>
            <w:r w:rsidRPr="00470E9B">
              <w:rPr>
                <w:color w:val="000000" w:themeColor="text1"/>
                <w:sz w:val="22"/>
                <w:szCs w:val="22"/>
              </w:rPr>
              <w:t>Eating</w:t>
            </w:r>
          </w:p>
        </w:tc>
        <w:tc>
          <w:tcPr>
            <w:tcW w:w="1206" w:type="dxa"/>
          </w:tcPr>
          <w:p w14:paraId="0DD112DD" w14:textId="49E0F060" w:rsidR="00682757" w:rsidRPr="00470E9B" w:rsidRDefault="00682757" w:rsidP="00680CC9">
            <w:pPr>
              <w:rPr>
                <w:color w:val="000000" w:themeColor="text1"/>
                <w:sz w:val="22"/>
                <w:szCs w:val="22"/>
              </w:rPr>
            </w:pPr>
            <w:r>
              <w:rPr>
                <w:color w:val="000000" w:themeColor="text1"/>
                <w:sz w:val="22"/>
                <w:szCs w:val="22"/>
              </w:rPr>
              <w:t>0.719</w:t>
            </w:r>
          </w:p>
        </w:tc>
        <w:tc>
          <w:tcPr>
            <w:tcW w:w="1206" w:type="dxa"/>
          </w:tcPr>
          <w:p w14:paraId="28CD72FE" w14:textId="77777777" w:rsidR="00682757" w:rsidRPr="00470E9B" w:rsidRDefault="00682757" w:rsidP="00680CC9">
            <w:pPr>
              <w:rPr>
                <w:color w:val="000000" w:themeColor="text1"/>
                <w:sz w:val="22"/>
                <w:szCs w:val="22"/>
              </w:rPr>
            </w:pPr>
            <w:r w:rsidRPr="00470E9B">
              <w:rPr>
                <w:color w:val="000000" w:themeColor="text1"/>
                <w:sz w:val="22"/>
                <w:szCs w:val="22"/>
              </w:rPr>
              <w:t>0.120</w:t>
            </w:r>
          </w:p>
        </w:tc>
        <w:tc>
          <w:tcPr>
            <w:tcW w:w="1206" w:type="dxa"/>
          </w:tcPr>
          <w:p w14:paraId="6CC1316B"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294D8A4C" w14:textId="77777777" w:rsidTr="00680CC9">
        <w:tc>
          <w:tcPr>
            <w:tcW w:w="1980" w:type="dxa"/>
          </w:tcPr>
          <w:p w14:paraId="56027D57" w14:textId="77777777" w:rsidR="00682757" w:rsidRPr="00470E9B" w:rsidRDefault="00682757" w:rsidP="00680CC9">
            <w:pPr>
              <w:rPr>
                <w:color w:val="000000" w:themeColor="text1"/>
                <w:sz w:val="22"/>
                <w:szCs w:val="22"/>
              </w:rPr>
            </w:pPr>
          </w:p>
        </w:tc>
        <w:tc>
          <w:tcPr>
            <w:tcW w:w="2862" w:type="dxa"/>
          </w:tcPr>
          <w:p w14:paraId="388F5A28" w14:textId="77777777" w:rsidR="00682757" w:rsidRPr="00470E9B" w:rsidRDefault="00682757" w:rsidP="00680CC9">
            <w:pPr>
              <w:rPr>
                <w:color w:val="000000" w:themeColor="text1"/>
                <w:sz w:val="22"/>
                <w:szCs w:val="22"/>
              </w:rPr>
            </w:pPr>
            <w:r w:rsidRPr="00470E9B">
              <w:rPr>
                <w:color w:val="000000" w:themeColor="text1"/>
                <w:sz w:val="22"/>
                <w:szCs w:val="22"/>
              </w:rPr>
              <w:t>Prescri</w:t>
            </w:r>
            <w:r>
              <w:rPr>
                <w:color w:val="000000" w:themeColor="text1"/>
                <w:sz w:val="22"/>
                <w:szCs w:val="22"/>
              </w:rPr>
              <w:t>ption</w:t>
            </w:r>
            <w:r w:rsidRPr="00470E9B">
              <w:rPr>
                <w:color w:val="000000" w:themeColor="text1"/>
                <w:sz w:val="22"/>
                <w:szCs w:val="22"/>
              </w:rPr>
              <w:t xml:space="preserve"> medication</w:t>
            </w:r>
          </w:p>
        </w:tc>
        <w:tc>
          <w:tcPr>
            <w:tcW w:w="1206" w:type="dxa"/>
          </w:tcPr>
          <w:p w14:paraId="6E828B6B" w14:textId="7E93CF37" w:rsidR="00682757" w:rsidRPr="00470E9B" w:rsidRDefault="00682757" w:rsidP="00680CC9">
            <w:pPr>
              <w:rPr>
                <w:color w:val="000000" w:themeColor="text1"/>
                <w:sz w:val="22"/>
                <w:szCs w:val="22"/>
              </w:rPr>
            </w:pPr>
            <w:r>
              <w:rPr>
                <w:color w:val="000000" w:themeColor="text1"/>
                <w:sz w:val="22"/>
                <w:szCs w:val="22"/>
              </w:rPr>
              <w:t>0.661</w:t>
            </w:r>
          </w:p>
        </w:tc>
        <w:tc>
          <w:tcPr>
            <w:tcW w:w="1206" w:type="dxa"/>
          </w:tcPr>
          <w:p w14:paraId="212B6E60" w14:textId="77777777" w:rsidR="00682757" w:rsidRPr="00470E9B" w:rsidRDefault="00682757" w:rsidP="00680CC9">
            <w:pPr>
              <w:rPr>
                <w:color w:val="000000" w:themeColor="text1"/>
                <w:sz w:val="22"/>
                <w:szCs w:val="22"/>
              </w:rPr>
            </w:pPr>
            <w:r w:rsidRPr="00470E9B">
              <w:rPr>
                <w:color w:val="000000" w:themeColor="text1"/>
                <w:sz w:val="22"/>
                <w:szCs w:val="22"/>
              </w:rPr>
              <w:t>0.100</w:t>
            </w:r>
          </w:p>
        </w:tc>
        <w:tc>
          <w:tcPr>
            <w:tcW w:w="1206" w:type="dxa"/>
          </w:tcPr>
          <w:p w14:paraId="1A361EF0"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7C5E7BB7" w14:textId="77777777" w:rsidTr="00680CC9">
        <w:tc>
          <w:tcPr>
            <w:tcW w:w="1980" w:type="dxa"/>
          </w:tcPr>
          <w:p w14:paraId="1EBF466D" w14:textId="77777777" w:rsidR="00682757" w:rsidRPr="00470E9B" w:rsidRDefault="00682757" w:rsidP="00680CC9">
            <w:pPr>
              <w:rPr>
                <w:color w:val="000000" w:themeColor="text1"/>
                <w:sz w:val="22"/>
                <w:szCs w:val="22"/>
              </w:rPr>
            </w:pPr>
          </w:p>
        </w:tc>
        <w:tc>
          <w:tcPr>
            <w:tcW w:w="2862" w:type="dxa"/>
          </w:tcPr>
          <w:p w14:paraId="2AFD7BA5" w14:textId="77777777" w:rsidR="00682757" w:rsidRPr="00470E9B" w:rsidRDefault="00682757" w:rsidP="00680CC9">
            <w:pPr>
              <w:rPr>
                <w:color w:val="000000" w:themeColor="text1"/>
                <w:sz w:val="22"/>
                <w:szCs w:val="22"/>
              </w:rPr>
            </w:pPr>
            <w:r w:rsidRPr="00470E9B">
              <w:rPr>
                <w:color w:val="000000" w:themeColor="text1"/>
                <w:sz w:val="22"/>
                <w:szCs w:val="22"/>
              </w:rPr>
              <w:t>Counseling</w:t>
            </w:r>
          </w:p>
        </w:tc>
        <w:tc>
          <w:tcPr>
            <w:tcW w:w="1206" w:type="dxa"/>
          </w:tcPr>
          <w:p w14:paraId="597D3DAF" w14:textId="3F9AD2AA" w:rsidR="00682757" w:rsidRPr="00470E9B" w:rsidRDefault="00682757" w:rsidP="00680CC9">
            <w:pPr>
              <w:rPr>
                <w:color w:val="000000" w:themeColor="text1"/>
                <w:sz w:val="22"/>
                <w:szCs w:val="22"/>
              </w:rPr>
            </w:pPr>
            <w:r>
              <w:rPr>
                <w:color w:val="000000" w:themeColor="text1"/>
                <w:sz w:val="22"/>
                <w:szCs w:val="22"/>
              </w:rPr>
              <w:t>0.657</w:t>
            </w:r>
          </w:p>
        </w:tc>
        <w:tc>
          <w:tcPr>
            <w:tcW w:w="1206" w:type="dxa"/>
          </w:tcPr>
          <w:p w14:paraId="34B44D20"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03FF8358"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3CC53760" w14:textId="77777777" w:rsidTr="00680CC9">
        <w:tc>
          <w:tcPr>
            <w:tcW w:w="1980" w:type="dxa"/>
          </w:tcPr>
          <w:p w14:paraId="4FBD16E3" w14:textId="77777777" w:rsidR="00682757" w:rsidRPr="00470E9B" w:rsidRDefault="00682757" w:rsidP="00680CC9">
            <w:pPr>
              <w:rPr>
                <w:color w:val="000000" w:themeColor="text1"/>
                <w:sz w:val="22"/>
                <w:szCs w:val="22"/>
              </w:rPr>
            </w:pPr>
          </w:p>
        </w:tc>
        <w:tc>
          <w:tcPr>
            <w:tcW w:w="2862" w:type="dxa"/>
          </w:tcPr>
          <w:p w14:paraId="2423E29A" w14:textId="77777777" w:rsidR="00682757" w:rsidRPr="00470E9B" w:rsidRDefault="00682757" w:rsidP="00680CC9">
            <w:pPr>
              <w:rPr>
                <w:color w:val="000000" w:themeColor="text1"/>
                <w:sz w:val="22"/>
                <w:szCs w:val="22"/>
              </w:rPr>
            </w:pPr>
            <w:r>
              <w:rPr>
                <w:color w:val="000000" w:themeColor="text1"/>
                <w:sz w:val="22"/>
                <w:szCs w:val="22"/>
              </w:rPr>
              <w:t>Excessive s</w:t>
            </w:r>
            <w:r w:rsidRPr="00470E9B">
              <w:rPr>
                <w:color w:val="000000" w:themeColor="text1"/>
                <w:sz w:val="22"/>
                <w:szCs w:val="22"/>
              </w:rPr>
              <w:t>leeping</w:t>
            </w:r>
          </w:p>
        </w:tc>
        <w:tc>
          <w:tcPr>
            <w:tcW w:w="1206" w:type="dxa"/>
          </w:tcPr>
          <w:p w14:paraId="0FB8E326" w14:textId="1959A049" w:rsidR="00682757" w:rsidRPr="00470E9B" w:rsidRDefault="00682757" w:rsidP="00680CC9">
            <w:pPr>
              <w:rPr>
                <w:color w:val="000000" w:themeColor="text1"/>
                <w:sz w:val="22"/>
                <w:szCs w:val="22"/>
              </w:rPr>
            </w:pPr>
            <w:r>
              <w:rPr>
                <w:color w:val="000000" w:themeColor="text1"/>
                <w:sz w:val="22"/>
                <w:szCs w:val="22"/>
              </w:rPr>
              <w:t>0.636</w:t>
            </w:r>
          </w:p>
        </w:tc>
        <w:tc>
          <w:tcPr>
            <w:tcW w:w="1206" w:type="dxa"/>
          </w:tcPr>
          <w:p w14:paraId="42EEDAEF" w14:textId="77777777" w:rsidR="00682757" w:rsidRPr="00470E9B" w:rsidRDefault="00682757" w:rsidP="00680CC9">
            <w:pPr>
              <w:rPr>
                <w:color w:val="000000" w:themeColor="text1"/>
                <w:sz w:val="22"/>
                <w:szCs w:val="22"/>
              </w:rPr>
            </w:pPr>
            <w:r w:rsidRPr="00470E9B">
              <w:rPr>
                <w:color w:val="000000" w:themeColor="text1"/>
                <w:sz w:val="22"/>
                <w:szCs w:val="22"/>
              </w:rPr>
              <w:t>0.105</w:t>
            </w:r>
          </w:p>
        </w:tc>
        <w:tc>
          <w:tcPr>
            <w:tcW w:w="1206" w:type="dxa"/>
          </w:tcPr>
          <w:p w14:paraId="6051CA28"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29EC35A0" w14:textId="77777777" w:rsidTr="00680CC9">
        <w:tc>
          <w:tcPr>
            <w:tcW w:w="1980" w:type="dxa"/>
          </w:tcPr>
          <w:p w14:paraId="74EA255B" w14:textId="77777777" w:rsidR="00682757" w:rsidRPr="00470E9B" w:rsidRDefault="00682757" w:rsidP="00680CC9">
            <w:pPr>
              <w:rPr>
                <w:color w:val="000000" w:themeColor="text1"/>
                <w:sz w:val="22"/>
                <w:szCs w:val="22"/>
              </w:rPr>
            </w:pPr>
            <w:r w:rsidRPr="00470E9B">
              <w:rPr>
                <w:color w:val="000000" w:themeColor="text1"/>
                <w:sz w:val="22"/>
                <w:szCs w:val="22"/>
              </w:rPr>
              <w:t>Accessibility</w:t>
            </w:r>
          </w:p>
        </w:tc>
        <w:tc>
          <w:tcPr>
            <w:tcW w:w="2862" w:type="dxa"/>
          </w:tcPr>
          <w:p w14:paraId="55A7F8D6" w14:textId="77777777" w:rsidR="00682757" w:rsidRPr="00470E9B" w:rsidRDefault="00682757" w:rsidP="00680CC9">
            <w:pPr>
              <w:rPr>
                <w:color w:val="000000" w:themeColor="text1"/>
                <w:sz w:val="22"/>
                <w:szCs w:val="22"/>
              </w:rPr>
            </w:pPr>
          </w:p>
        </w:tc>
        <w:tc>
          <w:tcPr>
            <w:tcW w:w="1206" w:type="dxa"/>
          </w:tcPr>
          <w:p w14:paraId="28020F6C" w14:textId="77777777" w:rsidR="00682757" w:rsidRPr="00470E9B" w:rsidRDefault="00682757" w:rsidP="00680CC9">
            <w:pPr>
              <w:rPr>
                <w:color w:val="000000" w:themeColor="text1"/>
                <w:sz w:val="22"/>
                <w:szCs w:val="22"/>
              </w:rPr>
            </w:pPr>
          </w:p>
        </w:tc>
        <w:tc>
          <w:tcPr>
            <w:tcW w:w="1206" w:type="dxa"/>
          </w:tcPr>
          <w:p w14:paraId="7216685D" w14:textId="77777777" w:rsidR="00682757" w:rsidRPr="00470E9B" w:rsidRDefault="00682757" w:rsidP="00680CC9">
            <w:pPr>
              <w:rPr>
                <w:color w:val="000000" w:themeColor="text1"/>
                <w:sz w:val="22"/>
                <w:szCs w:val="22"/>
              </w:rPr>
            </w:pPr>
          </w:p>
        </w:tc>
        <w:tc>
          <w:tcPr>
            <w:tcW w:w="1206" w:type="dxa"/>
          </w:tcPr>
          <w:p w14:paraId="60AEB896" w14:textId="77777777" w:rsidR="00682757" w:rsidRPr="00470E9B" w:rsidRDefault="00682757" w:rsidP="00680CC9">
            <w:pPr>
              <w:rPr>
                <w:color w:val="000000" w:themeColor="text1"/>
                <w:sz w:val="22"/>
                <w:szCs w:val="22"/>
              </w:rPr>
            </w:pPr>
          </w:p>
        </w:tc>
      </w:tr>
      <w:tr w:rsidR="00682757" w:rsidRPr="00470E9B" w14:paraId="0A1E7FB4" w14:textId="77777777" w:rsidTr="00680CC9">
        <w:tc>
          <w:tcPr>
            <w:tcW w:w="1980" w:type="dxa"/>
          </w:tcPr>
          <w:p w14:paraId="65D1FA83" w14:textId="77777777" w:rsidR="00682757" w:rsidRPr="00470E9B" w:rsidRDefault="00682757" w:rsidP="00680CC9">
            <w:pPr>
              <w:rPr>
                <w:color w:val="000000" w:themeColor="text1"/>
                <w:sz w:val="22"/>
                <w:szCs w:val="22"/>
              </w:rPr>
            </w:pPr>
          </w:p>
        </w:tc>
        <w:tc>
          <w:tcPr>
            <w:tcW w:w="2862" w:type="dxa"/>
          </w:tcPr>
          <w:p w14:paraId="4384670E" w14:textId="77777777" w:rsidR="00682757" w:rsidRPr="00470E9B" w:rsidRDefault="00682757" w:rsidP="00680CC9">
            <w:pPr>
              <w:rPr>
                <w:color w:val="000000" w:themeColor="text1"/>
                <w:sz w:val="22"/>
                <w:szCs w:val="22"/>
              </w:rPr>
            </w:pPr>
            <w:r w:rsidRPr="00470E9B">
              <w:rPr>
                <w:color w:val="000000" w:themeColor="text1"/>
                <w:sz w:val="22"/>
                <w:szCs w:val="22"/>
              </w:rPr>
              <w:t>Available to help</w:t>
            </w:r>
          </w:p>
        </w:tc>
        <w:tc>
          <w:tcPr>
            <w:tcW w:w="1206" w:type="dxa"/>
          </w:tcPr>
          <w:p w14:paraId="49725A67" w14:textId="74C4D4E2" w:rsidR="00682757" w:rsidRPr="00470E9B" w:rsidRDefault="00682757" w:rsidP="00680CC9">
            <w:pPr>
              <w:rPr>
                <w:color w:val="000000" w:themeColor="text1"/>
                <w:sz w:val="22"/>
                <w:szCs w:val="22"/>
              </w:rPr>
            </w:pPr>
            <w:r>
              <w:rPr>
                <w:color w:val="000000" w:themeColor="text1"/>
                <w:sz w:val="22"/>
                <w:szCs w:val="22"/>
              </w:rPr>
              <w:t>0.922</w:t>
            </w:r>
          </w:p>
        </w:tc>
        <w:tc>
          <w:tcPr>
            <w:tcW w:w="1206" w:type="dxa"/>
          </w:tcPr>
          <w:p w14:paraId="430304D9" w14:textId="77777777" w:rsidR="00682757" w:rsidRPr="00470E9B" w:rsidRDefault="00682757" w:rsidP="00680CC9">
            <w:pPr>
              <w:rPr>
                <w:color w:val="000000" w:themeColor="text1"/>
                <w:sz w:val="22"/>
                <w:szCs w:val="22"/>
              </w:rPr>
            </w:pPr>
            <w:r w:rsidRPr="00470E9B">
              <w:rPr>
                <w:color w:val="000000" w:themeColor="text1"/>
                <w:sz w:val="22"/>
                <w:szCs w:val="22"/>
              </w:rPr>
              <w:t>0.016</w:t>
            </w:r>
          </w:p>
        </w:tc>
        <w:tc>
          <w:tcPr>
            <w:tcW w:w="1206" w:type="dxa"/>
          </w:tcPr>
          <w:p w14:paraId="65DDD418"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1D4F5F0E" w14:textId="77777777" w:rsidTr="00680CC9">
        <w:tc>
          <w:tcPr>
            <w:tcW w:w="1980" w:type="dxa"/>
          </w:tcPr>
          <w:p w14:paraId="4F15CDD8" w14:textId="77777777" w:rsidR="00682757" w:rsidRPr="00470E9B" w:rsidRDefault="00682757" w:rsidP="00680CC9">
            <w:pPr>
              <w:rPr>
                <w:color w:val="000000" w:themeColor="text1"/>
                <w:sz w:val="22"/>
                <w:szCs w:val="22"/>
              </w:rPr>
            </w:pPr>
          </w:p>
        </w:tc>
        <w:tc>
          <w:tcPr>
            <w:tcW w:w="2862" w:type="dxa"/>
          </w:tcPr>
          <w:p w14:paraId="1286ACD1" w14:textId="77777777" w:rsidR="00682757" w:rsidRPr="00470E9B" w:rsidRDefault="00682757" w:rsidP="00680CC9">
            <w:pPr>
              <w:rPr>
                <w:color w:val="000000" w:themeColor="text1"/>
                <w:sz w:val="22"/>
                <w:szCs w:val="22"/>
              </w:rPr>
            </w:pPr>
            <w:r w:rsidRPr="00470E9B">
              <w:rPr>
                <w:color w:val="000000" w:themeColor="text1"/>
                <w:sz w:val="22"/>
                <w:szCs w:val="22"/>
              </w:rPr>
              <w:t>Easy to approach</w:t>
            </w:r>
          </w:p>
        </w:tc>
        <w:tc>
          <w:tcPr>
            <w:tcW w:w="1206" w:type="dxa"/>
          </w:tcPr>
          <w:p w14:paraId="53A07D21" w14:textId="1E9BD401" w:rsidR="00682757" w:rsidRPr="00470E9B" w:rsidRDefault="00682757" w:rsidP="00680CC9">
            <w:pPr>
              <w:rPr>
                <w:color w:val="000000" w:themeColor="text1"/>
                <w:sz w:val="22"/>
                <w:szCs w:val="22"/>
              </w:rPr>
            </w:pPr>
            <w:r>
              <w:rPr>
                <w:color w:val="000000" w:themeColor="text1"/>
                <w:sz w:val="22"/>
                <w:szCs w:val="22"/>
              </w:rPr>
              <w:t>0.844</w:t>
            </w:r>
          </w:p>
        </w:tc>
        <w:tc>
          <w:tcPr>
            <w:tcW w:w="1206" w:type="dxa"/>
          </w:tcPr>
          <w:p w14:paraId="4EED4576"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7F8E9DF9"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287567C7" w14:textId="77777777" w:rsidTr="00680CC9">
        <w:tc>
          <w:tcPr>
            <w:tcW w:w="1980" w:type="dxa"/>
          </w:tcPr>
          <w:p w14:paraId="08FE70D5" w14:textId="77777777" w:rsidR="00682757" w:rsidRPr="00470E9B" w:rsidRDefault="00682757" w:rsidP="00680CC9">
            <w:pPr>
              <w:rPr>
                <w:color w:val="000000" w:themeColor="text1"/>
                <w:sz w:val="22"/>
                <w:szCs w:val="22"/>
              </w:rPr>
            </w:pPr>
          </w:p>
        </w:tc>
        <w:tc>
          <w:tcPr>
            <w:tcW w:w="2862" w:type="dxa"/>
          </w:tcPr>
          <w:p w14:paraId="243B5F91" w14:textId="77777777" w:rsidR="00682757" w:rsidRPr="00470E9B" w:rsidRDefault="00682757" w:rsidP="00680CC9">
            <w:pPr>
              <w:rPr>
                <w:color w:val="000000" w:themeColor="text1"/>
                <w:sz w:val="22"/>
                <w:szCs w:val="22"/>
              </w:rPr>
            </w:pPr>
            <w:r w:rsidRPr="00470E9B">
              <w:rPr>
                <w:color w:val="000000" w:themeColor="text1"/>
                <w:sz w:val="22"/>
                <w:szCs w:val="22"/>
              </w:rPr>
              <w:t>Honest and straightforward</w:t>
            </w:r>
          </w:p>
        </w:tc>
        <w:tc>
          <w:tcPr>
            <w:tcW w:w="1206" w:type="dxa"/>
          </w:tcPr>
          <w:p w14:paraId="14CDFC65" w14:textId="5A3DBDED" w:rsidR="00682757" w:rsidRPr="00470E9B" w:rsidRDefault="00682757" w:rsidP="00680CC9">
            <w:pPr>
              <w:rPr>
                <w:color w:val="000000" w:themeColor="text1"/>
                <w:sz w:val="22"/>
                <w:szCs w:val="22"/>
              </w:rPr>
            </w:pPr>
            <w:r>
              <w:rPr>
                <w:color w:val="000000" w:themeColor="text1"/>
                <w:sz w:val="22"/>
                <w:szCs w:val="22"/>
              </w:rPr>
              <w:t>0.832</w:t>
            </w:r>
          </w:p>
        </w:tc>
        <w:tc>
          <w:tcPr>
            <w:tcW w:w="1206" w:type="dxa"/>
          </w:tcPr>
          <w:p w14:paraId="3D586371" w14:textId="77777777" w:rsidR="00682757" w:rsidRPr="00470E9B" w:rsidRDefault="00682757" w:rsidP="00680CC9">
            <w:pPr>
              <w:rPr>
                <w:color w:val="000000" w:themeColor="text1"/>
                <w:sz w:val="22"/>
                <w:szCs w:val="22"/>
              </w:rPr>
            </w:pPr>
            <w:r w:rsidRPr="00470E9B">
              <w:rPr>
                <w:color w:val="000000" w:themeColor="text1"/>
                <w:sz w:val="22"/>
                <w:szCs w:val="22"/>
              </w:rPr>
              <w:t>0.018</w:t>
            </w:r>
          </w:p>
        </w:tc>
        <w:tc>
          <w:tcPr>
            <w:tcW w:w="1206" w:type="dxa"/>
          </w:tcPr>
          <w:p w14:paraId="02EBBB19"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7C75524F" w14:textId="77777777" w:rsidTr="00680CC9">
        <w:tc>
          <w:tcPr>
            <w:tcW w:w="1980" w:type="dxa"/>
          </w:tcPr>
          <w:p w14:paraId="3B1B11E4" w14:textId="77777777" w:rsidR="00682757" w:rsidRPr="00470E9B" w:rsidRDefault="00682757" w:rsidP="00680CC9">
            <w:pPr>
              <w:rPr>
                <w:color w:val="000000" w:themeColor="text1"/>
                <w:sz w:val="22"/>
                <w:szCs w:val="22"/>
              </w:rPr>
            </w:pPr>
          </w:p>
        </w:tc>
        <w:tc>
          <w:tcPr>
            <w:tcW w:w="2862" w:type="dxa"/>
          </w:tcPr>
          <w:p w14:paraId="188A2515" w14:textId="77777777" w:rsidR="00682757" w:rsidRPr="00470E9B" w:rsidRDefault="00682757" w:rsidP="00680CC9">
            <w:pPr>
              <w:rPr>
                <w:color w:val="000000" w:themeColor="text1"/>
                <w:sz w:val="22"/>
                <w:szCs w:val="22"/>
              </w:rPr>
            </w:pPr>
            <w:r w:rsidRPr="00470E9B">
              <w:rPr>
                <w:color w:val="000000" w:themeColor="text1"/>
                <w:sz w:val="22"/>
                <w:szCs w:val="22"/>
              </w:rPr>
              <w:t>Undivided attention</w:t>
            </w:r>
          </w:p>
        </w:tc>
        <w:tc>
          <w:tcPr>
            <w:tcW w:w="1206" w:type="dxa"/>
          </w:tcPr>
          <w:p w14:paraId="06BD5486" w14:textId="61B55ABC" w:rsidR="00682757" w:rsidRPr="00470E9B" w:rsidRDefault="00682757" w:rsidP="00680CC9">
            <w:pPr>
              <w:rPr>
                <w:color w:val="000000" w:themeColor="text1"/>
                <w:sz w:val="22"/>
                <w:szCs w:val="22"/>
              </w:rPr>
            </w:pPr>
            <w:r>
              <w:rPr>
                <w:color w:val="000000" w:themeColor="text1"/>
                <w:sz w:val="22"/>
                <w:szCs w:val="22"/>
              </w:rPr>
              <w:t>0.792</w:t>
            </w:r>
          </w:p>
        </w:tc>
        <w:tc>
          <w:tcPr>
            <w:tcW w:w="1206" w:type="dxa"/>
          </w:tcPr>
          <w:p w14:paraId="28604D82" w14:textId="77777777" w:rsidR="00682757" w:rsidRPr="00470E9B" w:rsidRDefault="00682757" w:rsidP="00680CC9">
            <w:pPr>
              <w:rPr>
                <w:color w:val="000000" w:themeColor="text1"/>
                <w:sz w:val="22"/>
                <w:szCs w:val="22"/>
              </w:rPr>
            </w:pPr>
            <w:r w:rsidRPr="00470E9B">
              <w:rPr>
                <w:color w:val="000000" w:themeColor="text1"/>
                <w:sz w:val="22"/>
                <w:szCs w:val="22"/>
              </w:rPr>
              <w:t>0.018</w:t>
            </w:r>
          </w:p>
        </w:tc>
        <w:tc>
          <w:tcPr>
            <w:tcW w:w="1206" w:type="dxa"/>
          </w:tcPr>
          <w:p w14:paraId="118A29E1"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2891208D" w14:textId="77777777" w:rsidTr="00680CC9">
        <w:tc>
          <w:tcPr>
            <w:tcW w:w="1980" w:type="dxa"/>
          </w:tcPr>
          <w:p w14:paraId="3BE39C08" w14:textId="77777777" w:rsidR="00682757" w:rsidRPr="00470E9B" w:rsidRDefault="00682757" w:rsidP="00680CC9">
            <w:pPr>
              <w:rPr>
                <w:color w:val="000000" w:themeColor="text1"/>
                <w:sz w:val="22"/>
                <w:szCs w:val="22"/>
              </w:rPr>
            </w:pPr>
          </w:p>
        </w:tc>
        <w:tc>
          <w:tcPr>
            <w:tcW w:w="2862" w:type="dxa"/>
          </w:tcPr>
          <w:p w14:paraId="25E5B826" w14:textId="77777777" w:rsidR="00682757" w:rsidRPr="00470E9B" w:rsidRDefault="00682757" w:rsidP="00680CC9">
            <w:pPr>
              <w:rPr>
                <w:color w:val="000000" w:themeColor="text1"/>
                <w:sz w:val="22"/>
                <w:szCs w:val="22"/>
              </w:rPr>
            </w:pPr>
            <w:r w:rsidRPr="00470E9B">
              <w:rPr>
                <w:color w:val="000000" w:themeColor="text1"/>
                <w:sz w:val="22"/>
                <w:szCs w:val="22"/>
              </w:rPr>
              <w:t>Participates in meetings</w:t>
            </w:r>
          </w:p>
        </w:tc>
        <w:tc>
          <w:tcPr>
            <w:tcW w:w="1206" w:type="dxa"/>
          </w:tcPr>
          <w:p w14:paraId="78D64A17" w14:textId="000A9FEE" w:rsidR="00682757" w:rsidRPr="00470E9B" w:rsidRDefault="00682757" w:rsidP="00680CC9">
            <w:pPr>
              <w:rPr>
                <w:color w:val="000000" w:themeColor="text1"/>
                <w:sz w:val="22"/>
                <w:szCs w:val="22"/>
              </w:rPr>
            </w:pPr>
            <w:r>
              <w:rPr>
                <w:color w:val="000000" w:themeColor="text1"/>
                <w:sz w:val="22"/>
                <w:szCs w:val="22"/>
              </w:rPr>
              <w:t>0.700</w:t>
            </w:r>
          </w:p>
        </w:tc>
        <w:tc>
          <w:tcPr>
            <w:tcW w:w="1206" w:type="dxa"/>
          </w:tcPr>
          <w:p w14:paraId="4FE54EB6" w14:textId="77777777" w:rsidR="00682757" w:rsidRPr="00470E9B" w:rsidRDefault="00682757" w:rsidP="00680CC9">
            <w:pPr>
              <w:rPr>
                <w:color w:val="000000" w:themeColor="text1"/>
                <w:sz w:val="22"/>
                <w:szCs w:val="22"/>
              </w:rPr>
            </w:pPr>
            <w:r w:rsidRPr="00470E9B">
              <w:rPr>
                <w:color w:val="000000" w:themeColor="text1"/>
                <w:sz w:val="22"/>
                <w:szCs w:val="22"/>
              </w:rPr>
              <w:t>0.025</w:t>
            </w:r>
          </w:p>
        </w:tc>
        <w:tc>
          <w:tcPr>
            <w:tcW w:w="1206" w:type="dxa"/>
          </w:tcPr>
          <w:p w14:paraId="2B098DC9"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42164320" w14:textId="77777777" w:rsidTr="00680CC9">
        <w:tc>
          <w:tcPr>
            <w:tcW w:w="1980" w:type="dxa"/>
          </w:tcPr>
          <w:p w14:paraId="629A9477" w14:textId="77777777" w:rsidR="00682757" w:rsidRPr="00470E9B" w:rsidRDefault="00682757" w:rsidP="00680CC9">
            <w:pPr>
              <w:rPr>
                <w:color w:val="000000" w:themeColor="text1"/>
                <w:sz w:val="22"/>
                <w:szCs w:val="22"/>
              </w:rPr>
            </w:pPr>
            <w:r w:rsidRPr="00470E9B">
              <w:rPr>
                <w:color w:val="000000" w:themeColor="text1"/>
                <w:sz w:val="22"/>
                <w:szCs w:val="22"/>
              </w:rPr>
              <w:t>Respect and Appreciation</w:t>
            </w:r>
          </w:p>
        </w:tc>
        <w:tc>
          <w:tcPr>
            <w:tcW w:w="2862" w:type="dxa"/>
          </w:tcPr>
          <w:p w14:paraId="5F3E91DD" w14:textId="77777777" w:rsidR="00682757" w:rsidRPr="00470E9B" w:rsidRDefault="00682757" w:rsidP="00680CC9">
            <w:pPr>
              <w:rPr>
                <w:color w:val="000000" w:themeColor="text1"/>
                <w:sz w:val="22"/>
                <w:szCs w:val="22"/>
              </w:rPr>
            </w:pPr>
          </w:p>
        </w:tc>
        <w:tc>
          <w:tcPr>
            <w:tcW w:w="1206" w:type="dxa"/>
          </w:tcPr>
          <w:p w14:paraId="7E6EB60E" w14:textId="77777777" w:rsidR="00682757" w:rsidRPr="00470E9B" w:rsidRDefault="00682757" w:rsidP="00680CC9">
            <w:pPr>
              <w:rPr>
                <w:color w:val="000000" w:themeColor="text1"/>
                <w:sz w:val="22"/>
                <w:szCs w:val="22"/>
              </w:rPr>
            </w:pPr>
          </w:p>
        </w:tc>
        <w:tc>
          <w:tcPr>
            <w:tcW w:w="1206" w:type="dxa"/>
          </w:tcPr>
          <w:p w14:paraId="784B3111" w14:textId="77777777" w:rsidR="00682757" w:rsidRPr="00470E9B" w:rsidRDefault="00682757" w:rsidP="00680CC9">
            <w:pPr>
              <w:rPr>
                <w:color w:val="000000" w:themeColor="text1"/>
                <w:sz w:val="22"/>
                <w:szCs w:val="22"/>
              </w:rPr>
            </w:pPr>
          </w:p>
        </w:tc>
        <w:tc>
          <w:tcPr>
            <w:tcW w:w="1206" w:type="dxa"/>
          </w:tcPr>
          <w:p w14:paraId="77A64E49" w14:textId="77777777" w:rsidR="00682757" w:rsidRPr="00470E9B" w:rsidRDefault="00682757" w:rsidP="00680CC9">
            <w:pPr>
              <w:rPr>
                <w:color w:val="000000" w:themeColor="text1"/>
                <w:sz w:val="22"/>
                <w:szCs w:val="22"/>
              </w:rPr>
            </w:pPr>
          </w:p>
        </w:tc>
      </w:tr>
      <w:tr w:rsidR="00682757" w:rsidRPr="00470E9B" w14:paraId="1EAE1C36" w14:textId="77777777" w:rsidTr="00680CC9">
        <w:tc>
          <w:tcPr>
            <w:tcW w:w="1980" w:type="dxa"/>
          </w:tcPr>
          <w:p w14:paraId="6B19FF29" w14:textId="77777777" w:rsidR="00682757" w:rsidRPr="00470E9B" w:rsidRDefault="00682757" w:rsidP="00680CC9">
            <w:pPr>
              <w:rPr>
                <w:color w:val="000000" w:themeColor="text1"/>
                <w:sz w:val="22"/>
                <w:szCs w:val="22"/>
              </w:rPr>
            </w:pPr>
          </w:p>
        </w:tc>
        <w:tc>
          <w:tcPr>
            <w:tcW w:w="2862" w:type="dxa"/>
          </w:tcPr>
          <w:p w14:paraId="5F5EAE3F" w14:textId="77777777" w:rsidR="00682757" w:rsidRPr="00470E9B" w:rsidRDefault="00682757" w:rsidP="00680CC9">
            <w:pPr>
              <w:rPr>
                <w:color w:val="000000" w:themeColor="text1"/>
                <w:sz w:val="22"/>
                <w:szCs w:val="22"/>
              </w:rPr>
            </w:pPr>
            <w:r w:rsidRPr="00470E9B">
              <w:rPr>
                <w:color w:val="000000" w:themeColor="text1"/>
                <w:sz w:val="22"/>
                <w:szCs w:val="22"/>
              </w:rPr>
              <w:t>Sense of importance</w:t>
            </w:r>
          </w:p>
        </w:tc>
        <w:tc>
          <w:tcPr>
            <w:tcW w:w="1206" w:type="dxa"/>
          </w:tcPr>
          <w:p w14:paraId="4E4F8585" w14:textId="7C0E78BC" w:rsidR="00682757" w:rsidRPr="00470E9B" w:rsidRDefault="00682757" w:rsidP="00680CC9">
            <w:pPr>
              <w:rPr>
                <w:color w:val="000000" w:themeColor="text1"/>
                <w:sz w:val="22"/>
                <w:szCs w:val="22"/>
              </w:rPr>
            </w:pPr>
            <w:r>
              <w:rPr>
                <w:color w:val="000000" w:themeColor="text1"/>
                <w:sz w:val="22"/>
                <w:szCs w:val="22"/>
              </w:rPr>
              <w:t>0.904</w:t>
            </w:r>
          </w:p>
        </w:tc>
        <w:tc>
          <w:tcPr>
            <w:tcW w:w="1206" w:type="dxa"/>
          </w:tcPr>
          <w:p w14:paraId="5BC228F7"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42AA69EA"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13CFBDED" w14:textId="77777777" w:rsidTr="00680CC9">
        <w:tc>
          <w:tcPr>
            <w:tcW w:w="1980" w:type="dxa"/>
          </w:tcPr>
          <w:p w14:paraId="187D142B" w14:textId="77777777" w:rsidR="00682757" w:rsidRPr="00470E9B" w:rsidRDefault="00682757" w:rsidP="00680CC9">
            <w:pPr>
              <w:rPr>
                <w:color w:val="000000" w:themeColor="text1"/>
                <w:sz w:val="22"/>
                <w:szCs w:val="22"/>
              </w:rPr>
            </w:pPr>
          </w:p>
        </w:tc>
        <w:tc>
          <w:tcPr>
            <w:tcW w:w="2862" w:type="dxa"/>
          </w:tcPr>
          <w:p w14:paraId="117B7337" w14:textId="77777777" w:rsidR="00682757" w:rsidRPr="00470E9B" w:rsidRDefault="00682757" w:rsidP="00680CC9">
            <w:pPr>
              <w:rPr>
                <w:color w:val="000000" w:themeColor="text1"/>
                <w:sz w:val="22"/>
                <w:szCs w:val="22"/>
              </w:rPr>
            </w:pPr>
            <w:r w:rsidRPr="00470E9B">
              <w:rPr>
                <w:color w:val="000000" w:themeColor="text1"/>
                <w:sz w:val="22"/>
                <w:szCs w:val="22"/>
              </w:rPr>
              <w:t>Clear job responsibilities</w:t>
            </w:r>
          </w:p>
        </w:tc>
        <w:tc>
          <w:tcPr>
            <w:tcW w:w="1206" w:type="dxa"/>
          </w:tcPr>
          <w:p w14:paraId="47FFC44B" w14:textId="7929AA6A" w:rsidR="00682757" w:rsidRPr="00470E9B" w:rsidRDefault="00682757" w:rsidP="00680CC9">
            <w:pPr>
              <w:rPr>
                <w:color w:val="000000" w:themeColor="text1"/>
                <w:sz w:val="22"/>
                <w:szCs w:val="22"/>
              </w:rPr>
            </w:pPr>
            <w:r>
              <w:rPr>
                <w:color w:val="000000" w:themeColor="text1"/>
                <w:sz w:val="22"/>
                <w:szCs w:val="22"/>
              </w:rPr>
              <w:t>0.831</w:t>
            </w:r>
          </w:p>
        </w:tc>
        <w:tc>
          <w:tcPr>
            <w:tcW w:w="1206" w:type="dxa"/>
          </w:tcPr>
          <w:p w14:paraId="3A1A5DBE" w14:textId="77777777" w:rsidR="00682757" w:rsidRPr="00470E9B" w:rsidRDefault="00682757" w:rsidP="00680CC9">
            <w:pPr>
              <w:rPr>
                <w:color w:val="000000" w:themeColor="text1"/>
                <w:sz w:val="22"/>
                <w:szCs w:val="22"/>
              </w:rPr>
            </w:pPr>
            <w:r w:rsidRPr="00470E9B">
              <w:rPr>
                <w:color w:val="000000" w:themeColor="text1"/>
                <w:sz w:val="22"/>
                <w:szCs w:val="22"/>
              </w:rPr>
              <w:t>0.015</w:t>
            </w:r>
          </w:p>
        </w:tc>
        <w:tc>
          <w:tcPr>
            <w:tcW w:w="1206" w:type="dxa"/>
          </w:tcPr>
          <w:p w14:paraId="208B1C77"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1EF01C89" w14:textId="77777777" w:rsidTr="00680CC9">
        <w:tc>
          <w:tcPr>
            <w:tcW w:w="1980" w:type="dxa"/>
          </w:tcPr>
          <w:p w14:paraId="23B5E585" w14:textId="77777777" w:rsidR="00682757" w:rsidRPr="00470E9B" w:rsidRDefault="00682757" w:rsidP="00680CC9">
            <w:pPr>
              <w:rPr>
                <w:color w:val="000000" w:themeColor="text1"/>
                <w:sz w:val="22"/>
                <w:szCs w:val="22"/>
              </w:rPr>
            </w:pPr>
          </w:p>
        </w:tc>
        <w:tc>
          <w:tcPr>
            <w:tcW w:w="2862" w:type="dxa"/>
          </w:tcPr>
          <w:p w14:paraId="1432F08B" w14:textId="77777777" w:rsidR="00682757" w:rsidRPr="00470E9B" w:rsidRDefault="00682757" w:rsidP="00680CC9">
            <w:pPr>
              <w:rPr>
                <w:color w:val="000000" w:themeColor="text1"/>
                <w:sz w:val="22"/>
                <w:szCs w:val="22"/>
              </w:rPr>
            </w:pPr>
            <w:r w:rsidRPr="00470E9B">
              <w:rPr>
                <w:color w:val="000000" w:themeColor="text1"/>
                <w:sz w:val="22"/>
                <w:szCs w:val="22"/>
              </w:rPr>
              <w:t>Shows appreciation</w:t>
            </w:r>
          </w:p>
        </w:tc>
        <w:tc>
          <w:tcPr>
            <w:tcW w:w="1206" w:type="dxa"/>
          </w:tcPr>
          <w:p w14:paraId="0142B414" w14:textId="1C78AD66" w:rsidR="00682757" w:rsidRPr="00470E9B" w:rsidRDefault="00682757" w:rsidP="00680CC9">
            <w:pPr>
              <w:rPr>
                <w:color w:val="000000" w:themeColor="text1"/>
                <w:sz w:val="22"/>
                <w:szCs w:val="22"/>
              </w:rPr>
            </w:pPr>
            <w:r>
              <w:rPr>
                <w:color w:val="000000" w:themeColor="text1"/>
                <w:sz w:val="22"/>
                <w:szCs w:val="22"/>
              </w:rPr>
              <w:t>0.815</w:t>
            </w:r>
          </w:p>
        </w:tc>
        <w:tc>
          <w:tcPr>
            <w:tcW w:w="1206" w:type="dxa"/>
          </w:tcPr>
          <w:p w14:paraId="770323DA" w14:textId="77777777" w:rsidR="00682757" w:rsidRPr="00470E9B" w:rsidRDefault="00682757" w:rsidP="00680CC9">
            <w:pPr>
              <w:rPr>
                <w:color w:val="000000" w:themeColor="text1"/>
                <w:sz w:val="22"/>
                <w:szCs w:val="22"/>
              </w:rPr>
            </w:pPr>
            <w:r w:rsidRPr="00470E9B">
              <w:rPr>
                <w:color w:val="000000" w:themeColor="text1"/>
                <w:sz w:val="22"/>
                <w:szCs w:val="22"/>
              </w:rPr>
              <w:t>0.016</w:t>
            </w:r>
          </w:p>
        </w:tc>
        <w:tc>
          <w:tcPr>
            <w:tcW w:w="1206" w:type="dxa"/>
          </w:tcPr>
          <w:p w14:paraId="4E835210"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7C982F10" w14:textId="77777777" w:rsidTr="00680CC9">
        <w:tc>
          <w:tcPr>
            <w:tcW w:w="1980" w:type="dxa"/>
          </w:tcPr>
          <w:p w14:paraId="7C837CBF" w14:textId="77777777" w:rsidR="00682757" w:rsidRPr="00470E9B" w:rsidRDefault="00682757" w:rsidP="00680CC9">
            <w:pPr>
              <w:rPr>
                <w:color w:val="000000" w:themeColor="text1"/>
                <w:sz w:val="22"/>
                <w:szCs w:val="22"/>
              </w:rPr>
            </w:pPr>
            <w:r w:rsidRPr="00470E9B">
              <w:rPr>
                <w:color w:val="000000" w:themeColor="text1"/>
                <w:sz w:val="22"/>
                <w:szCs w:val="22"/>
              </w:rPr>
              <w:t>Social/Emotional Support</w:t>
            </w:r>
          </w:p>
        </w:tc>
        <w:tc>
          <w:tcPr>
            <w:tcW w:w="2862" w:type="dxa"/>
          </w:tcPr>
          <w:p w14:paraId="5B55A871" w14:textId="77777777" w:rsidR="00682757" w:rsidRPr="00470E9B" w:rsidRDefault="00682757" w:rsidP="00680CC9">
            <w:pPr>
              <w:rPr>
                <w:color w:val="000000" w:themeColor="text1"/>
                <w:sz w:val="22"/>
                <w:szCs w:val="22"/>
              </w:rPr>
            </w:pPr>
          </w:p>
        </w:tc>
        <w:tc>
          <w:tcPr>
            <w:tcW w:w="1206" w:type="dxa"/>
          </w:tcPr>
          <w:p w14:paraId="002BD70A" w14:textId="77777777" w:rsidR="00682757" w:rsidRPr="00470E9B" w:rsidRDefault="00682757" w:rsidP="00680CC9">
            <w:pPr>
              <w:rPr>
                <w:color w:val="000000" w:themeColor="text1"/>
                <w:sz w:val="22"/>
                <w:szCs w:val="22"/>
              </w:rPr>
            </w:pPr>
          </w:p>
        </w:tc>
        <w:tc>
          <w:tcPr>
            <w:tcW w:w="1206" w:type="dxa"/>
          </w:tcPr>
          <w:p w14:paraId="2CE541E6" w14:textId="77777777" w:rsidR="00682757" w:rsidRPr="00470E9B" w:rsidRDefault="00682757" w:rsidP="00680CC9">
            <w:pPr>
              <w:rPr>
                <w:color w:val="000000" w:themeColor="text1"/>
                <w:sz w:val="22"/>
                <w:szCs w:val="22"/>
              </w:rPr>
            </w:pPr>
          </w:p>
        </w:tc>
        <w:tc>
          <w:tcPr>
            <w:tcW w:w="1206" w:type="dxa"/>
          </w:tcPr>
          <w:p w14:paraId="721DCEEC" w14:textId="77777777" w:rsidR="00682757" w:rsidRPr="00470E9B" w:rsidRDefault="00682757" w:rsidP="00680CC9">
            <w:pPr>
              <w:rPr>
                <w:color w:val="000000" w:themeColor="text1"/>
                <w:sz w:val="22"/>
                <w:szCs w:val="22"/>
              </w:rPr>
            </w:pPr>
          </w:p>
        </w:tc>
      </w:tr>
      <w:tr w:rsidR="00682757" w:rsidRPr="00470E9B" w14:paraId="054E67EC" w14:textId="77777777" w:rsidTr="00680CC9">
        <w:tc>
          <w:tcPr>
            <w:tcW w:w="1980" w:type="dxa"/>
          </w:tcPr>
          <w:p w14:paraId="7552786A" w14:textId="77777777" w:rsidR="00682757" w:rsidRPr="00470E9B" w:rsidRDefault="00682757" w:rsidP="00680CC9">
            <w:pPr>
              <w:rPr>
                <w:color w:val="000000" w:themeColor="text1"/>
                <w:sz w:val="22"/>
                <w:szCs w:val="22"/>
              </w:rPr>
            </w:pPr>
          </w:p>
        </w:tc>
        <w:tc>
          <w:tcPr>
            <w:tcW w:w="2862" w:type="dxa"/>
          </w:tcPr>
          <w:p w14:paraId="77E2613B" w14:textId="77777777" w:rsidR="00682757" w:rsidRPr="00470E9B" w:rsidRDefault="00682757" w:rsidP="00680CC9">
            <w:pPr>
              <w:rPr>
                <w:color w:val="000000" w:themeColor="text1"/>
                <w:sz w:val="22"/>
                <w:szCs w:val="22"/>
              </w:rPr>
            </w:pPr>
            <w:r w:rsidRPr="00470E9B">
              <w:rPr>
                <w:color w:val="000000" w:themeColor="text1"/>
                <w:sz w:val="22"/>
                <w:szCs w:val="22"/>
              </w:rPr>
              <w:t>Solve problems</w:t>
            </w:r>
          </w:p>
        </w:tc>
        <w:tc>
          <w:tcPr>
            <w:tcW w:w="1206" w:type="dxa"/>
          </w:tcPr>
          <w:p w14:paraId="42B915D6" w14:textId="45D474CC" w:rsidR="00682757" w:rsidRPr="00470E9B" w:rsidRDefault="00682757" w:rsidP="00680CC9">
            <w:pPr>
              <w:rPr>
                <w:color w:val="000000" w:themeColor="text1"/>
                <w:sz w:val="22"/>
                <w:szCs w:val="22"/>
              </w:rPr>
            </w:pPr>
            <w:r>
              <w:rPr>
                <w:color w:val="000000" w:themeColor="text1"/>
                <w:sz w:val="22"/>
                <w:szCs w:val="22"/>
              </w:rPr>
              <w:t>0.878</w:t>
            </w:r>
          </w:p>
        </w:tc>
        <w:tc>
          <w:tcPr>
            <w:tcW w:w="1206" w:type="dxa"/>
          </w:tcPr>
          <w:p w14:paraId="518780E4"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566895F9"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2518DDAC" w14:textId="77777777" w:rsidTr="00680CC9">
        <w:tc>
          <w:tcPr>
            <w:tcW w:w="1980" w:type="dxa"/>
          </w:tcPr>
          <w:p w14:paraId="2BF582E1" w14:textId="77777777" w:rsidR="00682757" w:rsidRPr="00470E9B" w:rsidRDefault="00682757" w:rsidP="00680CC9">
            <w:pPr>
              <w:rPr>
                <w:color w:val="000000" w:themeColor="text1"/>
                <w:sz w:val="22"/>
                <w:szCs w:val="22"/>
              </w:rPr>
            </w:pPr>
          </w:p>
        </w:tc>
        <w:tc>
          <w:tcPr>
            <w:tcW w:w="2862" w:type="dxa"/>
          </w:tcPr>
          <w:p w14:paraId="04AAC9C8" w14:textId="77777777" w:rsidR="00682757" w:rsidRPr="00470E9B" w:rsidRDefault="00682757" w:rsidP="00680CC9">
            <w:pPr>
              <w:rPr>
                <w:color w:val="000000" w:themeColor="text1"/>
                <w:sz w:val="22"/>
                <w:szCs w:val="22"/>
              </w:rPr>
            </w:pPr>
            <w:r w:rsidRPr="00470E9B">
              <w:rPr>
                <w:color w:val="000000" w:themeColor="text1"/>
                <w:sz w:val="22"/>
                <w:szCs w:val="22"/>
              </w:rPr>
              <w:t>Classroom management</w:t>
            </w:r>
          </w:p>
        </w:tc>
        <w:tc>
          <w:tcPr>
            <w:tcW w:w="1206" w:type="dxa"/>
          </w:tcPr>
          <w:p w14:paraId="270BC18B" w14:textId="67413D7D" w:rsidR="00682757" w:rsidRPr="00470E9B" w:rsidRDefault="00682757" w:rsidP="00680CC9">
            <w:pPr>
              <w:rPr>
                <w:color w:val="000000" w:themeColor="text1"/>
                <w:sz w:val="22"/>
                <w:szCs w:val="22"/>
              </w:rPr>
            </w:pPr>
            <w:r>
              <w:rPr>
                <w:color w:val="000000" w:themeColor="text1"/>
                <w:sz w:val="22"/>
                <w:szCs w:val="22"/>
              </w:rPr>
              <w:t>0.871</w:t>
            </w:r>
          </w:p>
        </w:tc>
        <w:tc>
          <w:tcPr>
            <w:tcW w:w="1206" w:type="dxa"/>
          </w:tcPr>
          <w:p w14:paraId="090CBAB4" w14:textId="77777777" w:rsidR="00682757" w:rsidRPr="00470E9B" w:rsidRDefault="00682757" w:rsidP="00680CC9">
            <w:pPr>
              <w:rPr>
                <w:color w:val="000000" w:themeColor="text1"/>
                <w:sz w:val="22"/>
                <w:szCs w:val="22"/>
              </w:rPr>
            </w:pPr>
            <w:r w:rsidRPr="00470E9B">
              <w:rPr>
                <w:color w:val="000000" w:themeColor="text1"/>
                <w:sz w:val="22"/>
                <w:szCs w:val="22"/>
              </w:rPr>
              <w:t>0.017</w:t>
            </w:r>
          </w:p>
        </w:tc>
        <w:tc>
          <w:tcPr>
            <w:tcW w:w="1206" w:type="dxa"/>
          </w:tcPr>
          <w:p w14:paraId="486350A0"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64FDEE64" w14:textId="77777777" w:rsidTr="00680CC9">
        <w:tc>
          <w:tcPr>
            <w:tcW w:w="1980" w:type="dxa"/>
          </w:tcPr>
          <w:p w14:paraId="45FCD744" w14:textId="77777777" w:rsidR="00682757" w:rsidRPr="00470E9B" w:rsidRDefault="00682757" w:rsidP="00680CC9">
            <w:pPr>
              <w:rPr>
                <w:color w:val="000000" w:themeColor="text1"/>
                <w:sz w:val="22"/>
                <w:szCs w:val="22"/>
              </w:rPr>
            </w:pPr>
          </w:p>
        </w:tc>
        <w:tc>
          <w:tcPr>
            <w:tcW w:w="2862" w:type="dxa"/>
          </w:tcPr>
          <w:p w14:paraId="0FDB25FF" w14:textId="77777777" w:rsidR="00682757" w:rsidRPr="00470E9B" w:rsidRDefault="00682757" w:rsidP="00680CC9">
            <w:pPr>
              <w:rPr>
                <w:color w:val="000000" w:themeColor="text1"/>
                <w:sz w:val="22"/>
                <w:szCs w:val="22"/>
              </w:rPr>
            </w:pPr>
            <w:r w:rsidRPr="00470E9B">
              <w:rPr>
                <w:color w:val="000000" w:themeColor="text1"/>
                <w:sz w:val="22"/>
                <w:szCs w:val="22"/>
              </w:rPr>
              <w:t>Parent conflicts</w:t>
            </w:r>
          </w:p>
        </w:tc>
        <w:tc>
          <w:tcPr>
            <w:tcW w:w="1206" w:type="dxa"/>
          </w:tcPr>
          <w:p w14:paraId="654D5664" w14:textId="53C06179" w:rsidR="00682757" w:rsidRPr="00470E9B" w:rsidRDefault="00682757" w:rsidP="00680CC9">
            <w:pPr>
              <w:rPr>
                <w:color w:val="000000" w:themeColor="text1"/>
                <w:sz w:val="22"/>
                <w:szCs w:val="22"/>
              </w:rPr>
            </w:pPr>
            <w:r>
              <w:rPr>
                <w:color w:val="000000" w:themeColor="text1"/>
                <w:sz w:val="22"/>
                <w:szCs w:val="22"/>
              </w:rPr>
              <w:t>0.688</w:t>
            </w:r>
          </w:p>
        </w:tc>
        <w:tc>
          <w:tcPr>
            <w:tcW w:w="1206" w:type="dxa"/>
          </w:tcPr>
          <w:p w14:paraId="62F8215A" w14:textId="77777777" w:rsidR="00682757" w:rsidRPr="00470E9B" w:rsidRDefault="00682757" w:rsidP="00680CC9">
            <w:pPr>
              <w:rPr>
                <w:color w:val="000000" w:themeColor="text1"/>
                <w:sz w:val="22"/>
                <w:szCs w:val="22"/>
              </w:rPr>
            </w:pPr>
            <w:r w:rsidRPr="00470E9B">
              <w:rPr>
                <w:color w:val="000000" w:themeColor="text1"/>
                <w:sz w:val="22"/>
                <w:szCs w:val="22"/>
              </w:rPr>
              <w:t>0.025</w:t>
            </w:r>
          </w:p>
        </w:tc>
        <w:tc>
          <w:tcPr>
            <w:tcW w:w="1206" w:type="dxa"/>
          </w:tcPr>
          <w:p w14:paraId="64247088"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667771FA" w14:textId="77777777" w:rsidTr="00680CC9">
        <w:tc>
          <w:tcPr>
            <w:tcW w:w="1980" w:type="dxa"/>
          </w:tcPr>
          <w:p w14:paraId="7CAF5C20" w14:textId="77777777" w:rsidR="00682757" w:rsidRPr="00470E9B" w:rsidRDefault="00682757" w:rsidP="00680CC9">
            <w:pPr>
              <w:rPr>
                <w:color w:val="000000" w:themeColor="text1"/>
                <w:sz w:val="22"/>
                <w:szCs w:val="22"/>
              </w:rPr>
            </w:pPr>
            <w:r w:rsidRPr="00470E9B">
              <w:rPr>
                <w:color w:val="000000" w:themeColor="text1"/>
                <w:sz w:val="22"/>
                <w:szCs w:val="22"/>
              </w:rPr>
              <w:t>Provisions</w:t>
            </w:r>
          </w:p>
        </w:tc>
        <w:tc>
          <w:tcPr>
            <w:tcW w:w="2862" w:type="dxa"/>
          </w:tcPr>
          <w:p w14:paraId="6E6E23BE" w14:textId="77777777" w:rsidR="00682757" w:rsidRPr="00470E9B" w:rsidRDefault="00682757" w:rsidP="00680CC9">
            <w:pPr>
              <w:rPr>
                <w:color w:val="000000" w:themeColor="text1"/>
                <w:sz w:val="22"/>
                <w:szCs w:val="22"/>
              </w:rPr>
            </w:pPr>
          </w:p>
        </w:tc>
        <w:tc>
          <w:tcPr>
            <w:tcW w:w="1206" w:type="dxa"/>
          </w:tcPr>
          <w:p w14:paraId="125E346D" w14:textId="77777777" w:rsidR="00682757" w:rsidRPr="00470E9B" w:rsidRDefault="00682757" w:rsidP="00680CC9">
            <w:pPr>
              <w:rPr>
                <w:color w:val="000000" w:themeColor="text1"/>
                <w:sz w:val="22"/>
                <w:szCs w:val="22"/>
              </w:rPr>
            </w:pPr>
          </w:p>
        </w:tc>
        <w:tc>
          <w:tcPr>
            <w:tcW w:w="1206" w:type="dxa"/>
          </w:tcPr>
          <w:p w14:paraId="430DEB93" w14:textId="77777777" w:rsidR="00682757" w:rsidRPr="00470E9B" w:rsidRDefault="00682757" w:rsidP="00680CC9">
            <w:pPr>
              <w:rPr>
                <w:color w:val="000000" w:themeColor="text1"/>
                <w:sz w:val="22"/>
                <w:szCs w:val="22"/>
              </w:rPr>
            </w:pPr>
          </w:p>
        </w:tc>
        <w:tc>
          <w:tcPr>
            <w:tcW w:w="1206" w:type="dxa"/>
          </w:tcPr>
          <w:p w14:paraId="0813462A" w14:textId="77777777" w:rsidR="00682757" w:rsidRPr="00470E9B" w:rsidRDefault="00682757" w:rsidP="00680CC9">
            <w:pPr>
              <w:rPr>
                <w:color w:val="000000" w:themeColor="text1"/>
                <w:sz w:val="22"/>
                <w:szCs w:val="22"/>
              </w:rPr>
            </w:pPr>
          </w:p>
        </w:tc>
      </w:tr>
      <w:tr w:rsidR="00682757" w:rsidRPr="00470E9B" w14:paraId="2B30D14A" w14:textId="77777777" w:rsidTr="00680CC9">
        <w:tc>
          <w:tcPr>
            <w:tcW w:w="1980" w:type="dxa"/>
          </w:tcPr>
          <w:p w14:paraId="0F5C70EB" w14:textId="77777777" w:rsidR="00682757" w:rsidRPr="00470E9B" w:rsidRDefault="00682757" w:rsidP="00680CC9">
            <w:pPr>
              <w:rPr>
                <w:color w:val="000000" w:themeColor="text1"/>
                <w:sz w:val="22"/>
                <w:szCs w:val="22"/>
              </w:rPr>
            </w:pPr>
          </w:p>
        </w:tc>
        <w:tc>
          <w:tcPr>
            <w:tcW w:w="2862" w:type="dxa"/>
          </w:tcPr>
          <w:p w14:paraId="6864ACD4" w14:textId="77777777" w:rsidR="00682757" w:rsidRPr="00470E9B" w:rsidRDefault="00682757" w:rsidP="00680CC9">
            <w:pPr>
              <w:rPr>
                <w:color w:val="000000" w:themeColor="text1"/>
                <w:sz w:val="22"/>
                <w:szCs w:val="22"/>
              </w:rPr>
            </w:pPr>
            <w:r w:rsidRPr="00470E9B">
              <w:rPr>
                <w:color w:val="000000" w:themeColor="text1"/>
                <w:sz w:val="22"/>
                <w:szCs w:val="22"/>
              </w:rPr>
              <w:t xml:space="preserve">Trusts </w:t>
            </w:r>
            <w:r>
              <w:rPr>
                <w:color w:val="000000" w:themeColor="text1"/>
                <w:sz w:val="22"/>
                <w:szCs w:val="22"/>
              </w:rPr>
              <w:t>judgment</w:t>
            </w:r>
          </w:p>
        </w:tc>
        <w:tc>
          <w:tcPr>
            <w:tcW w:w="1206" w:type="dxa"/>
          </w:tcPr>
          <w:p w14:paraId="79472976" w14:textId="5770C2BA" w:rsidR="00682757" w:rsidRPr="00470E9B" w:rsidRDefault="00682757" w:rsidP="00680CC9">
            <w:pPr>
              <w:rPr>
                <w:color w:val="000000" w:themeColor="text1"/>
                <w:sz w:val="22"/>
                <w:szCs w:val="22"/>
              </w:rPr>
            </w:pPr>
            <w:r>
              <w:rPr>
                <w:color w:val="000000" w:themeColor="text1"/>
                <w:sz w:val="22"/>
                <w:szCs w:val="22"/>
              </w:rPr>
              <w:t>0.930</w:t>
            </w:r>
          </w:p>
        </w:tc>
        <w:tc>
          <w:tcPr>
            <w:tcW w:w="1206" w:type="dxa"/>
          </w:tcPr>
          <w:p w14:paraId="3A0E9C03" w14:textId="77777777" w:rsidR="00682757" w:rsidRPr="00470E9B" w:rsidRDefault="00682757" w:rsidP="00680CC9">
            <w:pPr>
              <w:rPr>
                <w:color w:val="000000" w:themeColor="text1"/>
                <w:sz w:val="22"/>
                <w:szCs w:val="22"/>
              </w:rPr>
            </w:pPr>
            <w:r w:rsidRPr="00470E9B">
              <w:rPr>
                <w:color w:val="000000" w:themeColor="text1"/>
                <w:sz w:val="22"/>
                <w:szCs w:val="22"/>
              </w:rPr>
              <w:t>0.012</w:t>
            </w:r>
          </w:p>
        </w:tc>
        <w:tc>
          <w:tcPr>
            <w:tcW w:w="1206" w:type="dxa"/>
          </w:tcPr>
          <w:p w14:paraId="5D83FA93"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47EDE73D" w14:textId="77777777" w:rsidTr="00680CC9">
        <w:tc>
          <w:tcPr>
            <w:tcW w:w="1980" w:type="dxa"/>
          </w:tcPr>
          <w:p w14:paraId="0AD9CF57" w14:textId="77777777" w:rsidR="00682757" w:rsidRPr="00470E9B" w:rsidRDefault="00682757" w:rsidP="00680CC9">
            <w:pPr>
              <w:rPr>
                <w:color w:val="000000" w:themeColor="text1"/>
                <w:sz w:val="22"/>
                <w:szCs w:val="22"/>
              </w:rPr>
            </w:pPr>
          </w:p>
        </w:tc>
        <w:tc>
          <w:tcPr>
            <w:tcW w:w="2862" w:type="dxa"/>
          </w:tcPr>
          <w:p w14:paraId="60F3ECB5" w14:textId="77777777" w:rsidR="00682757" w:rsidRPr="00470E9B" w:rsidRDefault="00682757" w:rsidP="00680CC9">
            <w:pPr>
              <w:rPr>
                <w:color w:val="000000" w:themeColor="text1"/>
                <w:sz w:val="22"/>
                <w:szCs w:val="22"/>
              </w:rPr>
            </w:pPr>
            <w:r w:rsidRPr="00470E9B">
              <w:rPr>
                <w:color w:val="000000" w:themeColor="text1"/>
                <w:sz w:val="22"/>
                <w:szCs w:val="22"/>
              </w:rPr>
              <w:t>Reasonable decisions</w:t>
            </w:r>
          </w:p>
        </w:tc>
        <w:tc>
          <w:tcPr>
            <w:tcW w:w="1206" w:type="dxa"/>
          </w:tcPr>
          <w:p w14:paraId="08CCCD20" w14:textId="5E11A814" w:rsidR="00682757" w:rsidRPr="00470E9B" w:rsidRDefault="00682757" w:rsidP="00680CC9">
            <w:pPr>
              <w:rPr>
                <w:color w:val="000000" w:themeColor="text1"/>
                <w:sz w:val="22"/>
                <w:szCs w:val="22"/>
              </w:rPr>
            </w:pPr>
            <w:r>
              <w:rPr>
                <w:color w:val="000000" w:themeColor="text1"/>
                <w:sz w:val="22"/>
                <w:szCs w:val="22"/>
              </w:rPr>
              <w:t>0.904</w:t>
            </w:r>
          </w:p>
        </w:tc>
        <w:tc>
          <w:tcPr>
            <w:tcW w:w="1206" w:type="dxa"/>
          </w:tcPr>
          <w:p w14:paraId="33E5F149" w14:textId="77777777" w:rsidR="00682757" w:rsidRPr="00470E9B" w:rsidRDefault="00682757" w:rsidP="00680CC9">
            <w:pPr>
              <w:rPr>
                <w:color w:val="000000" w:themeColor="text1"/>
                <w:sz w:val="22"/>
                <w:szCs w:val="22"/>
              </w:rPr>
            </w:pPr>
            <w:r w:rsidRPr="00470E9B">
              <w:rPr>
                <w:color w:val="000000" w:themeColor="text1"/>
                <w:sz w:val="22"/>
                <w:szCs w:val="22"/>
              </w:rPr>
              <w:t>0.012</w:t>
            </w:r>
          </w:p>
        </w:tc>
        <w:tc>
          <w:tcPr>
            <w:tcW w:w="1206" w:type="dxa"/>
          </w:tcPr>
          <w:p w14:paraId="17663AE3"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59060D3F" w14:textId="77777777" w:rsidTr="00680CC9">
        <w:tc>
          <w:tcPr>
            <w:tcW w:w="1980" w:type="dxa"/>
          </w:tcPr>
          <w:p w14:paraId="0CCCE1A9" w14:textId="77777777" w:rsidR="00682757" w:rsidRPr="00470E9B" w:rsidRDefault="00682757" w:rsidP="00680CC9">
            <w:pPr>
              <w:rPr>
                <w:color w:val="000000" w:themeColor="text1"/>
                <w:sz w:val="22"/>
                <w:szCs w:val="22"/>
              </w:rPr>
            </w:pPr>
          </w:p>
        </w:tc>
        <w:tc>
          <w:tcPr>
            <w:tcW w:w="2862" w:type="dxa"/>
          </w:tcPr>
          <w:p w14:paraId="2AF9C359" w14:textId="77777777" w:rsidR="00682757" w:rsidRPr="00470E9B" w:rsidRDefault="00682757" w:rsidP="00680CC9">
            <w:pPr>
              <w:rPr>
                <w:color w:val="000000" w:themeColor="text1"/>
                <w:sz w:val="22"/>
                <w:szCs w:val="22"/>
              </w:rPr>
            </w:pPr>
            <w:r w:rsidRPr="00470E9B">
              <w:rPr>
                <w:color w:val="000000" w:themeColor="text1"/>
                <w:sz w:val="22"/>
                <w:szCs w:val="22"/>
              </w:rPr>
              <w:t>Materials and resources</w:t>
            </w:r>
          </w:p>
        </w:tc>
        <w:tc>
          <w:tcPr>
            <w:tcW w:w="1206" w:type="dxa"/>
          </w:tcPr>
          <w:p w14:paraId="4AC7F497" w14:textId="2AD7E8D0" w:rsidR="00682757" w:rsidRPr="00470E9B" w:rsidRDefault="00682757" w:rsidP="00680CC9">
            <w:pPr>
              <w:rPr>
                <w:color w:val="000000" w:themeColor="text1"/>
                <w:sz w:val="22"/>
                <w:szCs w:val="22"/>
              </w:rPr>
            </w:pPr>
            <w:r>
              <w:rPr>
                <w:color w:val="000000" w:themeColor="text1"/>
                <w:sz w:val="22"/>
                <w:szCs w:val="22"/>
              </w:rPr>
              <w:t>0.903</w:t>
            </w:r>
          </w:p>
        </w:tc>
        <w:tc>
          <w:tcPr>
            <w:tcW w:w="1206" w:type="dxa"/>
          </w:tcPr>
          <w:p w14:paraId="73FF14BA"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1BCB158A"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30169F6A" w14:textId="77777777" w:rsidTr="00680CC9">
        <w:tc>
          <w:tcPr>
            <w:tcW w:w="1980" w:type="dxa"/>
          </w:tcPr>
          <w:p w14:paraId="583719FA" w14:textId="77777777" w:rsidR="00682757" w:rsidRPr="00470E9B" w:rsidRDefault="00682757" w:rsidP="00680CC9">
            <w:pPr>
              <w:rPr>
                <w:color w:val="000000" w:themeColor="text1"/>
                <w:sz w:val="22"/>
                <w:szCs w:val="22"/>
              </w:rPr>
            </w:pPr>
          </w:p>
        </w:tc>
        <w:tc>
          <w:tcPr>
            <w:tcW w:w="2862" w:type="dxa"/>
          </w:tcPr>
          <w:p w14:paraId="54EC81D5" w14:textId="77777777" w:rsidR="00682757" w:rsidRPr="00470E9B" w:rsidRDefault="00682757" w:rsidP="00680CC9">
            <w:pPr>
              <w:rPr>
                <w:color w:val="000000" w:themeColor="text1"/>
                <w:sz w:val="22"/>
                <w:szCs w:val="22"/>
              </w:rPr>
            </w:pPr>
            <w:r w:rsidRPr="00470E9B">
              <w:rPr>
                <w:color w:val="000000" w:themeColor="text1"/>
                <w:sz w:val="22"/>
                <w:szCs w:val="22"/>
              </w:rPr>
              <w:t>Workshops/Conferences</w:t>
            </w:r>
          </w:p>
        </w:tc>
        <w:tc>
          <w:tcPr>
            <w:tcW w:w="1206" w:type="dxa"/>
          </w:tcPr>
          <w:p w14:paraId="103DA571" w14:textId="23AADE6D" w:rsidR="00682757" w:rsidRPr="00470E9B" w:rsidRDefault="00682757" w:rsidP="00680CC9">
            <w:pPr>
              <w:rPr>
                <w:color w:val="000000" w:themeColor="text1"/>
                <w:sz w:val="22"/>
                <w:szCs w:val="22"/>
              </w:rPr>
            </w:pPr>
            <w:r>
              <w:rPr>
                <w:color w:val="000000" w:themeColor="text1"/>
                <w:sz w:val="22"/>
                <w:szCs w:val="22"/>
              </w:rPr>
              <w:t>0.884</w:t>
            </w:r>
          </w:p>
        </w:tc>
        <w:tc>
          <w:tcPr>
            <w:tcW w:w="1206" w:type="dxa"/>
          </w:tcPr>
          <w:p w14:paraId="2800AA75" w14:textId="77777777" w:rsidR="00682757" w:rsidRPr="00470E9B" w:rsidRDefault="00682757" w:rsidP="00680CC9">
            <w:pPr>
              <w:rPr>
                <w:color w:val="000000" w:themeColor="text1"/>
                <w:sz w:val="22"/>
                <w:szCs w:val="22"/>
              </w:rPr>
            </w:pPr>
            <w:r w:rsidRPr="00470E9B">
              <w:rPr>
                <w:color w:val="000000" w:themeColor="text1"/>
                <w:sz w:val="22"/>
                <w:szCs w:val="22"/>
              </w:rPr>
              <w:t>0.014</w:t>
            </w:r>
          </w:p>
        </w:tc>
        <w:tc>
          <w:tcPr>
            <w:tcW w:w="1206" w:type="dxa"/>
          </w:tcPr>
          <w:p w14:paraId="3C980C24"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582772AA" w14:textId="77777777" w:rsidTr="00680CC9">
        <w:tc>
          <w:tcPr>
            <w:tcW w:w="1980" w:type="dxa"/>
          </w:tcPr>
          <w:p w14:paraId="6EEE7348" w14:textId="77777777" w:rsidR="00682757" w:rsidRPr="00470E9B" w:rsidRDefault="00682757" w:rsidP="00680CC9">
            <w:pPr>
              <w:rPr>
                <w:color w:val="000000" w:themeColor="text1"/>
                <w:sz w:val="22"/>
                <w:szCs w:val="22"/>
              </w:rPr>
            </w:pPr>
          </w:p>
        </w:tc>
        <w:tc>
          <w:tcPr>
            <w:tcW w:w="2862" w:type="dxa"/>
          </w:tcPr>
          <w:p w14:paraId="4CC97FD3" w14:textId="77777777" w:rsidR="00682757" w:rsidRPr="00470E9B" w:rsidRDefault="00682757" w:rsidP="00680CC9">
            <w:pPr>
              <w:rPr>
                <w:color w:val="000000" w:themeColor="text1"/>
                <w:sz w:val="22"/>
                <w:szCs w:val="22"/>
              </w:rPr>
            </w:pPr>
            <w:r w:rsidRPr="00470E9B">
              <w:rPr>
                <w:color w:val="000000" w:themeColor="text1"/>
                <w:sz w:val="22"/>
                <w:szCs w:val="22"/>
              </w:rPr>
              <w:t>Mentors</w:t>
            </w:r>
          </w:p>
        </w:tc>
        <w:tc>
          <w:tcPr>
            <w:tcW w:w="1206" w:type="dxa"/>
          </w:tcPr>
          <w:p w14:paraId="6939A66E" w14:textId="3DE385E4" w:rsidR="00682757" w:rsidRPr="00470E9B" w:rsidRDefault="00682757" w:rsidP="00680CC9">
            <w:pPr>
              <w:rPr>
                <w:color w:val="000000" w:themeColor="text1"/>
                <w:sz w:val="22"/>
                <w:szCs w:val="22"/>
              </w:rPr>
            </w:pPr>
            <w:r>
              <w:rPr>
                <w:color w:val="000000" w:themeColor="text1"/>
                <w:sz w:val="22"/>
                <w:szCs w:val="22"/>
              </w:rPr>
              <w:t>0.743</w:t>
            </w:r>
          </w:p>
        </w:tc>
        <w:tc>
          <w:tcPr>
            <w:tcW w:w="1206" w:type="dxa"/>
          </w:tcPr>
          <w:p w14:paraId="63B2AF90" w14:textId="77777777" w:rsidR="00682757" w:rsidRPr="00470E9B" w:rsidRDefault="00682757" w:rsidP="00680CC9">
            <w:pPr>
              <w:rPr>
                <w:color w:val="000000" w:themeColor="text1"/>
                <w:sz w:val="22"/>
                <w:szCs w:val="22"/>
              </w:rPr>
            </w:pPr>
            <w:r w:rsidRPr="00470E9B">
              <w:rPr>
                <w:color w:val="000000" w:themeColor="text1"/>
                <w:sz w:val="22"/>
                <w:szCs w:val="22"/>
              </w:rPr>
              <w:t>0.022</w:t>
            </w:r>
          </w:p>
        </w:tc>
        <w:tc>
          <w:tcPr>
            <w:tcW w:w="1206" w:type="dxa"/>
          </w:tcPr>
          <w:p w14:paraId="59060CD7"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11D6AEB0" w14:textId="77777777" w:rsidTr="00680CC9">
        <w:tc>
          <w:tcPr>
            <w:tcW w:w="1980" w:type="dxa"/>
          </w:tcPr>
          <w:p w14:paraId="7C66C66F" w14:textId="77777777" w:rsidR="00682757" w:rsidRPr="00470E9B" w:rsidRDefault="00682757" w:rsidP="00680CC9">
            <w:pPr>
              <w:rPr>
                <w:color w:val="000000" w:themeColor="text1"/>
                <w:sz w:val="22"/>
                <w:szCs w:val="22"/>
              </w:rPr>
            </w:pPr>
          </w:p>
        </w:tc>
        <w:tc>
          <w:tcPr>
            <w:tcW w:w="2862" w:type="dxa"/>
          </w:tcPr>
          <w:p w14:paraId="0DD798FF" w14:textId="77777777" w:rsidR="00682757" w:rsidRPr="00470E9B" w:rsidRDefault="00682757" w:rsidP="00680CC9">
            <w:pPr>
              <w:rPr>
                <w:color w:val="000000" w:themeColor="text1"/>
                <w:sz w:val="22"/>
                <w:szCs w:val="22"/>
              </w:rPr>
            </w:pPr>
            <w:r w:rsidRPr="00470E9B">
              <w:rPr>
                <w:color w:val="000000" w:themeColor="text1"/>
                <w:sz w:val="22"/>
                <w:szCs w:val="22"/>
              </w:rPr>
              <w:t>Adequate planning time</w:t>
            </w:r>
          </w:p>
        </w:tc>
        <w:tc>
          <w:tcPr>
            <w:tcW w:w="1206" w:type="dxa"/>
          </w:tcPr>
          <w:p w14:paraId="23152E1A" w14:textId="0A6DF859" w:rsidR="00682757" w:rsidRPr="00470E9B" w:rsidRDefault="00682757" w:rsidP="00680CC9">
            <w:pPr>
              <w:rPr>
                <w:color w:val="000000" w:themeColor="text1"/>
                <w:sz w:val="22"/>
                <w:szCs w:val="22"/>
              </w:rPr>
            </w:pPr>
            <w:r>
              <w:rPr>
                <w:color w:val="000000" w:themeColor="text1"/>
                <w:sz w:val="22"/>
                <w:szCs w:val="22"/>
              </w:rPr>
              <w:t>0.671</w:t>
            </w:r>
          </w:p>
        </w:tc>
        <w:tc>
          <w:tcPr>
            <w:tcW w:w="1206" w:type="dxa"/>
          </w:tcPr>
          <w:p w14:paraId="7E966F83" w14:textId="77777777" w:rsidR="00682757" w:rsidRPr="00470E9B" w:rsidRDefault="00682757" w:rsidP="00680CC9">
            <w:pPr>
              <w:rPr>
                <w:color w:val="000000" w:themeColor="text1"/>
                <w:sz w:val="22"/>
                <w:szCs w:val="22"/>
              </w:rPr>
            </w:pPr>
            <w:r w:rsidRPr="00470E9B">
              <w:rPr>
                <w:color w:val="000000" w:themeColor="text1"/>
                <w:sz w:val="22"/>
                <w:szCs w:val="22"/>
              </w:rPr>
              <w:t>0.026</w:t>
            </w:r>
          </w:p>
        </w:tc>
        <w:tc>
          <w:tcPr>
            <w:tcW w:w="1206" w:type="dxa"/>
          </w:tcPr>
          <w:p w14:paraId="6C40ED26"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0A90C3B5" w14:textId="77777777" w:rsidTr="00680CC9">
        <w:tc>
          <w:tcPr>
            <w:tcW w:w="1980" w:type="dxa"/>
          </w:tcPr>
          <w:p w14:paraId="73F84E5B" w14:textId="77777777" w:rsidR="00682757" w:rsidRPr="00470E9B" w:rsidRDefault="00682757" w:rsidP="00680CC9">
            <w:pPr>
              <w:rPr>
                <w:color w:val="000000" w:themeColor="text1"/>
                <w:sz w:val="22"/>
                <w:szCs w:val="22"/>
              </w:rPr>
            </w:pPr>
            <w:r w:rsidRPr="00470E9B">
              <w:rPr>
                <w:color w:val="000000" w:themeColor="text1"/>
                <w:sz w:val="22"/>
                <w:szCs w:val="22"/>
              </w:rPr>
              <w:t>Professional Development</w:t>
            </w:r>
          </w:p>
        </w:tc>
        <w:tc>
          <w:tcPr>
            <w:tcW w:w="2862" w:type="dxa"/>
          </w:tcPr>
          <w:p w14:paraId="17E2F0A6" w14:textId="77777777" w:rsidR="00682757" w:rsidRPr="00470E9B" w:rsidRDefault="00682757" w:rsidP="00680CC9">
            <w:pPr>
              <w:rPr>
                <w:color w:val="000000" w:themeColor="text1"/>
                <w:sz w:val="22"/>
                <w:szCs w:val="22"/>
              </w:rPr>
            </w:pPr>
          </w:p>
        </w:tc>
        <w:tc>
          <w:tcPr>
            <w:tcW w:w="1206" w:type="dxa"/>
          </w:tcPr>
          <w:p w14:paraId="7836BFE2" w14:textId="77777777" w:rsidR="00682757" w:rsidRPr="00470E9B" w:rsidRDefault="00682757" w:rsidP="00680CC9">
            <w:pPr>
              <w:rPr>
                <w:color w:val="000000" w:themeColor="text1"/>
                <w:sz w:val="22"/>
                <w:szCs w:val="22"/>
              </w:rPr>
            </w:pPr>
          </w:p>
        </w:tc>
        <w:tc>
          <w:tcPr>
            <w:tcW w:w="1206" w:type="dxa"/>
          </w:tcPr>
          <w:p w14:paraId="676C280D" w14:textId="77777777" w:rsidR="00682757" w:rsidRPr="00470E9B" w:rsidRDefault="00682757" w:rsidP="00680CC9">
            <w:pPr>
              <w:rPr>
                <w:color w:val="000000" w:themeColor="text1"/>
                <w:sz w:val="22"/>
                <w:szCs w:val="22"/>
              </w:rPr>
            </w:pPr>
          </w:p>
        </w:tc>
        <w:tc>
          <w:tcPr>
            <w:tcW w:w="1206" w:type="dxa"/>
          </w:tcPr>
          <w:p w14:paraId="3B496ABE" w14:textId="77777777" w:rsidR="00682757" w:rsidRPr="00470E9B" w:rsidRDefault="00682757" w:rsidP="00680CC9">
            <w:pPr>
              <w:rPr>
                <w:color w:val="000000" w:themeColor="text1"/>
                <w:sz w:val="22"/>
                <w:szCs w:val="22"/>
              </w:rPr>
            </w:pPr>
          </w:p>
        </w:tc>
      </w:tr>
      <w:tr w:rsidR="00682757" w:rsidRPr="00470E9B" w14:paraId="7A2C7E74" w14:textId="77777777" w:rsidTr="00680CC9">
        <w:tc>
          <w:tcPr>
            <w:tcW w:w="1980" w:type="dxa"/>
          </w:tcPr>
          <w:p w14:paraId="6EB0B192" w14:textId="77777777" w:rsidR="00682757" w:rsidRPr="00470E9B" w:rsidRDefault="00682757" w:rsidP="00680CC9">
            <w:pPr>
              <w:rPr>
                <w:color w:val="000000" w:themeColor="text1"/>
                <w:sz w:val="22"/>
                <w:szCs w:val="22"/>
              </w:rPr>
            </w:pPr>
          </w:p>
        </w:tc>
        <w:tc>
          <w:tcPr>
            <w:tcW w:w="2862" w:type="dxa"/>
          </w:tcPr>
          <w:p w14:paraId="0B991E6F" w14:textId="77777777" w:rsidR="00682757" w:rsidRPr="00470E9B" w:rsidRDefault="00682757" w:rsidP="00680CC9">
            <w:pPr>
              <w:rPr>
                <w:color w:val="000000" w:themeColor="text1"/>
                <w:sz w:val="22"/>
                <w:szCs w:val="22"/>
              </w:rPr>
            </w:pPr>
            <w:r w:rsidRPr="00470E9B">
              <w:rPr>
                <w:color w:val="000000" w:themeColor="text1"/>
                <w:sz w:val="22"/>
                <w:szCs w:val="22"/>
              </w:rPr>
              <w:t>Coping strategies</w:t>
            </w:r>
          </w:p>
        </w:tc>
        <w:tc>
          <w:tcPr>
            <w:tcW w:w="1206" w:type="dxa"/>
          </w:tcPr>
          <w:p w14:paraId="0C314D7D" w14:textId="534CF7B9" w:rsidR="00682757" w:rsidRPr="00470E9B" w:rsidRDefault="00682757" w:rsidP="00680CC9">
            <w:pPr>
              <w:rPr>
                <w:color w:val="000000" w:themeColor="text1"/>
                <w:sz w:val="22"/>
                <w:szCs w:val="22"/>
              </w:rPr>
            </w:pPr>
            <w:r>
              <w:rPr>
                <w:color w:val="000000" w:themeColor="text1"/>
                <w:sz w:val="22"/>
                <w:szCs w:val="22"/>
              </w:rPr>
              <w:t>0.861</w:t>
            </w:r>
          </w:p>
        </w:tc>
        <w:tc>
          <w:tcPr>
            <w:tcW w:w="1206" w:type="dxa"/>
          </w:tcPr>
          <w:p w14:paraId="5A765A9F" w14:textId="77777777" w:rsidR="00682757" w:rsidRPr="00470E9B" w:rsidRDefault="00682757" w:rsidP="00680CC9">
            <w:pPr>
              <w:rPr>
                <w:color w:val="000000" w:themeColor="text1"/>
                <w:sz w:val="22"/>
                <w:szCs w:val="22"/>
              </w:rPr>
            </w:pPr>
            <w:r w:rsidRPr="00470E9B">
              <w:rPr>
                <w:color w:val="000000" w:themeColor="text1"/>
                <w:sz w:val="22"/>
                <w:szCs w:val="22"/>
              </w:rPr>
              <w:t>-</w:t>
            </w:r>
          </w:p>
        </w:tc>
        <w:tc>
          <w:tcPr>
            <w:tcW w:w="1206" w:type="dxa"/>
          </w:tcPr>
          <w:p w14:paraId="097F7808" w14:textId="77777777" w:rsidR="00682757" w:rsidRPr="00470E9B" w:rsidRDefault="00682757" w:rsidP="00680CC9">
            <w:pPr>
              <w:rPr>
                <w:color w:val="000000" w:themeColor="text1"/>
                <w:sz w:val="22"/>
                <w:szCs w:val="22"/>
              </w:rPr>
            </w:pPr>
            <w:r w:rsidRPr="00470E9B">
              <w:rPr>
                <w:color w:val="000000" w:themeColor="text1"/>
                <w:sz w:val="22"/>
                <w:szCs w:val="22"/>
              </w:rPr>
              <w:t>-</w:t>
            </w:r>
          </w:p>
        </w:tc>
      </w:tr>
      <w:tr w:rsidR="00682757" w:rsidRPr="00470E9B" w14:paraId="037A9758" w14:textId="77777777" w:rsidTr="00680CC9">
        <w:tc>
          <w:tcPr>
            <w:tcW w:w="1980" w:type="dxa"/>
          </w:tcPr>
          <w:p w14:paraId="17FC2726" w14:textId="77777777" w:rsidR="00682757" w:rsidRPr="00470E9B" w:rsidRDefault="00682757" w:rsidP="00680CC9">
            <w:pPr>
              <w:rPr>
                <w:color w:val="000000" w:themeColor="text1"/>
                <w:sz w:val="22"/>
                <w:szCs w:val="22"/>
              </w:rPr>
            </w:pPr>
          </w:p>
        </w:tc>
        <w:tc>
          <w:tcPr>
            <w:tcW w:w="2862" w:type="dxa"/>
          </w:tcPr>
          <w:p w14:paraId="3F768BC9" w14:textId="77777777" w:rsidR="00682757" w:rsidRPr="00470E9B" w:rsidRDefault="00682757" w:rsidP="00680CC9">
            <w:pPr>
              <w:rPr>
                <w:color w:val="000000" w:themeColor="text1"/>
                <w:sz w:val="22"/>
                <w:szCs w:val="22"/>
              </w:rPr>
            </w:pPr>
            <w:r w:rsidRPr="00470E9B">
              <w:rPr>
                <w:color w:val="000000" w:themeColor="text1"/>
                <w:sz w:val="22"/>
                <w:szCs w:val="22"/>
              </w:rPr>
              <w:t>Instruction and behavior</w:t>
            </w:r>
          </w:p>
        </w:tc>
        <w:tc>
          <w:tcPr>
            <w:tcW w:w="1206" w:type="dxa"/>
          </w:tcPr>
          <w:p w14:paraId="41DD7396" w14:textId="7345E526" w:rsidR="00682757" w:rsidRPr="00470E9B" w:rsidRDefault="00682757" w:rsidP="00680CC9">
            <w:pPr>
              <w:rPr>
                <w:color w:val="000000" w:themeColor="text1"/>
                <w:sz w:val="22"/>
                <w:szCs w:val="22"/>
              </w:rPr>
            </w:pPr>
            <w:r>
              <w:rPr>
                <w:color w:val="000000" w:themeColor="text1"/>
                <w:sz w:val="22"/>
                <w:szCs w:val="22"/>
              </w:rPr>
              <w:t>0.823</w:t>
            </w:r>
          </w:p>
        </w:tc>
        <w:tc>
          <w:tcPr>
            <w:tcW w:w="1206" w:type="dxa"/>
          </w:tcPr>
          <w:p w14:paraId="67A82BF7" w14:textId="77777777" w:rsidR="00682757" w:rsidRPr="00470E9B" w:rsidRDefault="00682757" w:rsidP="00680CC9">
            <w:pPr>
              <w:rPr>
                <w:color w:val="000000" w:themeColor="text1"/>
                <w:sz w:val="22"/>
                <w:szCs w:val="22"/>
              </w:rPr>
            </w:pPr>
            <w:r w:rsidRPr="00470E9B">
              <w:rPr>
                <w:color w:val="000000" w:themeColor="text1"/>
                <w:sz w:val="22"/>
                <w:szCs w:val="22"/>
              </w:rPr>
              <w:t>0.025</w:t>
            </w:r>
          </w:p>
        </w:tc>
        <w:tc>
          <w:tcPr>
            <w:tcW w:w="1206" w:type="dxa"/>
          </w:tcPr>
          <w:p w14:paraId="39AB80D7"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61EFF3FF" w14:textId="77777777" w:rsidTr="00682757">
        <w:trPr>
          <w:trHeight w:val="351"/>
        </w:trPr>
        <w:tc>
          <w:tcPr>
            <w:tcW w:w="1980" w:type="dxa"/>
            <w:tcBorders>
              <w:bottom w:val="single" w:sz="4" w:space="0" w:color="auto"/>
            </w:tcBorders>
          </w:tcPr>
          <w:p w14:paraId="110CB947" w14:textId="77777777" w:rsidR="00682757" w:rsidRPr="00470E9B" w:rsidRDefault="00682757" w:rsidP="00680CC9">
            <w:pPr>
              <w:rPr>
                <w:color w:val="000000" w:themeColor="text1"/>
                <w:sz w:val="22"/>
                <w:szCs w:val="22"/>
              </w:rPr>
            </w:pPr>
          </w:p>
        </w:tc>
        <w:tc>
          <w:tcPr>
            <w:tcW w:w="2862" w:type="dxa"/>
            <w:tcBorders>
              <w:bottom w:val="single" w:sz="4" w:space="0" w:color="auto"/>
            </w:tcBorders>
          </w:tcPr>
          <w:p w14:paraId="302C9603" w14:textId="77777777" w:rsidR="00682757" w:rsidRPr="00470E9B" w:rsidRDefault="00682757" w:rsidP="00680CC9">
            <w:pPr>
              <w:rPr>
                <w:color w:val="000000" w:themeColor="text1"/>
                <w:sz w:val="22"/>
                <w:szCs w:val="22"/>
              </w:rPr>
            </w:pPr>
            <w:r w:rsidRPr="00470E9B">
              <w:rPr>
                <w:color w:val="000000" w:themeColor="text1"/>
                <w:sz w:val="22"/>
                <w:szCs w:val="22"/>
              </w:rPr>
              <w:t>Legal and admin policies</w:t>
            </w:r>
          </w:p>
        </w:tc>
        <w:tc>
          <w:tcPr>
            <w:tcW w:w="1206" w:type="dxa"/>
            <w:tcBorders>
              <w:bottom w:val="single" w:sz="4" w:space="0" w:color="auto"/>
            </w:tcBorders>
          </w:tcPr>
          <w:p w14:paraId="3983B3ED" w14:textId="1C35E963" w:rsidR="00682757" w:rsidRPr="00470E9B" w:rsidRDefault="00682757" w:rsidP="00680CC9">
            <w:pPr>
              <w:rPr>
                <w:color w:val="000000" w:themeColor="text1"/>
                <w:sz w:val="22"/>
                <w:szCs w:val="22"/>
              </w:rPr>
            </w:pPr>
            <w:r>
              <w:rPr>
                <w:color w:val="000000" w:themeColor="text1"/>
                <w:sz w:val="22"/>
                <w:szCs w:val="22"/>
              </w:rPr>
              <w:t>0.704</w:t>
            </w:r>
          </w:p>
        </w:tc>
        <w:tc>
          <w:tcPr>
            <w:tcW w:w="1206" w:type="dxa"/>
            <w:tcBorders>
              <w:bottom w:val="single" w:sz="4" w:space="0" w:color="auto"/>
            </w:tcBorders>
          </w:tcPr>
          <w:p w14:paraId="0C9A65D7" w14:textId="77777777" w:rsidR="00682757" w:rsidRPr="00470E9B" w:rsidRDefault="00682757" w:rsidP="00680CC9">
            <w:pPr>
              <w:rPr>
                <w:color w:val="000000" w:themeColor="text1"/>
                <w:sz w:val="22"/>
                <w:szCs w:val="22"/>
              </w:rPr>
            </w:pPr>
            <w:r w:rsidRPr="00470E9B">
              <w:rPr>
                <w:color w:val="000000" w:themeColor="text1"/>
                <w:sz w:val="22"/>
                <w:szCs w:val="22"/>
              </w:rPr>
              <w:t>0.030</w:t>
            </w:r>
          </w:p>
        </w:tc>
        <w:tc>
          <w:tcPr>
            <w:tcW w:w="1206" w:type="dxa"/>
            <w:tcBorders>
              <w:bottom w:val="single" w:sz="4" w:space="0" w:color="auto"/>
            </w:tcBorders>
          </w:tcPr>
          <w:p w14:paraId="1A419B4F" w14:textId="77777777" w:rsidR="00682757" w:rsidRPr="00470E9B" w:rsidRDefault="00682757" w:rsidP="00680CC9">
            <w:pPr>
              <w:rPr>
                <w:color w:val="000000" w:themeColor="text1"/>
                <w:sz w:val="22"/>
                <w:szCs w:val="22"/>
              </w:rPr>
            </w:pPr>
            <w:r w:rsidRPr="00470E9B">
              <w:rPr>
                <w:color w:val="000000" w:themeColor="text1"/>
                <w:sz w:val="22"/>
                <w:szCs w:val="22"/>
              </w:rPr>
              <w:t>0.000</w:t>
            </w:r>
          </w:p>
        </w:tc>
      </w:tr>
      <w:tr w:rsidR="00682757" w:rsidRPr="00470E9B" w14:paraId="48A658B8" w14:textId="77777777" w:rsidTr="00680CC9">
        <w:tc>
          <w:tcPr>
            <w:tcW w:w="8460" w:type="dxa"/>
            <w:gridSpan w:val="5"/>
            <w:tcBorders>
              <w:top w:val="single" w:sz="4" w:space="0" w:color="auto"/>
            </w:tcBorders>
          </w:tcPr>
          <w:p w14:paraId="74825FE9" w14:textId="0A43A9A5" w:rsidR="00682757" w:rsidRPr="00470E9B" w:rsidRDefault="00682757" w:rsidP="00682757">
            <w:pPr>
              <w:spacing w:line="480" w:lineRule="auto"/>
              <w:rPr>
                <w:color w:val="000000" w:themeColor="text1"/>
                <w:sz w:val="22"/>
                <w:szCs w:val="22"/>
              </w:rPr>
            </w:pPr>
            <w:r>
              <w:rPr>
                <w:i/>
                <w:color w:val="000000" w:themeColor="text1"/>
                <w:sz w:val="22"/>
                <w:szCs w:val="22"/>
              </w:rPr>
              <w:t xml:space="preserve">Note. </w:t>
            </w:r>
            <w:r>
              <w:rPr>
                <w:color w:val="000000" w:themeColor="text1"/>
                <w:sz w:val="22"/>
                <w:szCs w:val="22"/>
              </w:rPr>
              <w:t>Std. lv = Standardized latent variable. Std. Error = Standard Error.</w:t>
            </w:r>
          </w:p>
        </w:tc>
      </w:tr>
    </w:tbl>
    <w:p w14:paraId="30D912C2" w14:textId="61A6FA9A" w:rsidR="00835781" w:rsidRDefault="00430710" w:rsidP="00835781">
      <w:pPr>
        <w:spacing w:line="480" w:lineRule="auto"/>
        <w:contextualSpacing/>
        <w:rPr>
          <w:color w:val="000000" w:themeColor="text1"/>
          <w:shd w:val="clear" w:color="auto" w:fill="FFFFFF"/>
        </w:rPr>
      </w:pPr>
      <w:r>
        <w:rPr>
          <w:b/>
          <w:color w:val="000000" w:themeColor="text1"/>
        </w:rPr>
        <w:tab/>
        <w:t>C</w:t>
      </w:r>
      <w:r w:rsidR="000331BC" w:rsidRPr="006B7A43">
        <w:rPr>
          <w:b/>
          <w:color w:val="000000" w:themeColor="text1"/>
        </w:rPr>
        <w:t>onfirmatory factor analysis.</w:t>
      </w:r>
      <w:r w:rsidR="000331BC" w:rsidRPr="006B7A43">
        <w:rPr>
          <w:color w:val="000000" w:themeColor="text1"/>
        </w:rPr>
        <w:t xml:space="preserve"> </w:t>
      </w:r>
      <w:r w:rsidR="00835781">
        <w:rPr>
          <w:color w:val="000000" w:themeColor="text1"/>
        </w:rPr>
        <w:t xml:space="preserve">The survey included items measuring job stressors, coping strategies, and administrative support. </w:t>
      </w:r>
      <w:r w:rsidR="002F2456" w:rsidRPr="006B7A43">
        <w:rPr>
          <w:color w:val="000000" w:themeColor="text1"/>
        </w:rPr>
        <w:t xml:space="preserve">Correlation tests were run in </w:t>
      </w:r>
      <w:r w:rsidR="00D86969" w:rsidRPr="006B7A43">
        <w:rPr>
          <w:color w:val="000000" w:themeColor="text1"/>
        </w:rPr>
        <w:t>jamovi</w:t>
      </w:r>
      <w:r w:rsidR="004E022C">
        <w:rPr>
          <w:color w:val="000000" w:themeColor="text1"/>
        </w:rPr>
        <w:t>©</w:t>
      </w:r>
      <w:r w:rsidR="00D86969" w:rsidRPr="006B7A43">
        <w:rPr>
          <w:color w:val="000000" w:themeColor="text1"/>
        </w:rPr>
        <w:t xml:space="preserve"> to</w:t>
      </w:r>
      <w:r w:rsidR="00993054" w:rsidRPr="006B7A43">
        <w:rPr>
          <w:color w:val="000000" w:themeColor="text1"/>
        </w:rPr>
        <w:t xml:space="preserve"> </w:t>
      </w:r>
      <w:r w:rsidR="002F2456" w:rsidRPr="006B7A43">
        <w:rPr>
          <w:color w:val="000000" w:themeColor="text1"/>
        </w:rPr>
        <w:t>evaluate the association between the observable variables</w:t>
      </w:r>
      <w:r w:rsidR="004E022C">
        <w:rPr>
          <w:color w:val="000000" w:themeColor="text1"/>
        </w:rPr>
        <w:t xml:space="preserve">. </w:t>
      </w:r>
      <w:r w:rsidR="002F2456" w:rsidRPr="006B7A43">
        <w:rPr>
          <w:color w:val="000000" w:themeColor="text1"/>
        </w:rPr>
        <w:t>Examining the correlation matrices for</w:t>
      </w:r>
      <w:r w:rsidR="00CE2AAD">
        <w:rPr>
          <w:color w:val="000000" w:themeColor="text1"/>
        </w:rPr>
        <w:t xml:space="preserve"> bivariate correlations</w:t>
      </w:r>
      <w:r w:rsidR="002F2456" w:rsidRPr="006B7A43">
        <w:rPr>
          <w:color w:val="000000" w:themeColor="text1"/>
        </w:rPr>
        <w:t xml:space="preserve"> help</w:t>
      </w:r>
      <w:r w:rsidR="009213F4">
        <w:rPr>
          <w:color w:val="000000" w:themeColor="text1"/>
        </w:rPr>
        <w:t>ed</w:t>
      </w:r>
      <w:r w:rsidR="002F2456" w:rsidRPr="006B7A43">
        <w:rPr>
          <w:color w:val="000000" w:themeColor="text1"/>
        </w:rPr>
        <w:t xml:space="preserve"> </w:t>
      </w:r>
      <w:r w:rsidR="00BB5499" w:rsidRPr="006B7A43">
        <w:rPr>
          <w:color w:val="000000" w:themeColor="text1"/>
        </w:rPr>
        <w:t xml:space="preserve">determine which items were </w:t>
      </w:r>
      <w:r w:rsidR="006068CB" w:rsidRPr="006B7A43">
        <w:rPr>
          <w:color w:val="000000" w:themeColor="text1"/>
        </w:rPr>
        <w:t xml:space="preserve">either </w:t>
      </w:r>
      <w:r w:rsidR="006068CB" w:rsidRPr="006B7A43">
        <w:rPr>
          <w:color w:val="000000" w:themeColor="text1"/>
        </w:rPr>
        <w:lastRenderedPageBreak/>
        <w:t>too high</w:t>
      </w:r>
      <w:r w:rsidR="00BB5499" w:rsidRPr="006B7A43">
        <w:rPr>
          <w:color w:val="000000" w:themeColor="text1"/>
        </w:rPr>
        <w:t>ly</w:t>
      </w:r>
      <w:r w:rsidR="006068CB" w:rsidRPr="006B7A43">
        <w:rPr>
          <w:color w:val="000000" w:themeColor="text1"/>
        </w:rPr>
        <w:t xml:space="preserve"> or too </w:t>
      </w:r>
      <w:r w:rsidR="00BB5499" w:rsidRPr="006B7A43">
        <w:rPr>
          <w:color w:val="000000" w:themeColor="text1"/>
        </w:rPr>
        <w:t>poorly correlated</w:t>
      </w:r>
      <w:r w:rsidR="006068CB" w:rsidRPr="006B7A43">
        <w:rPr>
          <w:color w:val="000000" w:themeColor="text1"/>
        </w:rPr>
        <w:t xml:space="preserve"> </w:t>
      </w:r>
      <w:r w:rsidR="00993054" w:rsidRPr="006B7A43">
        <w:rPr>
          <w:color w:val="000000" w:themeColor="text1"/>
        </w:rPr>
        <w:t xml:space="preserve">prior to running the CFA. </w:t>
      </w:r>
      <w:r w:rsidR="009213F4">
        <w:rPr>
          <w:color w:val="000000" w:themeColor="text1"/>
        </w:rPr>
        <w:t xml:space="preserve">This study </w:t>
      </w:r>
      <w:r w:rsidR="00993054" w:rsidRPr="006B7A43">
        <w:rPr>
          <w:color w:val="000000" w:themeColor="text1"/>
        </w:rPr>
        <w:t xml:space="preserve">sought to retain as many items as possible which were correlated between 0.3 and 0.8 for the best fit. An initial </w:t>
      </w:r>
      <w:r w:rsidR="00F37A42">
        <w:rPr>
          <w:color w:val="000000" w:themeColor="text1"/>
        </w:rPr>
        <w:t xml:space="preserve">CFA </w:t>
      </w:r>
      <w:r w:rsidR="00993054" w:rsidRPr="006B7A43">
        <w:rPr>
          <w:color w:val="000000" w:themeColor="text1"/>
        </w:rPr>
        <w:t xml:space="preserve">was </w:t>
      </w:r>
      <w:r w:rsidR="006068CB" w:rsidRPr="006B7A43">
        <w:rPr>
          <w:color w:val="000000" w:themeColor="text1"/>
        </w:rPr>
        <w:t>conducted</w:t>
      </w:r>
      <w:r w:rsidR="00993054" w:rsidRPr="006B7A43">
        <w:rPr>
          <w:color w:val="000000" w:themeColor="text1"/>
        </w:rPr>
        <w:t xml:space="preserve"> to determine fit </w:t>
      </w:r>
      <w:r w:rsidR="00835781">
        <w:rPr>
          <w:color w:val="000000" w:themeColor="text1"/>
        </w:rPr>
        <w:t>for the individual models</w:t>
      </w:r>
      <w:r w:rsidR="00993054" w:rsidRPr="006B7A43">
        <w:rPr>
          <w:color w:val="000000" w:themeColor="text1"/>
        </w:rPr>
        <w:t>.</w:t>
      </w:r>
      <w:r w:rsidR="002F2456" w:rsidRPr="006B7A43">
        <w:rPr>
          <w:color w:val="000000" w:themeColor="text1"/>
        </w:rPr>
        <w:t xml:space="preserve"> The lowest item was dropped from each </w:t>
      </w:r>
      <w:r w:rsidR="00F85461">
        <w:rPr>
          <w:color w:val="000000" w:themeColor="text1"/>
        </w:rPr>
        <w:t>latent variable</w:t>
      </w:r>
      <w:r w:rsidR="002F2456" w:rsidRPr="006B7A43">
        <w:rPr>
          <w:color w:val="000000" w:themeColor="text1"/>
        </w:rPr>
        <w:t xml:space="preserve"> based on standardized factor loading. </w:t>
      </w:r>
      <w:r w:rsidR="000C30FC">
        <w:rPr>
          <w:color w:val="000000" w:themeColor="text1"/>
        </w:rPr>
        <w:t xml:space="preserve">A subsequent CFA was conducted on the full 10-factor model. Items were removed or remapped </w:t>
      </w:r>
      <w:r w:rsidR="00893BA3">
        <w:rPr>
          <w:color w:val="000000" w:themeColor="text1"/>
        </w:rPr>
        <w:t xml:space="preserve">based on the information provided in the modification indices. </w:t>
      </w:r>
      <w:r w:rsidR="00835781">
        <w:rPr>
          <w:color w:val="000000" w:themeColor="text1"/>
          <w:shd w:val="clear" w:color="auto" w:fill="FFFFFF"/>
        </w:rPr>
        <w:t>This study used</w:t>
      </w:r>
      <w:r w:rsidR="00835781" w:rsidRPr="006B7A43">
        <w:rPr>
          <w:color w:val="000000" w:themeColor="text1"/>
          <w:shd w:val="clear" w:color="auto" w:fill="FFFFFF"/>
        </w:rPr>
        <w:t xml:space="preserve"> suggested benchmarks</w:t>
      </w:r>
      <w:r w:rsidR="00835781">
        <w:rPr>
          <w:color w:val="000000" w:themeColor="text1"/>
          <w:shd w:val="clear" w:color="auto" w:fill="FFFFFF"/>
        </w:rPr>
        <w:t xml:space="preserve"> </w:t>
      </w:r>
      <w:r w:rsidR="00835781" w:rsidRPr="006B7A43">
        <w:rPr>
          <w:color w:val="000000" w:themeColor="text1"/>
          <w:shd w:val="clear" w:color="auto" w:fill="FFFFFF"/>
        </w:rPr>
        <w:t>when interpreting model fit from estimates</w:t>
      </w:r>
      <w:r w:rsidR="00835781">
        <w:rPr>
          <w:color w:val="000000" w:themeColor="text1"/>
          <w:shd w:val="clear" w:color="auto" w:fill="FFFFFF"/>
        </w:rPr>
        <w:t xml:space="preserve">. Standard fit indices to assess model fit included: RMSEA </w:t>
      </w:r>
      <w:r w:rsidR="00835781" w:rsidRPr="006B7A43">
        <w:rPr>
          <w:color w:val="000000" w:themeColor="text1"/>
          <w:shd w:val="clear" w:color="auto" w:fill="FFFFFF"/>
        </w:rPr>
        <w:t>&lt; 0.</w:t>
      </w:r>
      <w:r w:rsidR="00835781">
        <w:rPr>
          <w:color w:val="000000" w:themeColor="text1"/>
          <w:shd w:val="clear" w:color="auto" w:fill="FFFFFF"/>
        </w:rPr>
        <w:t xml:space="preserve">10 (Kline, 2016); </w:t>
      </w:r>
      <w:r w:rsidR="00835781" w:rsidRPr="006B7A43">
        <w:rPr>
          <w:color w:val="000000" w:themeColor="text1"/>
          <w:shd w:val="clear" w:color="auto" w:fill="FFFFFF"/>
        </w:rPr>
        <w:t>SRMR &lt; 0.0</w:t>
      </w:r>
      <w:r w:rsidR="00835781">
        <w:rPr>
          <w:color w:val="000000" w:themeColor="text1"/>
          <w:shd w:val="clear" w:color="auto" w:fill="FFFFFF"/>
        </w:rPr>
        <w:t>8 (Brown, 2015; Kline 2016); and CFI &gt; .90 (Kline, 2016; Bentler, 1990).</w:t>
      </w:r>
    </w:p>
    <w:p w14:paraId="30FB0FED" w14:textId="2CB9C302" w:rsidR="00FA1521" w:rsidRDefault="00835781" w:rsidP="00FA1521">
      <w:pPr>
        <w:spacing w:line="480" w:lineRule="auto"/>
        <w:ind w:firstLine="720"/>
        <w:contextualSpacing/>
        <w:rPr>
          <w:color w:val="000000" w:themeColor="text1"/>
        </w:rPr>
      </w:pPr>
      <w:r w:rsidRPr="00D47E49">
        <w:rPr>
          <w:b/>
          <w:i/>
          <w:color w:val="000000" w:themeColor="text1"/>
        </w:rPr>
        <w:t>Job stressors</w:t>
      </w:r>
      <w:r w:rsidRPr="00835781">
        <w:rPr>
          <w:b/>
          <w:color w:val="000000" w:themeColor="text1"/>
        </w:rPr>
        <w:t>.</w:t>
      </w:r>
      <w:r>
        <w:rPr>
          <w:b/>
          <w:color w:val="000000" w:themeColor="text1"/>
        </w:rPr>
        <w:t xml:space="preserve"> </w:t>
      </w:r>
      <w:r>
        <w:rPr>
          <w:color w:val="000000" w:themeColor="text1"/>
        </w:rPr>
        <w:t>Twenty-three items measured job stressors</w:t>
      </w:r>
      <w:r w:rsidR="00FA1521">
        <w:rPr>
          <w:color w:val="000000" w:themeColor="text1"/>
        </w:rPr>
        <w:t xml:space="preserve"> (Figure 5)</w:t>
      </w:r>
      <w:r>
        <w:rPr>
          <w:color w:val="000000" w:themeColor="text1"/>
        </w:rPr>
        <w:t xml:space="preserve">. </w:t>
      </w:r>
      <w:r w:rsidR="00AD399E">
        <w:rPr>
          <w:color w:val="000000" w:themeColor="text1"/>
        </w:rPr>
        <w:t xml:space="preserve">Fourteen items measured workload manageability, three items measured student behavior, and six items measured working conditions. </w:t>
      </w:r>
      <w:r w:rsidR="00FF59D5">
        <w:rPr>
          <w:color w:val="000000" w:themeColor="text1"/>
        </w:rPr>
        <w:t>One item</w:t>
      </w:r>
      <w:r w:rsidR="008E39C8">
        <w:rPr>
          <w:color w:val="000000" w:themeColor="text1"/>
        </w:rPr>
        <w:t xml:space="preserve"> was removed for low correlation including</w:t>
      </w:r>
      <w:r w:rsidR="00FF59D5">
        <w:rPr>
          <w:color w:val="000000" w:themeColor="text1"/>
        </w:rPr>
        <w:t xml:space="preserve"> “supervising paraprofessionals” (0.252). Seven </w:t>
      </w:r>
      <w:r w:rsidR="008E39C8">
        <w:rPr>
          <w:color w:val="000000" w:themeColor="text1"/>
        </w:rPr>
        <w:t xml:space="preserve">additional </w:t>
      </w:r>
      <w:r w:rsidR="00FF59D5">
        <w:rPr>
          <w:color w:val="000000" w:themeColor="text1"/>
        </w:rPr>
        <w:t xml:space="preserve">items were dropped based on </w:t>
      </w:r>
      <w:r w:rsidR="008E39C8">
        <w:rPr>
          <w:color w:val="000000" w:themeColor="text1"/>
        </w:rPr>
        <w:t xml:space="preserve">initial </w:t>
      </w:r>
      <w:r w:rsidR="00FF59D5">
        <w:rPr>
          <w:color w:val="000000" w:themeColor="text1"/>
        </w:rPr>
        <w:t>low factor loadings including “teaching similar ability groups,” “assessments,” “communicating with parents,” “role confusion,” “</w:t>
      </w:r>
      <w:r w:rsidR="008E39C8">
        <w:rPr>
          <w:color w:val="000000" w:themeColor="text1"/>
        </w:rPr>
        <w:t>o</w:t>
      </w:r>
      <w:r w:rsidR="00FF59D5">
        <w:rPr>
          <w:color w:val="000000" w:themeColor="text1"/>
        </w:rPr>
        <w:t xml:space="preserve">thers expecting me to </w:t>
      </w:r>
      <w:r w:rsidR="00F57122">
        <w:rPr>
          <w:color w:val="000000" w:themeColor="text1"/>
        </w:rPr>
        <w:t>perform</w:t>
      </w:r>
      <w:r w:rsidR="00FF59D5">
        <w:rPr>
          <w:color w:val="000000" w:themeColor="text1"/>
        </w:rPr>
        <w:t xml:space="preserve"> tasks beyond my competency,” “fear of failing,” and “collaborating with general education teachers.” After these items were dropped, the remaining items were tested with a resulting model fit</w:t>
      </w:r>
      <w:r w:rsidR="00EA6C53">
        <w:rPr>
          <w:color w:val="000000" w:themeColor="text1"/>
        </w:rPr>
        <w:t xml:space="preserve">: </w:t>
      </w:r>
      <w:r w:rsidR="00FF59D5" w:rsidRPr="006B7A43">
        <w:rPr>
          <w:color w:val="000000" w:themeColor="text1"/>
        </w:rPr>
        <w:t>CFI (0.981)</w:t>
      </w:r>
      <w:r w:rsidR="00FF59D5">
        <w:rPr>
          <w:color w:val="000000" w:themeColor="text1"/>
        </w:rPr>
        <w:t>,</w:t>
      </w:r>
      <w:r w:rsidR="00FF59D5" w:rsidRPr="006B7A43">
        <w:rPr>
          <w:color w:val="000000" w:themeColor="text1"/>
        </w:rPr>
        <w:t xml:space="preserve"> RMSEA (0.102)</w:t>
      </w:r>
      <w:r w:rsidR="00FF59D5">
        <w:rPr>
          <w:color w:val="000000" w:themeColor="text1"/>
        </w:rPr>
        <w:t>,</w:t>
      </w:r>
      <w:r w:rsidR="00FF59D5" w:rsidRPr="006B7A43">
        <w:rPr>
          <w:color w:val="000000" w:themeColor="text1"/>
        </w:rPr>
        <w:t xml:space="preserve"> and </w:t>
      </w:r>
      <w:r w:rsidR="00FF59D5">
        <w:rPr>
          <w:color w:val="000000" w:themeColor="text1"/>
        </w:rPr>
        <w:t>SRMR</w:t>
      </w:r>
      <w:r w:rsidR="00FF59D5" w:rsidRPr="006B7A43">
        <w:rPr>
          <w:color w:val="000000" w:themeColor="text1"/>
        </w:rPr>
        <w:t xml:space="preserve"> (0.072). According to the suggested benchmarks </w:t>
      </w:r>
      <w:r w:rsidR="00FA1521">
        <w:rPr>
          <w:color w:val="000000" w:themeColor="text1"/>
        </w:rPr>
        <w:t xml:space="preserve">used for this study, </w:t>
      </w:r>
      <w:r w:rsidR="00FF59D5" w:rsidRPr="006B7A43">
        <w:rPr>
          <w:color w:val="000000" w:themeColor="text1"/>
        </w:rPr>
        <w:t>the fit for the job stressors model indicate</w:t>
      </w:r>
      <w:r w:rsidR="00FF59D5">
        <w:rPr>
          <w:color w:val="000000" w:themeColor="text1"/>
        </w:rPr>
        <w:t>d</w:t>
      </w:r>
      <w:r w:rsidR="00FF59D5" w:rsidRPr="006B7A43">
        <w:rPr>
          <w:color w:val="000000" w:themeColor="text1"/>
        </w:rPr>
        <w:t xml:space="preserve"> CFI fit (&gt;.9</w:t>
      </w:r>
      <w:r w:rsidR="00893BA3">
        <w:rPr>
          <w:color w:val="000000" w:themeColor="text1"/>
        </w:rPr>
        <w:t>0</w:t>
      </w:r>
      <w:r w:rsidR="00FF59D5" w:rsidRPr="006B7A43">
        <w:rPr>
          <w:color w:val="000000" w:themeColor="text1"/>
        </w:rPr>
        <w:t xml:space="preserve"> </w:t>
      </w:r>
      <w:r w:rsidR="00893BA3">
        <w:rPr>
          <w:color w:val="000000" w:themeColor="text1"/>
        </w:rPr>
        <w:t>acceptable</w:t>
      </w:r>
      <w:r w:rsidR="00FF59D5" w:rsidRPr="006B7A43">
        <w:rPr>
          <w:color w:val="000000" w:themeColor="text1"/>
        </w:rPr>
        <w:t>), RMSEA fit (</w:t>
      </w:r>
      <w:r w:rsidR="00893BA3">
        <w:rPr>
          <w:color w:val="000000" w:themeColor="text1"/>
        </w:rPr>
        <w:t>&lt;.10</w:t>
      </w:r>
      <w:r w:rsidR="00FF59D5" w:rsidRPr="006B7A43">
        <w:rPr>
          <w:color w:val="000000" w:themeColor="text1"/>
        </w:rPr>
        <w:t xml:space="preserve"> inadequate), and </w:t>
      </w:r>
      <w:r w:rsidR="00FF59D5">
        <w:rPr>
          <w:color w:val="000000" w:themeColor="text1"/>
        </w:rPr>
        <w:t>SRMR</w:t>
      </w:r>
      <w:r w:rsidR="00FF59D5" w:rsidRPr="006B7A43">
        <w:rPr>
          <w:color w:val="000000" w:themeColor="text1"/>
        </w:rPr>
        <w:t xml:space="preserve"> (&lt;.08</w:t>
      </w:r>
      <w:r w:rsidR="00893BA3">
        <w:rPr>
          <w:color w:val="000000" w:themeColor="text1"/>
        </w:rPr>
        <w:t xml:space="preserve"> acceptable</w:t>
      </w:r>
      <w:r w:rsidR="00FF59D5" w:rsidRPr="006B7A43">
        <w:rPr>
          <w:color w:val="000000" w:themeColor="text1"/>
        </w:rPr>
        <w:t>).</w:t>
      </w:r>
    </w:p>
    <w:p w14:paraId="0FCDF939" w14:textId="77777777" w:rsidR="00FA1521" w:rsidRDefault="00FA1521">
      <w:pPr>
        <w:rPr>
          <w:color w:val="000000" w:themeColor="text1"/>
        </w:rPr>
      </w:pPr>
      <w:r>
        <w:rPr>
          <w:color w:val="000000" w:themeColor="text1"/>
        </w:rPr>
        <w:br w:type="page"/>
      </w:r>
    </w:p>
    <w:p w14:paraId="5AD93C0F" w14:textId="73FFB89D" w:rsidR="00FA1521" w:rsidRDefault="00FA1521" w:rsidP="00FA1521">
      <w:pPr>
        <w:spacing w:line="480" w:lineRule="auto"/>
        <w:contextualSpacing/>
        <w:rPr>
          <w:color w:val="000000" w:themeColor="text1"/>
        </w:rPr>
      </w:pPr>
      <w:r>
        <w:rPr>
          <w:color w:val="000000" w:themeColor="text1"/>
        </w:rPr>
        <w:lastRenderedPageBreak/>
        <w:t>Figure 5</w:t>
      </w:r>
    </w:p>
    <w:p w14:paraId="536AAB59" w14:textId="637AEFDF" w:rsidR="00FA1521" w:rsidRDefault="00FA1521" w:rsidP="00FA1521">
      <w:pPr>
        <w:spacing w:line="480" w:lineRule="auto"/>
        <w:contextualSpacing/>
        <w:rPr>
          <w:color w:val="000000" w:themeColor="text1"/>
        </w:rPr>
      </w:pPr>
      <w:r>
        <w:rPr>
          <w:color w:val="000000" w:themeColor="text1"/>
        </w:rPr>
        <w:t xml:space="preserve">Job </w:t>
      </w:r>
      <w:r w:rsidR="00F57122">
        <w:rPr>
          <w:color w:val="000000" w:themeColor="text1"/>
        </w:rPr>
        <w:t>Stressors</w:t>
      </w:r>
      <w:r>
        <w:rPr>
          <w:color w:val="000000" w:themeColor="text1"/>
        </w:rPr>
        <w:t xml:space="preserve"> Model with Path Coefficients</w:t>
      </w:r>
    </w:p>
    <w:p w14:paraId="5AF73C03" w14:textId="56DD0AD2" w:rsidR="00FA1521" w:rsidRPr="006B7A43" w:rsidRDefault="001C3587" w:rsidP="00FA1521">
      <w:pPr>
        <w:spacing w:line="480" w:lineRule="auto"/>
        <w:contextualSpacing/>
        <w:rPr>
          <w:color w:val="000000" w:themeColor="text1"/>
        </w:rPr>
      </w:pPr>
      <w:r>
        <w:rPr>
          <w:noProof/>
          <w:color w:val="000000" w:themeColor="text1"/>
        </w:rPr>
        <w:drawing>
          <wp:inline distT="0" distB="0" distL="0" distR="0" wp14:anchorId="1B4D5A09" wp14:editId="70D55E44">
            <wp:extent cx="5486400" cy="2887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ob stressors level 1.png"/>
                    <pic:cNvPicPr/>
                  </pic:nvPicPr>
                  <pic:blipFill>
                    <a:blip r:embed="rId16">
                      <a:extLst>
                        <a:ext uri="{28A0092B-C50C-407E-A947-70E740481C1C}">
                          <a14:useLocalDpi xmlns:a14="http://schemas.microsoft.com/office/drawing/2010/main" val="0"/>
                        </a:ext>
                      </a:extLst>
                    </a:blip>
                    <a:stretch>
                      <a:fillRect/>
                    </a:stretch>
                  </pic:blipFill>
                  <pic:spPr>
                    <a:xfrm>
                      <a:off x="0" y="0"/>
                      <a:ext cx="5486400" cy="2887345"/>
                    </a:xfrm>
                    <a:prstGeom prst="rect">
                      <a:avLst/>
                    </a:prstGeom>
                  </pic:spPr>
                </pic:pic>
              </a:graphicData>
            </a:graphic>
          </wp:inline>
        </w:drawing>
      </w:r>
    </w:p>
    <w:p w14:paraId="77F6EDA9" w14:textId="3BE570E7" w:rsidR="008E39C8" w:rsidRDefault="00FF59D5" w:rsidP="008E39C8">
      <w:pPr>
        <w:spacing w:line="480" w:lineRule="auto"/>
        <w:ind w:firstLine="720"/>
        <w:contextualSpacing/>
        <w:rPr>
          <w:color w:val="000000" w:themeColor="text1"/>
        </w:rPr>
      </w:pPr>
      <w:r w:rsidRPr="00D47E49">
        <w:rPr>
          <w:b/>
          <w:i/>
          <w:color w:val="000000" w:themeColor="text1"/>
        </w:rPr>
        <w:t>Coping strategies</w:t>
      </w:r>
      <w:r w:rsidRPr="00FF59D5">
        <w:rPr>
          <w:b/>
          <w:color w:val="000000" w:themeColor="text1"/>
        </w:rPr>
        <w:t xml:space="preserve">. </w:t>
      </w:r>
      <w:r w:rsidRPr="00FF59D5">
        <w:rPr>
          <w:color w:val="000000" w:themeColor="text1"/>
        </w:rPr>
        <w:t>Si</w:t>
      </w:r>
      <w:r>
        <w:rPr>
          <w:color w:val="000000" w:themeColor="text1"/>
        </w:rPr>
        <w:t>xteen items measured coping strategies</w:t>
      </w:r>
      <w:r w:rsidR="00FA1521">
        <w:rPr>
          <w:color w:val="000000" w:themeColor="text1"/>
        </w:rPr>
        <w:t xml:space="preserve"> (Figure 6)</w:t>
      </w:r>
      <w:r>
        <w:rPr>
          <w:color w:val="000000" w:themeColor="text1"/>
        </w:rPr>
        <w:t xml:space="preserve">. </w:t>
      </w:r>
      <w:r w:rsidR="008E39C8">
        <w:rPr>
          <w:color w:val="000000" w:themeColor="text1"/>
        </w:rPr>
        <w:t>Eleven items measured active coping strategies and five items measured palliative coping strategies. Four items were removed for low correlations including “relaxing after school hours” (0.234), “involvement in a professional organization” (0.231), “talking with my supervisor” (0.269), and “tobacco products/alcohol” (0.183). Four additional items were dropped</w:t>
      </w:r>
      <w:r w:rsidR="008E39C8" w:rsidRPr="008E39C8">
        <w:rPr>
          <w:color w:val="000000" w:themeColor="text1"/>
        </w:rPr>
        <w:t xml:space="preserve"> </w:t>
      </w:r>
      <w:r w:rsidR="008E39C8">
        <w:rPr>
          <w:color w:val="000000" w:themeColor="text1"/>
        </w:rPr>
        <w:t>based on initial low factor loadings including “reading for pleasure,” “writing/journaling,” support from family, friends, and colleagues,” and “professional development.” After these items were dropped, the remaining items were tested with a resulting model fit</w:t>
      </w:r>
      <w:r w:rsidR="00EA6C53">
        <w:rPr>
          <w:color w:val="000000" w:themeColor="text1"/>
        </w:rPr>
        <w:t xml:space="preserve">: </w:t>
      </w:r>
      <w:r w:rsidR="008E39C8" w:rsidRPr="006B7A43">
        <w:rPr>
          <w:color w:val="000000" w:themeColor="text1"/>
        </w:rPr>
        <w:t xml:space="preserve">CFI (0.923), RMSEA (0.097), and </w:t>
      </w:r>
      <w:r w:rsidR="008E39C8">
        <w:rPr>
          <w:color w:val="000000" w:themeColor="text1"/>
        </w:rPr>
        <w:t>SRMR</w:t>
      </w:r>
      <w:r w:rsidR="008E39C8" w:rsidRPr="006B7A43">
        <w:rPr>
          <w:color w:val="000000" w:themeColor="text1"/>
        </w:rPr>
        <w:t xml:space="preserve"> (0.085). According to the suggested benchmarks </w:t>
      </w:r>
      <w:r w:rsidR="00FA1521">
        <w:rPr>
          <w:color w:val="000000" w:themeColor="text1"/>
        </w:rPr>
        <w:t xml:space="preserve">used for this study, </w:t>
      </w:r>
      <w:r w:rsidR="008E39C8" w:rsidRPr="006B7A43">
        <w:rPr>
          <w:color w:val="000000" w:themeColor="text1"/>
        </w:rPr>
        <w:t>the fit for the coping strategies model indicate</w:t>
      </w:r>
      <w:r w:rsidR="008E39C8">
        <w:rPr>
          <w:color w:val="000000" w:themeColor="text1"/>
        </w:rPr>
        <w:t>d</w:t>
      </w:r>
      <w:r w:rsidR="00893BA3">
        <w:rPr>
          <w:color w:val="000000" w:themeColor="text1"/>
        </w:rPr>
        <w:t>:</w:t>
      </w:r>
      <w:r w:rsidR="008E39C8" w:rsidRPr="006B7A43">
        <w:rPr>
          <w:color w:val="000000" w:themeColor="text1"/>
        </w:rPr>
        <w:t xml:space="preserve"> CFI fit (&gt;.90 </w:t>
      </w:r>
      <w:r w:rsidR="00893BA3">
        <w:rPr>
          <w:color w:val="000000" w:themeColor="text1"/>
        </w:rPr>
        <w:t>acceptable</w:t>
      </w:r>
      <w:r w:rsidR="008E39C8" w:rsidRPr="006B7A43">
        <w:rPr>
          <w:color w:val="000000" w:themeColor="text1"/>
        </w:rPr>
        <w:t>), RMSEA fit (</w:t>
      </w:r>
      <w:r w:rsidR="00893BA3">
        <w:rPr>
          <w:color w:val="000000" w:themeColor="text1"/>
        </w:rPr>
        <w:t>&lt;</w:t>
      </w:r>
      <w:r w:rsidR="008E39C8" w:rsidRPr="006B7A43">
        <w:rPr>
          <w:color w:val="000000" w:themeColor="text1"/>
        </w:rPr>
        <w:t>.</w:t>
      </w:r>
      <w:r w:rsidR="00893BA3">
        <w:rPr>
          <w:color w:val="000000" w:themeColor="text1"/>
        </w:rPr>
        <w:t>10</w:t>
      </w:r>
      <w:r w:rsidR="008E39C8" w:rsidRPr="006B7A43">
        <w:rPr>
          <w:color w:val="000000" w:themeColor="text1"/>
        </w:rPr>
        <w:t xml:space="preserve"> </w:t>
      </w:r>
      <w:r w:rsidR="00893BA3">
        <w:rPr>
          <w:color w:val="000000" w:themeColor="text1"/>
        </w:rPr>
        <w:t>acceptable</w:t>
      </w:r>
      <w:r w:rsidR="008E39C8" w:rsidRPr="006B7A43">
        <w:rPr>
          <w:color w:val="000000" w:themeColor="text1"/>
        </w:rPr>
        <w:t xml:space="preserve">), and </w:t>
      </w:r>
      <w:r w:rsidR="008E39C8">
        <w:rPr>
          <w:color w:val="000000" w:themeColor="text1"/>
        </w:rPr>
        <w:t>SRMR</w:t>
      </w:r>
      <w:r w:rsidR="008E39C8" w:rsidRPr="006B7A43">
        <w:rPr>
          <w:color w:val="000000" w:themeColor="text1"/>
        </w:rPr>
        <w:t xml:space="preserve"> </w:t>
      </w:r>
      <w:r w:rsidR="00893BA3">
        <w:rPr>
          <w:color w:val="000000" w:themeColor="text1"/>
        </w:rPr>
        <w:t xml:space="preserve">fit </w:t>
      </w:r>
      <w:r w:rsidR="008E39C8" w:rsidRPr="006B7A43">
        <w:rPr>
          <w:color w:val="000000" w:themeColor="text1"/>
        </w:rPr>
        <w:t>(</w:t>
      </w:r>
      <w:r w:rsidR="00893BA3">
        <w:rPr>
          <w:color w:val="000000" w:themeColor="text1"/>
        </w:rPr>
        <w:t>&lt;.</w:t>
      </w:r>
      <w:r w:rsidR="008E39C8" w:rsidRPr="006B7A43">
        <w:rPr>
          <w:color w:val="000000" w:themeColor="text1"/>
        </w:rPr>
        <w:t xml:space="preserve">08 </w:t>
      </w:r>
      <w:r w:rsidR="00FA1521">
        <w:rPr>
          <w:color w:val="000000" w:themeColor="text1"/>
        </w:rPr>
        <w:t>inadequate</w:t>
      </w:r>
      <w:r w:rsidR="008E39C8" w:rsidRPr="006B7A43">
        <w:rPr>
          <w:color w:val="000000" w:themeColor="text1"/>
        </w:rPr>
        <w:t>).</w:t>
      </w:r>
    </w:p>
    <w:p w14:paraId="2B447AE8" w14:textId="77777777" w:rsidR="00FA1521" w:rsidRDefault="00FA1521">
      <w:pPr>
        <w:rPr>
          <w:color w:val="000000" w:themeColor="text1"/>
        </w:rPr>
      </w:pPr>
      <w:r>
        <w:rPr>
          <w:color w:val="000000" w:themeColor="text1"/>
        </w:rPr>
        <w:br w:type="page"/>
      </w:r>
    </w:p>
    <w:p w14:paraId="7F187AF1" w14:textId="1065C508" w:rsidR="00FA1521" w:rsidRDefault="00FA1521" w:rsidP="00FA1521">
      <w:pPr>
        <w:spacing w:line="480" w:lineRule="auto"/>
        <w:contextualSpacing/>
        <w:rPr>
          <w:color w:val="000000" w:themeColor="text1"/>
        </w:rPr>
      </w:pPr>
      <w:r>
        <w:rPr>
          <w:color w:val="000000" w:themeColor="text1"/>
        </w:rPr>
        <w:lastRenderedPageBreak/>
        <w:t>Figure 6</w:t>
      </w:r>
    </w:p>
    <w:p w14:paraId="693161D0" w14:textId="3F2B26D7" w:rsidR="00FA1521" w:rsidRDefault="00FA1521" w:rsidP="00FA1521">
      <w:pPr>
        <w:spacing w:line="480" w:lineRule="auto"/>
        <w:contextualSpacing/>
        <w:rPr>
          <w:color w:val="000000" w:themeColor="text1"/>
        </w:rPr>
      </w:pPr>
      <w:r>
        <w:rPr>
          <w:color w:val="000000" w:themeColor="text1"/>
        </w:rPr>
        <w:t>Coping Strategies Model with Path Coefficients</w:t>
      </w:r>
    </w:p>
    <w:p w14:paraId="757DE257" w14:textId="60BB73E2" w:rsidR="001A265B" w:rsidRDefault="001A265B" w:rsidP="00FA1521">
      <w:pPr>
        <w:spacing w:line="480" w:lineRule="auto"/>
        <w:contextualSpacing/>
        <w:rPr>
          <w:color w:val="000000" w:themeColor="text1"/>
        </w:rPr>
      </w:pPr>
      <w:r>
        <w:rPr>
          <w:noProof/>
          <w:color w:val="000000" w:themeColor="text1"/>
        </w:rPr>
        <w:drawing>
          <wp:inline distT="0" distB="0" distL="0" distR="0" wp14:anchorId="1259901A" wp14:editId="00FF7C97">
            <wp:extent cx="5486400" cy="3611245"/>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ping strategies level 1.png"/>
                    <pic:cNvPicPr/>
                  </pic:nvPicPr>
                  <pic:blipFill>
                    <a:blip r:embed="rId17">
                      <a:extLst>
                        <a:ext uri="{28A0092B-C50C-407E-A947-70E740481C1C}">
                          <a14:useLocalDpi xmlns:a14="http://schemas.microsoft.com/office/drawing/2010/main" val="0"/>
                        </a:ext>
                      </a:extLst>
                    </a:blip>
                    <a:stretch>
                      <a:fillRect/>
                    </a:stretch>
                  </pic:blipFill>
                  <pic:spPr>
                    <a:xfrm>
                      <a:off x="0" y="0"/>
                      <a:ext cx="5486400" cy="3611245"/>
                    </a:xfrm>
                    <a:prstGeom prst="rect">
                      <a:avLst/>
                    </a:prstGeom>
                  </pic:spPr>
                </pic:pic>
              </a:graphicData>
            </a:graphic>
          </wp:inline>
        </w:drawing>
      </w:r>
    </w:p>
    <w:p w14:paraId="6BF4B492" w14:textId="655F35AF" w:rsidR="00835781" w:rsidRDefault="008E39C8" w:rsidP="00EA6C53">
      <w:pPr>
        <w:spacing w:line="480" w:lineRule="auto"/>
        <w:ind w:firstLine="720"/>
        <w:contextualSpacing/>
        <w:rPr>
          <w:color w:val="000000" w:themeColor="text1"/>
        </w:rPr>
      </w:pPr>
      <w:r w:rsidRPr="00D47E49">
        <w:rPr>
          <w:b/>
          <w:i/>
          <w:color w:val="000000" w:themeColor="text1"/>
        </w:rPr>
        <w:t>Administrative support</w:t>
      </w:r>
      <w:r w:rsidRPr="008E39C8">
        <w:rPr>
          <w:b/>
          <w:color w:val="000000" w:themeColor="text1"/>
        </w:rPr>
        <w:t>.</w:t>
      </w:r>
      <w:r>
        <w:rPr>
          <w:color w:val="000000" w:themeColor="text1"/>
        </w:rPr>
        <w:t xml:space="preserve"> Twenty-seven items </w:t>
      </w:r>
      <w:r w:rsidR="00F57122">
        <w:rPr>
          <w:color w:val="000000" w:themeColor="text1"/>
        </w:rPr>
        <w:t>measure</w:t>
      </w:r>
      <w:r>
        <w:rPr>
          <w:color w:val="000000" w:themeColor="text1"/>
        </w:rPr>
        <w:t xml:space="preserve"> administrative support</w:t>
      </w:r>
      <w:r w:rsidR="00FA1521">
        <w:rPr>
          <w:color w:val="000000" w:themeColor="text1"/>
        </w:rPr>
        <w:t xml:space="preserve"> (Figure 7)</w:t>
      </w:r>
      <w:r>
        <w:rPr>
          <w:color w:val="000000" w:themeColor="text1"/>
        </w:rPr>
        <w:t xml:space="preserve">. Five items measured accessibility, three items measured social and emotional support, three items measured professional development, six items measured respect and appreciation, and ten items measured provisions. </w:t>
      </w:r>
      <w:r w:rsidR="00EA6C53">
        <w:rPr>
          <w:color w:val="000000" w:themeColor="text1"/>
        </w:rPr>
        <w:t>One item was removed for high correlation including “notices my effort” (0.834). Six additional items were dropped</w:t>
      </w:r>
      <w:r w:rsidR="00EA6C53" w:rsidRPr="008E39C8">
        <w:rPr>
          <w:color w:val="000000" w:themeColor="text1"/>
        </w:rPr>
        <w:t xml:space="preserve"> </w:t>
      </w:r>
      <w:r w:rsidR="00EA6C53">
        <w:rPr>
          <w:color w:val="000000" w:themeColor="text1"/>
        </w:rPr>
        <w:t xml:space="preserve">based on initial low factor loadings including “allows input into decisions that affect me,” “shows genuine concern for my program and students,” “offers constructive and frequent feedback,” “shows confidence in the decisions I make,” </w:t>
      </w:r>
      <w:r w:rsidR="00F57122">
        <w:rPr>
          <w:color w:val="000000" w:themeColor="text1"/>
        </w:rPr>
        <w:t>p</w:t>
      </w:r>
      <w:r w:rsidR="00EA6C53">
        <w:rPr>
          <w:color w:val="000000" w:themeColor="text1"/>
        </w:rPr>
        <w:t>rovides oppo</w:t>
      </w:r>
      <w:r w:rsidR="00F57122">
        <w:rPr>
          <w:color w:val="000000" w:themeColor="text1"/>
        </w:rPr>
        <w:t>r</w:t>
      </w:r>
      <w:r w:rsidR="00EA6C53">
        <w:rPr>
          <w:color w:val="000000" w:themeColor="text1"/>
        </w:rPr>
        <w:t>tun</w:t>
      </w:r>
      <w:r w:rsidR="00F57122">
        <w:rPr>
          <w:color w:val="000000" w:themeColor="text1"/>
        </w:rPr>
        <w:t>i</w:t>
      </w:r>
      <w:r w:rsidR="00EA6C53">
        <w:rPr>
          <w:color w:val="000000" w:themeColor="text1"/>
        </w:rPr>
        <w:t>ties to learn from other special education teachers,” and “provides paraprofessionals, as necessary.” After these items were dropped, the remaining items were tested with a resulting model fit:</w:t>
      </w:r>
      <w:r w:rsidR="00EA6C53" w:rsidRPr="00EA6C53">
        <w:rPr>
          <w:color w:val="000000" w:themeColor="text1"/>
        </w:rPr>
        <w:t xml:space="preserve"> </w:t>
      </w:r>
      <w:r w:rsidR="00EA6C53" w:rsidRPr="006B7A43">
        <w:rPr>
          <w:color w:val="000000" w:themeColor="text1"/>
        </w:rPr>
        <w:t xml:space="preserve">CFI (0.995), RMSEA (0.079), and </w:t>
      </w:r>
      <w:r w:rsidR="00EA6C53">
        <w:rPr>
          <w:color w:val="000000" w:themeColor="text1"/>
        </w:rPr>
        <w:t>SRMR</w:t>
      </w:r>
      <w:r w:rsidR="00EA6C53" w:rsidRPr="006B7A43">
        <w:rPr>
          <w:color w:val="000000" w:themeColor="text1"/>
        </w:rPr>
        <w:t xml:space="preserve"> (0.050). According to the suggested </w:t>
      </w:r>
      <w:r w:rsidR="00EA6C53" w:rsidRPr="006B7A43">
        <w:rPr>
          <w:color w:val="000000" w:themeColor="text1"/>
        </w:rPr>
        <w:lastRenderedPageBreak/>
        <w:t xml:space="preserve">benchmarks </w:t>
      </w:r>
      <w:r w:rsidR="00FA1521">
        <w:rPr>
          <w:color w:val="000000" w:themeColor="text1"/>
        </w:rPr>
        <w:t xml:space="preserve">used for this study, </w:t>
      </w:r>
      <w:r w:rsidR="00EA6C53" w:rsidRPr="006B7A43">
        <w:rPr>
          <w:color w:val="000000" w:themeColor="text1"/>
        </w:rPr>
        <w:t>the fit for the administrative support model indicate</w:t>
      </w:r>
      <w:r w:rsidR="00EA6C53">
        <w:rPr>
          <w:color w:val="000000" w:themeColor="text1"/>
        </w:rPr>
        <w:t>d</w:t>
      </w:r>
      <w:r w:rsidR="00EA6C53" w:rsidRPr="006B7A43">
        <w:rPr>
          <w:color w:val="000000" w:themeColor="text1"/>
        </w:rPr>
        <w:t>: CFI fit (&gt;.9</w:t>
      </w:r>
      <w:r w:rsidR="00FA1521">
        <w:rPr>
          <w:color w:val="000000" w:themeColor="text1"/>
        </w:rPr>
        <w:t>0</w:t>
      </w:r>
      <w:r w:rsidR="00EA6C53" w:rsidRPr="006B7A43">
        <w:rPr>
          <w:color w:val="000000" w:themeColor="text1"/>
        </w:rPr>
        <w:t xml:space="preserve"> </w:t>
      </w:r>
      <w:r w:rsidR="00FA1521">
        <w:rPr>
          <w:color w:val="000000" w:themeColor="text1"/>
        </w:rPr>
        <w:t>acceptable</w:t>
      </w:r>
      <w:r w:rsidR="00EA6C53" w:rsidRPr="006B7A43">
        <w:rPr>
          <w:color w:val="000000" w:themeColor="text1"/>
        </w:rPr>
        <w:t>), RMSEA fit (&lt;.</w:t>
      </w:r>
      <w:r w:rsidR="00FA1521">
        <w:rPr>
          <w:color w:val="000000" w:themeColor="text1"/>
        </w:rPr>
        <w:t>10 acceptable</w:t>
      </w:r>
      <w:r w:rsidR="00EA6C53" w:rsidRPr="006B7A43">
        <w:rPr>
          <w:color w:val="000000" w:themeColor="text1"/>
        </w:rPr>
        <w:t xml:space="preserve">), and </w:t>
      </w:r>
      <w:r w:rsidR="00EA6C53">
        <w:rPr>
          <w:color w:val="000000" w:themeColor="text1"/>
        </w:rPr>
        <w:t>SRMR</w:t>
      </w:r>
      <w:r w:rsidR="00EA6C53" w:rsidRPr="006B7A43">
        <w:rPr>
          <w:color w:val="000000" w:themeColor="text1"/>
        </w:rPr>
        <w:t xml:space="preserve"> (&lt;.0</w:t>
      </w:r>
      <w:r w:rsidR="00FA1521">
        <w:rPr>
          <w:color w:val="000000" w:themeColor="text1"/>
        </w:rPr>
        <w:t>8</w:t>
      </w:r>
      <w:r w:rsidR="00EA6C53" w:rsidRPr="006B7A43">
        <w:rPr>
          <w:color w:val="000000" w:themeColor="text1"/>
        </w:rPr>
        <w:t xml:space="preserve"> </w:t>
      </w:r>
      <w:r w:rsidR="00FA1521">
        <w:rPr>
          <w:color w:val="000000" w:themeColor="text1"/>
        </w:rPr>
        <w:t>acceptable</w:t>
      </w:r>
      <w:r w:rsidR="00EA6C53" w:rsidRPr="006B7A43">
        <w:rPr>
          <w:color w:val="000000" w:themeColor="text1"/>
        </w:rPr>
        <w:t>).</w:t>
      </w:r>
    </w:p>
    <w:p w14:paraId="6B5EF9CF" w14:textId="15DC12B3" w:rsidR="00FA1521" w:rsidRDefault="00FA1521" w:rsidP="00FA1521">
      <w:pPr>
        <w:spacing w:line="480" w:lineRule="auto"/>
        <w:contextualSpacing/>
        <w:rPr>
          <w:color w:val="000000" w:themeColor="text1"/>
        </w:rPr>
      </w:pPr>
      <w:r>
        <w:rPr>
          <w:color w:val="000000" w:themeColor="text1"/>
        </w:rPr>
        <w:t>Figure 7</w:t>
      </w:r>
    </w:p>
    <w:p w14:paraId="35A261AD" w14:textId="69F8BCA6" w:rsidR="00FA1521" w:rsidRDefault="00FA1521" w:rsidP="00FA1521">
      <w:pPr>
        <w:spacing w:line="480" w:lineRule="auto"/>
        <w:contextualSpacing/>
        <w:rPr>
          <w:color w:val="000000" w:themeColor="text1"/>
        </w:rPr>
      </w:pPr>
      <w:r>
        <w:rPr>
          <w:color w:val="000000" w:themeColor="text1"/>
        </w:rPr>
        <w:t>Administrative Support Model with Path Coefficients</w:t>
      </w:r>
    </w:p>
    <w:p w14:paraId="3DD68FFF" w14:textId="2EC1743C" w:rsidR="00FA1521" w:rsidRPr="008E39C8" w:rsidRDefault="001A265B" w:rsidP="00FA1521">
      <w:pPr>
        <w:spacing w:line="480" w:lineRule="auto"/>
        <w:contextualSpacing/>
        <w:rPr>
          <w:color w:val="000000" w:themeColor="text1"/>
        </w:rPr>
      </w:pPr>
      <w:r>
        <w:rPr>
          <w:noProof/>
          <w:color w:val="000000" w:themeColor="text1"/>
        </w:rPr>
        <w:drawing>
          <wp:inline distT="0" distB="0" distL="0" distR="0" wp14:anchorId="668C789D" wp14:editId="4A678D86">
            <wp:extent cx="5486400" cy="41897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min support level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4189730"/>
                    </a:xfrm>
                    <a:prstGeom prst="rect">
                      <a:avLst/>
                    </a:prstGeom>
                  </pic:spPr>
                </pic:pic>
              </a:graphicData>
            </a:graphic>
          </wp:inline>
        </w:drawing>
      </w:r>
    </w:p>
    <w:p w14:paraId="2E252CFE" w14:textId="4521A6E7" w:rsidR="00BD1100" w:rsidRDefault="00EA6C53" w:rsidP="00D47E49">
      <w:pPr>
        <w:spacing w:line="480" w:lineRule="auto"/>
        <w:ind w:firstLine="720"/>
        <w:contextualSpacing/>
        <w:rPr>
          <w:color w:val="000000" w:themeColor="text1"/>
        </w:rPr>
      </w:pPr>
      <w:r w:rsidRPr="00D47E49">
        <w:rPr>
          <w:b/>
          <w:i/>
          <w:color w:val="000000" w:themeColor="text1"/>
        </w:rPr>
        <w:t>10-factor model</w:t>
      </w:r>
      <w:r w:rsidRPr="00EA6C53">
        <w:rPr>
          <w:b/>
          <w:color w:val="000000" w:themeColor="text1"/>
        </w:rPr>
        <w:t>.</w:t>
      </w:r>
      <w:r>
        <w:rPr>
          <w:color w:val="000000" w:themeColor="text1"/>
        </w:rPr>
        <w:t xml:space="preserve"> </w:t>
      </w:r>
      <w:r w:rsidR="00993054" w:rsidRPr="006B7A43">
        <w:rPr>
          <w:color w:val="000000" w:themeColor="text1"/>
        </w:rPr>
        <w:t xml:space="preserve">A </w:t>
      </w:r>
      <w:r w:rsidR="00752B40" w:rsidRPr="006B7A43">
        <w:rPr>
          <w:color w:val="000000" w:themeColor="text1"/>
        </w:rPr>
        <w:t>10-</w:t>
      </w:r>
      <w:r>
        <w:rPr>
          <w:color w:val="000000" w:themeColor="text1"/>
        </w:rPr>
        <w:t>f</w:t>
      </w:r>
      <w:r w:rsidR="00752B40" w:rsidRPr="006B7A43">
        <w:rPr>
          <w:color w:val="000000" w:themeColor="text1"/>
        </w:rPr>
        <w:t>actor model</w:t>
      </w:r>
      <w:r w:rsidR="00993054" w:rsidRPr="006B7A43">
        <w:rPr>
          <w:color w:val="000000" w:themeColor="text1"/>
        </w:rPr>
        <w:t xml:space="preserve"> CFA was </w:t>
      </w:r>
      <w:r w:rsidR="006068CB" w:rsidRPr="006B7A43">
        <w:rPr>
          <w:color w:val="000000" w:themeColor="text1"/>
        </w:rPr>
        <w:t xml:space="preserve">conducted in </w:t>
      </w:r>
      <w:r w:rsidR="00402718">
        <w:rPr>
          <w:color w:val="000000" w:themeColor="text1"/>
        </w:rPr>
        <w:t>R package</w:t>
      </w:r>
      <w:r w:rsidR="004E022C">
        <w:rPr>
          <w:color w:val="000000" w:themeColor="text1"/>
        </w:rPr>
        <w:t>©</w:t>
      </w:r>
      <w:r w:rsidR="002D62B5" w:rsidRPr="006B7A43">
        <w:rPr>
          <w:color w:val="000000" w:themeColor="text1"/>
        </w:rPr>
        <w:t xml:space="preserve"> </w:t>
      </w:r>
      <w:r w:rsidR="00993054" w:rsidRPr="006B7A43">
        <w:rPr>
          <w:color w:val="000000" w:themeColor="text1"/>
        </w:rPr>
        <w:t xml:space="preserve">to further determine fit for </w:t>
      </w:r>
      <w:r w:rsidR="00835781">
        <w:rPr>
          <w:color w:val="000000" w:themeColor="text1"/>
        </w:rPr>
        <w:t>the full model</w:t>
      </w:r>
      <w:r w:rsidR="00993054" w:rsidRPr="006B7A43">
        <w:rPr>
          <w:color w:val="000000" w:themeColor="text1"/>
        </w:rPr>
        <w:t xml:space="preserve"> using DWLS method</w:t>
      </w:r>
      <w:r w:rsidR="00570B70">
        <w:rPr>
          <w:color w:val="000000" w:themeColor="text1"/>
        </w:rPr>
        <w:t xml:space="preserve"> (Figure 8)</w:t>
      </w:r>
      <w:r w:rsidR="00993054" w:rsidRPr="006B7A43">
        <w:rPr>
          <w:color w:val="000000" w:themeColor="text1"/>
        </w:rPr>
        <w:t>. The CFA indicated a non-positive definite result. A non-positive definite result occurs when items are too highly correlated producing multico</w:t>
      </w:r>
      <w:r w:rsidR="006068CB" w:rsidRPr="006B7A43">
        <w:rPr>
          <w:color w:val="000000" w:themeColor="text1"/>
        </w:rPr>
        <w:t>l</w:t>
      </w:r>
      <w:r w:rsidR="00993054" w:rsidRPr="006B7A43">
        <w:rPr>
          <w:color w:val="000000" w:themeColor="text1"/>
        </w:rPr>
        <w:t xml:space="preserve">linearity. The Modification Indices (MI) indicated some items </w:t>
      </w:r>
      <w:r w:rsidR="00752B40" w:rsidRPr="006B7A43">
        <w:rPr>
          <w:color w:val="000000" w:themeColor="text1"/>
        </w:rPr>
        <w:t>should</w:t>
      </w:r>
      <w:r w:rsidR="00993054" w:rsidRPr="006B7A43">
        <w:rPr>
          <w:color w:val="000000" w:themeColor="text1"/>
        </w:rPr>
        <w:t xml:space="preserve"> be removed or remapped. Survey items which were moved to load on a different factor for better fit included </w:t>
      </w:r>
      <w:r w:rsidR="006B3FAD">
        <w:rPr>
          <w:color w:val="000000" w:themeColor="text1"/>
        </w:rPr>
        <w:t>(a) “supports me on reasonable decisions,” and (b) “trusts my judgment in making classroom decisions.”</w:t>
      </w:r>
      <w:r w:rsidR="00993054" w:rsidRPr="006B7A43">
        <w:rPr>
          <w:color w:val="000000" w:themeColor="text1"/>
        </w:rPr>
        <w:t xml:space="preserve"> </w:t>
      </w:r>
      <w:r w:rsidR="006068CB" w:rsidRPr="006B7A43">
        <w:rPr>
          <w:color w:val="000000" w:themeColor="text1"/>
        </w:rPr>
        <w:t>The s</w:t>
      </w:r>
      <w:r w:rsidR="00D47E49">
        <w:rPr>
          <w:color w:val="000000" w:themeColor="text1"/>
        </w:rPr>
        <w:t xml:space="preserve">ix </w:t>
      </w:r>
      <w:r w:rsidR="006068CB" w:rsidRPr="006B7A43">
        <w:rPr>
          <w:color w:val="000000" w:themeColor="text1"/>
        </w:rPr>
        <w:lastRenderedPageBreak/>
        <w:t>additional</w:t>
      </w:r>
      <w:r w:rsidR="00993054" w:rsidRPr="006B7A43">
        <w:rPr>
          <w:color w:val="000000" w:themeColor="text1"/>
        </w:rPr>
        <w:t xml:space="preserve"> items</w:t>
      </w:r>
      <w:r w:rsidR="00752B40" w:rsidRPr="006B7A43">
        <w:rPr>
          <w:color w:val="000000" w:themeColor="text1"/>
        </w:rPr>
        <w:t xml:space="preserve"> </w:t>
      </w:r>
      <w:r w:rsidR="00993054" w:rsidRPr="006B7A43">
        <w:rPr>
          <w:color w:val="000000" w:themeColor="text1"/>
        </w:rPr>
        <w:t xml:space="preserve">which proved problematic for the fit </w:t>
      </w:r>
      <w:r w:rsidR="00752B40" w:rsidRPr="006B7A43">
        <w:rPr>
          <w:color w:val="000000" w:themeColor="text1"/>
        </w:rPr>
        <w:t xml:space="preserve">included </w:t>
      </w:r>
      <w:r w:rsidR="006B3FAD">
        <w:rPr>
          <w:color w:val="000000" w:themeColor="text1"/>
        </w:rPr>
        <w:t>(a) “excessive caseload,” (b) “lack of administrative support,” (</w:t>
      </w:r>
      <w:r w:rsidR="00D47E49">
        <w:rPr>
          <w:color w:val="000000" w:themeColor="text1"/>
        </w:rPr>
        <w:t>c</w:t>
      </w:r>
      <w:r w:rsidR="006B3FAD">
        <w:rPr>
          <w:color w:val="000000" w:themeColor="text1"/>
        </w:rPr>
        <w:t>) “allows input into decisions that affect me,” (</w:t>
      </w:r>
      <w:r w:rsidR="00D47E49">
        <w:rPr>
          <w:color w:val="000000" w:themeColor="text1"/>
        </w:rPr>
        <w:t>d</w:t>
      </w:r>
      <w:r w:rsidR="006B3FAD">
        <w:rPr>
          <w:color w:val="000000" w:themeColor="text1"/>
        </w:rPr>
        <w:t>) “shows genuine concern for my program and students,” (</w:t>
      </w:r>
      <w:r w:rsidR="00D47E49">
        <w:rPr>
          <w:color w:val="000000" w:themeColor="text1"/>
        </w:rPr>
        <w:t>e</w:t>
      </w:r>
      <w:r w:rsidR="00F57122">
        <w:rPr>
          <w:color w:val="000000" w:themeColor="text1"/>
        </w:rPr>
        <w:t>)</w:t>
      </w:r>
      <w:r w:rsidR="00C5205E">
        <w:rPr>
          <w:color w:val="000000" w:themeColor="text1"/>
        </w:rPr>
        <w:t xml:space="preserve"> “</w:t>
      </w:r>
      <w:r w:rsidR="00F57122">
        <w:rPr>
          <w:color w:val="000000" w:themeColor="text1"/>
        </w:rPr>
        <w:t>shows</w:t>
      </w:r>
      <w:r w:rsidR="006B3FAD">
        <w:rPr>
          <w:color w:val="000000" w:themeColor="text1"/>
        </w:rPr>
        <w:t xml:space="preserve"> confidence in the decisions I make,” and (</w:t>
      </w:r>
      <w:r w:rsidR="00D47E49">
        <w:rPr>
          <w:color w:val="000000" w:themeColor="text1"/>
        </w:rPr>
        <w:t>f</w:t>
      </w:r>
      <w:r w:rsidR="006B3FAD">
        <w:rPr>
          <w:color w:val="000000" w:themeColor="text1"/>
        </w:rPr>
        <w:t xml:space="preserve">) “provides paraprofessionals, when necessary.” </w:t>
      </w:r>
      <w:r w:rsidR="00BB5499" w:rsidRPr="006B7A43">
        <w:rPr>
          <w:color w:val="000000" w:themeColor="text1"/>
        </w:rPr>
        <w:t xml:space="preserve">These items were removed from the model. </w:t>
      </w:r>
      <w:r w:rsidR="00BD1100" w:rsidRPr="006B7A43">
        <w:rPr>
          <w:color w:val="000000" w:themeColor="text1"/>
        </w:rPr>
        <w:t xml:space="preserve">The resulting fit for the </w:t>
      </w:r>
      <w:r w:rsidR="00FA1CC1">
        <w:rPr>
          <w:color w:val="000000" w:themeColor="text1"/>
        </w:rPr>
        <w:t>10-factor model</w:t>
      </w:r>
      <w:r w:rsidR="00FA1CC1" w:rsidRPr="006B7A43">
        <w:rPr>
          <w:color w:val="000000" w:themeColor="text1"/>
        </w:rPr>
        <w:t xml:space="preserve"> </w:t>
      </w:r>
      <w:r w:rsidR="00BD1100" w:rsidRPr="006B7A43">
        <w:rPr>
          <w:color w:val="000000" w:themeColor="text1"/>
        </w:rPr>
        <w:t>CFA included</w:t>
      </w:r>
      <w:r w:rsidR="00D47E49">
        <w:rPr>
          <w:color w:val="000000" w:themeColor="text1"/>
        </w:rPr>
        <w:t>:</w:t>
      </w:r>
      <w:r w:rsidR="00BD1100" w:rsidRPr="006B7A43">
        <w:rPr>
          <w:color w:val="000000" w:themeColor="text1"/>
        </w:rPr>
        <w:t xml:space="preserve"> CFI (0.991), RMSEA </w:t>
      </w:r>
      <w:r w:rsidR="0021699B" w:rsidRPr="006B7A43">
        <w:rPr>
          <w:color w:val="000000" w:themeColor="text1"/>
        </w:rPr>
        <w:t xml:space="preserve">(0.055), and </w:t>
      </w:r>
      <w:r w:rsidR="007C53D8">
        <w:rPr>
          <w:color w:val="000000" w:themeColor="text1"/>
        </w:rPr>
        <w:t>SRMR</w:t>
      </w:r>
      <w:r w:rsidR="0021699B" w:rsidRPr="006B7A43">
        <w:rPr>
          <w:color w:val="000000" w:themeColor="text1"/>
        </w:rPr>
        <w:t xml:space="preserve"> (0.053)</w:t>
      </w:r>
      <w:r w:rsidR="001210AA" w:rsidRPr="006B7A43">
        <w:rPr>
          <w:color w:val="000000" w:themeColor="text1"/>
        </w:rPr>
        <w:t xml:space="preserve">. </w:t>
      </w:r>
      <w:r w:rsidR="00D47E49" w:rsidRPr="006B7A43">
        <w:rPr>
          <w:color w:val="000000" w:themeColor="text1"/>
        </w:rPr>
        <w:t xml:space="preserve">According to the suggested benchmarks </w:t>
      </w:r>
      <w:r w:rsidR="00FA1521">
        <w:rPr>
          <w:color w:val="000000" w:themeColor="text1"/>
        </w:rPr>
        <w:t xml:space="preserve">used for this study, </w:t>
      </w:r>
      <w:r w:rsidR="00D47E49" w:rsidRPr="006B7A43">
        <w:rPr>
          <w:color w:val="000000" w:themeColor="text1"/>
        </w:rPr>
        <w:t xml:space="preserve">the fit for the </w:t>
      </w:r>
      <w:r w:rsidR="00D47E49">
        <w:rPr>
          <w:color w:val="000000" w:themeColor="text1"/>
        </w:rPr>
        <w:t>10-factor</w:t>
      </w:r>
      <w:r w:rsidR="00D47E49" w:rsidRPr="006B7A43">
        <w:rPr>
          <w:color w:val="000000" w:themeColor="text1"/>
        </w:rPr>
        <w:t xml:space="preserve"> model indicate</w:t>
      </w:r>
      <w:r w:rsidR="00D47E49">
        <w:rPr>
          <w:color w:val="000000" w:themeColor="text1"/>
        </w:rPr>
        <w:t xml:space="preserve">d: </w:t>
      </w:r>
      <w:r w:rsidR="002B5E41" w:rsidRPr="006B7A43">
        <w:rPr>
          <w:color w:val="000000" w:themeColor="text1"/>
        </w:rPr>
        <w:t>CFI fit (&gt;.9</w:t>
      </w:r>
      <w:r w:rsidR="00FA1521">
        <w:rPr>
          <w:color w:val="000000" w:themeColor="text1"/>
        </w:rPr>
        <w:t>0</w:t>
      </w:r>
      <w:r w:rsidR="002B5E41" w:rsidRPr="006B7A43">
        <w:rPr>
          <w:color w:val="000000" w:themeColor="text1"/>
        </w:rPr>
        <w:t xml:space="preserve"> </w:t>
      </w:r>
      <w:r w:rsidR="00FA1521">
        <w:rPr>
          <w:color w:val="000000" w:themeColor="text1"/>
        </w:rPr>
        <w:t>acceptable</w:t>
      </w:r>
      <w:r w:rsidR="002B5E41" w:rsidRPr="006B7A43">
        <w:rPr>
          <w:color w:val="000000" w:themeColor="text1"/>
        </w:rPr>
        <w:t xml:space="preserve">), RMSEA fit (&lt;.08 </w:t>
      </w:r>
      <w:r w:rsidR="00FA1521">
        <w:rPr>
          <w:color w:val="000000" w:themeColor="text1"/>
        </w:rPr>
        <w:t>acceptable</w:t>
      </w:r>
      <w:r w:rsidR="002B5E41" w:rsidRPr="006B7A43">
        <w:rPr>
          <w:color w:val="000000" w:themeColor="text1"/>
        </w:rPr>
        <w:t xml:space="preserve">), and </w:t>
      </w:r>
      <w:r w:rsidR="007C53D8">
        <w:rPr>
          <w:color w:val="000000" w:themeColor="text1"/>
        </w:rPr>
        <w:t>SRMR</w:t>
      </w:r>
      <w:r w:rsidR="002B5E41" w:rsidRPr="006B7A43">
        <w:rPr>
          <w:color w:val="000000" w:themeColor="text1"/>
        </w:rPr>
        <w:t xml:space="preserve"> (&lt;.08 </w:t>
      </w:r>
      <w:r w:rsidR="00FA1521">
        <w:rPr>
          <w:color w:val="000000" w:themeColor="text1"/>
        </w:rPr>
        <w:t>acceptable</w:t>
      </w:r>
      <w:r w:rsidR="002B5E41" w:rsidRPr="006B7A43">
        <w:rPr>
          <w:color w:val="000000" w:themeColor="text1"/>
        </w:rPr>
        <w:t>).</w:t>
      </w:r>
    </w:p>
    <w:p w14:paraId="600D7F42" w14:textId="0B1DB174" w:rsidR="00570B70" w:rsidRDefault="00570B70" w:rsidP="00570B70">
      <w:pPr>
        <w:spacing w:line="480" w:lineRule="auto"/>
        <w:contextualSpacing/>
        <w:rPr>
          <w:color w:val="000000" w:themeColor="text1"/>
        </w:rPr>
      </w:pPr>
      <w:r>
        <w:rPr>
          <w:color w:val="000000" w:themeColor="text1"/>
        </w:rPr>
        <w:t>Figure 8</w:t>
      </w:r>
    </w:p>
    <w:p w14:paraId="00D7E5EA" w14:textId="74261097" w:rsidR="00570B70" w:rsidRDefault="00570B70" w:rsidP="00570B70">
      <w:pPr>
        <w:spacing w:line="480" w:lineRule="auto"/>
        <w:contextualSpacing/>
        <w:rPr>
          <w:color w:val="000000" w:themeColor="text1"/>
        </w:rPr>
      </w:pPr>
      <w:r>
        <w:rPr>
          <w:color w:val="000000" w:themeColor="text1"/>
        </w:rPr>
        <w:t>10-Factor Model with Path Coefficients</w:t>
      </w:r>
    </w:p>
    <w:p w14:paraId="7357648B" w14:textId="370CCCF3" w:rsidR="00570B70" w:rsidRDefault="001A265B" w:rsidP="00570B70">
      <w:pPr>
        <w:spacing w:line="480" w:lineRule="auto"/>
        <w:contextualSpacing/>
        <w:rPr>
          <w:color w:val="000000" w:themeColor="text1"/>
        </w:rPr>
      </w:pPr>
      <w:r>
        <w:rPr>
          <w:noProof/>
          <w:color w:val="000000" w:themeColor="text1"/>
        </w:rPr>
        <w:drawing>
          <wp:inline distT="0" distB="0" distL="0" distR="0" wp14:anchorId="10DB7E04" wp14:editId="66365E95">
            <wp:extent cx="5486400" cy="3076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0 factor level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3076575"/>
                    </a:xfrm>
                    <a:prstGeom prst="rect">
                      <a:avLst/>
                    </a:prstGeom>
                  </pic:spPr>
                </pic:pic>
              </a:graphicData>
            </a:graphic>
          </wp:inline>
        </w:drawing>
      </w:r>
    </w:p>
    <w:p w14:paraId="7C7643A1" w14:textId="77777777" w:rsidR="00570B70" w:rsidRPr="006B7A43" w:rsidRDefault="00570B70" w:rsidP="00570B70">
      <w:pPr>
        <w:spacing w:line="480" w:lineRule="auto"/>
        <w:contextualSpacing/>
        <w:rPr>
          <w:color w:val="000000" w:themeColor="text1"/>
        </w:rPr>
      </w:pPr>
    </w:p>
    <w:p w14:paraId="56962165" w14:textId="04683E28" w:rsidR="00546E18" w:rsidRPr="006B7A43" w:rsidRDefault="00546E18" w:rsidP="0006598C">
      <w:pPr>
        <w:spacing w:line="480" w:lineRule="auto"/>
        <w:contextualSpacing/>
        <w:rPr>
          <w:color w:val="000000" w:themeColor="text1"/>
        </w:rPr>
      </w:pPr>
    </w:p>
    <w:p w14:paraId="6E8D538F" w14:textId="77777777" w:rsidR="00993054" w:rsidRPr="006B7A43" w:rsidRDefault="00993054" w:rsidP="0006598C">
      <w:pPr>
        <w:spacing w:line="480" w:lineRule="auto"/>
        <w:contextualSpacing/>
        <w:rPr>
          <w:b/>
          <w:color w:val="000000" w:themeColor="text1"/>
        </w:rPr>
      </w:pPr>
      <w:r w:rsidRPr="006B7A43">
        <w:rPr>
          <w:b/>
          <w:color w:val="000000" w:themeColor="text1"/>
        </w:rPr>
        <w:br w:type="page"/>
      </w:r>
    </w:p>
    <w:p w14:paraId="0655BF6D" w14:textId="0B51903A" w:rsidR="000D0D7C" w:rsidRPr="00E0511D" w:rsidRDefault="000D0D7C" w:rsidP="00D13698">
      <w:pPr>
        <w:pStyle w:val="Heading1"/>
      </w:pPr>
      <w:r w:rsidRPr="00E0511D">
        <w:lastRenderedPageBreak/>
        <w:t xml:space="preserve">Chapter </w:t>
      </w:r>
      <w:r w:rsidR="00F1391E" w:rsidRPr="00E0511D">
        <w:t>5</w:t>
      </w:r>
    </w:p>
    <w:p w14:paraId="5316B0E0" w14:textId="77777777" w:rsidR="00E0511D" w:rsidRPr="00E0511D" w:rsidRDefault="00E0511D" w:rsidP="00E0511D"/>
    <w:p w14:paraId="229D6508" w14:textId="288C56DF" w:rsidR="000D0D7C" w:rsidRDefault="00F1391E" w:rsidP="00D13698">
      <w:pPr>
        <w:pStyle w:val="Heading1"/>
      </w:pPr>
      <w:r w:rsidRPr="009213F4">
        <w:t>Discussion</w:t>
      </w:r>
    </w:p>
    <w:p w14:paraId="2AED6628" w14:textId="77777777" w:rsidR="00E0511D" w:rsidRPr="00E0511D" w:rsidRDefault="00E0511D" w:rsidP="00E0511D"/>
    <w:p w14:paraId="67CD2682" w14:textId="0DB98400" w:rsidR="00615F0D" w:rsidRPr="006B7A43" w:rsidRDefault="00615F0D" w:rsidP="00AD2242">
      <w:pPr>
        <w:pStyle w:val="Heading2"/>
      </w:pPr>
      <w:r w:rsidRPr="006B7A43">
        <w:t>Participant Demographics</w:t>
      </w:r>
    </w:p>
    <w:p w14:paraId="58E3B554" w14:textId="27E7EAEE" w:rsidR="00054436" w:rsidRPr="006B7A43" w:rsidRDefault="00054436" w:rsidP="0006598C">
      <w:pPr>
        <w:spacing w:line="480" w:lineRule="auto"/>
        <w:ind w:firstLine="720"/>
        <w:contextualSpacing/>
        <w:rPr>
          <w:color w:val="000000" w:themeColor="text1"/>
        </w:rPr>
      </w:pPr>
      <w:r w:rsidRPr="006B7A43">
        <w:rPr>
          <w:color w:val="000000" w:themeColor="text1"/>
        </w:rPr>
        <w:t xml:space="preserve">The participant personal background data would indicate the majority of special education teachers who participated in the study </w:t>
      </w:r>
      <w:r w:rsidR="00D20171">
        <w:rPr>
          <w:color w:val="000000" w:themeColor="text1"/>
        </w:rPr>
        <w:t>identified as</w:t>
      </w:r>
      <w:r w:rsidRPr="006B7A43">
        <w:rPr>
          <w:color w:val="000000" w:themeColor="text1"/>
        </w:rPr>
        <w:t xml:space="preserve"> White (85.7%)</w:t>
      </w:r>
      <w:r w:rsidR="00E93BDC">
        <w:rPr>
          <w:color w:val="000000" w:themeColor="text1"/>
        </w:rPr>
        <w:t xml:space="preserve">, </w:t>
      </w:r>
      <w:r w:rsidR="00D20171">
        <w:rPr>
          <w:color w:val="000000" w:themeColor="text1"/>
        </w:rPr>
        <w:t>female</w:t>
      </w:r>
      <w:r w:rsidRPr="006B7A43">
        <w:rPr>
          <w:color w:val="000000" w:themeColor="text1"/>
        </w:rPr>
        <w:t xml:space="preserve"> (90.9%)</w:t>
      </w:r>
      <w:r w:rsidR="00E93BDC">
        <w:rPr>
          <w:color w:val="000000" w:themeColor="text1"/>
        </w:rPr>
        <w:t>, and</w:t>
      </w:r>
      <w:r w:rsidRPr="006B7A43">
        <w:rPr>
          <w:color w:val="000000" w:themeColor="text1"/>
        </w:rPr>
        <w:t xml:space="preserve"> over the age 40 (77.6%). The data indicate</w:t>
      </w:r>
      <w:r w:rsidR="00D20171">
        <w:rPr>
          <w:color w:val="000000" w:themeColor="text1"/>
        </w:rPr>
        <w:t>d</w:t>
      </w:r>
      <w:r w:rsidRPr="006B7A43">
        <w:rPr>
          <w:color w:val="000000" w:themeColor="text1"/>
        </w:rPr>
        <w:t xml:space="preserve"> a fairly even spread of total years in the field of education with the highest percentage (21.8%) for teachers with 26+ years of experience followed by (19.2%) of teachers who ha</w:t>
      </w:r>
      <w:r w:rsidR="00D20171">
        <w:rPr>
          <w:color w:val="000000" w:themeColor="text1"/>
        </w:rPr>
        <w:t>d</w:t>
      </w:r>
      <w:r w:rsidRPr="006B7A43">
        <w:rPr>
          <w:color w:val="000000" w:themeColor="text1"/>
        </w:rPr>
        <w:t xml:space="preserve"> 0-5 years </w:t>
      </w:r>
      <w:r w:rsidR="00D20171">
        <w:rPr>
          <w:color w:val="000000" w:themeColor="text1"/>
        </w:rPr>
        <w:t xml:space="preserve">of </w:t>
      </w:r>
      <w:r w:rsidRPr="006B7A43">
        <w:rPr>
          <w:color w:val="000000" w:themeColor="text1"/>
        </w:rPr>
        <w:t>experience. Most teachers (61.9%) have spent between 1-5 years in their present position. The majority of participants possess</w:t>
      </w:r>
      <w:r w:rsidR="00D20171">
        <w:rPr>
          <w:color w:val="000000" w:themeColor="text1"/>
        </w:rPr>
        <w:t>ed</w:t>
      </w:r>
      <w:r w:rsidRPr="006B7A43">
        <w:rPr>
          <w:color w:val="000000" w:themeColor="text1"/>
        </w:rPr>
        <w:t xml:space="preserve"> a current teaching certificate (99.6%)</w:t>
      </w:r>
      <w:r w:rsidR="00D20171">
        <w:rPr>
          <w:color w:val="000000" w:themeColor="text1"/>
        </w:rPr>
        <w:t>,</w:t>
      </w:r>
      <w:r w:rsidRPr="006B7A43">
        <w:rPr>
          <w:color w:val="000000" w:themeColor="text1"/>
        </w:rPr>
        <w:t xml:space="preserve"> license (97.6%)</w:t>
      </w:r>
      <w:r w:rsidR="00D20171">
        <w:rPr>
          <w:color w:val="000000" w:themeColor="text1"/>
        </w:rPr>
        <w:t>, and expressed</w:t>
      </w:r>
      <w:r w:rsidRPr="006B7A43">
        <w:rPr>
          <w:color w:val="000000" w:themeColor="text1"/>
        </w:rPr>
        <w:t xml:space="preserve"> an intent to teach until retirement age or beyond (69.5%).</w:t>
      </w:r>
    </w:p>
    <w:p w14:paraId="77F06CC3" w14:textId="4E54D5BE" w:rsidR="00054436" w:rsidRPr="006B7A43" w:rsidRDefault="00054436" w:rsidP="0006598C">
      <w:pPr>
        <w:spacing w:line="480" w:lineRule="auto"/>
        <w:ind w:firstLine="720"/>
        <w:contextualSpacing/>
        <w:rPr>
          <w:color w:val="000000" w:themeColor="text1"/>
        </w:rPr>
      </w:pPr>
      <w:r w:rsidRPr="006B7A43">
        <w:rPr>
          <w:color w:val="000000" w:themeColor="text1"/>
        </w:rPr>
        <w:t xml:space="preserve">The survey sample was composed of special education teachers in </w:t>
      </w:r>
      <w:r w:rsidR="006F62F7" w:rsidRPr="006B7A43">
        <w:rPr>
          <w:color w:val="000000" w:themeColor="text1"/>
        </w:rPr>
        <w:t xml:space="preserve">traditional </w:t>
      </w:r>
      <w:r w:rsidRPr="006B7A43">
        <w:rPr>
          <w:color w:val="000000" w:themeColor="text1"/>
        </w:rPr>
        <w:t>public schools (96.1%) with various teaching assignments, the highest percentage of which were co-teachers (40.7%). Participants</w:t>
      </w:r>
      <w:r w:rsidR="00D20171">
        <w:rPr>
          <w:color w:val="000000" w:themeColor="text1"/>
        </w:rPr>
        <w:t>’</w:t>
      </w:r>
      <w:r w:rsidRPr="006B7A43">
        <w:rPr>
          <w:color w:val="000000" w:themeColor="text1"/>
        </w:rPr>
        <w:t xml:space="preserve"> responses were distributed across grade </w:t>
      </w:r>
      <w:r w:rsidR="00D86969" w:rsidRPr="006B7A43">
        <w:rPr>
          <w:color w:val="000000" w:themeColor="text1"/>
        </w:rPr>
        <w:t>levels;</w:t>
      </w:r>
      <w:r w:rsidRPr="006B7A43">
        <w:rPr>
          <w:color w:val="000000" w:themeColor="text1"/>
        </w:rPr>
        <w:t xml:space="preserve"> </w:t>
      </w:r>
      <w:r w:rsidR="00D86969" w:rsidRPr="006B7A43">
        <w:rPr>
          <w:color w:val="000000" w:themeColor="text1"/>
        </w:rPr>
        <w:t>however,</w:t>
      </w:r>
      <w:r w:rsidRPr="006B7A43">
        <w:rPr>
          <w:color w:val="000000" w:themeColor="text1"/>
        </w:rPr>
        <w:t xml:space="preserve"> most responses were from teachers in early childhood/elementary school (47.8%). The majority of respondents carried a caseload of greater than 21 students (52.1%)</w:t>
      </w:r>
      <w:r w:rsidR="00E93BDC">
        <w:rPr>
          <w:color w:val="000000" w:themeColor="text1"/>
        </w:rPr>
        <w:t>,</w:t>
      </w:r>
      <w:r w:rsidRPr="006B7A43">
        <w:rPr>
          <w:color w:val="000000" w:themeColor="text1"/>
        </w:rPr>
        <w:t xml:space="preserve"> of varying disabilities/educational needs (74.4%)</w:t>
      </w:r>
      <w:r w:rsidR="00E93BDC">
        <w:rPr>
          <w:color w:val="000000" w:themeColor="text1"/>
        </w:rPr>
        <w:t>,</w:t>
      </w:r>
      <w:r w:rsidR="00D20171">
        <w:rPr>
          <w:color w:val="000000" w:themeColor="text1"/>
        </w:rPr>
        <w:t xml:space="preserve"> and </w:t>
      </w:r>
      <w:r w:rsidRPr="006B7A43">
        <w:rPr>
          <w:color w:val="000000" w:themeColor="text1"/>
        </w:rPr>
        <w:t>worked in schools where the average socioeconomic level was low (67.7%).</w:t>
      </w:r>
    </w:p>
    <w:p w14:paraId="4BF00272" w14:textId="5DC3A7E9" w:rsidR="00054436" w:rsidRPr="006B7A43" w:rsidRDefault="00054436" w:rsidP="0006598C">
      <w:pPr>
        <w:spacing w:line="480" w:lineRule="auto"/>
        <w:ind w:firstLine="720"/>
        <w:contextualSpacing/>
        <w:rPr>
          <w:color w:val="000000" w:themeColor="text1"/>
        </w:rPr>
      </w:pPr>
      <w:r w:rsidRPr="006B7A43">
        <w:rPr>
          <w:color w:val="000000" w:themeColor="text1"/>
        </w:rPr>
        <w:t xml:space="preserve">When comparing the survey participant demographics to the overall Oklahoma teacher demographics, teacher ages were reported from the study as over the age 50 (51.7%) as compared to from the state of Oklahoma teachers over the age 53 (65.1%). Special education teachers in the study who held a standard or alternative certificate (98.9%) were compared to (93.9%) of overall Oklahoma teachers. Special education </w:t>
      </w:r>
      <w:r w:rsidRPr="006B7A43">
        <w:rPr>
          <w:color w:val="000000" w:themeColor="text1"/>
        </w:rPr>
        <w:lastRenderedPageBreak/>
        <w:t>teacher ethnic</w:t>
      </w:r>
      <w:r w:rsidR="00E93BDC">
        <w:rPr>
          <w:color w:val="000000" w:themeColor="text1"/>
        </w:rPr>
        <w:t xml:space="preserve"> identifications</w:t>
      </w:r>
      <w:r w:rsidRPr="006B7A43">
        <w:rPr>
          <w:color w:val="000000" w:themeColor="text1"/>
        </w:rPr>
        <w:t xml:space="preserve"> from the study were reported as White (85.7%), Native America</w:t>
      </w:r>
      <w:r w:rsidR="006F62F7" w:rsidRPr="006B7A43">
        <w:rPr>
          <w:color w:val="000000" w:themeColor="text1"/>
        </w:rPr>
        <w:t>n</w:t>
      </w:r>
      <w:r w:rsidRPr="006B7A43">
        <w:rPr>
          <w:color w:val="000000" w:themeColor="text1"/>
        </w:rPr>
        <w:t xml:space="preserve"> (6%), </w:t>
      </w:r>
      <w:r w:rsidR="00D20171">
        <w:rPr>
          <w:color w:val="000000" w:themeColor="text1"/>
        </w:rPr>
        <w:t xml:space="preserve">and </w:t>
      </w:r>
      <w:r w:rsidRPr="006B7A43">
        <w:rPr>
          <w:color w:val="000000" w:themeColor="text1"/>
        </w:rPr>
        <w:t>Black (3.2%)</w:t>
      </w:r>
      <w:r w:rsidR="00E93BDC">
        <w:rPr>
          <w:color w:val="000000" w:themeColor="text1"/>
        </w:rPr>
        <w:t>;</w:t>
      </w:r>
      <w:r w:rsidRPr="006B7A43">
        <w:rPr>
          <w:color w:val="000000" w:themeColor="text1"/>
        </w:rPr>
        <w:t xml:space="preserve"> as compared to White (82%), Native American (8.6%), and Black (3.2%) for the overall Oklahoma teachers. The sample of special education teachers from the study </w:t>
      </w:r>
      <w:r w:rsidR="00D20171">
        <w:rPr>
          <w:color w:val="000000" w:themeColor="text1"/>
        </w:rPr>
        <w:t>were</w:t>
      </w:r>
      <w:r w:rsidRPr="006B7A43">
        <w:rPr>
          <w:color w:val="000000" w:themeColor="text1"/>
        </w:rPr>
        <w:t xml:space="preserve"> similar to those of the state of Oklahoma.</w:t>
      </w:r>
    </w:p>
    <w:p w14:paraId="4D93CAC4" w14:textId="125A681E" w:rsidR="00615F0D" w:rsidRPr="006B7A43" w:rsidRDefault="00884CDF" w:rsidP="00AD2242">
      <w:pPr>
        <w:pStyle w:val="Heading2"/>
      </w:pPr>
      <w:r w:rsidRPr="006B7A43">
        <w:t>Research Hypotheses</w:t>
      </w:r>
    </w:p>
    <w:p w14:paraId="3158F13C" w14:textId="36F9155E" w:rsidR="00884CDF" w:rsidRPr="006B7A43" w:rsidRDefault="00113524" w:rsidP="0006598C">
      <w:pPr>
        <w:pStyle w:val="ListParagraph"/>
        <w:spacing w:line="480" w:lineRule="auto"/>
        <w:ind w:left="0" w:firstLine="720"/>
        <w:rPr>
          <w:rFonts w:ascii="Times New Roman" w:hAnsi="Times New Roman" w:cs="Times New Roman"/>
          <w:color w:val="000000" w:themeColor="text1"/>
        </w:rPr>
      </w:pPr>
      <w:r w:rsidRPr="006B7A43">
        <w:rPr>
          <w:rFonts w:ascii="Times New Roman" w:hAnsi="Times New Roman" w:cs="Times New Roman"/>
          <w:b/>
          <w:color w:val="000000" w:themeColor="text1"/>
        </w:rPr>
        <w:t>Hypothesis 1.</w:t>
      </w:r>
      <w:r w:rsidRPr="006B7A43">
        <w:rPr>
          <w:rFonts w:ascii="Times New Roman" w:hAnsi="Times New Roman" w:cs="Times New Roman"/>
          <w:color w:val="000000" w:themeColor="text1"/>
        </w:rPr>
        <w:t xml:space="preserve"> </w:t>
      </w:r>
      <w:r w:rsidR="00884CDF" w:rsidRPr="006B7A43">
        <w:rPr>
          <w:rFonts w:ascii="Times New Roman" w:hAnsi="Times New Roman" w:cs="Times New Roman"/>
          <w:color w:val="000000" w:themeColor="text1"/>
        </w:rPr>
        <w:t>Special education teachers will rate situational stressors they experience at</w:t>
      </w:r>
      <w:r w:rsidRPr="006B7A43">
        <w:rPr>
          <w:rFonts w:ascii="Times New Roman" w:hAnsi="Times New Roman" w:cs="Times New Roman"/>
          <w:color w:val="000000" w:themeColor="text1"/>
        </w:rPr>
        <w:t xml:space="preserve"> </w:t>
      </w:r>
      <w:r w:rsidR="00884CDF" w:rsidRPr="006B7A43">
        <w:rPr>
          <w:rFonts w:ascii="Times New Roman" w:hAnsi="Times New Roman" w:cs="Times New Roman"/>
          <w:color w:val="000000" w:themeColor="text1"/>
        </w:rPr>
        <w:t xml:space="preserve">work. It </w:t>
      </w:r>
      <w:r w:rsidR="00D20171">
        <w:rPr>
          <w:rFonts w:ascii="Times New Roman" w:hAnsi="Times New Roman" w:cs="Times New Roman"/>
          <w:color w:val="000000" w:themeColor="text1"/>
        </w:rPr>
        <w:t>wa</w:t>
      </w:r>
      <w:r w:rsidR="00884CDF" w:rsidRPr="006B7A43">
        <w:rPr>
          <w:rFonts w:ascii="Times New Roman" w:hAnsi="Times New Roman" w:cs="Times New Roman"/>
          <w:color w:val="000000" w:themeColor="text1"/>
        </w:rPr>
        <w:t>s hypothesized the findings from the current study w</w:t>
      </w:r>
      <w:r w:rsidR="00D20171">
        <w:rPr>
          <w:rFonts w:ascii="Times New Roman" w:hAnsi="Times New Roman" w:cs="Times New Roman"/>
          <w:color w:val="000000" w:themeColor="text1"/>
        </w:rPr>
        <w:t>ould</w:t>
      </w:r>
      <w:r w:rsidR="00884CDF" w:rsidRPr="006B7A43">
        <w:rPr>
          <w:rFonts w:ascii="Times New Roman" w:hAnsi="Times New Roman" w:cs="Times New Roman"/>
          <w:color w:val="000000" w:themeColor="text1"/>
        </w:rPr>
        <w:t xml:space="preserve"> align with research literature which identifie</w:t>
      </w:r>
      <w:r w:rsidR="00D20171">
        <w:rPr>
          <w:rFonts w:ascii="Times New Roman" w:hAnsi="Times New Roman" w:cs="Times New Roman"/>
          <w:color w:val="000000" w:themeColor="text1"/>
        </w:rPr>
        <w:t>d</w:t>
      </w:r>
      <w:r w:rsidR="00884CDF" w:rsidRPr="006B7A43">
        <w:rPr>
          <w:rFonts w:ascii="Times New Roman" w:hAnsi="Times New Roman" w:cs="Times New Roman"/>
          <w:color w:val="000000" w:themeColor="text1"/>
        </w:rPr>
        <w:t xml:space="preserve"> job-related stressors associated with workload manageability, working conditions, and student behavior (Bettini et al., 2017c; Cancio et al., 2013; Kaff, 2004).</w:t>
      </w:r>
    </w:p>
    <w:p w14:paraId="2D9F01AB" w14:textId="1246FEF1" w:rsidR="00884CDF" w:rsidRPr="006B7A43" w:rsidRDefault="00884CDF" w:rsidP="0006598C">
      <w:pPr>
        <w:spacing w:line="480" w:lineRule="auto"/>
        <w:ind w:firstLine="720"/>
        <w:contextualSpacing/>
        <w:rPr>
          <w:color w:val="000000" w:themeColor="text1"/>
        </w:rPr>
      </w:pPr>
      <w:r w:rsidRPr="006B7A43">
        <w:rPr>
          <w:color w:val="000000" w:themeColor="text1"/>
        </w:rPr>
        <w:t>The hypothesis was verified regarding job stressors. Items which were rated higher on the scale (3.</w:t>
      </w:r>
      <w:r w:rsidR="00E07FD7" w:rsidRPr="006B7A43">
        <w:rPr>
          <w:color w:val="000000" w:themeColor="text1"/>
        </w:rPr>
        <w:t>06</w:t>
      </w:r>
      <w:r w:rsidRPr="006B7A43">
        <w:rPr>
          <w:color w:val="000000" w:themeColor="text1"/>
        </w:rPr>
        <w:t xml:space="preserve"> &lt; </w:t>
      </w:r>
      <w:r w:rsidRPr="006B7A43">
        <w:rPr>
          <w:i/>
          <w:color w:val="000000" w:themeColor="text1"/>
        </w:rPr>
        <w:t>M</w:t>
      </w:r>
      <w:r w:rsidRPr="006B7A43">
        <w:rPr>
          <w:color w:val="000000" w:themeColor="text1"/>
        </w:rPr>
        <w:t xml:space="preserve"> &lt; 3.</w:t>
      </w:r>
      <w:r w:rsidR="00E07FD7" w:rsidRPr="006B7A43">
        <w:rPr>
          <w:color w:val="000000" w:themeColor="text1"/>
        </w:rPr>
        <w:t>77</w:t>
      </w:r>
      <w:r w:rsidRPr="006B7A43">
        <w:rPr>
          <w:color w:val="000000" w:themeColor="text1"/>
        </w:rPr>
        <w:t>) indicated special education teachers had elevated stress levels associated with workload manageability (</w:t>
      </w:r>
      <w:r w:rsidR="00D20171">
        <w:rPr>
          <w:color w:val="000000" w:themeColor="text1"/>
        </w:rPr>
        <w:t xml:space="preserve">i.e., </w:t>
      </w:r>
      <w:r w:rsidR="00E93BDC">
        <w:rPr>
          <w:color w:val="000000" w:themeColor="text1"/>
        </w:rPr>
        <w:t>“</w:t>
      </w:r>
      <w:r w:rsidRPr="006B7A43">
        <w:rPr>
          <w:color w:val="000000" w:themeColor="text1"/>
        </w:rPr>
        <w:t>excessive workload</w:t>
      </w:r>
      <w:r w:rsidR="00E93BDC">
        <w:rPr>
          <w:color w:val="000000" w:themeColor="text1"/>
        </w:rPr>
        <w:t>,”</w:t>
      </w:r>
      <w:r w:rsidRPr="006B7A43">
        <w:rPr>
          <w:color w:val="000000" w:themeColor="text1"/>
        </w:rPr>
        <w:t xml:space="preserve"> </w:t>
      </w:r>
      <w:r w:rsidR="00E93BDC">
        <w:rPr>
          <w:color w:val="000000" w:themeColor="text1"/>
        </w:rPr>
        <w:t>“</w:t>
      </w:r>
      <w:r w:rsidRPr="006B7A43">
        <w:rPr>
          <w:color w:val="000000" w:themeColor="text1"/>
        </w:rPr>
        <w:t>data collection and documentation</w:t>
      </w:r>
      <w:r w:rsidR="00E93BDC">
        <w:rPr>
          <w:color w:val="000000" w:themeColor="text1"/>
        </w:rPr>
        <w:t>,”</w:t>
      </w:r>
      <w:r w:rsidRPr="006B7A43">
        <w:rPr>
          <w:color w:val="000000" w:themeColor="text1"/>
        </w:rPr>
        <w:t xml:space="preserve"> and </w:t>
      </w:r>
      <w:r w:rsidR="00E93BDC">
        <w:rPr>
          <w:color w:val="000000" w:themeColor="text1"/>
        </w:rPr>
        <w:t>“</w:t>
      </w:r>
      <w:r w:rsidRPr="006B7A43">
        <w:rPr>
          <w:color w:val="000000" w:themeColor="text1"/>
        </w:rPr>
        <w:t>required paperwork</w:t>
      </w:r>
      <w:r w:rsidR="00E93BDC">
        <w:rPr>
          <w:color w:val="000000" w:themeColor="text1"/>
        </w:rPr>
        <w:t>”</w:t>
      </w:r>
      <w:r w:rsidRPr="006B7A43">
        <w:rPr>
          <w:color w:val="000000" w:themeColor="text1"/>
        </w:rPr>
        <w:t>), working conditions (</w:t>
      </w:r>
      <w:r w:rsidR="00E93BDC">
        <w:rPr>
          <w:color w:val="000000" w:themeColor="text1"/>
        </w:rPr>
        <w:t>i.e., “</w:t>
      </w:r>
      <w:r w:rsidRPr="006B7A43">
        <w:rPr>
          <w:color w:val="000000" w:themeColor="text1"/>
        </w:rPr>
        <w:t>inadequate time</w:t>
      </w:r>
      <w:r w:rsidR="00E93BDC">
        <w:rPr>
          <w:color w:val="000000" w:themeColor="text1"/>
        </w:rPr>
        <w:t>”</w:t>
      </w:r>
      <w:r w:rsidRPr="006B7A43">
        <w:rPr>
          <w:color w:val="000000" w:themeColor="text1"/>
        </w:rPr>
        <w:t>), and student behavior (</w:t>
      </w:r>
      <w:r w:rsidR="00E93BDC">
        <w:rPr>
          <w:color w:val="000000" w:themeColor="text1"/>
        </w:rPr>
        <w:t>i.e., “</w:t>
      </w:r>
      <w:r w:rsidRPr="006B7A43">
        <w:rPr>
          <w:color w:val="000000" w:themeColor="text1"/>
        </w:rPr>
        <w:t xml:space="preserve">helping students with </w:t>
      </w:r>
      <w:r w:rsidR="00E93BDC">
        <w:rPr>
          <w:color w:val="000000" w:themeColor="text1"/>
        </w:rPr>
        <w:t>e</w:t>
      </w:r>
      <w:r w:rsidRPr="006B7A43">
        <w:rPr>
          <w:color w:val="000000" w:themeColor="text1"/>
        </w:rPr>
        <w:t>motional</w:t>
      </w:r>
      <w:r w:rsidR="00E93BDC">
        <w:rPr>
          <w:color w:val="000000" w:themeColor="text1"/>
        </w:rPr>
        <w:t xml:space="preserve"> and b</w:t>
      </w:r>
      <w:r w:rsidRPr="006B7A43">
        <w:rPr>
          <w:color w:val="000000" w:themeColor="text1"/>
        </w:rPr>
        <w:t>ehavioral disorders</w:t>
      </w:r>
      <w:r w:rsidR="00E93BDC">
        <w:rPr>
          <w:color w:val="000000" w:themeColor="text1"/>
        </w:rPr>
        <w:t>”</w:t>
      </w:r>
      <w:r w:rsidRPr="006B7A43">
        <w:rPr>
          <w:color w:val="000000" w:themeColor="text1"/>
        </w:rPr>
        <w:t xml:space="preserve">). A close examination of the results </w:t>
      </w:r>
      <w:r w:rsidR="00726334" w:rsidRPr="006B7A43">
        <w:rPr>
          <w:color w:val="000000" w:themeColor="text1"/>
        </w:rPr>
        <w:t>indicate</w:t>
      </w:r>
      <w:r w:rsidR="00D20171">
        <w:rPr>
          <w:color w:val="000000" w:themeColor="text1"/>
        </w:rPr>
        <w:t>d</w:t>
      </w:r>
      <w:r w:rsidRPr="006B7A43">
        <w:rPr>
          <w:color w:val="000000" w:themeColor="text1"/>
        </w:rPr>
        <w:t xml:space="preserve"> special education teachers become stressed when their workloads and/or caseloads are too large, they have excessive paperwork, data documentation</w:t>
      </w:r>
      <w:r w:rsidR="00D20171">
        <w:rPr>
          <w:color w:val="000000" w:themeColor="text1"/>
        </w:rPr>
        <w:t>,</w:t>
      </w:r>
      <w:r w:rsidRPr="006B7A43">
        <w:rPr>
          <w:color w:val="000000" w:themeColor="text1"/>
        </w:rPr>
        <w:t xml:space="preserve"> and/or meetings. These tasks are closely associated with the high stress rating of inadequate time to complete job-related tasks. Student behavior when working with students with </w:t>
      </w:r>
      <w:r w:rsidR="00E93BDC">
        <w:rPr>
          <w:color w:val="000000" w:themeColor="text1"/>
        </w:rPr>
        <w:t>e</w:t>
      </w:r>
      <w:r w:rsidRPr="006B7A43">
        <w:rPr>
          <w:color w:val="000000" w:themeColor="text1"/>
        </w:rPr>
        <w:t>motional</w:t>
      </w:r>
      <w:r w:rsidR="00E93BDC">
        <w:rPr>
          <w:color w:val="000000" w:themeColor="text1"/>
        </w:rPr>
        <w:t xml:space="preserve"> and b</w:t>
      </w:r>
      <w:r w:rsidRPr="006B7A43">
        <w:rPr>
          <w:color w:val="000000" w:themeColor="text1"/>
        </w:rPr>
        <w:t xml:space="preserve">ehavioral </w:t>
      </w:r>
      <w:r w:rsidR="00E93BDC">
        <w:rPr>
          <w:color w:val="000000" w:themeColor="text1"/>
        </w:rPr>
        <w:t>d</w:t>
      </w:r>
      <w:r w:rsidRPr="006B7A43">
        <w:rPr>
          <w:color w:val="000000" w:themeColor="text1"/>
        </w:rPr>
        <w:t>isorders was also indicated in the top job stressors.</w:t>
      </w:r>
    </w:p>
    <w:p w14:paraId="066B115B" w14:textId="3357BEF3" w:rsidR="00884CDF" w:rsidRPr="006B7A43" w:rsidRDefault="00884CDF" w:rsidP="0006598C">
      <w:pPr>
        <w:spacing w:line="480" w:lineRule="auto"/>
        <w:contextualSpacing/>
        <w:rPr>
          <w:color w:val="000000" w:themeColor="text1"/>
        </w:rPr>
      </w:pPr>
      <w:r w:rsidRPr="006B7A43">
        <w:rPr>
          <w:color w:val="000000" w:themeColor="text1"/>
        </w:rPr>
        <w:tab/>
        <w:t xml:space="preserve">Items which were rated lower on the scale (1.47 &lt; </w:t>
      </w:r>
      <w:r w:rsidRPr="006B7A43">
        <w:rPr>
          <w:i/>
          <w:color w:val="000000" w:themeColor="text1"/>
        </w:rPr>
        <w:t xml:space="preserve">M </w:t>
      </w:r>
      <w:r w:rsidRPr="006B7A43">
        <w:rPr>
          <w:color w:val="000000" w:themeColor="text1"/>
        </w:rPr>
        <w:t xml:space="preserve">&lt; 2.95) were </w:t>
      </w:r>
      <w:r w:rsidR="00E07FD7" w:rsidRPr="006B7A43">
        <w:rPr>
          <w:color w:val="000000" w:themeColor="text1"/>
        </w:rPr>
        <w:t xml:space="preserve">largely </w:t>
      </w:r>
      <w:r w:rsidRPr="006B7A43">
        <w:rPr>
          <w:color w:val="000000" w:themeColor="text1"/>
        </w:rPr>
        <w:t>tasks associated with instruction</w:t>
      </w:r>
      <w:r w:rsidR="00D20171">
        <w:rPr>
          <w:color w:val="000000" w:themeColor="text1"/>
        </w:rPr>
        <w:t>,</w:t>
      </w:r>
      <w:r w:rsidRPr="006B7A43">
        <w:rPr>
          <w:color w:val="000000" w:themeColor="text1"/>
        </w:rPr>
        <w:t xml:space="preserve"> such as </w:t>
      </w:r>
      <w:r w:rsidR="00E93BDC">
        <w:rPr>
          <w:color w:val="000000" w:themeColor="text1"/>
        </w:rPr>
        <w:t>“</w:t>
      </w:r>
      <w:r w:rsidRPr="006B7A43">
        <w:rPr>
          <w:color w:val="000000" w:themeColor="text1"/>
        </w:rPr>
        <w:t>teaching similar ability groups,</w:t>
      </w:r>
      <w:r w:rsidR="00E93BDC">
        <w:rPr>
          <w:color w:val="000000" w:themeColor="text1"/>
        </w:rPr>
        <w:t>”</w:t>
      </w:r>
      <w:r w:rsidRPr="006B7A43">
        <w:rPr>
          <w:color w:val="000000" w:themeColor="text1"/>
        </w:rPr>
        <w:t xml:space="preserve"> </w:t>
      </w:r>
      <w:r w:rsidR="00E93BDC">
        <w:rPr>
          <w:color w:val="000000" w:themeColor="text1"/>
        </w:rPr>
        <w:t>“</w:t>
      </w:r>
      <w:r w:rsidRPr="006B7A43">
        <w:rPr>
          <w:color w:val="000000" w:themeColor="text1"/>
        </w:rPr>
        <w:t>planning,</w:t>
      </w:r>
      <w:r w:rsidR="00E93BDC">
        <w:rPr>
          <w:color w:val="000000" w:themeColor="text1"/>
        </w:rPr>
        <w:t>”</w:t>
      </w:r>
      <w:r w:rsidRPr="006B7A43">
        <w:rPr>
          <w:color w:val="000000" w:themeColor="text1"/>
        </w:rPr>
        <w:t xml:space="preserve"> and </w:t>
      </w:r>
      <w:r w:rsidR="00E93BDC">
        <w:rPr>
          <w:color w:val="000000" w:themeColor="text1"/>
        </w:rPr>
        <w:lastRenderedPageBreak/>
        <w:t>“</w:t>
      </w:r>
      <w:r w:rsidRPr="006B7A43">
        <w:rPr>
          <w:color w:val="000000" w:themeColor="text1"/>
        </w:rPr>
        <w:t>collaboration with general education teachers.</w:t>
      </w:r>
      <w:r w:rsidR="00E93BDC">
        <w:rPr>
          <w:color w:val="000000" w:themeColor="text1"/>
        </w:rPr>
        <w:t>”</w:t>
      </w:r>
      <w:r w:rsidRPr="006B7A43">
        <w:rPr>
          <w:color w:val="000000" w:themeColor="text1"/>
        </w:rPr>
        <w:t xml:space="preserve"> This would indicate special education teachers feel more confident</w:t>
      </w:r>
      <w:r w:rsidR="00E07FD7" w:rsidRPr="006B7A43">
        <w:rPr>
          <w:color w:val="000000" w:themeColor="text1"/>
        </w:rPr>
        <w:t xml:space="preserve"> and less stress</w:t>
      </w:r>
      <w:r w:rsidRPr="006B7A43">
        <w:rPr>
          <w:color w:val="000000" w:themeColor="text1"/>
        </w:rPr>
        <w:t xml:space="preserve"> in teaching-related tasks.</w:t>
      </w:r>
    </w:p>
    <w:p w14:paraId="21B7C912" w14:textId="46B250E3" w:rsidR="00884CDF" w:rsidRPr="006B7A43" w:rsidRDefault="00113524" w:rsidP="0006598C">
      <w:pPr>
        <w:spacing w:line="480" w:lineRule="auto"/>
        <w:ind w:firstLine="720"/>
        <w:contextualSpacing/>
        <w:rPr>
          <w:color w:val="000000" w:themeColor="text1"/>
        </w:rPr>
      </w:pPr>
      <w:r w:rsidRPr="006B7A43">
        <w:rPr>
          <w:b/>
          <w:color w:val="000000" w:themeColor="text1"/>
        </w:rPr>
        <w:t xml:space="preserve">Hypothesis </w:t>
      </w:r>
      <w:r w:rsidR="00402718">
        <w:rPr>
          <w:b/>
          <w:color w:val="000000" w:themeColor="text1"/>
        </w:rPr>
        <w:t>2</w:t>
      </w:r>
      <w:r w:rsidRPr="006B7A43">
        <w:rPr>
          <w:b/>
          <w:color w:val="000000" w:themeColor="text1"/>
        </w:rPr>
        <w:t>.</w:t>
      </w:r>
      <w:r w:rsidRPr="006B7A43">
        <w:rPr>
          <w:color w:val="000000" w:themeColor="text1"/>
        </w:rPr>
        <w:t xml:space="preserve"> </w:t>
      </w:r>
      <w:r w:rsidR="00884CDF" w:rsidRPr="006B7A43">
        <w:rPr>
          <w:color w:val="000000" w:themeColor="text1"/>
        </w:rPr>
        <w:t xml:space="preserve">Special education teachers will </w:t>
      </w:r>
      <w:r w:rsidR="00E93BDC">
        <w:rPr>
          <w:color w:val="000000" w:themeColor="text1"/>
        </w:rPr>
        <w:t>identify</w:t>
      </w:r>
      <w:r w:rsidR="00884CDF" w:rsidRPr="006B7A43">
        <w:rPr>
          <w:color w:val="000000" w:themeColor="text1"/>
        </w:rPr>
        <w:t xml:space="preserve"> how job-related stress manifests itself in them personally. It </w:t>
      </w:r>
      <w:r w:rsidR="00D20171">
        <w:rPr>
          <w:color w:val="000000" w:themeColor="text1"/>
        </w:rPr>
        <w:t>wa</w:t>
      </w:r>
      <w:r w:rsidR="00884CDF" w:rsidRPr="006B7A43">
        <w:rPr>
          <w:color w:val="000000" w:themeColor="text1"/>
        </w:rPr>
        <w:t>s hypothesized the findings from the current study w</w:t>
      </w:r>
      <w:r w:rsidR="00D20171">
        <w:rPr>
          <w:color w:val="000000" w:themeColor="text1"/>
        </w:rPr>
        <w:t>ould</w:t>
      </w:r>
      <w:r w:rsidR="00884CDF" w:rsidRPr="006B7A43">
        <w:rPr>
          <w:color w:val="000000" w:themeColor="text1"/>
        </w:rPr>
        <w:t xml:space="preserve"> align with research literature which identifies physical and/or emotional manifestations of stress (Hakanen et al., 2006; Matheny et al., 2000). </w:t>
      </w:r>
    </w:p>
    <w:p w14:paraId="051BA944" w14:textId="57304EAB" w:rsidR="00E07FD7" w:rsidRPr="006B7A43" w:rsidRDefault="00E07FD7" w:rsidP="0006598C">
      <w:pPr>
        <w:spacing w:line="480" w:lineRule="auto"/>
        <w:ind w:firstLine="720"/>
        <w:contextualSpacing/>
        <w:rPr>
          <w:color w:val="000000" w:themeColor="text1"/>
        </w:rPr>
      </w:pPr>
      <w:r w:rsidRPr="006B7A43">
        <w:rPr>
          <w:color w:val="000000" w:themeColor="text1"/>
        </w:rPr>
        <w:t xml:space="preserve">The hypothesis was verified regarding manifestations of stress. Items which were rated higher on the scale (2.81 &lt; </w:t>
      </w:r>
      <w:r w:rsidRPr="006B7A43">
        <w:rPr>
          <w:i/>
          <w:color w:val="000000" w:themeColor="text1"/>
        </w:rPr>
        <w:t>M</w:t>
      </w:r>
      <w:r w:rsidRPr="006B7A43">
        <w:rPr>
          <w:color w:val="000000" w:themeColor="text1"/>
        </w:rPr>
        <w:t xml:space="preserve"> &lt; 3.45) indicated special education teachers reported a higher incidence of how they experience</w:t>
      </w:r>
      <w:r w:rsidR="00D20171">
        <w:rPr>
          <w:color w:val="000000" w:themeColor="text1"/>
        </w:rPr>
        <w:t>d</w:t>
      </w:r>
      <w:r w:rsidRPr="006B7A43">
        <w:rPr>
          <w:color w:val="000000" w:themeColor="text1"/>
        </w:rPr>
        <w:t xml:space="preserve"> stress. The highest </w:t>
      </w:r>
      <w:r w:rsidR="00726334" w:rsidRPr="006B7A43">
        <w:rPr>
          <w:color w:val="000000" w:themeColor="text1"/>
        </w:rPr>
        <w:t>manifestations</w:t>
      </w:r>
      <w:r w:rsidRPr="006B7A43">
        <w:rPr>
          <w:color w:val="000000" w:themeColor="text1"/>
        </w:rPr>
        <w:t xml:space="preserve"> of stress included a combination of physical and emotional manifestations. Emotional manifestations include</w:t>
      </w:r>
      <w:r w:rsidR="00D20171">
        <w:rPr>
          <w:color w:val="000000" w:themeColor="text1"/>
        </w:rPr>
        <w:t>d</w:t>
      </w:r>
      <w:r w:rsidRPr="006B7A43">
        <w:rPr>
          <w:color w:val="000000" w:themeColor="text1"/>
        </w:rPr>
        <w:t xml:space="preserve"> </w:t>
      </w:r>
      <w:r w:rsidR="00E93BDC">
        <w:rPr>
          <w:color w:val="000000" w:themeColor="text1"/>
        </w:rPr>
        <w:t>“</w:t>
      </w:r>
      <w:r w:rsidRPr="006B7A43">
        <w:rPr>
          <w:color w:val="000000" w:themeColor="text1"/>
        </w:rPr>
        <w:t>general job-related stress,</w:t>
      </w:r>
      <w:r w:rsidR="00E93BDC">
        <w:rPr>
          <w:color w:val="000000" w:themeColor="text1"/>
        </w:rPr>
        <w:t>”</w:t>
      </w:r>
      <w:r w:rsidRPr="006B7A43">
        <w:rPr>
          <w:color w:val="000000" w:themeColor="text1"/>
        </w:rPr>
        <w:t xml:space="preserve"> </w:t>
      </w:r>
      <w:r w:rsidR="00E93BDC">
        <w:rPr>
          <w:color w:val="000000" w:themeColor="text1"/>
        </w:rPr>
        <w:t>“</w:t>
      </w:r>
      <w:r w:rsidRPr="006B7A43">
        <w:rPr>
          <w:color w:val="000000" w:themeColor="text1"/>
        </w:rPr>
        <w:t>frustration,</w:t>
      </w:r>
      <w:r w:rsidR="00E93BDC">
        <w:rPr>
          <w:color w:val="000000" w:themeColor="text1"/>
        </w:rPr>
        <w:t>”</w:t>
      </w:r>
      <w:r w:rsidRPr="006B7A43">
        <w:rPr>
          <w:color w:val="000000" w:themeColor="text1"/>
        </w:rPr>
        <w:t xml:space="preserve"> </w:t>
      </w:r>
      <w:r w:rsidR="00E93BDC">
        <w:rPr>
          <w:color w:val="000000" w:themeColor="text1"/>
        </w:rPr>
        <w:t>“</w:t>
      </w:r>
      <w:r w:rsidRPr="006B7A43">
        <w:rPr>
          <w:color w:val="000000" w:themeColor="text1"/>
        </w:rPr>
        <w:t>tension</w:t>
      </w:r>
      <w:r w:rsidR="00F7293C">
        <w:rPr>
          <w:color w:val="000000" w:themeColor="text1"/>
        </w:rPr>
        <w:t>”</w:t>
      </w:r>
      <w:r w:rsidRPr="006B7A43">
        <w:rPr>
          <w:color w:val="000000" w:themeColor="text1"/>
        </w:rPr>
        <w:t xml:space="preserve">, and </w:t>
      </w:r>
      <w:r w:rsidR="00E93BDC">
        <w:rPr>
          <w:color w:val="000000" w:themeColor="text1"/>
        </w:rPr>
        <w:t>“</w:t>
      </w:r>
      <w:r w:rsidRPr="006B7A43">
        <w:rPr>
          <w:color w:val="000000" w:themeColor="text1"/>
        </w:rPr>
        <w:t>carrying school problems home.</w:t>
      </w:r>
      <w:r w:rsidR="00E93BDC">
        <w:rPr>
          <w:color w:val="000000" w:themeColor="text1"/>
        </w:rPr>
        <w:t>”</w:t>
      </w:r>
      <w:r w:rsidRPr="006B7A43">
        <w:rPr>
          <w:color w:val="000000" w:themeColor="text1"/>
        </w:rPr>
        <w:t xml:space="preserve"> Physical manifestations include</w:t>
      </w:r>
      <w:r w:rsidR="00D20171">
        <w:rPr>
          <w:color w:val="000000" w:themeColor="text1"/>
        </w:rPr>
        <w:t xml:space="preserve">d </w:t>
      </w:r>
      <w:r w:rsidR="00E93BDC">
        <w:rPr>
          <w:color w:val="000000" w:themeColor="text1"/>
        </w:rPr>
        <w:t>“</w:t>
      </w:r>
      <w:r w:rsidR="00D20171">
        <w:rPr>
          <w:color w:val="000000" w:themeColor="text1"/>
        </w:rPr>
        <w:t>being</w:t>
      </w:r>
      <w:r w:rsidRPr="006B7A43">
        <w:rPr>
          <w:color w:val="000000" w:themeColor="text1"/>
        </w:rPr>
        <w:t xml:space="preserve"> tired,</w:t>
      </w:r>
      <w:r w:rsidR="00E93BDC">
        <w:rPr>
          <w:color w:val="000000" w:themeColor="text1"/>
        </w:rPr>
        <w:t>”</w:t>
      </w:r>
      <w:r w:rsidRPr="006B7A43">
        <w:rPr>
          <w:color w:val="000000" w:themeColor="text1"/>
        </w:rPr>
        <w:t xml:space="preserve"> </w:t>
      </w:r>
      <w:r w:rsidR="00E93BDC">
        <w:rPr>
          <w:color w:val="000000" w:themeColor="text1"/>
        </w:rPr>
        <w:t>“</w:t>
      </w:r>
      <w:r w:rsidR="00D20171">
        <w:rPr>
          <w:color w:val="000000" w:themeColor="text1"/>
        </w:rPr>
        <w:t xml:space="preserve">having </w:t>
      </w:r>
      <w:r w:rsidRPr="006B7A43">
        <w:rPr>
          <w:color w:val="000000" w:themeColor="text1"/>
        </w:rPr>
        <w:t>difficulty sleeping,</w:t>
      </w:r>
      <w:r w:rsidR="00E93BDC">
        <w:rPr>
          <w:color w:val="000000" w:themeColor="text1"/>
        </w:rPr>
        <w:t>”</w:t>
      </w:r>
      <w:r w:rsidRPr="006B7A43">
        <w:rPr>
          <w:color w:val="000000" w:themeColor="text1"/>
        </w:rPr>
        <w:t xml:space="preserve"> </w:t>
      </w:r>
      <w:r w:rsidR="00D20171">
        <w:rPr>
          <w:color w:val="000000" w:themeColor="text1"/>
        </w:rPr>
        <w:t xml:space="preserve">and </w:t>
      </w:r>
      <w:r w:rsidR="00E93BDC">
        <w:rPr>
          <w:color w:val="000000" w:themeColor="text1"/>
        </w:rPr>
        <w:t>“</w:t>
      </w:r>
      <w:r w:rsidR="00D20171">
        <w:rPr>
          <w:color w:val="000000" w:themeColor="text1"/>
        </w:rPr>
        <w:t xml:space="preserve">experiencing </w:t>
      </w:r>
      <w:r w:rsidRPr="006B7A43">
        <w:rPr>
          <w:color w:val="000000" w:themeColor="text1"/>
        </w:rPr>
        <w:t>disruption</w:t>
      </w:r>
      <w:r w:rsidR="00D20171">
        <w:rPr>
          <w:color w:val="000000" w:themeColor="text1"/>
        </w:rPr>
        <w:t>s</w:t>
      </w:r>
      <w:r w:rsidRPr="006B7A43">
        <w:rPr>
          <w:color w:val="000000" w:themeColor="text1"/>
        </w:rPr>
        <w:t xml:space="preserve"> to </w:t>
      </w:r>
      <w:r w:rsidR="00D20171">
        <w:rPr>
          <w:color w:val="000000" w:themeColor="text1"/>
        </w:rPr>
        <w:t xml:space="preserve">their </w:t>
      </w:r>
      <w:r w:rsidRPr="006B7A43">
        <w:rPr>
          <w:color w:val="000000" w:themeColor="text1"/>
        </w:rPr>
        <w:t xml:space="preserve">eating </w:t>
      </w:r>
      <w:r w:rsidR="00D20171">
        <w:rPr>
          <w:color w:val="000000" w:themeColor="text1"/>
        </w:rPr>
        <w:t xml:space="preserve">habits </w:t>
      </w:r>
      <w:r w:rsidRPr="006B7A43">
        <w:rPr>
          <w:color w:val="000000" w:themeColor="text1"/>
        </w:rPr>
        <w:t>(either too little or too much</w:t>
      </w:r>
      <w:r w:rsidR="00D20171">
        <w:rPr>
          <w:color w:val="000000" w:themeColor="text1"/>
        </w:rPr>
        <w:t>).</w:t>
      </w:r>
      <w:r w:rsidR="00E93BDC">
        <w:rPr>
          <w:color w:val="000000" w:themeColor="text1"/>
        </w:rPr>
        <w:t>”</w:t>
      </w:r>
    </w:p>
    <w:p w14:paraId="0CA0BADD" w14:textId="526C7CE1" w:rsidR="00884CDF" w:rsidRPr="006B7A43" w:rsidRDefault="00E07FD7" w:rsidP="0006598C">
      <w:pPr>
        <w:spacing w:line="480" w:lineRule="auto"/>
        <w:ind w:firstLine="720"/>
        <w:contextualSpacing/>
        <w:rPr>
          <w:color w:val="000000" w:themeColor="text1"/>
        </w:rPr>
      </w:pPr>
      <w:r w:rsidRPr="006B7A43">
        <w:rPr>
          <w:color w:val="000000" w:themeColor="text1"/>
        </w:rPr>
        <w:t xml:space="preserve">Items which were rated lower on the scale (1.09 &lt; </w:t>
      </w:r>
      <w:r w:rsidRPr="006B7A43">
        <w:rPr>
          <w:i/>
          <w:color w:val="000000" w:themeColor="text1"/>
        </w:rPr>
        <w:t>M</w:t>
      </w:r>
      <w:r w:rsidRPr="006B7A43">
        <w:rPr>
          <w:color w:val="000000" w:themeColor="text1"/>
        </w:rPr>
        <w:t xml:space="preserve"> </w:t>
      </w:r>
      <w:r w:rsidR="00726334" w:rsidRPr="006B7A43">
        <w:rPr>
          <w:color w:val="000000" w:themeColor="text1"/>
        </w:rPr>
        <w:t>&lt; 2.05</w:t>
      </w:r>
      <w:r w:rsidRPr="006B7A43">
        <w:rPr>
          <w:color w:val="000000" w:themeColor="text1"/>
        </w:rPr>
        <w:t>) indicated special education teachers reported a lower incidence of how they experience</w:t>
      </w:r>
      <w:r w:rsidR="008746D0">
        <w:rPr>
          <w:color w:val="000000" w:themeColor="text1"/>
        </w:rPr>
        <w:t>d</w:t>
      </w:r>
      <w:r w:rsidRPr="006B7A43">
        <w:rPr>
          <w:color w:val="000000" w:themeColor="text1"/>
        </w:rPr>
        <w:t xml:space="preserve"> stress. Almost all manifestations of stress that were reported with lower incidence were physical manifestations. Special education teachers reported a low incidence of </w:t>
      </w:r>
      <w:r w:rsidR="00E93BDC">
        <w:rPr>
          <w:color w:val="000000" w:themeColor="text1"/>
        </w:rPr>
        <w:t>“</w:t>
      </w:r>
      <w:r w:rsidRPr="006B7A43">
        <w:rPr>
          <w:color w:val="000000" w:themeColor="text1"/>
        </w:rPr>
        <w:t>headaches,</w:t>
      </w:r>
      <w:r w:rsidR="00E93BDC">
        <w:rPr>
          <w:color w:val="000000" w:themeColor="text1"/>
        </w:rPr>
        <w:t>”</w:t>
      </w:r>
      <w:r w:rsidRPr="006B7A43">
        <w:rPr>
          <w:color w:val="000000" w:themeColor="text1"/>
        </w:rPr>
        <w:t xml:space="preserve"> </w:t>
      </w:r>
      <w:r w:rsidR="00E93BDC">
        <w:rPr>
          <w:color w:val="000000" w:themeColor="text1"/>
        </w:rPr>
        <w:t>“</w:t>
      </w:r>
      <w:r w:rsidRPr="006B7A43">
        <w:rPr>
          <w:color w:val="000000" w:themeColor="text1"/>
        </w:rPr>
        <w:t>stomachaches,</w:t>
      </w:r>
      <w:r w:rsidR="00E93BDC">
        <w:rPr>
          <w:color w:val="000000" w:themeColor="text1"/>
        </w:rPr>
        <w:t>”</w:t>
      </w:r>
      <w:r w:rsidRPr="006B7A43">
        <w:rPr>
          <w:color w:val="000000" w:themeColor="text1"/>
        </w:rPr>
        <w:t xml:space="preserve"> </w:t>
      </w:r>
      <w:r w:rsidR="00E93BDC">
        <w:rPr>
          <w:color w:val="000000" w:themeColor="text1"/>
        </w:rPr>
        <w:t>“</w:t>
      </w:r>
      <w:r w:rsidRPr="006B7A43">
        <w:rPr>
          <w:color w:val="000000" w:themeColor="text1"/>
        </w:rPr>
        <w:t>high blood pressure,</w:t>
      </w:r>
      <w:r w:rsidR="00E93BDC">
        <w:rPr>
          <w:color w:val="000000" w:themeColor="text1"/>
        </w:rPr>
        <w:t>”</w:t>
      </w:r>
      <w:r w:rsidRPr="006B7A43">
        <w:rPr>
          <w:color w:val="000000" w:themeColor="text1"/>
        </w:rPr>
        <w:t xml:space="preserve"> </w:t>
      </w:r>
      <w:r w:rsidR="00E93BDC">
        <w:rPr>
          <w:color w:val="000000" w:themeColor="text1"/>
        </w:rPr>
        <w:t>and</w:t>
      </w:r>
      <w:r w:rsidRPr="006B7A43">
        <w:rPr>
          <w:color w:val="000000" w:themeColor="text1"/>
        </w:rPr>
        <w:t xml:space="preserve"> </w:t>
      </w:r>
      <w:r w:rsidR="00E93BDC">
        <w:rPr>
          <w:color w:val="000000" w:themeColor="text1"/>
        </w:rPr>
        <w:t>“</w:t>
      </w:r>
      <w:r w:rsidRPr="006B7A43">
        <w:rPr>
          <w:color w:val="000000" w:themeColor="text1"/>
        </w:rPr>
        <w:t>seeking medical care for stress.</w:t>
      </w:r>
      <w:r w:rsidR="00E93BDC">
        <w:rPr>
          <w:color w:val="000000" w:themeColor="text1"/>
        </w:rPr>
        <w:t>”</w:t>
      </w:r>
      <w:r w:rsidRPr="006B7A43">
        <w:rPr>
          <w:color w:val="000000" w:themeColor="text1"/>
        </w:rPr>
        <w:t xml:space="preserve"> They also reported a low </w:t>
      </w:r>
      <w:r w:rsidR="00726334" w:rsidRPr="006B7A43">
        <w:rPr>
          <w:color w:val="000000" w:themeColor="text1"/>
        </w:rPr>
        <w:t>incidence</w:t>
      </w:r>
      <w:r w:rsidRPr="006B7A43">
        <w:rPr>
          <w:color w:val="000000" w:themeColor="text1"/>
        </w:rPr>
        <w:t xml:space="preserve"> of </w:t>
      </w:r>
      <w:r w:rsidR="00E93BDC">
        <w:rPr>
          <w:color w:val="000000" w:themeColor="text1"/>
        </w:rPr>
        <w:t>“</w:t>
      </w:r>
      <w:r w:rsidRPr="006B7A43">
        <w:rPr>
          <w:color w:val="000000" w:themeColor="text1"/>
        </w:rPr>
        <w:t>seeking counseling or psychological help.</w:t>
      </w:r>
      <w:r w:rsidR="00E93BDC">
        <w:rPr>
          <w:color w:val="000000" w:themeColor="text1"/>
        </w:rPr>
        <w:t>”</w:t>
      </w:r>
    </w:p>
    <w:p w14:paraId="63403E47" w14:textId="005EB2EA" w:rsidR="00884CDF" w:rsidRPr="006B7A43" w:rsidRDefault="00E07FD7" w:rsidP="008746D0">
      <w:pPr>
        <w:spacing w:line="480" w:lineRule="auto"/>
        <w:ind w:firstLine="720"/>
        <w:contextualSpacing/>
        <w:rPr>
          <w:color w:val="000000" w:themeColor="text1"/>
        </w:rPr>
      </w:pPr>
      <w:r w:rsidRPr="006B7A43">
        <w:rPr>
          <w:color w:val="000000" w:themeColor="text1"/>
        </w:rPr>
        <w:t xml:space="preserve">One item was an outlier in the manifestations of stress section of the survey. Special education teachers reported </w:t>
      </w:r>
      <w:r w:rsidR="00E93BDC">
        <w:rPr>
          <w:color w:val="000000" w:themeColor="text1"/>
        </w:rPr>
        <w:t>“</w:t>
      </w:r>
      <w:r w:rsidRPr="006B7A43">
        <w:rPr>
          <w:color w:val="000000" w:themeColor="text1"/>
        </w:rPr>
        <w:t>missing a lot of time from work due to stress</w:t>
      </w:r>
      <w:r w:rsidR="00E93BDC">
        <w:rPr>
          <w:color w:val="000000" w:themeColor="text1"/>
        </w:rPr>
        <w:t>”</w:t>
      </w:r>
      <w:r w:rsidRPr="006B7A43">
        <w:rPr>
          <w:color w:val="000000" w:themeColor="text1"/>
        </w:rPr>
        <w:t xml:space="preserve"> as the lowest rated item at </w:t>
      </w:r>
      <w:r w:rsidRPr="006B7A43">
        <w:rPr>
          <w:i/>
          <w:color w:val="000000" w:themeColor="text1"/>
        </w:rPr>
        <w:t>M</w:t>
      </w:r>
      <w:r w:rsidRPr="006B7A43">
        <w:rPr>
          <w:color w:val="000000" w:themeColor="text1"/>
        </w:rPr>
        <w:t xml:space="preserve"> = 0.53. This would indicate stress levels do not interfere with a </w:t>
      </w:r>
      <w:r w:rsidRPr="006B7A43">
        <w:rPr>
          <w:color w:val="000000" w:themeColor="text1"/>
        </w:rPr>
        <w:lastRenderedPageBreak/>
        <w:t>special education teacher</w:t>
      </w:r>
      <w:r w:rsidR="008746D0">
        <w:rPr>
          <w:color w:val="000000" w:themeColor="text1"/>
        </w:rPr>
        <w:t>’</w:t>
      </w:r>
      <w:r w:rsidRPr="006B7A43">
        <w:rPr>
          <w:color w:val="000000" w:themeColor="text1"/>
        </w:rPr>
        <w:t xml:space="preserve">s attendance to work. </w:t>
      </w:r>
      <w:r w:rsidR="008746D0">
        <w:rPr>
          <w:color w:val="000000" w:themeColor="text1"/>
        </w:rPr>
        <w:t xml:space="preserve">This may </w:t>
      </w:r>
      <w:r w:rsidRPr="006B7A43">
        <w:rPr>
          <w:color w:val="000000" w:themeColor="text1"/>
        </w:rPr>
        <w:t xml:space="preserve">also </w:t>
      </w:r>
      <w:r w:rsidR="008746D0" w:rsidRPr="006B7A43">
        <w:rPr>
          <w:color w:val="000000" w:themeColor="text1"/>
        </w:rPr>
        <w:t>suggest</w:t>
      </w:r>
      <w:r w:rsidRPr="006B7A43">
        <w:rPr>
          <w:color w:val="000000" w:themeColor="text1"/>
        </w:rPr>
        <w:t xml:space="preserve"> it is more stressful for special education teachers to stay home than to come to work. Making lesson plans for a substitute can be extremely difficult when working in special education classrooms, especially when it requires behavior supports. </w:t>
      </w:r>
    </w:p>
    <w:p w14:paraId="6A8A7EEE" w14:textId="7D1ACDAA" w:rsidR="00113524" w:rsidRPr="006B7A43" w:rsidRDefault="00113524" w:rsidP="0006598C">
      <w:pPr>
        <w:spacing w:line="480" w:lineRule="auto"/>
        <w:ind w:firstLine="720"/>
        <w:contextualSpacing/>
        <w:rPr>
          <w:color w:val="000000" w:themeColor="text1"/>
        </w:rPr>
      </w:pPr>
      <w:r w:rsidRPr="006B7A43">
        <w:rPr>
          <w:b/>
          <w:color w:val="000000" w:themeColor="text1"/>
        </w:rPr>
        <w:t>Hypothesis 3.</w:t>
      </w:r>
      <w:r w:rsidRPr="006B7A43">
        <w:rPr>
          <w:color w:val="000000" w:themeColor="text1"/>
        </w:rPr>
        <w:t xml:space="preserve"> </w:t>
      </w:r>
      <w:r w:rsidR="00884CDF" w:rsidRPr="006B7A43">
        <w:rPr>
          <w:color w:val="000000" w:themeColor="text1"/>
        </w:rPr>
        <w:t>Coping strategies w</w:t>
      </w:r>
      <w:r w:rsidR="008746D0">
        <w:rPr>
          <w:color w:val="000000" w:themeColor="text1"/>
        </w:rPr>
        <w:t>ould</w:t>
      </w:r>
      <w:r w:rsidR="00884CDF" w:rsidRPr="006B7A43">
        <w:rPr>
          <w:color w:val="000000" w:themeColor="text1"/>
        </w:rPr>
        <w:t xml:space="preserve"> fall into two categories: </w:t>
      </w:r>
      <w:r w:rsidR="00402718">
        <w:rPr>
          <w:color w:val="000000" w:themeColor="text1"/>
        </w:rPr>
        <w:t>active and palliative</w:t>
      </w:r>
      <w:r w:rsidR="00884CDF" w:rsidRPr="006B7A43">
        <w:rPr>
          <w:color w:val="000000" w:themeColor="text1"/>
        </w:rPr>
        <w:t xml:space="preserve"> (Carton &amp; Fruchart, 2014). </w:t>
      </w:r>
      <w:r w:rsidR="00402718" w:rsidRPr="006B7A43">
        <w:rPr>
          <w:color w:val="000000" w:themeColor="text1"/>
        </w:rPr>
        <w:t>Active strategies are used to eliminate stress</w:t>
      </w:r>
      <w:r w:rsidR="00402718">
        <w:rPr>
          <w:color w:val="000000" w:themeColor="text1"/>
        </w:rPr>
        <w:t xml:space="preserve"> before it starts (Carton &amp; Fruchart, 2014)</w:t>
      </w:r>
      <w:r w:rsidR="00402718" w:rsidRPr="006B7A43">
        <w:rPr>
          <w:color w:val="000000" w:themeColor="text1"/>
        </w:rPr>
        <w:t>.</w:t>
      </w:r>
      <w:r w:rsidR="00402718">
        <w:rPr>
          <w:color w:val="000000" w:themeColor="text1"/>
        </w:rPr>
        <w:t xml:space="preserve"> </w:t>
      </w:r>
      <w:r w:rsidR="00884CDF" w:rsidRPr="006B7A43">
        <w:rPr>
          <w:color w:val="000000" w:themeColor="text1"/>
        </w:rPr>
        <w:t>Palliative strategies are used primarily to avoid the effects of stress and have been shown to be ineffective in stress reduction (Austin</w:t>
      </w:r>
      <w:r w:rsidR="008746D0">
        <w:rPr>
          <w:color w:val="000000" w:themeColor="text1"/>
        </w:rPr>
        <w:t xml:space="preserve"> et al., </w:t>
      </w:r>
      <w:r w:rsidR="00884CDF" w:rsidRPr="006B7A43">
        <w:rPr>
          <w:color w:val="000000" w:themeColor="text1"/>
        </w:rPr>
        <w:t xml:space="preserve">2005; Cancio et al., 2018; Carton &amp; Fruchart, 2014). </w:t>
      </w:r>
      <w:r w:rsidRPr="006B7A43">
        <w:rPr>
          <w:color w:val="000000" w:themeColor="text1"/>
        </w:rPr>
        <w:t xml:space="preserve">It </w:t>
      </w:r>
      <w:r w:rsidR="008746D0">
        <w:rPr>
          <w:color w:val="000000" w:themeColor="text1"/>
        </w:rPr>
        <w:t>was</w:t>
      </w:r>
      <w:r w:rsidRPr="006B7A43">
        <w:rPr>
          <w:color w:val="000000" w:themeColor="text1"/>
        </w:rPr>
        <w:t xml:space="preserve"> hypothesized special education teachers often implement palliative coping strategies due to highly stressful situations they encounter regularly in their jobs.</w:t>
      </w:r>
    </w:p>
    <w:p w14:paraId="0FA56AAB" w14:textId="3602F082" w:rsidR="00884CDF" w:rsidRPr="006B7A43" w:rsidRDefault="00113524" w:rsidP="0006598C">
      <w:pPr>
        <w:spacing w:line="480" w:lineRule="auto"/>
        <w:ind w:firstLine="720"/>
        <w:contextualSpacing/>
        <w:rPr>
          <w:color w:val="000000" w:themeColor="text1"/>
        </w:rPr>
      </w:pPr>
      <w:r w:rsidRPr="006B7A43">
        <w:rPr>
          <w:color w:val="000000" w:themeColor="text1"/>
        </w:rPr>
        <w:t xml:space="preserve">The hypothesis was not verified regarding coping strategies. Items which were rated higher on the scale (2.00 &lt; </w:t>
      </w:r>
      <w:r w:rsidRPr="006B7A43">
        <w:rPr>
          <w:i/>
          <w:color w:val="000000" w:themeColor="text1"/>
        </w:rPr>
        <w:t>M</w:t>
      </w:r>
      <w:r w:rsidRPr="006B7A43">
        <w:rPr>
          <w:color w:val="000000" w:themeColor="text1"/>
        </w:rPr>
        <w:t xml:space="preserve"> &lt; 3.41) indicated special education teachers reported a higher incidence of using coping </w:t>
      </w:r>
      <w:r w:rsidR="00ED2120" w:rsidRPr="006B7A43">
        <w:rPr>
          <w:color w:val="000000" w:themeColor="text1"/>
        </w:rPr>
        <w:t>strategies</w:t>
      </w:r>
      <w:r w:rsidRPr="006B7A43">
        <w:rPr>
          <w:color w:val="000000" w:themeColor="text1"/>
        </w:rPr>
        <w:t xml:space="preserve">. The coping strategy they used most often was </w:t>
      </w:r>
      <w:r w:rsidR="001A3F07">
        <w:rPr>
          <w:color w:val="000000" w:themeColor="text1"/>
        </w:rPr>
        <w:t xml:space="preserve">an active coping </w:t>
      </w:r>
      <w:r w:rsidR="00D958AB">
        <w:rPr>
          <w:color w:val="000000" w:themeColor="text1"/>
        </w:rPr>
        <w:t>strategy</w:t>
      </w:r>
      <w:r w:rsidR="001A3F07">
        <w:rPr>
          <w:color w:val="000000" w:themeColor="text1"/>
        </w:rPr>
        <w:t>, “</w:t>
      </w:r>
      <w:r w:rsidRPr="006B7A43">
        <w:rPr>
          <w:color w:val="000000" w:themeColor="text1"/>
        </w:rPr>
        <w:t xml:space="preserve">support from family, </w:t>
      </w:r>
      <w:r w:rsidR="00726334" w:rsidRPr="006B7A43">
        <w:rPr>
          <w:color w:val="000000" w:themeColor="text1"/>
        </w:rPr>
        <w:t>friends</w:t>
      </w:r>
      <w:r w:rsidRPr="006B7A43">
        <w:rPr>
          <w:color w:val="000000" w:themeColor="text1"/>
        </w:rPr>
        <w:t>, and colleagues.</w:t>
      </w:r>
      <w:r w:rsidR="001A3F07">
        <w:rPr>
          <w:color w:val="000000" w:themeColor="text1"/>
        </w:rPr>
        <w:t>”</w:t>
      </w:r>
      <w:r w:rsidRPr="006B7A43">
        <w:rPr>
          <w:color w:val="000000" w:themeColor="text1"/>
        </w:rPr>
        <w:t xml:space="preserve"> This was also the highest rated coping strategy in the study by Cancio et al. (2018). The second most used coping strategy was </w:t>
      </w:r>
      <w:r w:rsidR="001A3F07">
        <w:rPr>
          <w:color w:val="000000" w:themeColor="text1"/>
        </w:rPr>
        <w:t>“</w:t>
      </w:r>
      <w:r w:rsidRPr="006B7A43">
        <w:rPr>
          <w:color w:val="000000" w:themeColor="text1"/>
        </w:rPr>
        <w:t>relaxing after school hours,</w:t>
      </w:r>
      <w:r w:rsidR="001A3F07">
        <w:rPr>
          <w:color w:val="000000" w:themeColor="text1"/>
        </w:rPr>
        <w:t>”</w:t>
      </w:r>
      <w:r w:rsidRPr="006B7A43">
        <w:rPr>
          <w:color w:val="000000" w:themeColor="text1"/>
        </w:rPr>
        <w:t xml:space="preserve"> which Austin and colleagues (2005) recommend </w:t>
      </w:r>
      <w:r w:rsidR="008746D0">
        <w:rPr>
          <w:color w:val="000000" w:themeColor="text1"/>
        </w:rPr>
        <w:t>as an effective</w:t>
      </w:r>
      <w:r w:rsidRPr="006B7A43">
        <w:rPr>
          <w:color w:val="000000" w:themeColor="text1"/>
        </w:rPr>
        <w:t xml:space="preserve"> active coping </w:t>
      </w:r>
      <w:r w:rsidR="00ED2120" w:rsidRPr="006B7A43">
        <w:rPr>
          <w:color w:val="000000" w:themeColor="text1"/>
        </w:rPr>
        <w:t>strateg</w:t>
      </w:r>
      <w:r w:rsidR="008746D0">
        <w:rPr>
          <w:color w:val="000000" w:themeColor="text1"/>
        </w:rPr>
        <w:t>y</w:t>
      </w:r>
      <w:r w:rsidRPr="006B7A43">
        <w:rPr>
          <w:color w:val="000000" w:themeColor="text1"/>
        </w:rPr>
        <w:t>. Of the top rated coping strategies, all except one</w:t>
      </w:r>
      <w:r w:rsidR="001A3F07">
        <w:rPr>
          <w:color w:val="000000" w:themeColor="text1"/>
        </w:rPr>
        <w:t>, “</w:t>
      </w:r>
      <w:r w:rsidRPr="006B7A43">
        <w:rPr>
          <w:color w:val="000000" w:themeColor="text1"/>
        </w:rPr>
        <w:t>eating,</w:t>
      </w:r>
      <w:r w:rsidR="001A3F07">
        <w:rPr>
          <w:color w:val="000000" w:themeColor="text1"/>
        </w:rPr>
        <w:t>”</w:t>
      </w:r>
      <w:r w:rsidRPr="006B7A43">
        <w:rPr>
          <w:color w:val="000000" w:themeColor="text1"/>
        </w:rPr>
        <w:t xml:space="preserve"> were active coping strategies, which was in contrast to the hypothesis. Special education teacher survey participants indicated they used active coping strategies more often than palliative coping strategies.</w:t>
      </w:r>
    </w:p>
    <w:p w14:paraId="0ED0CC9B" w14:textId="7E7905DE" w:rsidR="00884CDF" w:rsidRPr="006B7A43" w:rsidRDefault="00113524" w:rsidP="0006598C">
      <w:pPr>
        <w:spacing w:line="480" w:lineRule="auto"/>
        <w:ind w:firstLine="720"/>
        <w:contextualSpacing/>
        <w:rPr>
          <w:color w:val="000000" w:themeColor="text1"/>
        </w:rPr>
      </w:pPr>
      <w:r w:rsidRPr="006B7A43">
        <w:rPr>
          <w:color w:val="000000" w:themeColor="text1"/>
        </w:rPr>
        <w:t xml:space="preserve">Items which were rated lower on the scale (0.69 &lt; </w:t>
      </w:r>
      <w:r w:rsidRPr="006B7A43">
        <w:rPr>
          <w:i/>
          <w:color w:val="000000" w:themeColor="text1"/>
        </w:rPr>
        <w:t>M</w:t>
      </w:r>
      <w:r w:rsidRPr="006B7A43">
        <w:rPr>
          <w:color w:val="000000" w:themeColor="text1"/>
        </w:rPr>
        <w:t xml:space="preserve"> &lt; 1.95) indicated special education teachers reported a lower incidence of engaging in these types of coping </w:t>
      </w:r>
      <w:r w:rsidRPr="006B7A43">
        <w:rPr>
          <w:color w:val="000000" w:themeColor="text1"/>
        </w:rPr>
        <w:lastRenderedPageBreak/>
        <w:t xml:space="preserve">strategies. Many of the lower rated coping strategies were palliative including use of </w:t>
      </w:r>
      <w:r w:rsidR="001A3F07">
        <w:rPr>
          <w:color w:val="000000" w:themeColor="text1"/>
        </w:rPr>
        <w:t>“</w:t>
      </w:r>
      <w:r w:rsidRPr="006B7A43">
        <w:rPr>
          <w:color w:val="000000" w:themeColor="text1"/>
        </w:rPr>
        <w:t>prescription medication,</w:t>
      </w:r>
      <w:r w:rsidR="001A3F07">
        <w:rPr>
          <w:color w:val="000000" w:themeColor="text1"/>
        </w:rPr>
        <w:t>”</w:t>
      </w:r>
      <w:r w:rsidRPr="006B7A43">
        <w:rPr>
          <w:color w:val="000000" w:themeColor="text1"/>
        </w:rPr>
        <w:t xml:space="preserve"> </w:t>
      </w:r>
      <w:r w:rsidR="001A3F07">
        <w:rPr>
          <w:color w:val="000000" w:themeColor="text1"/>
        </w:rPr>
        <w:t>“</w:t>
      </w:r>
      <w:r w:rsidRPr="006B7A43">
        <w:rPr>
          <w:color w:val="000000" w:themeColor="text1"/>
        </w:rPr>
        <w:t>excessive sleeping,</w:t>
      </w:r>
      <w:r w:rsidR="001A3F07">
        <w:rPr>
          <w:color w:val="000000" w:themeColor="text1"/>
        </w:rPr>
        <w:t>”</w:t>
      </w:r>
      <w:r w:rsidRPr="006B7A43">
        <w:rPr>
          <w:color w:val="000000" w:themeColor="text1"/>
        </w:rPr>
        <w:t xml:space="preserve"> and </w:t>
      </w:r>
      <w:r w:rsidR="001A3F07">
        <w:rPr>
          <w:color w:val="000000" w:themeColor="text1"/>
        </w:rPr>
        <w:t>“</w:t>
      </w:r>
      <w:r w:rsidRPr="006B7A43">
        <w:rPr>
          <w:color w:val="000000" w:themeColor="text1"/>
        </w:rPr>
        <w:t>the use of tobacco and alcohol.</w:t>
      </w:r>
      <w:r w:rsidR="001A3F07">
        <w:rPr>
          <w:color w:val="000000" w:themeColor="text1"/>
        </w:rPr>
        <w:t>”</w:t>
      </w:r>
      <w:r w:rsidRPr="006B7A43">
        <w:rPr>
          <w:color w:val="000000" w:themeColor="text1"/>
        </w:rPr>
        <w:t xml:space="preserve"> Lesser used active coping strategies included </w:t>
      </w:r>
      <w:r w:rsidR="001A3F07">
        <w:rPr>
          <w:color w:val="000000" w:themeColor="text1"/>
        </w:rPr>
        <w:t>“</w:t>
      </w:r>
      <w:r w:rsidR="008746D0">
        <w:rPr>
          <w:color w:val="000000" w:themeColor="text1"/>
        </w:rPr>
        <w:t xml:space="preserve">seeking </w:t>
      </w:r>
      <w:r w:rsidRPr="006B7A43">
        <w:rPr>
          <w:color w:val="000000" w:themeColor="text1"/>
        </w:rPr>
        <w:t>professional development,</w:t>
      </w:r>
      <w:r w:rsidR="001A3F07">
        <w:rPr>
          <w:color w:val="000000" w:themeColor="text1"/>
        </w:rPr>
        <w:t>”</w:t>
      </w:r>
      <w:r w:rsidRPr="006B7A43">
        <w:rPr>
          <w:color w:val="000000" w:themeColor="text1"/>
        </w:rPr>
        <w:t xml:space="preserve"> </w:t>
      </w:r>
      <w:r w:rsidR="001A3F07">
        <w:rPr>
          <w:color w:val="000000" w:themeColor="text1"/>
        </w:rPr>
        <w:t>“</w:t>
      </w:r>
      <w:r w:rsidRPr="006B7A43">
        <w:rPr>
          <w:color w:val="000000" w:themeColor="text1"/>
        </w:rPr>
        <w:t>talking with supervisor,</w:t>
      </w:r>
      <w:r w:rsidR="001A3F07">
        <w:rPr>
          <w:color w:val="000000" w:themeColor="text1"/>
        </w:rPr>
        <w:t>”</w:t>
      </w:r>
      <w:r w:rsidRPr="006B7A43">
        <w:rPr>
          <w:color w:val="000000" w:themeColor="text1"/>
        </w:rPr>
        <w:t xml:space="preserve"> </w:t>
      </w:r>
      <w:r w:rsidR="001A3F07">
        <w:rPr>
          <w:color w:val="000000" w:themeColor="text1"/>
        </w:rPr>
        <w:t>“</w:t>
      </w:r>
      <w:r w:rsidR="008746D0">
        <w:rPr>
          <w:color w:val="000000" w:themeColor="text1"/>
        </w:rPr>
        <w:t xml:space="preserve">engaging in </w:t>
      </w:r>
      <w:r w:rsidRPr="006B7A43">
        <w:rPr>
          <w:color w:val="000000" w:themeColor="text1"/>
        </w:rPr>
        <w:t>professional organization</w:t>
      </w:r>
      <w:r w:rsidR="008746D0">
        <w:rPr>
          <w:color w:val="000000" w:themeColor="text1"/>
        </w:rPr>
        <w:t>s</w:t>
      </w:r>
      <w:r w:rsidRPr="006B7A43">
        <w:rPr>
          <w:color w:val="000000" w:themeColor="text1"/>
        </w:rPr>
        <w:t>,</w:t>
      </w:r>
      <w:r w:rsidR="001A3F07">
        <w:rPr>
          <w:color w:val="000000" w:themeColor="text1"/>
        </w:rPr>
        <w:t>”</w:t>
      </w:r>
      <w:r w:rsidRPr="006B7A43">
        <w:rPr>
          <w:color w:val="000000" w:themeColor="text1"/>
        </w:rPr>
        <w:t xml:space="preserve"> </w:t>
      </w:r>
      <w:r w:rsidR="001A3F07">
        <w:rPr>
          <w:color w:val="000000" w:themeColor="text1"/>
        </w:rPr>
        <w:t>“</w:t>
      </w:r>
      <w:r w:rsidR="008746D0">
        <w:rPr>
          <w:color w:val="000000" w:themeColor="text1"/>
        </w:rPr>
        <w:t xml:space="preserve">participating in </w:t>
      </w:r>
      <w:r w:rsidRPr="006B7A43">
        <w:rPr>
          <w:color w:val="000000" w:themeColor="text1"/>
        </w:rPr>
        <w:t>yoga/meditation,</w:t>
      </w:r>
      <w:r w:rsidR="001A3F07">
        <w:rPr>
          <w:color w:val="000000" w:themeColor="text1"/>
        </w:rPr>
        <w:t>”</w:t>
      </w:r>
      <w:r w:rsidRPr="006B7A43">
        <w:rPr>
          <w:color w:val="000000" w:themeColor="text1"/>
        </w:rPr>
        <w:t xml:space="preserve"> and </w:t>
      </w:r>
      <w:r w:rsidR="001A3F07">
        <w:rPr>
          <w:color w:val="000000" w:themeColor="text1"/>
        </w:rPr>
        <w:t>“</w:t>
      </w:r>
      <w:r w:rsidRPr="006B7A43">
        <w:rPr>
          <w:color w:val="000000" w:themeColor="text1"/>
        </w:rPr>
        <w:t>writing</w:t>
      </w:r>
      <w:r w:rsidR="001A3F07">
        <w:rPr>
          <w:color w:val="000000" w:themeColor="text1"/>
        </w:rPr>
        <w:t>”</w:t>
      </w:r>
      <w:r w:rsidRPr="006B7A43">
        <w:rPr>
          <w:color w:val="000000" w:themeColor="text1"/>
        </w:rPr>
        <w:t xml:space="preserve">. The results from this survey </w:t>
      </w:r>
      <w:r w:rsidR="008746D0">
        <w:rPr>
          <w:color w:val="000000" w:themeColor="text1"/>
        </w:rPr>
        <w:t>we</w:t>
      </w:r>
      <w:r w:rsidRPr="006B7A43">
        <w:rPr>
          <w:color w:val="000000" w:themeColor="text1"/>
        </w:rPr>
        <w:t xml:space="preserve">re in contrast with </w:t>
      </w:r>
      <w:r w:rsidR="00726334" w:rsidRPr="006B7A43">
        <w:rPr>
          <w:color w:val="000000" w:themeColor="text1"/>
        </w:rPr>
        <w:t>research</w:t>
      </w:r>
      <w:r w:rsidRPr="006B7A43">
        <w:rPr>
          <w:color w:val="000000" w:themeColor="text1"/>
        </w:rPr>
        <w:t xml:space="preserve"> literature suggesting teachers with higher stress levels engage</w:t>
      </w:r>
      <w:r w:rsidR="008746D0">
        <w:rPr>
          <w:color w:val="000000" w:themeColor="text1"/>
        </w:rPr>
        <w:t>d</w:t>
      </w:r>
      <w:r w:rsidRPr="006B7A43">
        <w:rPr>
          <w:color w:val="000000" w:themeColor="text1"/>
        </w:rPr>
        <w:t xml:space="preserve"> in palliative coping strategies more often than active coping strategies (Austin et al., 2005).</w:t>
      </w:r>
    </w:p>
    <w:p w14:paraId="1B46E6BD" w14:textId="5B9EEAC4" w:rsidR="00884CDF" w:rsidRPr="006B7A43" w:rsidRDefault="00113524" w:rsidP="0006598C">
      <w:pPr>
        <w:spacing w:line="480" w:lineRule="auto"/>
        <w:ind w:firstLine="720"/>
        <w:contextualSpacing/>
        <w:rPr>
          <w:color w:val="000000" w:themeColor="text1"/>
        </w:rPr>
      </w:pPr>
      <w:r w:rsidRPr="006B7A43">
        <w:rPr>
          <w:b/>
          <w:color w:val="000000" w:themeColor="text1"/>
        </w:rPr>
        <w:t>Hypothesis 4.</w:t>
      </w:r>
      <w:r w:rsidRPr="006B7A43">
        <w:rPr>
          <w:color w:val="000000" w:themeColor="text1"/>
        </w:rPr>
        <w:t xml:space="preserve"> </w:t>
      </w:r>
      <w:r w:rsidR="00884CDF" w:rsidRPr="006B7A43">
        <w:rPr>
          <w:color w:val="000000" w:themeColor="text1"/>
        </w:rPr>
        <w:t xml:space="preserve">Special education teachers will report </w:t>
      </w:r>
      <w:r w:rsidR="001A3F07">
        <w:rPr>
          <w:color w:val="000000" w:themeColor="text1"/>
        </w:rPr>
        <w:t>the extent of support they receive from their administrator and how important each type of support is to their job</w:t>
      </w:r>
      <w:r w:rsidR="00884CDF" w:rsidRPr="006B7A43">
        <w:rPr>
          <w:color w:val="000000" w:themeColor="text1"/>
        </w:rPr>
        <w:t>. Administrators play an active role in reducing special education teacher stress and promoting teacher retention (Albrecht</w:t>
      </w:r>
      <w:r w:rsidR="008746D0">
        <w:rPr>
          <w:color w:val="000000" w:themeColor="text1"/>
        </w:rPr>
        <w:t xml:space="preserve"> et al.</w:t>
      </w:r>
      <w:r w:rsidR="00884CDF" w:rsidRPr="006B7A43">
        <w:rPr>
          <w:color w:val="000000" w:themeColor="text1"/>
        </w:rPr>
        <w:t xml:space="preserve">, 2009; Leithwood &amp; McAdie, 2007). In similar studies, support from administrators has been found to decrease stress and attrition, and offset the negative effects of stress caused by unmanageable workloads (Brownell, Smith, McNellis, &amp; Miller, 1997; Cancio et al., 2013). It </w:t>
      </w:r>
      <w:r w:rsidR="008746D0">
        <w:rPr>
          <w:color w:val="000000" w:themeColor="text1"/>
        </w:rPr>
        <w:t>wa</w:t>
      </w:r>
      <w:r w:rsidR="00884CDF" w:rsidRPr="006B7A43">
        <w:rPr>
          <w:color w:val="000000" w:themeColor="text1"/>
        </w:rPr>
        <w:t>s hypothesized special education teachers w</w:t>
      </w:r>
      <w:r w:rsidR="008746D0">
        <w:rPr>
          <w:color w:val="000000" w:themeColor="text1"/>
        </w:rPr>
        <w:t>ould</w:t>
      </w:r>
      <w:r w:rsidR="00884CDF" w:rsidRPr="006B7A43">
        <w:rPr>
          <w:color w:val="000000" w:themeColor="text1"/>
        </w:rPr>
        <w:t xml:space="preserve"> report a difference in their perceived level of support and the importance of support they receive</w:t>
      </w:r>
      <w:r w:rsidR="008746D0">
        <w:rPr>
          <w:color w:val="000000" w:themeColor="text1"/>
        </w:rPr>
        <w:t>d</w:t>
      </w:r>
      <w:r w:rsidR="00884CDF" w:rsidRPr="006B7A43">
        <w:rPr>
          <w:color w:val="000000" w:themeColor="text1"/>
        </w:rPr>
        <w:t xml:space="preserve"> from their administrators.</w:t>
      </w:r>
    </w:p>
    <w:p w14:paraId="6EE42983" w14:textId="67A38F4C" w:rsidR="00884CDF" w:rsidRPr="006B7A43" w:rsidRDefault="00113524" w:rsidP="0006598C">
      <w:pPr>
        <w:spacing w:line="480" w:lineRule="auto"/>
        <w:ind w:firstLine="720"/>
        <w:contextualSpacing/>
        <w:rPr>
          <w:color w:val="000000" w:themeColor="text1"/>
        </w:rPr>
      </w:pPr>
      <w:r w:rsidRPr="006B7A43">
        <w:rPr>
          <w:color w:val="000000" w:themeColor="text1"/>
        </w:rPr>
        <w:t xml:space="preserve">The hypothesis was verified regarding the difference in perceived level of administrative support versus importance of support. When comparing the top 10 items of both lists, the number one item for both extent and importance was provides materials and resources to do my job. Overall, </w:t>
      </w:r>
      <w:r w:rsidR="0050248F">
        <w:rPr>
          <w:color w:val="000000" w:themeColor="text1"/>
        </w:rPr>
        <w:t>eight</w:t>
      </w:r>
      <w:r w:rsidRPr="006B7A43">
        <w:rPr>
          <w:color w:val="000000" w:themeColor="text1"/>
        </w:rPr>
        <w:t xml:space="preserve"> items were present in the top 10 list of each category with order slightly altered. While this may seem as though there w</w:t>
      </w:r>
      <w:r w:rsidR="0050248F">
        <w:rPr>
          <w:color w:val="000000" w:themeColor="text1"/>
        </w:rPr>
        <w:t xml:space="preserve">ere </w:t>
      </w:r>
      <w:r w:rsidRPr="006B7A43">
        <w:rPr>
          <w:color w:val="000000" w:themeColor="text1"/>
        </w:rPr>
        <w:t>no difference</w:t>
      </w:r>
      <w:r w:rsidR="0050248F">
        <w:rPr>
          <w:color w:val="000000" w:themeColor="text1"/>
        </w:rPr>
        <w:t>s</w:t>
      </w:r>
      <w:r w:rsidRPr="006B7A43">
        <w:rPr>
          <w:color w:val="000000" w:themeColor="text1"/>
        </w:rPr>
        <w:t xml:space="preserve"> in perceived level of administrative support and importance of </w:t>
      </w:r>
      <w:r w:rsidR="0050248F">
        <w:rPr>
          <w:color w:val="000000" w:themeColor="text1"/>
        </w:rPr>
        <w:t xml:space="preserve">administrative </w:t>
      </w:r>
      <w:r w:rsidRPr="006B7A43">
        <w:rPr>
          <w:color w:val="000000" w:themeColor="text1"/>
        </w:rPr>
        <w:t xml:space="preserve">support, the marked difference was in the means. The range of means including 27 survey </w:t>
      </w:r>
      <w:r w:rsidRPr="006B7A43">
        <w:rPr>
          <w:color w:val="000000" w:themeColor="text1"/>
        </w:rPr>
        <w:lastRenderedPageBreak/>
        <w:t xml:space="preserve">items for </w:t>
      </w:r>
      <w:r w:rsidR="00402718">
        <w:rPr>
          <w:color w:val="000000" w:themeColor="text1"/>
        </w:rPr>
        <w:t xml:space="preserve">extent </w:t>
      </w:r>
      <w:r w:rsidRPr="006B7A43">
        <w:rPr>
          <w:color w:val="000000" w:themeColor="text1"/>
        </w:rPr>
        <w:t xml:space="preserve">of support was (2.48 &lt; </w:t>
      </w:r>
      <w:r w:rsidRPr="006B7A43">
        <w:rPr>
          <w:i/>
          <w:color w:val="000000" w:themeColor="text1"/>
        </w:rPr>
        <w:t>M</w:t>
      </w:r>
      <w:r w:rsidRPr="006B7A43">
        <w:rPr>
          <w:color w:val="000000" w:themeColor="text1"/>
        </w:rPr>
        <w:t xml:space="preserve"> &lt; 4.12), as compared to the range of means for importance of support was (3.30 &lt; </w:t>
      </w:r>
      <w:r w:rsidRPr="006B7A43">
        <w:rPr>
          <w:i/>
          <w:color w:val="000000" w:themeColor="text1"/>
        </w:rPr>
        <w:t>M</w:t>
      </w:r>
      <w:r w:rsidRPr="006B7A43">
        <w:rPr>
          <w:color w:val="000000" w:themeColor="text1"/>
        </w:rPr>
        <w:t xml:space="preserve"> &lt; 4.67). Only the bottom </w:t>
      </w:r>
      <w:r w:rsidR="0050248F">
        <w:rPr>
          <w:color w:val="000000" w:themeColor="text1"/>
        </w:rPr>
        <w:t>six</w:t>
      </w:r>
      <w:r w:rsidRPr="006B7A43">
        <w:rPr>
          <w:color w:val="000000" w:themeColor="text1"/>
        </w:rPr>
        <w:t xml:space="preserve"> items for importance of support dropped below a </w:t>
      </w:r>
      <w:r w:rsidRPr="006B7A43">
        <w:rPr>
          <w:i/>
          <w:color w:val="000000" w:themeColor="text1"/>
        </w:rPr>
        <w:t>M</w:t>
      </w:r>
      <w:r w:rsidRPr="006B7A43">
        <w:rPr>
          <w:color w:val="000000" w:themeColor="text1"/>
        </w:rPr>
        <w:t xml:space="preserve"> &lt; 4.00 on a Likert-type scale of 0-5. Respondents reported all items in this section were important areas for administrators to support special education teachers. </w:t>
      </w:r>
    </w:p>
    <w:p w14:paraId="13ED50D3" w14:textId="523AA9A3" w:rsidR="00862A84" w:rsidRPr="006B7A43" w:rsidRDefault="00113524" w:rsidP="0006598C">
      <w:pPr>
        <w:spacing w:line="480" w:lineRule="auto"/>
        <w:ind w:firstLine="720"/>
        <w:contextualSpacing/>
        <w:rPr>
          <w:color w:val="000000" w:themeColor="text1"/>
        </w:rPr>
      </w:pPr>
      <w:r w:rsidRPr="006B7A43">
        <w:rPr>
          <w:b/>
          <w:color w:val="000000" w:themeColor="text1"/>
        </w:rPr>
        <w:t>Hypothesis 5</w:t>
      </w:r>
      <w:r w:rsidRPr="006B7A43">
        <w:rPr>
          <w:color w:val="000000" w:themeColor="text1"/>
        </w:rPr>
        <w:t xml:space="preserve">. </w:t>
      </w:r>
      <w:r w:rsidR="00862A84" w:rsidRPr="006B7A43">
        <w:rPr>
          <w:color w:val="000000" w:themeColor="text1"/>
        </w:rPr>
        <w:t>Survey items were selected from existing surveys, current research literature, and the author’s experience as a special education professional. It was hypothesized that</w:t>
      </w:r>
      <w:r w:rsidR="00862A84">
        <w:rPr>
          <w:color w:val="000000" w:themeColor="text1"/>
        </w:rPr>
        <w:t xml:space="preserve"> </w:t>
      </w:r>
      <w:r w:rsidR="00862A84" w:rsidRPr="006B7A43">
        <w:rPr>
          <w:color w:val="000000" w:themeColor="text1"/>
        </w:rPr>
        <w:t xml:space="preserve">survey items </w:t>
      </w:r>
      <w:r w:rsidR="00862A84">
        <w:rPr>
          <w:color w:val="000000" w:themeColor="text1"/>
        </w:rPr>
        <w:t>measured</w:t>
      </w:r>
      <w:r w:rsidR="00862A84" w:rsidRPr="006B7A43">
        <w:rPr>
          <w:color w:val="000000" w:themeColor="text1"/>
        </w:rPr>
        <w:t xml:space="preserve"> workload manageability, student behavior,</w:t>
      </w:r>
      <w:r w:rsidR="00862A84">
        <w:rPr>
          <w:color w:val="000000" w:themeColor="text1"/>
        </w:rPr>
        <w:t xml:space="preserve"> </w:t>
      </w:r>
      <w:r w:rsidR="00862A84" w:rsidRPr="006B7A43">
        <w:rPr>
          <w:color w:val="000000" w:themeColor="text1"/>
        </w:rPr>
        <w:t>working conditions</w:t>
      </w:r>
      <w:r w:rsidR="00862A84">
        <w:rPr>
          <w:color w:val="000000" w:themeColor="text1"/>
        </w:rPr>
        <w:t xml:space="preserve">, </w:t>
      </w:r>
      <w:r w:rsidR="00862A84" w:rsidRPr="006B7A43">
        <w:rPr>
          <w:color w:val="000000" w:themeColor="text1"/>
        </w:rPr>
        <w:t>active coping strategies</w:t>
      </w:r>
      <w:r w:rsidR="00862A84">
        <w:rPr>
          <w:color w:val="000000" w:themeColor="text1"/>
        </w:rPr>
        <w:t xml:space="preserve">, </w:t>
      </w:r>
      <w:r w:rsidR="00862A84" w:rsidRPr="006B7A43">
        <w:rPr>
          <w:color w:val="000000" w:themeColor="text1"/>
        </w:rPr>
        <w:t>palliative coping</w:t>
      </w:r>
      <w:r w:rsidR="00862A84">
        <w:rPr>
          <w:color w:val="000000" w:themeColor="text1"/>
        </w:rPr>
        <w:t xml:space="preserve"> strategies, </w:t>
      </w:r>
      <w:r w:rsidR="00862A84" w:rsidRPr="006B7A43">
        <w:rPr>
          <w:color w:val="000000" w:themeColor="text1"/>
        </w:rPr>
        <w:t>accessibility, respect and appreciation, social and emotional support, professional development, and provisions.</w:t>
      </w:r>
    </w:p>
    <w:p w14:paraId="70ED8958" w14:textId="7CFEDEFF" w:rsidR="008B32BF" w:rsidRPr="006B7A43" w:rsidRDefault="00113524" w:rsidP="0006598C">
      <w:pPr>
        <w:spacing w:line="480" w:lineRule="auto"/>
        <w:ind w:firstLine="720"/>
        <w:contextualSpacing/>
        <w:rPr>
          <w:color w:val="000000" w:themeColor="text1"/>
        </w:rPr>
      </w:pPr>
      <w:r w:rsidRPr="006B7A43">
        <w:rPr>
          <w:color w:val="000000" w:themeColor="text1"/>
        </w:rPr>
        <w:t xml:space="preserve">The hypothesis was verified regarding </w:t>
      </w:r>
      <w:r w:rsidR="00FF7A30" w:rsidRPr="006B7A43">
        <w:rPr>
          <w:color w:val="000000" w:themeColor="text1"/>
        </w:rPr>
        <w:t>the alignment of survey items to</w:t>
      </w:r>
      <w:r w:rsidR="00FA1CC1">
        <w:rPr>
          <w:color w:val="000000" w:themeColor="text1"/>
        </w:rPr>
        <w:t xml:space="preserve"> the</w:t>
      </w:r>
      <w:r w:rsidR="00FF7A30" w:rsidRPr="006B7A43">
        <w:rPr>
          <w:color w:val="000000" w:themeColor="text1"/>
        </w:rPr>
        <w:t xml:space="preserve"> </w:t>
      </w:r>
      <w:r w:rsidR="001A265B">
        <w:rPr>
          <w:color w:val="000000" w:themeColor="text1"/>
        </w:rPr>
        <w:t>latent variables</w:t>
      </w:r>
      <w:r w:rsidRPr="006B7A43">
        <w:rPr>
          <w:color w:val="000000" w:themeColor="text1"/>
        </w:rPr>
        <w:t xml:space="preserve">. </w:t>
      </w:r>
      <w:r w:rsidR="00FF7A30" w:rsidRPr="006B7A43">
        <w:rPr>
          <w:color w:val="000000" w:themeColor="text1"/>
        </w:rPr>
        <w:t xml:space="preserve">A CFA was conducted on the </w:t>
      </w:r>
      <w:r w:rsidR="00862A84">
        <w:rPr>
          <w:color w:val="000000" w:themeColor="text1"/>
        </w:rPr>
        <w:t>individual</w:t>
      </w:r>
      <w:r w:rsidR="00FF7A30" w:rsidRPr="006B7A43">
        <w:rPr>
          <w:color w:val="000000" w:themeColor="text1"/>
        </w:rPr>
        <w:t xml:space="preserve"> models </w:t>
      </w:r>
      <w:r w:rsidR="00862A84">
        <w:rPr>
          <w:color w:val="000000" w:themeColor="text1"/>
        </w:rPr>
        <w:t xml:space="preserve">(i.e., job stressors, coping strategies, and administrative support) </w:t>
      </w:r>
      <w:r w:rsidR="00FF7A30" w:rsidRPr="006B7A43">
        <w:rPr>
          <w:color w:val="000000" w:themeColor="text1"/>
        </w:rPr>
        <w:t xml:space="preserve">and the </w:t>
      </w:r>
      <w:r w:rsidR="00862A84">
        <w:rPr>
          <w:color w:val="000000" w:themeColor="text1"/>
        </w:rPr>
        <w:t>10-factor model</w:t>
      </w:r>
      <w:r w:rsidR="00FF7A30" w:rsidRPr="006B7A43">
        <w:rPr>
          <w:color w:val="000000" w:themeColor="text1"/>
        </w:rPr>
        <w:t xml:space="preserve"> to determine if survey items measured the latent constructs. Fit indices (i.e., CFI, RMSEA, SRMR) indicate</w:t>
      </w:r>
      <w:r w:rsidR="0050248F">
        <w:rPr>
          <w:color w:val="000000" w:themeColor="text1"/>
        </w:rPr>
        <w:t>d</w:t>
      </w:r>
      <w:r w:rsidR="00FF7A30" w:rsidRPr="006B7A43">
        <w:rPr>
          <w:color w:val="000000" w:themeColor="text1"/>
        </w:rPr>
        <w:t xml:space="preserve"> appropriate fit</w:t>
      </w:r>
      <w:r w:rsidR="00862A84">
        <w:rPr>
          <w:color w:val="000000" w:themeColor="text1"/>
        </w:rPr>
        <w:t xml:space="preserve"> on all models.</w:t>
      </w:r>
    </w:p>
    <w:p w14:paraId="0E0418A0" w14:textId="10B29A3F" w:rsidR="008B32BF" w:rsidRDefault="008B32BF" w:rsidP="00AD2242">
      <w:pPr>
        <w:pStyle w:val="Heading2"/>
      </w:pPr>
      <w:r>
        <w:t>Implications for Practice</w:t>
      </w:r>
    </w:p>
    <w:p w14:paraId="590DAB5D" w14:textId="50FCFF83" w:rsidR="008B32BF" w:rsidRDefault="008B32BF" w:rsidP="008B32BF">
      <w:pPr>
        <w:spacing w:line="480" w:lineRule="auto"/>
      </w:pPr>
      <w:r>
        <w:rPr>
          <w:lang w:val="en-CA" w:eastAsia="en-CA"/>
        </w:rPr>
        <w:tab/>
      </w:r>
      <w:r w:rsidR="009B50AB" w:rsidRPr="009B50AB">
        <w:rPr>
          <w:b/>
          <w:lang w:val="en-CA" w:eastAsia="en-CA"/>
        </w:rPr>
        <w:t>Special education teachers.</w:t>
      </w:r>
      <w:r w:rsidR="009B50AB">
        <w:rPr>
          <w:lang w:val="en-CA" w:eastAsia="en-CA"/>
        </w:rPr>
        <w:t xml:space="preserve"> </w:t>
      </w:r>
      <w:r w:rsidR="00997390">
        <w:t>Data from the study</w:t>
      </w:r>
      <w:r w:rsidR="00997390" w:rsidRPr="002B402F">
        <w:t xml:space="preserve"> provides implications for practice to </w:t>
      </w:r>
      <w:r w:rsidR="00997390">
        <w:t>special education teachers who struggle with negative effects of job-related stress</w:t>
      </w:r>
      <w:r w:rsidR="00997390" w:rsidRPr="002B402F">
        <w:t>.</w:t>
      </w:r>
      <w:r w:rsidR="00997390">
        <w:t xml:space="preserve"> </w:t>
      </w:r>
      <w:r w:rsidR="009B50AB">
        <w:t xml:space="preserve">Special education teachers need tools to manage the intensity of their stressful events (Griffith, Steptoe, &amp; Cropley, 1999). </w:t>
      </w:r>
      <w:r w:rsidR="00997390">
        <w:t xml:space="preserve">First, special education teachers would benefit from professional development targeted at understanding </w:t>
      </w:r>
      <w:r w:rsidR="009B50AB">
        <w:t xml:space="preserve">the difference between </w:t>
      </w:r>
      <w:r w:rsidR="00997390">
        <w:t>active</w:t>
      </w:r>
      <w:r w:rsidR="009B50AB">
        <w:t xml:space="preserve"> and</w:t>
      </w:r>
      <w:r w:rsidR="00997390">
        <w:t xml:space="preserve"> palliative coping strategies for stress reduction. Carton and Fruchart (2014) </w:t>
      </w:r>
      <w:r w:rsidR="00997390">
        <w:lastRenderedPageBreak/>
        <w:t>indicate</w:t>
      </w:r>
      <w:r w:rsidR="009B50AB">
        <w:t>d</w:t>
      </w:r>
      <w:r w:rsidR="00997390">
        <w:t xml:space="preserve"> active strategies reduce stress more effectively than palliative strategies. Study participants indicated the </w:t>
      </w:r>
      <w:r w:rsidR="007071A3">
        <w:t xml:space="preserve">top </w:t>
      </w:r>
      <w:r w:rsidR="00997390">
        <w:t>active coping strategies they used for reducing stress included “support from family, friends, and colleagues,” “relaxing after school hours,” “listening to music/dancing,” and “outdoor activities/gardening.” I speculate based on these findings that when special education teachers actively pursue relaxing activities and hobbies, it reduces job-related stress. Other common</w:t>
      </w:r>
      <w:r w:rsidR="009B50AB">
        <w:t xml:space="preserve">ly </w:t>
      </w:r>
      <w:r w:rsidR="00997390">
        <w:t>used active coping strategies include regular exercise, yoga</w:t>
      </w:r>
      <w:r w:rsidR="009B50AB">
        <w:t xml:space="preserve">, </w:t>
      </w:r>
      <w:r w:rsidR="00997390">
        <w:t xml:space="preserve">meditation, and </w:t>
      </w:r>
      <w:r w:rsidR="009B50AB">
        <w:t xml:space="preserve">other </w:t>
      </w:r>
      <w:r w:rsidR="00997390">
        <w:t xml:space="preserve">relaxation </w:t>
      </w:r>
      <w:r w:rsidR="009B50AB">
        <w:t>activities</w:t>
      </w:r>
      <w:r w:rsidR="00997390">
        <w:t xml:space="preserve">. </w:t>
      </w:r>
      <w:r w:rsidR="009B50AB">
        <w:t xml:space="preserve">Another effective proactive strategy includes </w:t>
      </w:r>
      <w:r w:rsidR="00997390">
        <w:t xml:space="preserve">determining the source of </w:t>
      </w:r>
      <w:r w:rsidR="00D1001A">
        <w:t xml:space="preserve">job-related </w:t>
      </w:r>
      <w:r w:rsidR="00997390">
        <w:t xml:space="preserve">stress </w:t>
      </w:r>
      <w:r w:rsidR="007071A3">
        <w:t xml:space="preserve">in order </w:t>
      </w:r>
      <w:r w:rsidR="00997390">
        <w:t>to eliminat</w:t>
      </w:r>
      <w:r w:rsidR="007071A3">
        <w:t>e it</w:t>
      </w:r>
      <w:r w:rsidR="00997390">
        <w:t xml:space="preserve">. For example, special education teachers </w:t>
      </w:r>
      <w:r w:rsidR="007071A3">
        <w:t>should</w:t>
      </w:r>
      <w:r w:rsidR="00997390">
        <w:t xml:space="preserve"> </w:t>
      </w:r>
      <w:r w:rsidR="007071A3">
        <w:t xml:space="preserve">consider </w:t>
      </w:r>
      <w:r w:rsidR="00997390">
        <w:t>mak</w:t>
      </w:r>
      <w:r w:rsidR="007071A3">
        <w:t>ing</w:t>
      </w:r>
      <w:r w:rsidR="00997390">
        <w:t xml:space="preserve"> changes within their control such as</w:t>
      </w:r>
      <w:r w:rsidR="007071A3">
        <w:t xml:space="preserve"> adjusting their daily schedule, </w:t>
      </w:r>
      <w:r w:rsidR="00D1001A">
        <w:t>allotting</w:t>
      </w:r>
      <w:r w:rsidR="007071A3">
        <w:t xml:space="preserve"> designated time for paperwork, </w:t>
      </w:r>
      <w:r w:rsidR="009B50AB">
        <w:t>and/</w:t>
      </w:r>
      <w:r w:rsidR="007071A3">
        <w:t>or delegating responsibilities to paraprofessionals. They should also regularly</w:t>
      </w:r>
      <w:r w:rsidR="00997390">
        <w:t xml:space="preserve"> talk with their supervisor </w:t>
      </w:r>
      <w:r w:rsidR="007071A3">
        <w:t xml:space="preserve">in order </w:t>
      </w:r>
      <w:r w:rsidR="00997390">
        <w:t xml:space="preserve">to advocate for necessary changes, </w:t>
      </w:r>
      <w:r w:rsidR="007071A3">
        <w:t>seek targeted professional development, and join professional organization</w:t>
      </w:r>
      <w:r w:rsidR="009B50AB">
        <w:t>s</w:t>
      </w:r>
      <w:r w:rsidR="007071A3">
        <w:t xml:space="preserve"> or group</w:t>
      </w:r>
      <w:r w:rsidR="009B50AB">
        <w:t>s</w:t>
      </w:r>
      <w:r w:rsidR="007071A3">
        <w:t>.</w:t>
      </w:r>
      <w:r w:rsidR="007071A3" w:rsidRPr="007071A3">
        <w:t xml:space="preserve"> </w:t>
      </w:r>
    </w:p>
    <w:p w14:paraId="1C4CB094" w14:textId="1CCE40C0" w:rsidR="007071A3" w:rsidRDefault="007071A3" w:rsidP="008B32BF">
      <w:pPr>
        <w:spacing w:line="480" w:lineRule="auto"/>
      </w:pPr>
      <w:r>
        <w:tab/>
        <w:t>Special education teachers would also be encouraged to self-monitor their manifestations of stress</w:t>
      </w:r>
      <w:r w:rsidR="00D1001A">
        <w:t xml:space="preserve"> because it is necessary to</w:t>
      </w:r>
      <w:r w:rsidR="009B50AB">
        <w:t xml:space="preserve"> have an awareness of when they are beginning to engage in palliative coping skills to relieve the pain of stress (Carton &amp; Fruchart, 2014). </w:t>
      </w:r>
      <w:r>
        <w:t xml:space="preserve">Stress has a cumulative effect </w:t>
      </w:r>
      <w:r w:rsidR="00FA1CC1">
        <w:t xml:space="preserve">which </w:t>
      </w:r>
      <w:r>
        <w:t xml:space="preserve">special education teachers </w:t>
      </w:r>
      <w:r w:rsidR="00D1001A">
        <w:t xml:space="preserve">often </w:t>
      </w:r>
      <w:r>
        <w:t xml:space="preserve">don’t recognize </w:t>
      </w:r>
      <w:r w:rsidR="00FA1CC1">
        <w:t xml:space="preserve">until </w:t>
      </w:r>
      <w:r w:rsidR="008B3084">
        <w:t>its</w:t>
      </w:r>
      <w:r w:rsidR="00D1001A">
        <w:t xml:space="preserve"> </w:t>
      </w:r>
      <w:r>
        <w:t xml:space="preserve">negative impact has exceeded their </w:t>
      </w:r>
      <w:r w:rsidR="00FA1CC1">
        <w:t xml:space="preserve">available </w:t>
      </w:r>
      <w:r>
        <w:t>resources or abilities</w:t>
      </w:r>
      <w:r w:rsidR="00A367C7">
        <w:t xml:space="preserve"> (</w:t>
      </w:r>
      <w:r w:rsidR="00A367C7" w:rsidRPr="006B7A43">
        <w:rPr>
          <w:color w:val="000000" w:themeColor="text1"/>
        </w:rPr>
        <w:t>Hakanen, Bakker, &amp; Schaufeli, 2006</w:t>
      </w:r>
      <w:r w:rsidR="00A367C7">
        <w:rPr>
          <w:color w:val="000000" w:themeColor="text1"/>
        </w:rPr>
        <w:t>)</w:t>
      </w:r>
      <w:r>
        <w:t xml:space="preserve">. Study participants indicated the most commonly used palliative coping strategies were “eating,” “prescription medication,” and “sleeping.” While palliative coping strategies temporarily relieve the pain, they do not </w:t>
      </w:r>
      <w:r w:rsidR="00D1001A">
        <w:t>address or remedy</w:t>
      </w:r>
      <w:r>
        <w:t xml:space="preserve"> the source of stress.</w:t>
      </w:r>
      <w:r w:rsidR="009B50AB">
        <w:t xml:space="preserve"> I speculate that when special education teachers engage in palliative coping strategies, they </w:t>
      </w:r>
      <w:r w:rsidR="00A367C7">
        <w:t xml:space="preserve">only </w:t>
      </w:r>
      <w:r w:rsidR="009B50AB">
        <w:t>find short-term results</w:t>
      </w:r>
      <w:r w:rsidR="00A367C7">
        <w:t xml:space="preserve">. Chan and Hui </w:t>
      </w:r>
      <w:r w:rsidR="00A367C7">
        <w:lastRenderedPageBreak/>
        <w:t>(1996) indicate teachers who engage in palliative coping strategies are more prone to burnout.</w:t>
      </w:r>
    </w:p>
    <w:p w14:paraId="5DE772CC" w14:textId="77777777" w:rsidR="0064462F" w:rsidRDefault="00997390" w:rsidP="008B32BF">
      <w:pPr>
        <w:spacing w:line="480" w:lineRule="auto"/>
      </w:pPr>
      <w:r>
        <w:tab/>
      </w:r>
      <w:r w:rsidR="009B50AB" w:rsidRPr="009B50AB">
        <w:rPr>
          <w:b/>
        </w:rPr>
        <w:t>Administrators.</w:t>
      </w:r>
      <w:r w:rsidR="009B50AB">
        <w:t xml:space="preserve"> </w:t>
      </w:r>
      <w:r>
        <w:t>Data from the study</w:t>
      </w:r>
      <w:r w:rsidRPr="002B402F">
        <w:t xml:space="preserve"> provides implications for practice to </w:t>
      </w:r>
      <w:r>
        <w:t>administrators who supervise special education teachers</w:t>
      </w:r>
      <w:r w:rsidR="00E75145">
        <w:t>. These implications are targeted</w:t>
      </w:r>
      <w:r>
        <w:t xml:space="preserve"> </w:t>
      </w:r>
      <w:r w:rsidR="00555AD8">
        <w:t xml:space="preserve">means in which administrators can practically </w:t>
      </w:r>
      <w:r>
        <w:t>reduc</w:t>
      </w:r>
      <w:r w:rsidR="00555AD8">
        <w:t xml:space="preserve">e </w:t>
      </w:r>
      <w:r>
        <w:t>the negative effects of job-related stress</w:t>
      </w:r>
      <w:r w:rsidR="00E75145">
        <w:t xml:space="preserve"> for special education teachers. </w:t>
      </w:r>
      <w:r w:rsidR="00555AD8">
        <w:t xml:space="preserve">Study participants indicated the job-related stressors which cause the most stress included “excessive workload,” “required paperwork,” “data collection and documentation,” “inadequate time to plan,” and “excessive caseload.” These job-stressors are all related to workload manageability and working conditions in which administrators have considerable control to improve. I speculate based on these findings, that job stress would be decreased if special education teachers’ workload would decrease. </w:t>
      </w:r>
    </w:p>
    <w:p w14:paraId="2F5F1E15" w14:textId="3A107C1D" w:rsidR="00997390" w:rsidRDefault="00555AD8" w:rsidP="0064462F">
      <w:pPr>
        <w:spacing w:line="480" w:lineRule="auto"/>
        <w:ind w:firstLine="720"/>
      </w:pPr>
      <w:r>
        <w:t>Administrators can improve the workload manageability by increasing the special education staff with highly qualified teachers. While this is an expensive solution, the workload of special education teachers would decrease if their caseload</w:t>
      </w:r>
      <w:r w:rsidR="0064462F">
        <w:t>s</w:t>
      </w:r>
      <w:r>
        <w:t xml:space="preserve"> w</w:t>
      </w:r>
      <w:r w:rsidR="0064462F">
        <w:t xml:space="preserve">ere smaller </w:t>
      </w:r>
      <w:r>
        <w:t xml:space="preserve">and more homogenous. Study participants indicated diverse caseloads by grade or disability/needs increased stress. Retention of special education teachers would be improved by increasing the special education staff. </w:t>
      </w:r>
      <w:r w:rsidR="00D1001A">
        <w:t xml:space="preserve">Other ways to decrease workload is to provide adequate support staff. Paraprofessionals are essential to supporting special education teachers and maintaining well-staffed special education classrooms. These professionals are certified and trained to support teachers in instructional duties, behavior management, and general classroom assistance. A lesser expensive option would be for administrators to extend special considerations for special education teachers when </w:t>
      </w:r>
      <w:r w:rsidR="00D1001A">
        <w:lastRenderedPageBreak/>
        <w:t xml:space="preserve">assigning school-wide duties, committees, or other service activities. Freeing up additional time for special education teachers would increase the amount of time they had available during the school day to complete tasks such as paperwork, data collection and documentation, correspondence with parents, or data analysis. </w:t>
      </w:r>
    </w:p>
    <w:p w14:paraId="7930A318" w14:textId="6361B5B7" w:rsidR="00555AD8" w:rsidRPr="008B32BF" w:rsidRDefault="00555AD8" w:rsidP="008B32BF">
      <w:pPr>
        <w:spacing w:line="480" w:lineRule="auto"/>
        <w:rPr>
          <w:lang w:val="en-CA" w:eastAsia="en-CA"/>
        </w:rPr>
      </w:pPr>
      <w:r>
        <w:rPr>
          <w:lang w:val="en-CA" w:eastAsia="en-CA"/>
        </w:rPr>
        <w:tab/>
        <w:t>Study participants indicated all of the items included on the survey were important ways for administrators to support them</w:t>
      </w:r>
      <w:r w:rsidR="00D1001A">
        <w:rPr>
          <w:lang w:val="en-CA" w:eastAsia="en-CA"/>
        </w:rPr>
        <w:t>,</w:t>
      </w:r>
      <w:r>
        <w:rPr>
          <w:lang w:val="en-CA" w:eastAsia="en-CA"/>
        </w:rPr>
        <w:t xml:space="preserve"> with the lowest observed </w:t>
      </w:r>
      <w:r w:rsidR="00D1001A">
        <w:rPr>
          <w:lang w:val="en-CA" w:eastAsia="en-CA"/>
        </w:rPr>
        <w:t xml:space="preserve">mean </w:t>
      </w:r>
      <w:r>
        <w:rPr>
          <w:lang w:val="en-CA" w:eastAsia="en-CA"/>
        </w:rPr>
        <w:t xml:space="preserve">at 3.30 on a Likert-type scale of 0-5. Items rated as the </w:t>
      </w:r>
      <w:r w:rsidR="00D1001A">
        <w:rPr>
          <w:lang w:val="en-CA" w:eastAsia="en-CA"/>
        </w:rPr>
        <w:t>most</w:t>
      </w:r>
      <w:r>
        <w:rPr>
          <w:lang w:val="en-CA" w:eastAsia="en-CA"/>
        </w:rPr>
        <w:t xml:space="preserve"> important ways for administrators to provide support included “provides materials and resources needed to do my job,” “shows genuine concern for my program and students,” “is honest and straightforward with staff,” and “trusts my judgment in making classroom decisions.” I speculate that highly qualified teachers feel capable of delivering effective instruction and managing their jobs if they do not lack necessary materials. Once they have adequate resources, it is most important to have support</w:t>
      </w:r>
      <w:r w:rsidR="00D1001A">
        <w:rPr>
          <w:lang w:val="en-CA" w:eastAsia="en-CA"/>
        </w:rPr>
        <w:t>ive</w:t>
      </w:r>
      <w:r>
        <w:rPr>
          <w:lang w:val="en-CA" w:eastAsia="en-CA"/>
        </w:rPr>
        <w:t xml:space="preserve"> administrators who show genuine care and concern. </w:t>
      </w:r>
      <w:r w:rsidR="00D1001A">
        <w:rPr>
          <w:lang w:val="en-CA" w:eastAsia="en-CA"/>
        </w:rPr>
        <w:t>Special education teachers</w:t>
      </w:r>
      <w:r>
        <w:rPr>
          <w:lang w:val="en-CA" w:eastAsia="en-CA"/>
        </w:rPr>
        <w:t xml:space="preserve"> feel most supported when their administrators are honest, direct, and have confidence in </w:t>
      </w:r>
      <w:r w:rsidR="00D1001A">
        <w:rPr>
          <w:lang w:val="en-CA" w:eastAsia="en-CA"/>
        </w:rPr>
        <w:t>their</w:t>
      </w:r>
      <w:r>
        <w:rPr>
          <w:lang w:val="en-CA" w:eastAsia="en-CA"/>
        </w:rPr>
        <w:t xml:space="preserve"> ability to make appropriate decisions. Other implications for administrators include seeking out special education teachers to </w:t>
      </w:r>
      <w:r w:rsidR="00D1001A">
        <w:rPr>
          <w:lang w:val="en-CA" w:eastAsia="en-CA"/>
        </w:rPr>
        <w:t xml:space="preserve">actively </w:t>
      </w:r>
      <w:r>
        <w:rPr>
          <w:lang w:val="en-CA" w:eastAsia="en-CA"/>
        </w:rPr>
        <w:t xml:space="preserve">listen to the sources of their stress and suggesting solutions. Administrators should provide professional development opportunities related to the issues which are causing stress for their teachers. Funds should also be allotted for special education teachers to join professional organizations to receive access to the most recent research and professional support.    </w:t>
      </w:r>
    </w:p>
    <w:p w14:paraId="5073B740" w14:textId="4E316C1E" w:rsidR="003E56AB" w:rsidRPr="006B7A43" w:rsidRDefault="003E56AB" w:rsidP="008B32BF">
      <w:pPr>
        <w:pStyle w:val="Heading2"/>
      </w:pPr>
      <w:r w:rsidRPr="006B7A43">
        <w:lastRenderedPageBreak/>
        <w:t>Limitations</w:t>
      </w:r>
    </w:p>
    <w:p w14:paraId="343A6D48" w14:textId="52274450" w:rsidR="00A31ECF" w:rsidRPr="006B7A43" w:rsidRDefault="003E56AB" w:rsidP="0006598C">
      <w:pPr>
        <w:spacing w:line="480" w:lineRule="auto"/>
        <w:contextualSpacing/>
        <w:rPr>
          <w:color w:val="000000" w:themeColor="text1"/>
        </w:rPr>
      </w:pPr>
      <w:r w:rsidRPr="006B7A43">
        <w:rPr>
          <w:color w:val="000000" w:themeColor="text1"/>
        </w:rPr>
        <w:tab/>
      </w:r>
      <w:r w:rsidR="001A265B" w:rsidRPr="006858CD">
        <w:rPr>
          <w:b/>
          <w:color w:val="000000" w:themeColor="text1"/>
        </w:rPr>
        <w:t>Generalization.</w:t>
      </w:r>
      <w:r w:rsidR="001A265B">
        <w:rPr>
          <w:color w:val="000000" w:themeColor="text1"/>
        </w:rPr>
        <w:t xml:space="preserve"> </w:t>
      </w:r>
      <w:r w:rsidR="00A31ECF" w:rsidRPr="006B7A43">
        <w:rPr>
          <w:color w:val="000000" w:themeColor="text1"/>
        </w:rPr>
        <w:t>Results should be interpreted with caution</w:t>
      </w:r>
      <w:r w:rsidR="0050248F">
        <w:rPr>
          <w:color w:val="000000" w:themeColor="text1"/>
        </w:rPr>
        <w:t xml:space="preserve"> as t</w:t>
      </w:r>
      <w:r w:rsidR="00A31ECF" w:rsidRPr="006B7A43">
        <w:rPr>
          <w:color w:val="000000" w:themeColor="text1"/>
        </w:rPr>
        <w:t xml:space="preserve">he generalizability of the survey </w:t>
      </w:r>
      <w:r w:rsidR="0050248F">
        <w:rPr>
          <w:color w:val="000000" w:themeColor="text1"/>
        </w:rPr>
        <w:t>wa</w:t>
      </w:r>
      <w:r w:rsidR="00A31ECF" w:rsidRPr="006B7A43">
        <w:rPr>
          <w:color w:val="000000" w:themeColor="text1"/>
        </w:rPr>
        <w:t xml:space="preserve">s limited since the survey instrument was not tested for test-retest reliability prior to distribution and subsequent data collection. If this survey were to be used in the future, test-retest reliability could be explored by a new distribution to participants </w:t>
      </w:r>
      <w:r w:rsidR="00D86969" w:rsidRPr="006B7A43">
        <w:rPr>
          <w:color w:val="000000" w:themeColor="text1"/>
        </w:rPr>
        <w:t>who</w:t>
      </w:r>
      <w:r w:rsidR="00A31ECF" w:rsidRPr="006B7A43">
        <w:rPr>
          <w:color w:val="000000" w:themeColor="text1"/>
        </w:rPr>
        <w:t xml:space="preserve"> are demographically similar. Generalizability </w:t>
      </w:r>
      <w:r w:rsidR="0050248F">
        <w:rPr>
          <w:color w:val="000000" w:themeColor="text1"/>
        </w:rPr>
        <w:t>wa</w:t>
      </w:r>
      <w:r w:rsidR="00A31ECF" w:rsidRPr="006B7A43">
        <w:rPr>
          <w:color w:val="000000" w:themeColor="text1"/>
        </w:rPr>
        <w:t>s also limited due to the limited scope of participants of the study. Respondents were a targeted population of Oklahoma special education teachers at all grade levels and working with all disability populations. Future replications would need to be expanded to the same population to strengthen reliability and validity and generalize the results.</w:t>
      </w:r>
    </w:p>
    <w:p w14:paraId="12CBBD83" w14:textId="3621FF79" w:rsidR="001F5346" w:rsidRPr="006B7A43" w:rsidRDefault="00A31ECF" w:rsidP="0006598C">
      <w:pPr>
        <w:spacing w:line="480" w:lineRule="auto"/>
        <w:contextualSpacing/>
        <w:rPr>
          <w:color w:val="000000" w:themeColor="text1"/>
        </w:rPr>
      </w:pPr>
      <w:r w:rsidRPr="006B7A43">
        <w:rPr>
          <w:color w:val="000000" w:themeColor="text1"/>
        </w:rPr>
        <w:tab/>
        <w:t xml:space="preserve">The process of convenience sampling also limited the generalizability of the study. Since </w:t>
      </w:r>
      <w:r w:rsidR="00071A9A" w:rsidRPr="006B7A43">
        <w:rPr>
          <w:color w:val="000000" w:themeColor="text1"/>
        </w:rPr>
        <w:t>the survey invitation was explicitly limited to special education</w:t>
      </w:r>
      <w:r w:rsidRPr="006B7A43">
        <w:rPr>
          <w:color w:val="000000" w:themeColor="text1"/>
        </w:rPr>
        <w:t xml:space="preserve"> teachers in Oklahoma, it weakens the sample’s national representation. Future distributions of the study should include a stratified random sample of special education teachers at all grade levels working with all disability populations for comparison. </w:t>
      </w:r>
      <w:r w:rsidR="006A34B3" w:rsidRPr="006B7A43">
        <w:rPr>
          <w:color w:val="000000" w:themeColor="text1"/>
        </w:rPr>
        <w:t xml:space="preserve">Additional studies targeting special education teachers of specific disability populations (e.g., </w:t>
      </w:r>
      <w:r w:rsidR="00402718">
        <w:rPr>
          <w:color w:val="000000" w:themeColor="text1"/>
        </w:rPr>
        <w:t>e</w:t>
      </w:r>
      <w:r w:rsidR="006A34B3" w:rsidRPr="006B7A43">
        <w:rPr>
          <w:color w:val="000000" w:themeColor="text1"/>
        </w:rPr>
        <w:t xml:space="preserve">motional </w:t>
      </w:r>
      <w:r w:rsidR="00BE44BB" w:rsidRPr="006B7A43">
        <w:rPr>
          <w:color w:val="000000" w:themeColor="text1"/>
        </w:rPr>
        <w:t>and</w:t>
      </w:r>
      <w:r w:rsidR="00402718">
        <w:rPr>
          <w:color w:val="000000" w:themeColor="text1"/>
        </w:rPr>
        <w:t xml:space="preserve"> b</w:t>
      </w:r>
      <w:r w:rsidR="006A34B3" w:rsidRPr="006B7A43">
        <w:rPr>
          <w:color w:val="000000" w:themeColor="text1"/>
        </w:rPr>
        <w:t>ehavior</w:t>
      </w:r>
      <w:r w:rsidR="0050248F">
        <w:rPr>
          <w:color w:val="000000" w:themeColor="text1"/>
        </w:rPr>
        <w:t>al</w:t>
      </w:r>
      <w:r w:rsidR="006A34B3" w:rsidRPr="006B7A43">
        <w:rPr>
          <w:color w:val="000000" w:themeColor="text1"/>
        </w:rPr>
        <w:t xml:space="preserve"> </w:t>
      </w:r>
      <w:r w:rsidR="00402718">
        <w:rPr>
          <w:color w:val="000000" w:themeColor="text1"/>
        </w:rPr>
        <w:t>d</w:t>
      </w:r>
      <w:r w:rsidR="006A34B3" w:rsidRPr="006B7A43">
        <w:rPr>
          <w:color w:val="000000" w:themeColor="text1"/>
        </w:rPr>
        <w:t xml:space="preserve">isorders, </w:t>
      </w:r>
      <w:r w:rsidR="00402718">
        <w:rPr>
          <w:color w:val="000000" w:themeColor="text1"/>
        </w:rPr>
        <w:t>i</w:t>
      </w:r>
      <w:r w:rsidR="006A34B3" w:rsidRPr="006B7A43">
        <w:rPr>
          <w:color w:val="000000" w:themeColor="text1"/>
        </w:rPr>
        <w:t xml:space="preserve">ntellectual </w:t>
      </w:r>
      <w:r w:rsidR="00402718">
        <w:rPr>
          <w:color w:val="000000" w:themeColor="text1"/>
        </w:rPr>
        <w:t>d</w:t>
      </w:r>
      <w:r w:rsidR="006A34B3" w:rsidRPr="006B7A43">
        <w:rPr>
          <w:color w:val="000000" w:themeColor="text1"/>
        </w:rPr>
        <w:t xml:space="preserve">isability, or </w:t>
      </w:r>
      <w:r w:rsidR="00402718">
        <w:rPr>
          <w:color w:val="000000" w:themeColor="text1"/>
        </w:rPr>
        <w:t>s</w:t>
      </w:r>
      <w:r w:rsidR="006A34B3" w:rsidRPr="006B7A43">
        <w:rPr>
          <w:color w:val="000000" w:themeColor="text1"/>
        </w:rPr>
        <w:t xml:space="preserve">pecific </w:t>
      </w:r>
      <w:r w:rsidR="00402718">
        <w:rPr>
          <w:color w:val="000000" w:themeColor="text1"/>
        </w:rPr>
        <w:t>l</w:t>
      </w:r>
      <w:r w:rsidR="006A34B3" w:rsidRPr="006B7A43">
        <w:rPr>
          <w:color w:val="000000" w:themeColor="text1"/>
        </w:rPr>
        <w:t xml:space="preserve">earning </w:t>
      </w:r>
      <w:r w:rsidR="00402718">
        <w:rPr>
          <w:color w:val="000000" w:themeColor="text1"/>
        </w:rPr>
        <w:t>d</w:t>
      </w:r>
      <w:r w:rsidR="006A34B3" w:rsidRPr="006B7A43">
        <w:rPr>
          <w:color w:val="000000" w:themeColor="text1"/>
        </w:rPr>
        <w:t xml:space="preserve">isability) or specific teaching assignment (e.g., </w:t>
      </w:r>
      <w:r w:rsidR="00D86969" w:rsidRPr="006B7A43">
        <w:rPr>
          <w:color w:val="000000" w:themeColor="text1"/>
        </w:rPr>
        <w:t>self-contained</w:t>
      </w:r>
      <w:r w:rsidR="006A34B3" w:rsidRPr="006B7A43">
        <w:rPr>
          <w:color w:val="000000" w:themeColor="text1"/>
        </w:rPr>
        <w:t xml:space="preserve"> classroom, co-teaching, or resource classroom) could be conducted to investigate </w:t>
      </w:r>
      <w:r w:rsidR="00874634" w:rsidRPr="006B7A43">
        <w:rPr>
          <w:color w:val="000000" w:themeColor="text1"/>
        </w:rPr>
        <w:t xml:space="preserve">a narrow focus of teacher </w:t>
      </w:r>
      <w:r w:rsidR="006A34B3" w:rsidRPr="006B7A43">
        <w:rPr>
          <w:color w:val="000000" w:themeColor="text1"/>
        </w:rPr>
        <w:t>stress</w:t>
      </w:r>
      <w:r w:rsidR="00874634" w:rsidRPr="006B7A43">
        <w:rPr>
          <w:color w:val="000000" w:themeColor="text1"/>
        </w:rPr>
        <w:t xml:space="preserve">, coping </w:t>
      </w:r>
      <w:r w:rsidR="006040F6" w:rsidRPr="006B7A43">
        <w:rPr>
          <w:color w:val="000000" w:themeColor="text1"/>
        </w:rPr>
        <w:t>strategies</w:t>
      </w:r>
      <w:r w:rsidR="00874634" w:rsidRPr="006B7A43">
        <w:rPr>
          <w:color w:val="000000" w:themeColor="text1"/>
        </w:rPr>
        <w:t xml:space="preserve">, and administrative support. </w:t>
      </w:r>
    </w:p>
    <w:p w14:paraId="25F6392F" w14:textId="1DD8E0BC" w:rsidR="001F5346" w:rsidRPr="006B7A43" w:rsidRDefault="001F5346" w:rsidP="0006598C">
      <w:pPr>
        <w:spacing w:line="480" w:lineRule="auto"/>
        <w:contextualSpacing/>
        <w:rPr>
          <w:color w:val="000000" w:themeColor="text1"/>
        </w:rPr>
      </w:pPr>
      <w:r w:rsidRPr="006B7A43">
        <w:rPr>
          <w:color w:val="000000" w:themeColor="text1"/>
        </w:rPr>
        <w:tab/>
      </w:r>
      <w:r w:rsidR="001A265B" w:rsidRPr="006858CD">
        <w:rPr>
          <w:b/>
          <w:color w:val="000000" w:themeColor="text1"/>
        </w:rPr>
        <w:t>Self-perceptions.</w:t>
      </w:r>
      <w:r w:rsidR="001A265B">
        <w:rPr>
          <w:color w:val="000000" w:themeColor="text1"/>
        </w:rPr>
        <w:t xml:space="preserve"> </w:t>
      </w:r>
      <w:r w:rsidRPr="006B7A43">
        <w:rPr>
          <w:color w:val="000000" w:themeColor="text1"/>
        </w:rPr>
        <w:t xml:space="preserve">Participants of the study were asked to provide self-perceptions on a Likert-type scale regarding their job-related stress and coping </w:t>
      </w:r>
      <w:r w:rsidR="006040F6" w:rsidRPr="006B7A43">
        <w:rPr>
          <w:color w:val="000000" w:themeColor="text1"/>
        </w:rPr>
        <w:t>strategies</w:t>
      </w:r>
      <w:r w:rsidRPr="006B7A43">
        <w:rPr>
          <w:color w:val="000000" w:themeColor="text1"/>
        </w:rPr>
        <w:t>. Self-</w:t>
      </w:r>
      <w:r w:rsidRPr="006B7A43">
        <w:rPr>
          <w:color w:val="000000" w:themeColor="text1"/>
        </w:rPr>
        <w:lastRenderedPageBreak/>
        <w:t>perceptions can often be limited and respondents might have had difficulty labeling their stress level on a scale of 0-5 (never to always).</w:t>
      </w:r>
    </w:p>
    <w:p w14:paraId="65E83D93" w14:textId="03624A1D" w:rsidR="00071A9A" w:rsidRPr="006B7A43" w:rsidRDefault="00071A9A" w:rsidP="0006598C">
      <w:pPr>
        <w:spacing w:line="480" w:lineRule="auto"/>
        <w:contextualSpacing/>
        <w:rPr>
          <w:color w:val="000000" w:themeColor="text1"/>
        </w:rPr>
      </w:pPr>
      <w:r w:rsidRPr="006B7A43">
        <w:rPr>
          <w:color w:val="000000" w:themeColor="text1"/>
        </w:rPr>
        <w:tab/>
      </w:r>
      <w:r w:rsidR="001A265B" w:rsidRPr="006858CD">
        <w:rPr>
          <w:b/>
          <w:color w:val="000000" w:themeColor="text1"/>
        </w:rPr>
        <w:t>Incentives.</w:t>
      </w:r>
      <w:r w:rsidR="001A265B">
        <w:rPr>
          <w:color w:val="000000" w:themeColor="text1"/>
        </w:rPr>
        <w:t xml:space="preserve"> </w:t>
      </w:r>
      <w:r w:rsidRPr="006B7A43">
        <w:rPr>
          <w:color w:val="000000" w:themeColor="text1"/>
        </w:rPr>
        <w:t xml:space="preserve">No incentives were offered to special education teachers to participate in the survey. In the future, a variety of methods could be used to increase </w:t>
      </w:r>
      <w:r w:rsidR="00D86969" w:rsidRPr="006B7A43">
        <w:rPr>
          <w:color w:val="000000" w:themeColor="text1"/>
        </w:rPr>
        <w:t>participation</w:t>
      </w:r>
      <w:r w:rsidRPr="006B7A43">
        <w:rPr>
          <w:color w:val="000000" w:themeColor="text1"/>
        </w:rPr>
        <w:t xml:space="preserve"> including monetary incentives such as a drawing for a chance to win popular gift cards or membership to professional organizations. </w:t>
      </w:r>
      <w:r w:rsidR="00652230" w:rsidRPr="006B7A43">
        <w:rPr>
          <w:color w:val="000000" w:themeColor="text1"/>
        </w:rPr>
        <w:t xml:space="preserve">The sample of participants could </w:t>
      </w:r>
      <w:r w:rsidR="0050248F">
        <w:rPr>
          <w:color w:val="000000" w:themeColor="text1"/>
        </w:rPr>
        <w:t xml:space="preserve">potentially have been </w:t>
      </w:r>
      <w:r w:rsidR="00652230" w:rsidRPr="006B7A43">
        <w:rPr>
          <w:color w:val="000000" w:themeColor="text1"/>
        </w:rPr>
        <w:t>increased through these types of motivational distribution strategies.</w:t>
      </w:r>
    </w:p>
    <w:p w14:paraId="09724F51" w14:textId="05FF25FC" w:rsidR="00C43D3C" w:rsidRPr="006B7A43" w:rsidRDefault="001A265B" w:rsidP="0006598C">
      <w:pPr>
        <w:spacing w:line="480" w:lineRule="auto"/>
        <w:ind w:firstLine="720"/>
        <w:contextualSpacing/>
        <w:rPr>
          <w:color w:val="000000" w:themeColor="text1"/>
        </w:rPr>
      </w:pPr>
      <w:r w:rsidRPr="006858CD">
        <w:rPr>
          <w:b/>
          <w:color w:val="000000" w:themeColor="text1"/>
        </w:rPr>
        <w:t>Pandemic.</w:t>
      </w:r>
      <w:r>
        <w:rPr>
          <w:color w:val="000000" w:themeColor="text1"/>
        </w:rPr>
        <w:t xml:space="preserve"> </w:t>
      </w:r>
      <w:r w:rsidR="005F045E" w:rsidRPr="006B7A43">
        <w:rPr>
          <w:color w:val="000000" w:themeColor="text1"/>
        </w:rPr>
        <w:t>In December 2019, an outbreak of t</w:t>
      </w:r>
      <w:r w:rsidR="003E56AB" w:rsidRPr="006B7A43">
        <w:rPr>
          <w:color w:val="000000" w:themeColor="text1"/>
        </w:rPr>
        <w:t xml:space="preserve">he novel human </w:t>
      </w:r>
      <w:r w:rsidR="005F045E" w:rsidRPr="006B7A43">
        <w:rPr>
          <w:color w:val="000000" w:themeColor="text1"/>
        </w:rPr>
        <w:t>c</w:t>
      </w:r>
      <w:r w:rsidR="003E56AB" w:rsidRPr="006B7A43">
        <w:rPr>
          <w:color w:val="000000" w:themeColor="text1"/>
        </w:rPr>
        <w:t xml:space="preserve">oronavirus disease (COVID-19) </w:t>
      </w:r>
      <w:r w:rsidR="005F045E" w:rsidRPr="006B7A43">
        <w:rPr>
          <w:color w:val="000000" w:themeColor="text1"/>
        </w:rPr>
        <w:t>began in Wuhan, China</w:t>
      </w:r>
      <w:r w:rsidR="005F045E" w:rsidRPr="006B7A43">
        <w:rPr>
          <w:color w:val="000000" w:themeColor="text1"/>
          <w:shd w:val="clear" w:color="auto" w:fill="FFFFFF"/>
        </w:rPr>
        <w:t>.</w:t>
      </w:r>
      <w:r w:rsidR="003E56AB" w:rsidRPr="006B7A43">
        <w:rPr>
          <w:color w:val="000000" w:themeColor="text1"/>
        </w:rPr>
        <w:t xml:space="preserve"> </w:t>
      </w:r>
      <w:r w:rsidR="005F045E" w:rsidRPr="006B7A43">
        <w:rPr>
          <w:color w:val="000000" w:themeColor="text1"/>
        </w:rPr>
        <w:t xml:space="preserve">This highly contagious severe acute respiratory </w:t>
      </w:r>
      <w:r w:rsidR="00C43D3C" w:rsidRPr="006B7A43">
        <w:rPr>
          <w:color w:val="000000" w:themeColor="text1"/>
        </w:rPr>
        <w:t>syndrome</w:t>
      </w:r>
      <w:r w:rsidR="005F045E" w:rsidRPr="006B7A43">
        <w:rPr>
          <w:color w:val="000000" w:themeColor="text1"/>
        </w:rPr>
        <w:t xml:space="preserve"> rapidly spreads through human-to-human transmission and continuously evolves (</w:t>
      </w:r>
      <w:r w:rsidR="005F045E" w:rsidRPr="006B7A43">
        <w:rPr>
          <w:color w:val="000000" w:themeColor="text1"/>
          <w:shd w:val="clear" w:color="auto" w:fill="FFFFFF"/>
        </w:rPr>
        <w:t>Liu, Kuo, &amp; Shih, 2020)</w:t>
      </w:r>
      <w:r w:rsidR="005F045E" w:rsidRPr="006B7A43">
        <w:rPr>
          <w:color w:val="000000" w:themeColor="text1"/>
        </w:rPr>
        <w:t>. It was first reported in the</w:t>
      </w:r>
      <w:r w:rsidR="003E56AB" w:rsidRPr="006B7A43">
        <w:rPr>
          <w:color w:val="000000" w:themeColor="text1"/>
        </w:rPr>
        <w:t xml:space="preserve"> United States in</w:t>
      </w:r>
      <w:r w:rsidR="005F045E" w:rsidRPr="006B7A43">
        <w:rPr>
          <w:color w:val="000000" w:themeColor="text1"/>
        </w:rPr>
        <w:t xml:space="preserve"> January 2020 (</w:t>
      </w:r>
      <w:r w:rsidR="005F045E" w:rsidRPr="006B7A43">
        <w:rPr>
          <w:color w:val="000000" w:themeColor="text1"/>
          <w:shd w:val="clear" w:color="auto" w:fill="FFFFFF"/>
        </w:rPr>
        <w:t>Centers for Disease Control and Prevention, 2020)</w:t>
      </w:r>
      <w:r w:rsidR="003E56AB" w:rsidRPr="006B7A43">
        <w:rPr>
          <w:color w:val="000000" w:themeColor="text1"/>
        </w:rPr>
        <w:t xml:space="preserve">. </w:t>
      </w:r>
      <w:r w:rsidR="005F045E" w:rsidRPr="006B7A43">
        <w:rPr>
          <w:color w:val="000000" w:themeColor="text1"/>
        </w:rPr>
        <w:t xml:space="preserve">On March 11, 2020 the World Health Organization declared COVID-19 a worldwide pandemic (World Health Organization, 2020). </w:t>
      </w:r>
    </w:p>
    <w:p w14:paraId="11BECAFF" w14:textId="77777777" w:rsidR="00CF1A1A" w:rsidRPr="006B7A43" w:rsidRDefault="005F045E" w:rsidP="0006598C">
      <w:pPr>
        <w:spacing w:line="480" w:lineRule="auto"/>
        <w:ind w:firstLine="720"/>
        <w:contextualSpacing/>
        <w:rPr>
          <w:color w:val="000000" w:themeColor="text1"/>
        </w:rPr>
      </w:pPr>
      <w:r w:rsidRPr="006B7A43">
        <w:rPr>
          <w:color w:val="000000" w:themeColor="text1"/>
        </w:rPr>
        <w:t xml:space="preserve">In response to this pandemic the Oklahoma State Department of Education, under the leadership of State Superintendent of Public Instruction Joy Hofmeister, ordered a mandatory closure of all Oklahoma public schools from March 17, 2020 through April 6, 2020 (Oklahoma State Department of Education, 2020b). Following the cessation of instruction on April 6, 2020, all </w:t>
      </w:r>
      <w:r w:rsidR="00C43D3C" w:rsidRPr="006B7A43">
        <w:rPr>
          <w:color w:val="000000" w:themeColor="text1"/>
        </w:rPr>
        <w:t xml:space="preserve">Oklahoma </w:t>
      </w:r>
      <w:r w:rsidRPr="006B7A43">
        <w:rPr>
          <w:color w:val="000000" w:themeColor="text1"/>
        </w:rPr>
        <w:t xml:space="preserve">public schools were mandated to move instruction to a distance learning model. While there were no </w:t>
      </w:r>
      <w:r w:rsidR="00E67CC9" w:rsidRPr="006B7A43">
        <w:rPr>
          <w:color w:val="000000" w:themeColor="text1"/>
        </w:rPr>
        <w:t xml:space="preserve">specific </w:t>
      </w:r>
      <w:r w:rsidRPr="006B7A43">
        <w:rPr>
          <w:color w:val="000000" w:themeColor="text1"/>
        </w:rPr>
        <w:t>requirements on how distance learning must occur at each school site, guidelines required instruction must occur outside the traditional school building to focus on the safety and health of the students and school staff (Oklahoma State Department of Education, 2020c).</w:t>
      </w:r>
      <w:r w:rsidR="00E67CC9" w:rsidRPr="006B7A43">
        <w:rPr>
          <w:color w:val="000000" w:themeColor="text1"/>
        </w:rPr>
        <w:t xml:space="preserve"> School </w:t>
      </w:r>
      <w:r w:rsidR="00E67CC9" w:rsidRPr="006B7A43">
        <w:rPr>
          <w:color w:val="000000" w:themeColor="text1"/>
        </w:rPr>
        <w:lastRenderedPageBreak/>
        <w:t xml:space="preserve">districts across the state of Oklahoma had to quickly move instruction online where possible, or provide paper/pencil materials with strict guidelines to prevent the spread of COVID-19. </w:t>
      </w:r>
    </w:p>
    <w:p w14:paraId="085C3EE4" w14:textId="23092153" w:rsidR="005D4893" w:rsidRPr="006B7A43" w:rsidRDefault="00E67CC9" w:rsidP="0006598C">
      <w:pPr>
        <w:spacing w:line="480" w:lineRule="auto"/>
        <w:ind w:firstLine="720"/>
        <w:contextualSpacing/>
        <w:rPr>
          <w:color w:val="000000" w:themeColor="text1"/>
        </w:rPr>
      </w:pPr>
      <w:r w:rsidRPr="006B7A43">
        <w:rPr>
          <w:color w:val="000000" w:themeColor="text1"/>
        </w:rPr>
        <w:t>It was a</w:t>
      </w:r>
      <w:r w:rsidR="005D4893" w:rsidRPr="006B7A43">
        <w:rPr>
          <w:color w:val="000000" w:themeColor="text1"/>
        </w:rPr>
        <w:t xml:space="preserve">n uncertain </w:t>
      </w:r>
      <w:r w:rsidRPr="006B7A43">
        <w:rPr>
          <w:color w:val="000000" w:themeColor="text1"/>
        </w:rPr>
        <w:t>time for school administrators, teachers, and staff</w:t>
      </w:r>
      <w:r w:rsidR="00CF1A1A" w:rsidRPr="006B7A43">
        <w:rPr>
          <w:color w:val="000000" w:themeColor="text1"/>
        </w:rPr>
        <w:t xml:space="preserve">. District decisions were made </w:t>
      </w:r>
      <w:r w:rsidR="005D4893" w:rsidRPr="006B7A43">
        <w:rPr>
          <w:color w:val="000000" w:themeColor="text1"/>
        </w:rPr>
        <w:t xml:space="preserve">quickly </w:t>
      </w:r>
      <w:r w:rsidR="00CF1A1A" w:rsidRPr="006B7A43">
        <w:rPr>
          <w:color w:val="000000" w:themeColor="text1"/>
        </w:rPr>
        <w:t xml:space="preserve">and teachers began a new model for delivering instruction for the last six weeks of the </w:t>
      </w:r>
      <w:r w:rsidR="00E248D1" w:rsidRPr="006B7A43">
        <w:rPr>
          <w:color w:val="000000" w:themeColor="text1"/>
        </w:rPr>
        <w:t xml:space="preserve">academic </w:t>
      </w:r>
      <w:r w:rsidR="00CF1A1A" w:rsidRPr="006B7A43">
        <w:rPr>
          <w:color w:val="000000" w:themeColor="text1"/>
        </w:rPr>
        <w:t>year</w:t>
      </w:r>
      <w:r w:rsidR="005D4893" w:rsidRPr="006B7A43">
        <w:rPr>
          <w:color w:val="000000" w:themeColor="text1"/>
        </w:rPr>
        <w:t xml:space="preserve"> beginning April 6, 2020. Special education teachers across the state had to teach their students without access to materials, face-to-face time, or paraprofessionals. There was a digital learning curve for parents and teachers as online programs began to replace best practices in which teachers were accustomed to teaching. </w:t>
      </w:r>
    </w:p>
    <w:p w14:paraId="0A5762AC" w14:textId="4AB8475C" w:rsidR="00652230" w:rsidRPr="006B7A43" w:rsidRDefault="005D4893" w:rsidP="0006598C">
      <w:pPr>
        <w:spacing w:line="480" w:lineRule="auto"/>
        <w:ind w:firstLine="720"/>
        <w:contextualSpacing/>
        <w:rPr>
          <w:color w:val="000000" w:themeColor="text1"/>
        </w:rPr>
      </w:pPr>
      <w:r w:rsidRPr="006B7A43">
        <w:rPr>
          <w:color w:val="000000" w:themeColor="text1"/>
        </w:rPr>
        <w:t>Instruction quickly settled into a new normal</w:t>
      </w:r>
      <w:r w:rsidR="0050248F">
        <w:rPr>
          <w:color w:val="000000" w:themeColor="text1"/>
        </w:rPr>
        <w:t>;</w:t>
      </w:r>
      <w:r w:rsidRPr="006B7A43">
        <w:rPr>
          <w:color w:val="000000" w:themeColor="text1"/>
        </w:rPr>
        <w:t xml:space="preserve"> however, the survey for this study was first distributed online on April 20, 2020, exactly two weeks after the distance learning model began. </w:t>
      </w:r>
      <w:r w:rsidR="00402718">
        <w:rPr>
          <w:color w:val="000000" w:themeColor="text1"/>
        </w:rPr>
        <w:t xml:space="preserve">It is possible </w:t>
      </w:r>
      <w:r w:rsidRPr="006B7A43">
        <w:rPr>
          <w:color w:val="000000" w:themeColor="text1"/>
        </w:rPr>
        <w:t xml:space="preserve">the timing of the survey distribution impacted the survey results in two ways: (1) </w:t>
      </w:r>
      <w:r w:rsidR="00652230" w:rsidRPr="006B7A43">
        <w:rPr>
          <w:color w:val="000000" w:themeColor="text1"/>
        </w:rPr>
        <w:t>Special education teacher stress ratings could have been impacted by the change from a traditional teaching model to distance learning just weeks before the survey was distributed. Significant consideration was given to postponing the delivery of the survey</w:t>
      </w:r>
      <w:r w:rsidR="0050248F">
        <w:rPr>
          <w:color w:val="000000" w:themeColor="text1"/>
        </w:rPr>
        <w:t>;</w:t>
      </w:r>
      <w:r w:rsidR="00652230" w:rsidRPr="006B7A43">
        <w:rPr>
          <w:color w:val="000000" w:themeColor="text1"/>
        </w:rPr>
        <w:t xml:space="preserve"> however, with the uncertain nature of the unprecedented time with a pandemic, it was determined there was no way to predict if stress would be differently impacted by COVID-19 at a later date if the survey were postponed</w:t>
      </w:r>
      <w:r w:rsidR="00402718">
        <w:rPr>
          <w:color w:val="000000" w:themeColor="text1"/>
        </w:rPr>
        <w:t xml:space="preserve">. </w:t>
      </w:r>
      <w:r w:rsidR="00E248D1" w:rsidRPr="006B7A43">
        <w:rPr>
          <w:color w:val="000000" w:themeColor="text1"/>
        </w:rPr>
        <w:t>(2)</w:t>
      </w:r>
      <w:r w:rsidR="00652230" w:rsidRPr="006B7A43">
        <w:rPr>
          <w:color w:val="000000" w:themeColor="text1"/>
        </w:rPr>
        <w:t xml:space="preserve"> The special education teacher response rate was potentially </w:t>
      </w:r>
      <w:r w:rsidR="007D6399">
        <w:rPr>
          <w:color w:val="000000" w:themeColor="text1"/>
        </w:rPr>
        <w:t>impacted</w:t>
      </w:r>
      <w:r w:rsidR="00652230" w:rsidRPr="006B7A43">
        <w:rPr>
          <w:color w:val="000000" w:themeColor="text1"/>
        </w:rPr>
        <w:t xml:space="preserve"> because they were working from home without students</w:t>
      </w:r>
      <w:r w:rsidR="007D6399">
        <w:rPr>
          <w:color w:val="000000" w:themeColor="text1"/>
        </w:rPr>
        <w:t xml:space="preserve"> face-to-face</w:t>
      </w:r>
      <w:r w:rsidR="00652230" w:rsidRPr="006B7A43">
        <w:rPr>
          <w:color w:val="000000" w:themeColor="text1"/>
        </w:rPr>
        <w:t xml:space="preserve">. </w:t>
      </w:r>
      <w:r w:rsidR="007D6399">
        <w:rPr>
          <w:color w:val="000000" w:themeColor="text1"/>
        </w:rPr>
        <w:t>For some special education teachers, t</w:t>
      </w:r>
      <w:r w:rsidR="00652230" w:rsidRPr="006B7A43">
        <w:rPr>
          <w:color w:val="000000" w:themeColor="text1"/>
        </w:rPr>
        <w:t>here would potentially have been more time to access email and take a 15-minute survey regarding their job stress</w:t>
      </w:r>
      <w:r w:rsidR="007D6399">
        <w:rPr>
          <w:color w:val="000000" w:themeColor="text1"/>
        </w:rPr>
        <w:t xml:space="preserve">, while others time might have had less time for a 15-minute </w:t>
      </w:r>
      <w:r w:rsidR="007D6399">
        <w:rPr>
          <w:color w:val="000000" w:themeColor="text1"/>
        </w:rPr>
        <w:lastRenderedPageBreak/>
        <w:t>survey, depending on their district and expectations</w:t>
      </w:r>
      <w:r w:rsidR="00652230" w:rsidRPr="006B7A43">
        <w:rPr>
          <w:color w:val="000000" w:themeColor="text1"/>
        </w:rPr>
        <w:t>. Under normal circumstances, mid-April would have been a very busy season with end-of-year state assessments and activities.</w:t>
      </w:r>
    </w:p>
    <w:p w14:paraId="2A74C6E7" w14:textId="4F5AF7A8" w:rsidR="008207DC" w:rsidRDefault="00652230" w:rsidP="001F6078">
      <w:pPr>
        <w:pStyle w:val="Heading2"/>
      </w:pPr>
      <w:r w:rsidRPr="006B7A43">
        <w:t>Future Research</w:t>
      </w:r>
    </w:p>
    <w:p w14:paraId="1DEDC122" w14:textId="44D6B189" w:rsidR="00BF7416" w:rsidRDefault="0057566E" w:rsidP="001F6078">
      <w:pPr>
        <w:spacing w:line="480" w:lineRule="auto"/>
        <w:ind w:firstLine="720"/>
        <w:rPr>
          <w:color w:val="000000" w:themeColor="text1"/>
        </w:rPr>
      </w:pPr>
      <w:r w:rsidRPr="006B7A43">
        <w:rPr>
          <w:color w:val="000000" w:themeColor="text1"/>
        </w:rPr>
        <w:t>As a continuation to this study,</w:t>
      </w:r>
      <w:r w:rsidR="001F6078" w:rsidRPr="001F6078">
        <w:rPr>
          <w:color w:val="000000" w:themeColor="text1"/>
        </w:rPr>
        <w:t xml:space="preserve"> </w:t>
      </w:r>
      <w:r w:rsidR="001F6078">
        <w:rPr>
          <w:color w:val="000000" w:themeColor="text1"/>
        </w:rPr>
        <w:t>t</w:t>
      </w:r>
      <w:r w:rsidR="001F6078" w:rsidRPr="00B53F54">
        <w:rPr>
          <w:color w:val="000000" w:themeColor="text1"/>
        </w:rPr>
        <w:t>he next st</w:t>
      </w:r>
      <w:r w:rsidR="001F6078">
        <w:rPr>
          <w:color w:val="000000" w:themeColor="text1"/>
        </w:rPr>
        <w:t>ep</w:t>
      </w:r>
      <w:r w:rsidR="001F6078" w:rsidRPr="00B53F54">
        <w:rPr>
          <w:color w:val="000000" w:themeColor="text1"/>
        </w:rPr>
        <w:t xml:space="preserve"> of the CFA would be to </w:t>
      </w:r>
      <w:r w:rsidR="001F6078">
        <w:rPr>
          <w:color w:val="000000" w:themeColor="text1"/>
        </w:rPr>
        <w:t xml:space="preserve">measure </w:t>
      </w:r>
      <w:r w:rsidR="00E27F0D">
        <w:rPr>
          <w:color w:val="000000" w:themeColor="text1"/>
        </w:rPr>
        <w:t xml:space="preserve">level-2 of the </w:t>
      </w:r>
      <w:r w:rsidR="001F6078">
        <w:rPr>
          <w:color w:val="000000" w:themeColor="text1"/>
        </w:rPr>
        <w:t>model</w:t>
      </w:r>
      <w:bookmarkStart w:id="1" w:name="_GoBack"/>
      <w:bookmarkEnd w:id="1"/>
      <w:r w:rsidR="001F6078">
        <w:rPr>
          <w:color w:val="000000" w:themeColor="text1"/>
        </w:rPr>
        <w:t xml:space="preserve">. </w:t>
      </w:r>
      <w:r w:rsidR="00E27F0D">
        <w:rPr>
          <w:color w:val="000000" w:themeColor="text1"/>
        </w:rPr>
        <w:t xml:space="preserve">Factor </w:t>
      </w:r>
      <w:r w:rsidR="008B3084">
        <w:rPr>
          <w:color w:val="000000" w:themeColor="text1"/>
        </w:rPr>
        <w:t>coefficients</w:t>
      </w:r>
      <w:r w:rsidR="00E27F0D">
        <w:rPr>
          <w:color w:val="000000" w:themeColor="text1"/>
        </w:rPr>
        <w:t xml:space="preserve"> of the </w:t>
      </w:r>
      <w:r w:rsidR="001F6078" w:rsidRPr="00B53F54">
        <w:rPr>
          <w:color w:val="000000" w:themeColor="text1"/>
        </w:rPr>
        <w:t xml:space="preserve">10 latent factors </w:t>
      </w:r>
      <w:r w:rsidR="00E27F0D">
        <w:rPr>
          <w:color w:val="000000" w:themeColor="text1"/>
        </w:rPr>
        <w:t>would indicate the degree of strength in which the level-1 factors loaded on the</w:t>
      </w:r>
      <w:r w:rsidR="001F6078" w:rsidRPr="00B53F54">
        <w:rPr>
          <w:color w:val="000000" w:themeColor="text1"/>
        </w:rPr>
        <w:t xml:space="preserve"> </w:t>
      </w:r>
      <w:r w:rsidR="00E27F0D">
        <w:rPr>
          <w:color w:val="000000" w:themeColor="text1"/>
        </w:rPr>
        <w:t>level-2</w:t>
      </w:r>
      <w:r w:rsidR="001F6078" w:rsidRPr="00B53F54">
        <w:rPr>
          <w:color w:val="000000" w:themeColor="text1"/>
        </w:rPr>
        <w:t xml:space="preserve"> constructions (i.e., job stressors, coping strategies, and administrative support)</w:t>
      </w:r>
      <w:r w:rsidR="00E27F0D">
        <w:rPr>
          <w:color w:val="000000" w:themeColor="text1"/>
        </w:rPr>
        <w:t>.</w:t>
      </w:r>
      <w:r w:rsidR="001F6078">
        <w:rPr>
          <w:color w:val="000000" w:themeColor="text1"/>
        </w:rPr>
        <w:t xml:space="preserve"> Once the hierarchical model </w:t>
      </w:r>
      <w:r w:rsidR="0064462F">
        <w:rPr>
          <w:color w:val="000000" w:themeColor="text1"/>
        </w:rPr>
        <w:t>is</w:t>
      </w:r>
      <w:r w:rsidR="001F6078">
        <w:rPr>
          <w:color w:val="000000" w:themeColor="text1"/>
        </w:rPr>
        <w:t xml:space="preserve"> complete, </w:t>
      </w:r>
      <w:r w:rsidRPr="006B7A43">
        <w:rPr>
          <w:color w:val="000000" w:themeColor="text1"/>
        </w:rPr>
        <w:t xml:space="preserve">a Structural Equation Model (SEM) could be </w:t>
      </w:r>
      <w:r w:rsidR="00385D80" w:rsidRPr="006B7A43">
        <w:rPr>
          <w:color w:val="000000" w:themeColor="text1"/>
        </w:rPr>
        <w:t>used</w:t>
      </w:r>
      <w:r w:rsidRPr="006B7A43">
        <w:rPr>
          <w:color w:val="000000" w:themeColor="text1"/>
        </w:rPr>
        <w:t xml:space="preserve"> to </w:t>
      </w:r>
      <w:r w:rsidR="00D86969" w:rsidRPr="006B7A43">
        <w:rPr>
          <w:color w:val="000000" w:themeColor="text1"/>
        </w:rPr>
        <w:t>analyze</w:t>
      </w:r>
      <w:r w:rsidRPr="006B7A43">
        <w:rPr>
          <w:color w:val="000000" w:themeColor="text1"/>
        </w:rPr>
        <w:t xml:space="preserve"> interactions of the latent variables of job stressors, administrative support, and coping strategies. A </w:t>
      </w:r>
      <w:r w:rsidR="00D86969" w:rsidRPr="006B7A43">
        <w:rPr>
          <w:color w:val="000000" w:themeColor="text1"/>
        </w:rPr>
        <w:t>hypothesized</w:t>
      </w:r>
      <w:r w:rsidRPr="006B7A43">
        <w:rPr>
          <w:color w:val="000000" w:themeColor="text1"/>
        </w:rPr>
        <w:t xml:space="preserve"> model was originally proposed in this </w:t>
      </w:r>
      <w:r w:rsidR="00D86969" w:rsidRPr="006B7A43">
        <w:rPr>
          <w:color w:val="000000" w:themeColor="text1"/>
        </w:rPr>
        <w:t>study;</w:t>
      </w:r>
      <w:r w:rsidRPr="006B7A43">
        <w:rPr>
          <w:color w:val="000000" w:themeColor="text1"/>
        </w:rPr>
        <w:t xml:space="preserve"> however, the model did not converge once </w:t>
      </w:r>
      <w:r w:rsidR="007D6399">
        <w:rPr>
          <w:color w:val="000000" w:themeColor="text1"/>
        </w:rPr>
        <w:t xml:space="preserve">the </w:t>
      </w:r>
      <w:r w:rsidRPr="006B7A43">
        <w:rPr>
          <w:color w:val="000000" w:themeColor="text1"/>
        </w:rPr>
        <w:t>SEM was run</w:t>
      </w:r>
      <w:r w:rsidR="007D6399">
        <w:rPr>
          <w:color w:val="000000" w:themeColor="text1"/>
        </w:rPr>
        <w:t xml:space="preserve"> in </w:t>
      </w:r>
      <w:r w:rsidR="00402718">
        <w:rPr>
          <w:color w:val="000000" w:themeColor="text1"/>
        </w:rPr>
        <w:t>R package</w:t>
      </w:r>
      <w:r w:rsidR="007D6399">
        <w:rPr>
          <w:color w:val="000000" w:themeColor="text1"/>
        </w:rPr>
        <w:t>©</w:t>
      </w:r>
      <w:r w:rsidR="007C7F6A" w:rsidRPr="006B7A43">
        <w:rPr>
          <w:color w:val="000000" w:themeColor="text1"/>
        </w:rPr>
        <w:t xml:space="preserve"> (Figure </w:t>
      </w:r>
      <w:r w:rsidR="00570B70">
        <w:rPr>
          <w:color w:val="000000" w:themeColor="text1"/>
        </w:rPr>
        <w:t>9</w:t>
      </w:r>
      <w:r w:rsidR="007C7F6A" w:rsidRPr="006B7A43">
        <w:rPr>
          <w:color w:val="000000" w:themeColor="text1"/>
        </w:rPr>
        <w:t>)</w:t>
      </w:r>
      <w:r w:rsidRPr="006B7A43">
        <w:rPr>
          <w:color w:val="000000" w:themeColor="text1"/>
        </w:rPr>
        <w:t>.</w:t>
      </w:r>
      <w:r w:rsidR="004829D0" w:rsidRPr="004829D0">
        <w:rPr>
          <w:color w:val="000000" w:themeColor="text1"/>
        </w:rPr>
        <w:t xml:space="preserve"> </w:t>
      </w:r>
      <w:r w:rsidR="004829D0" w:rsidRPr="006B7A43">
        <w:rPr>
          <w:color w:val="000000" w:themeColor="text1"/>
        </w:rPr>
        <w:t>Future investigation of the study variables and a new theoretical model could provide insight into the structural relationship between the observable variables and latent constructs.</w:t>
      </w:r>
    </w:p>
    <w:p w14:paraId="30F9E14F" w14:textId="616F2535" w:rsidR="00034E9F" w:rsidRDefault="00034E9F" w:rsidP="00034E9F">
      <w:pPr>
        <w:spacing w:line="480" w:lineRule="auto"/>
        <w:contextualSpacing/>
        <w:rPr>
          <w:color w:val="000000" w:themeColor="text1"/>
        </w:rPr>
      </w:pPr>
      <w:r>
        <w:rPr>
          <w:color w:val="000000" w:themeColor="text1"/>
        </w:rPr>
        <w:tab/>
      </w:r>
      <w:r w:rsidRPr="006B7A43">
        <w:rPr>
          <w:color w:val="000000" w:themeColor="text1"/>
        </w:rPr>
        <w:t xml:space="preserve">A </w:t>
      </w:r>
      <w:r>
        <w:rPr>
          <w:color w:val="000000" w:themeColor="text1"/>
        </w:rPr>
        <w:t xml:space="preserve">hypothesized </w:t>
      </w:r>
      <w:r w:rsidRPr="006B7A43">
        <w:rPr>
          <w:color w:val="000000" w:themeColor="text1"/>
        </w:rPr>
        <w:t xml:space="preserve">model was also proposed to investigate job stressors and coping strategies as mediators for special education teacher stress and administrative support (Figure </w:t>
      </w:r>
      <w:r w:rsidR="00570B70">
        <w:rPr>
          <w:color w:val="000000" w:themeColor="text1"/>
        </w:rPr>
        <w:t>10</w:t>
      </w:r>
      <w:r w:rsidRPr="006B7A43">
        <w:rPr>
          <w:color w:val="000000" w:themeColor="text1"/>
        </w:rPr>
        <w:t>).</w:t>
      </w:r>
      <w:r>
        <w:rPr>
          <w:color w:val="000000" w:themeColor="text1"/>
        </w:rPr>
        <w:t xml:space="preserve"> Future research exploring the ways job-related stressors and coping skills are mediated through administrative support would provide valuable information for administrative practices to decrease special education teacher stress.</w:t>
      </w:r>
    </w:p>
    <w:p w14:paraId="668FAD57" w14:textId="77777777" w:rsidR="00034E9F" w:rsidRDefault="00034E9F" w:rsidP="0006598C">
      <w:pPr>
        <w:spacing w:line="480" w:lineRule="auto"/>
        <w:contextualSpacing/>
        <w:rPr>
          <w:color w:val="000000" w:themeColor="text1"/>
        </w:rPr>
      </w:pPr>
    </w:p>
    <w:p w14:paraId="58563E51" w14:textId="77777777" w:rsidR="00445739" w:rsidRDefault="00445739" w:rsidP="0006598C">
      <w:pPr>
        <w:spacing w:line="480" w:lineRule="auto"/>
        <w:contextualSpacing/>
        <w:rPr>
          <w:color w:val="000000" w:themeColor="text1"/>
        </w:rPr>
      </w:pPr>
    </w:p>
    <w:p w14:paraId="6C6B2E96" w14:textId="77777777" w:rsidR="00034E9F" w:rsidRDefault="00034E9F" w:rsidP="00BF7416">
      <w:pPr>
        <w:rPr>
          <w:color w:val="000000" w:themeColor="text1"/>
          <w:shd w:val="clear" w:color="auto" w:fill="FFFFFF"/>
        </w:rPr>
        <w:sectPr w:rsidR="00034E9F" w:rsidSect="003D3AB2">
          <w:pgSz w:w="12240" w:h="15840"/>
          <w:pgMar w:top="1440" w:right="1440" w:bottom="1440" w:left="2160" w:header="720" w:footer="720" w:gutter="0"/>
          <w:cols w:space="720"/>
          <w:docGrid w:linePitch="360"/>
        </w:sectPr>
      </w:pPr>
    </w:p>
    <w:p w14:paraId="4B69CF42" w14:textId="3D85A1C2" w:rsidR="00034E9F" w:rsidRDefault="00034E9F" w:rsidP="00BF7416">
      <w:pPr>
        <w:rPr>
          <w:color w:val="000000" w:themeColor="text1"/>
          <w:shd w:val="clear" w:color="auto" w:fill="FFFFFF"/>
        </w:rPr>
      </w:pPr>
      <w:r>
        <w:rPr>
          <w:color w:val="000000" w:themeColor="text1"/>
          <w:shd w:val="clear" w:color="auto" w:fill="FFFFFF"/>
        </w:rPr>
        <w:lastRenderedPageBreak/>
        <w:t xml:space="preserve">Figure </w:t>
      </w:r>
      <w:r w:rsidR="00570B70">
        <w:rPr>
          <w:color w:val="000000" w:themeColor="text1"/>
          <w:shd w:val="clear" w:color="auto" w:fill="FFFFFF"/>
        </w:rPr>
        <w:t>9</w:t>
      </w:r>
    </w:p>
    <w:p w14:paraId="4191E8C8" w14:textId="159C0AC3" w:rsidR="00034E9F" w:rsidRDefault="00034E9F" w:rsidP="00BF7416">
      <w:pPr>
        <w:rPr>
          <w:color w:val="000000" w:themeColor="text1"/>
          <w:shd w:val="clear" w:color="auto" w:fill="FFFFFF"/>
        </w:rPr>
      </w:pPr>
    </w:p>
    <w:p w14:paraId="1E55A6F8" w14:textId="278A5702" w:rsidR="00034E9F" w:rsidRDefault="00D958AB" w:rsidP="00BF7416">
      <w:pPr>
        <w:rPr>
          <w:i/>
          <w:color w:val="000000" w:themeColor="text1"/>
          <w:shd w:val="clear" w:color="auto" w:fill="FFFFFF"/>
        </w:rPr>
      </w:pPr>
      <w:r>
        <w:rPr>
          <w:i/>
          <w:color w:val="000000" w:themeColor="text1"/>
          <w:shd w:val="clear" w:color="auto" w:fill="FFFFFF"/>
        </w:rPr>
        <w:t>Hypothesized</w:t>
      </w:r>
      <w:r w:rsidR="00034E9F">
        <w:rPr>
          <w:i/>
          <w:color w:val="000000" w:themeColor="text1"/>
          <w:shd w:val="clear" w:color="auto" w:fill="FFFFFF"/>
        </w:rPr>
        <w:t xml:space="preserve"> Structural Equation Model</w:t>
      </w:r>
    </w:p>
    <w:p w14:paraId="1F0BAFB6" w14:textId="1E60AD44" w:rsidR="00034E9F" w:rsidRDefault="00034E9F" w:rsidP="00BF7416">
      <w:pPr>
        <w:rPr>
          <w:i/>
          <w:color w:val="000000" w:themeColor="text1"/>
          <w:shd w:val="clear" w:color="auto" w:fill="FFFFFF"/>
        </w:rPr>
      </w:pPr>
    </w:p>
    <w:p w14:paraId="7DE3BC80" w14:textId="7B27530C" w:rsidR="00034E9F" w:rsidRPr="00034E9F" w:rsidRDefault="00034E9F" w:rsidP="00034E9F">
      <w:pPr>
        <w:jc w:val="center"/>
        <w:rPr>
          <w:i/>
          <w:color w:val="000000" w:themeColor="text1"/>
          <w:shd w:val="clear" w:color="auto" w:fill="FFFFFF"/>
        </w:rPr>
      </w:pPr>
      <w:r>
        <w:rPr>
          <w:i/>
          <w:noProof/>
          <w:color w:val="000000" w:themeColor="text1"/>
          <w:shd w:val="clear" w:color="auto" w:fill="FFFFFF"/>
        </w:rPr>
        <w:drawing>
          <wp:inline distT="0" distB="0" distL="0" distR="0" wp14:anchorId="2EA9EB8C" wp14:editId="02B82365">
            <wp:extent cx="7918067" cy="4416358"/>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igure 5.pdf"/>
                    <pic:cNvPicPr/>
                  </pic:nvPicPr>
                  <pic:blipFill rotWithShape="1">
                    <a:blip r:embed="rId20">
                      <a:extLst>
                        <a:ext uri="{28A0092B-C50C-407E-A947-70E740481C1C}">
                          <a14:useLocalDpi xmlns:a14="http://schemas.microsoft.com/office/drawing/2010/main" val="0"/>
                        </a:ext>
                      </a:extLst>
                    </a:blip>
                    <a:srcRect l="4247" t="17376" r="4608" b="16837"/>
                    <a:stretch/>
                  </pic:blipFill>
                  <pic:spPr bwMode="auto">
                    <a:xfrm>
                      <a:off x="0" y="0"/>
                      <a:ext cx="7921072" cy="4418034"/>
                    </a:xfrm>
                    <a:prstGeom prst="rect">
                      <a:avLst/>
                    </a:prstGeom>
                    <a:ln>
                      <a:noFill/>
                    </a:ln>
                    <a:extLst>
                      <a:ext uri="{53640926-AAD7-44D8-BBD7-CCE9431645EC}">
                        <a14:shadowObscured xmlns:a14="http://schemas.microsoft.com/office/drawing/2010/main"/>
                      </a:ext>
                    </a:extLst>
                  </pic:spPr>
                </pic:pic>
              </a:graphicData>
            </a:graphic>
          </wp:inline>
        </w:drawing>
      </w:r>
    </w:p>
    <w:p w14:paraId="1A011578" w14:textId="7558D0C8" w:rsidR="00034E9F" w:rsidRDefault="00034E9F" w:rsidP="00034E9F"/>
    <w:p w14:paraId="6B4E7680" w14:textId="3C24F16E" w:rsidR="00034E9F" w:rsidRDefault="00034E9F" w:rsidP="00034E9F">
      <w:pPr>
        <w:ind w:firstLine="720"/>
      </w:pPr>
    </w:p>
    <w:p w14:paraId="084362DF" w14:textId="0D4C2C5F" w:rsidR="00034E9F" w:rsidRDefault="00034E9F" w:rsidP="00570B70">
      <w:r>
        <w:lastRenderedPageBreak/>
        <w:t xml:space="preserve">Figure </w:t>
      </w:r>
      <w:r w:rsidR="00570B70">
        <w:t>10</w:t>
      </w:r>
    </w:p>
    <w:p w14:paraId="75FC8544" w14:textId="7391753D" w:rsidR="00034E9F" w:rsidRDefault="00034E9F" w:rsidP="00034E9F"/>
    <w:p w14:paraId="2E4BA8F6" w14:textId="0C11375D" w:rsidR="00034E9F" w:rsidRDefault="00D958AB" w:rsidP="00034E9F">
      <w:pPr>
        <w:rPr>
          <w:i/>
        </w:rPr>
      </w:pPr>
      <w:r>
        <w:rPr>
          <w:i/>
        </w:rPr>
        <w:t>Hypothesized</w:t>
      </w:r>
      <w:r w:rsidR="00034E9F">
        <w:rPr>
          <w:i/>
        </w:rPr>
        <w:t xml:space="preserve"> Mediated Model</w:t>
      </w:r>
    </w:p>
    <w:p w14:paraId="3B5763D1" w14:textId="038FF0E5" w:rsidR="00034E9F" w:rsidRDefault="00034E9F" w:rsidP="00034E9F">
      <w:pPr>
        <w:rPr>
          <w:i/>
        </w:rPr>
      </w:pPr>
    </w:p>
    <w:p w14:paraId="441924EF" w14:textId="77777777" w:rsidR="00034E9F" w:rsidRDefault="00034E9F" w:rsidP="00034E9F">
      <w:pPr>
        <w:rPr>
          <w:i/>
        </w:rPr>
      </w:pPr>
    </w:p>
    <w:p w14:paraId="7E0430A2" w14:textId="5AE88E4B" w:rsidR="00034E9F" w:rsidRPr="00034E9F" w:rsidRDefault="00034E9F" w:rsidP="00034E9F">
      <w:pPr>
        <w:jc w:val="center"/>
      </w:pPr>
      <w:r>
        <w:rPr>
          <w:noProof/>
        </w:rPr>
        <w:drawing>
          <wp:inline distT="0" distB="0" distL="0" distR="0" wp14:anchorId="26A7C4D7" wp14:editId="4A3C3A28">
            <wp:extent cx="6968717" cy="3375498"/>
            <wp:effectExtent l="0" t="0" r="381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gure 6.pdf"/>
                    <pic:cNvPicPr/>
                  </pic:nvPicPr>
                  <pic:blipFill rotWithShape="1">
                    <a:blip r:embed="rId21">
                      <a:extLst>
                        <a:ext uri="{28A0092B-C50C-407E-A947-70E740481C1C}">
                          <a14:useLocalDpi xmlns:a14="http://schemas.microsoft.com/office/drawing/2010/main" val="0"/>
                        </a:ext>
                      </a:extLst>
                    </a:blip>
                    <a:srcRect l="11922" t="25886" r="13399" b="27302"/>
                    <a:stretch/>
                  </pic:blipFill>
                  <pic:spPr bwMode="auto">
                    <a:xfrm>
                      <a:off x="0" y="0"/>
                      <a:ext cx="6971323" cy="3376760"/>
                    </a:xfrm>
                    <a:prstGeom prst="rect">
                      <a:avLst/>
                    </a:prstGeom>
                    <a:ln>
                      <a:noFill/>
                    </a:ln>
                    <a:extLst>
                      <a:ext uri="{53640926-AAD7-44D8-BBD7-CCE9431645EC}">
                        <a14:shadowObscured xmlns:a14="http://schemas.microsoft.com/office/drawing/2010/main"/>
                      </a:ext>
                    </a:extLst>
                  </pic:spPr>
                </pic:pic>
              </a:graphicData>
            </a:graphic>
          </wp:inline>
        </w:drawing>
      </w:r>
    </w:p>
    <w:p w14:paraId="2E7C5ABD" w14:textId="77777777" w:rsidR="00034E9F" w:rsidRDefault="00034E9F" w:rsidP="00034E9F">
      <w:pPr>
        <w:tabs>
          <w:tab w:val="left" w:pos="705"/>
        </w:tabs>
      </w:pPr>
    </w:p>
    <w:p w14:paraId="704ED636" w14:textId="1C34BE7C" w:rsidR="00034E9F" w:rsidRPr="00034E9F" w:rsidRDefault="00034E9F" w:rsidP="00034E9F">
      <w:pPr>
        <w:tabs>
          <w:tab w:val="left" w:pos="705"/>
        </w:tabs>
        <w:sectPr w:rsidR="00034E9F" w:rsidRPr="00034E9F" w:rsidSect="00034E9F">
          <w:pgSz w:w="15840" w:h="12240" w:orient="landscape"/>
          <w:pgMar w:top="2160" w:right="1440" w:bottom="1440" w:left="1440" w:header="720" w:footer="720" w:gutter="0"/>
          <w:cols w:space="720"/>
          <w:docGrid w:linePitch="360"/>
        </w:sectPr>
      </w:pPr>
    </w:p>
    <w:p w14:paraId="18FD52BC" w14:textId="69740F5C" w:rsidR="007F1FB9" w:rsidRPr="006B7A43" w:rsidRDefault="001E3AF9" w:rsidP="0006598C">
      <w:pPr>
        <w:spacing w:line="480" w:lineRule="auto"/>
        <w:ind w:firstLine="720"/>
        <w:contextualSpacing/>
        <w:rPr>
          <w:color w:val="000000" w:themeColor="text1"/>
        </w:rPr>
      </w:pPr>
      <w:r w:rsidRPr="006B7A43">
        <w:rPr>
          <w:color w:val="000000" w:themeColor="text1"/>
        </w:rPr>
        <w:lastRenderedPageBreak/>
        <w:t xml:space="preserve">The findings of this study suggest future research should include investigations on interventions designed to assist special education teachers to decrease </w:t>
      </w:r>
      <w:r w:rsidR="007F1FB9" w:rsidRPr="006B7A43">
        <w:rPr>
          <w:color w:val="000000" w:themeColor="text1"/>
        </w:rPr>
        <w:t xml:space="preserve">their job-related stress. Prior research suggests these interventions should be determined based on </w:t>
      </w:r>
      <w:r w:rsidR="007D6399">
        <w:rPr>
          <w:color w:val="000000" w:themeColor="text1"/>
        </w:rPr>
        <w:t>s</w:t>
      </w:r>
      <w:r w:rsidR="007F1FB9" w:rsidRPr="006B7A43">
        <w:rPr>
          <w:color w:val="000000" w:themeColor="text1"/>
        </w:rPr>
        <w:t>pecial education teacher working conditions, workload manageability, and student behavior. Other research could include the association of special education teacher stress and attrition</w:t>
      </w:r>
      <w:r w:rsidR="0050248F">
        <w:rPr>
          <w:color w:val="000000" w:themeColor="text1"/>
        </w:rPr>
        <w:t xml:space="preserve"> as m</w:t>
      </w:r>
      <w:r w:rsidR="007F1FB9" w:rsidRPr="006B7A43">
        <w:rPr>
          <w:color w:val="000000" w:themeColor="text1"/>
        </w:rPr>
        <w:t xml:space="preserve">ore </w:t>
      </w:r>
      <w:r w:rsidR="00D86969" w:rsidRPr="006B7A43">
        <w:rPr>
          <w:color w:val="000000" w:themeColor="text1"/>
        </w:rPr>
        <w:t>qualitative</w:t>
      </w:r>
      <w:r w:rsidR="007F1FB9" w:rsidRPr="006B7A43">
        <w:rPr>
          <w:color w:val="000000" w:themeColor="text1"/>
        </w:rPr>
        <w:t xml:space="preserve"> research in this area could give insight into special education teachers’ intent to leave their jobs and the role of job-related stress in attrition.</w:t>
      </w:r>
    </w:p>
    <w:p w14:paraId="70837C5E" w14:textId="18C364FE" w:rsidR="00682E7B" w:rsidRPr="006B7A43" w:rsidRDefault="00A603ED" w:rsidP="0006598C">
      <w:pPr>
        <w:spacing w:line="480" w:lineRule="auto"/>
        <w:ind w:firstLine="720"/>
        <w:contextualSpacing/>
        <w:rPr>
          <w:color w:val="000000" w:themeColor="text1"/>
        </w:rPr>
      </w:pPr>
      <w:r w:rsidRPr="006B7A43">
        <w:rPr>
          <w:color w:val="000000" w:themeColor="text1"/>
        </w:rPr>
        <w:t xml:space="preserve">More research is needed to identify active coping </w:t>
      </w:r>
      <w:r w:rsidR="006040F6" w:rsidRPr="006B7A43">
        <w:rPr>
          <w:color w:val="000000" w:themeColor="text1"/>
        </w:rPr>
        <w:t>strategies</w:t>
      </w:r>
      <w:r w:rsidRPr="006B7A43">
        <w:rPr>
          <w:color w:val="000000" w:themeColor="text1"/>
        </w:rPr>
        <w:t xml:space="preserve"> necessary for stressful jobs</w:t>
      </w:r>
      <w:r w:rsidR="0050248F">
        <w:rPr>
          <w:color w:val="000000" w:themeColor="text1"/>
        </w:rPr>
        <w:t>,</w:t>
      </w:r>
      <w:r w:rsidRPr="006B7A43">
        <w:rPr>
          <w:color w:val="000000" w:themeColor="text1"/>
        </w:rPr>
        <w:t xml:space="preserve"> like</w:t>
      </w:r>
      <w:r w:rsidR="0050248F">
        <w:rPr>
          <w:color w:val="000000" w:themeColor="text1"/>
        </w:rPr>
        <w:t xml:space="preserve"> those of</w:t>
      </w:r>
      <w:r w:rsidRPr="006B7A43">
        <w:rPr>
          <w:color w:val="000000" w:themeColor="text1"/>
        </w:rPr>
        <w:t xml:space="preserve"> special education teachers. Research-based strategies are needed for coping under the pressures of working with students with disabilities and their families. </w:t>
      </w:r>
      <w:r w:rsidR="007F1FB9" w:rsidRPr="006B7A43">
        <w:rPr>
          <w:color w:val="000000" w:themeColor="text1"/>
        </w:rPr>
        <w:t xml:space="preserve">Other beneficial research for special education teachers include </w:t>
      </w:r>
      <w:r w:rsidR="007D6399" w:rsidRPr="006B7A43">
        <w:rPr>
          <w:color w:val="000000" w:themeColor="text1"/>
        </w:rPr>
        <w:t>approaches</w:t>
      </w:r>
      <w:r w:rsidR="007F1FB9" w:rsidRPr="006B7A43">
        <w:rPr>
          <w:color w:val="000000" w:themeColor="text1"/>
        </w:rPr>
        <w:t xml:space="preserve"> to recognize active and palliative </w:t>
      </w:r>
      <w:r w:rsidR="001E3AF9" w:rsidRPr="006B7A43">
        <w:rPr>
          <w:color w:val="000000" w:themeColor="text1"/>
        </w:rPr>
        <w:t>cop</w:t>
      </w:r>
      <w:r w:rsidR="007F1FB9" w:rsidRPr="006B7A43">
        <w:rPr>
          <w:color w:val="000000" w:themeColor="text1"/>
        </w:rPr>
        <w:t xml:space="preserve">ing </w:t>
      </w:r>
      <w:r w:rsidR="006040F6" w:rsidRPr="006B7A43">
        <w:rPr>
          <w:color w:val="000000" w:themeColor="text1"/>
        </w:rPr>
        <w:t>strategies</w:t>
      </w:r>
      <w:r w:rsidR="001E3AF9" w:rsidRPr="006B7A43">
        <w:rPr>
          <w:color w:val="000000" w:themeColor="text1"/>
        </w:rPr>
        <w:t xml:space="preserve"> </w:t>
      </w:r>
      <w:r w:rsidR="007F1FB9" w:rsidRPr="006B7A43">
        <w:rPr>
          <w:color w:val="000000" w:themeColor="text1"/>
        </w:rPr>
        <w:t xml:space="preserve">associated </w:t>
      </w:r>
      <w:r w:rsidR="001E3AF9" w:rsidRPr="006B7A43">
        <w:rPr>
          <w:color w:val="000000" w:themeColor="text1"/>
        </w:rPr>
        <w:t xml:space="preserve">with </w:t>
      </w:r>
      <w:r w:rsidR="007F1FB9" w:rsidRPr="006B7A43">
        <w:rPr>
          <w:color w:val="000000" w:themeColor="text1"/>
        </w:rPr>
        <w:t xml:space="preserve">their </w:t>
      </w:r>
      <w:r w:rsidR="001E3AF9" w:rsidRPr="006B7A43">
        <w:rPr>
          <w:color w:val="000000" w:themeColor="text1"/>
        </w:rPr>
        <w:t xml:space="preserve">job-related stress. </w:t>
      </w:r>
      <w:r w:rsidRPr="006B7A43">
        <w:rPr>
          <w:color w:val="000000" w:themeColor="text1"/>
        </w:rPr>
        <w:t xml:space="preserve">Special education teachers need to understand the difference in palliative coping strategies which might help relieve the pain without dealing with the cause versus active coping strategies which relieve the pain by understanding the cause. </w:t>
      </w:r>
    </w:p>
    <w:p w14:paraId="604EC51E" w14:textId="10596D31" w:rsidR="0057566E" w:rsidRPr="006B7A43" w:rsidRDefault="00E87941" w:rsidP="0006598C">
      <w:pPr>
        <w:spacing w:line="480" w:lineRule="auto"/>
        <w:ind w:firstLine="720"/>
        <w:contextualSpacing/>
        <w:rPr>
          <w:color w:val="000000" w:themeColor="text1"/>
        </w:rPr>
      </w:pPr>
      <w:r w:rsidRPr="006B7A43">
        <w:rPr>
          <w:color w:val="000000" w:themeColor="text1"/>
        </w:rPr>
        <w:t>Future</w:t>
      </w:r>
      <w:r w:rsidR="001E3AF9" w:rsidRPr="006B7A43">
        <w:rPr>
          <w:color w:val="000000" w:themeColor="text1"/>
        </w:rPr>
        <w:t xml:space="preserve"> research</w:t>
      </w:r>
      <w:r w:rsidRPr="006B7A43">
        <w:rPr>
          <w:color w:val="000000" w:themeColor="text1"/>
        </w:rPr>
        <w:t xml:space="preserve"> should also </w:t>
      </w:r>
      <w:r w:rsidR="001E3AF9" w:rsidRPr="006B7A43">
        <w:rPr>
          <w:color w:val="000000" w:themeColor="text1"/>
        </w:rPr>
        <w:t xml:space="preserve">include </w:t>
      </w:r>
      <w:r w:rsidRPr="006B7A43">
        <w:rPr>
          <w:color w:val="000000" w:themeColor="text1"/>
        </w:rPr>
        <w:t>interventions</w:t>
      </w:r>
      <w:r w:rsidR="001E3AF9" w:rsidRPr="006B7A43">
        <w:rPr>
          <w:color w:val="000000" w:themeColor="text1"/>
        </w:rPr>
        <w:t xml:space="preserve"> </w:t>
      </w:r>
      <w:r w:rsidRPr="006B7A43">
        <w:rPr>
          <w:color w:val="000000" w:themeColor="text1"/>
        </w:rPr>
        <w:t xml:space="preserve">designed </w:t>
      </w:r>
      <w:r w:rsidR="001E3AF9" w:rsidRPr="006B7A43">
        <w:rPr>
          <w:color w:val="000000" w:themeColor="text1"/>
        </w:rPr>
        <w:t>to increase school administrative support for special education teachers. Administrators need proactive</w:t>
      </w:r>
      <w:r w:rsidRPr="006B7A43">
        <w:rPr>
          <w:color w:val="000000" w:themeColor="text1"/>
        </w:rPr>
        <w:t xml:space="preserve"> research-based</w:t>
      </w:r>
      <w:r w:rsidR="001E3AF9" w:rsidRPr="006B7A43">
        <w:rPr>
          <w:color w:val="000000" w:themeColor="text1"/>
        </w:rPr>
        <w:t xml:space="preserve"> strategies to decrease stress for special education teachers. They also need reactive strategies to identify levels of increasing stress in their teachers and </w:t>
      </w:r>
      <w:r w:rsidRPr="006B7A43">
        <w:rPr>
          <w:color w:val="000000" w:themeColor="text1"/>
        </w:rPr>
        <w:t xml:space="preserve">ways to </w:t>
      </w:r>
      <w:r w:rsidR="00A603ED" w:rsidRPr="006B7A43">
        <w:rPr>
          <w:color w:val="000000" w:themeColor="text1"/>
        </w:rPr>
        <w:t>increase</w:t>
      </w:r>
      <w:r w:rsidRPr="006B7A43">
        <w:rPr>
          <w:color w:val="000000" w:themeColor="text1"/>
        </w:rPr>
        <w:t xml:space="preserve"> </w:t>
      </w:r>
      <w:r w:rsidR="00A603ED" w:rsidRPr="006B7A43">
        <w:rPr>
          <w:color w:val="000000" w:themeColor="text1"/>
        </w:rPr>
        <w:t xml:space="preserve">necessary supports and </w:t>
      </w:r>
      <w:r w:rsidR="001E3AF9" w:rsidRPr="006B7A43">
        <w:rPr>
          <w:color w:val="000000" w:themeColor="text1"/>
        </w:rPr>
        <w:t xml:space="preserve">active coping </w:t>
      </w:r>
      <w:r w:rsidR="006040F6" w:rsidRPr="006B7A43">
        <w:rPr>
          <w:color w:val="000000" w:themeColor="text1"/>
        </w:rPr>
        <w:t>strategies</w:t>
      </w:r>
      <w:r w:rsidR="001E3AF9" w:rsidRPr="006B7A43">
        <w:rPr>
          <w:color w:val="000000" w:themeColor="text1"/>
        </w:rPr>
        <w:t xml:space="preserve"> to help eliminate the source of the problem.</w:t>
      </w:r>
      <w:r w:rsidRPr="006B7A43">
        <w:rPr>
          <w:color w:val="000000" w:themeColor="text1"/>
        </w:rPr>
        <w:t xml:space="preserve"> Additionally, research on the administrators</w:t>
      </w:r>
      <w:r w:rsidR="00402718">
        <w:rPr>
          <w:color w:val="000000" w:themeColor="text1"/>
        </w:rPr>
        <w:t>’</w:t>
      </w:r>
      <w:r w:rsidRPr="006B7A43">
        <w:rPr>
          <w:color w:val="000000" w:themeColor="text1"/>
        </w:rPr>
        <w:t xml:space="preserve"> perspective of the support they </w:t>
      </w:r>
      <w:r w:rsidR="00A603ED" w:rsidRPr="006B7A43">
        <w:rPr>
          <w:color w:val="000000" w:themeColor="text1"/>
        </w:rPr>
        <w:t>provide</w:t>
      </w:r>
      <w:r w:rsidRPr="006B7A43">
        <w:rPr>
          <w:color w:val="000000" w:themeColor="text1"/>
        </w:rPr>
        <w:t xml:space="preserve"> their teachers would be insightful. Comparing the perspectives of special </w:t>
      </w:r>
      <w:r w:rsidRPr="006B7A43">
        <w:rPr>
          <w:color w:val="000000" w:themeColor="text1"/>
        </w:rPr>
        <w:lastRenderedPageBreak/>
        <w:t>education teachers from this survey to a future survey of administrators would provide valuable information regarding any discrepancies or areas of concern.</w:t>
      </w:r>
    </w:p>
    <w:p w14:paraId="1779345C" w14:textId="12D8AD4C" w:rsidR="00652230" w:rsidRPr="006B7A43" w:rsidRDefault="00615F0D" w:rsidP="00AD2242">
      <w:pPr>
        <w:pStyle w:val="Heading2"/>
      </w:pPr>
      <w:r w:rsidRPr="006B7A43">
        <w:t>Conclusion</w:t>
      </w:r>
    </w:p>
    <w:p w14:paraId="296CD5EB" w14:textId="6EBBF0D7" w:rsidR="00A51FEE" w:rsidRPr="006B7A43" w:rsidRDefault="00A51FEE" w:rsidP="0006598C">
      <w:pPr>
        <w:spacing w:line="480" w:lineRule="auto"/>
        <w:contextualSpacing/>
        <w:rPr>
          <w:color w:val="000000" w:themeColor="text1"/>
          <w:lang w:val="en-CA" w:eastAsia="en-CA"/>
        </w:rPr>
      </w:pPr>
      <w:r w:rsidRPr="006B7A43">
        <w:rPr>
          <w:color w:val="000000" w:themeColor="text1"/>
          <w:lang w:val="en-CA" w:eastAsia="en-CA"/>
        </w:rPr>
        <w:tab/>
        <w:t>This study provide</w:t>
      </w:r>
      <w:r w:rsidR="0050248F">
        <w:rPr>
          <w:color w:val="000000" w:themeColor="text1"/>
          <w:lang w:val="en-CA" w:eastAsia="en-CA"/>
        </w:rPr>
        <w:t>d</w:t>
      </w:r>
      <w:r w:rsidRPr="006B7A43">
        <w:rPr>
          <w:color w:val="000000" w:themeColor="text1"/>
          <w:lang w:val="en-CA" w:eastAsia="en-CA"/>
        </w:rPr>
        <w:t xml:space="preserve"> important information for special education teachers and their administrators on how to identify and address job-related stress. Survey results provide</w:t>
      </w:r>
      <w:r w:rsidR="0050248F">
        <w:rPr>
          <w:color w:val="000000" w:themeColor="text1"/>
          <w:lang w:val="en-CA" w:eastAsia="en-CA"/>
        </w:rPr>
        <w:t>d</w:t>
      </w:r>
      <w:r w:rsidRPr="006B7A43">
        <w:rPr>
          <w:color w:val="000000" w:themeColor="text1"/>
          <w:lang w:val="en-CA" w:eastAsia="en-CA"/>
        </w:rPr>
        <w:t xml:space="preserve"> insight on the top job-related stress factors which need to be addressed by special education teachers and their administrators to decrease stress at work. Decreasing job-related stress could increase longevity in special educators</w:t>
      </w:r>
      <w:r w:rsidR="0050248F">
        <w:rPr>
          <w:color w:val="000000" w:themeColor="text1"/>
          <w:lang w:val="en-CA" w:eastAsia="en-CA"/>
        </w:rPr>
        <w:t>’</w:t>
      </w:r>
      <w:r w:rsidRPr="006B7A43">
        <w:rPr>
          <w:color w:val="000000" w:themeColor="text1"/>
          <w:lang w:val="en-CA" w:eastAsia="en-CA"/>
        </w:rPr>
        <w:t xml:space="preserve"> careers and job satisfaction. Personal coping strategies were identified to understand what teachers </w:t>
      </w:r>
      <w:r w:rsidR="0050248F">
        <w:rPr>
          <w:color w:val="000000" w:themeColor="text1"/>
          <w:lang w:val="en-CA" w:eastAsia="en-CA"/>
        </w:rPr>
        <w:t>we</w:t>
      </w:r>
      <w:r w:rsidRPr="006B7A43">
        <w:rPr>
          <w:color w:val="000000" w:themeColor="text1"/>
          <w:lang w:val="en-CA" w:eastAsia="en-CA"/>
        </w:rPr>
        <w:t>re currently implementing to address elevated stress. Special education teachers and their administrators should identify active coping strategies, which</w:t>
      </w:r>
      <w:r w:rsidR="0050248F">
        <w:rPr>
          <w:color w:val="000000" w:themeColor="text1"/>
          <w:lang w:val="en-CA" w:eastAsia="en-CA"/>
        </w:rPr>
        <w:t>,</w:t>
      </w:r>
      <w:r w:rsidRPr="006B7A43">
        <w:rPr>
          <w:color w:val="000000" w:themeColor="text1"/>
          <w:lang w:val="en-CA" w:eastAsia="en-CA"/>
        </w:rPr>
        <w:t xml:space="preserve"> when appropriately implemented, decrease stress and address the source of the stressful problems. The level and importance of administrative support was also identified. The resulting data gives insight into areas in which special education teachers perceive</w:t>
      </w:r>
      <w:r w:rsidR="0050248F">
        <w:rPr>
          <w:color w:val="000000" w:themeColor="text1"/>
          <w:lang w:val="en-CA" w:eastAsia="en-CA"/>
        </w:rPr>
        <w:t>d</w:t>
      </w:r>
      <w:r w:rsidRPr="006B7A43">
        <w:rPr>
          <w:color w:val="000000" w:themeColor="text1"/>
          <w:lang w:val="en-CA" w:eastAsia="en-CA"/>
        </w:rPr>
        <w:t xml:space="preserve"> a need for support. An examination of these factors </w:t>
      </w:r>
      <w:r w:rsidR="00726334" w:rsidRPr="006B7A43">
        <w:rPr>
          <w:color w:val="000000" w:themeColor="text1"/>
          <w:lang w:val="en-CA" w:eastAsia="en-CA"/>
        </w:rPr>
        <w:t>provides</w:t>
      </w:r>
      <w:r w:rsidRPr="006B7A43">
        <w:rPr>
          <w:color w:val="000000" w:themeColor="text1"/>
          <w:lang w:val="en-CA" w:eastAsia="en-CA"/>
        </w:rPr>
        <w:t xml:space="preserve"> a starting point for helping administrators address problem areas and better support special education teachers.</w:t>
      </w:r>
    </w:p>
    <w:p w14:paraId="53C99D5C" w14:textId="77777777" w:rsidR="003E56AB" w:rsidRPr="006B7A43" w:rsidRDefault="003E56AB" w:rsidP="0006598C">
      <w:pPr>
        <w:spacing w:line="480" w:lineRule="auto"/>
        <w:contextualSpacing/>
        <w:rPr>
          <w:color w:val="000000" w:themeColor="text1"/>
        </w:rPr>
      </w:pPr>
    </w:p>
    <w:p w14:paraId="64C120EE" w14:textId="77777777" w:rsidR="00C43D3C" w:rsidRPr="006B7A43" w:rsidRDefault="00C43D3C" w:rsidP="0006598C">
      <w:pPr>
        <w:spacing w:line="480" w:lineRule="auto"/>
        <w:contextualSpacing/>
        <w:rPr>
          <w:color w:val="000000" w:themeColor="text1"/>
        </w:rPr>
      </w:pPr>
      <w:r w:rsidRPr="006B7A43">
        <w:rPr>
          <w:color w:val="000000" w:themeColor="text1"/>
        </w:rPr>
        <w:br w:type="page"/>
      </w:r>
    </w:p>
    <w:p w14:paraId="267E42AE" w14:textId="7074C865" w:rsidR="00FF7902" w:rsidRPr="00E0511D" w:rsidRDefault="00C22C8D" w:rsidP="00D13698">
      <w:pPr>
        <w:pStyle w:val="Heading1"/>
      </w:pPr>
      <w:r w:rsidRPr="00E0511D">
        <w:lastRenderedPageBreak/>
        <w:t>References</w:t>
      </w:r>
    </w:p>
    <w:p w14:paraId="4B38CFEA" w14:textId="77777777" w:rsidR="00E0511D" w:rsidRPr="00E0511D" w:rsidRDefault="00E0511D" w:rsidP="00E0511D"/>
    <w:p w14:paraId="4FC0D32C" w14:textId="04BA410D" w:rsidR="00D3292C" w:rsidRPr="006B7A43" w:rsidRDefault="00D3292C" w:rsidP="0006598C">
      <w:pPr>
        <w:pStyle w:val="dx-doi"/>
        <w:spacing w:before="0" w:beforeAutospacing="0" w:after="0" w:afterAutospacing="0" w:line="480" w:lineRule="auto"/>
        <w:ind w:left="720" w:hanging="720"/>
        <w:contextualSpacing/>
        <w:mirrorIndents/>
        <w:rPr>
          <w:color w:val="000000" w:themeColor="text1"/>
        </w:rPr>
      </w:pPr>
      <w:r w:rsidRPr="006B7A43">
        <w:rPr>
          <w:color w:val="000000" w:themeColor="text1"/>
        </w:rPr>
        <w:t xml:space="preserve">Adera, B. A., &amp; Bullock, L. M. (2010). Job stressors and teacher job satisfaction in programs serving students with emotional and behavioral disorders. </w:t>
      </w:r>
      <w:r w:rsidRPr="006B7A43">
        <w:rPr>
          <w:i/>
          <w:iCs/>
          <w:color w:val="000000" w:themeColor="text1"/>
        </w:rPr>
        <w:t>Emotional and Behavioural Difficulties</w:t>
      </w:r>
      <w:r w:rsidRPr="006B7A43">
        <w:rPr>
          <w:color w:val="000000" w:themeColor="text1"/>
        </w:rPr>
        <w:t xml:space="preserve">, </w:t>
      </w:r>
      <w:r w:rsidRPr="006B7A43">
        <w:rPr>
          <w:i/>
          <w:iCs/>
          <w:color w:val="000000" w:themeColor="text1"/>
        </w:rPr>
        <w:t>15</w:t>
      </w:r>
      <w:r w:rsidRPr="006B7A43">
        <w:rPr>
          <w:color w:val="000000" w:themeColor="text1"/>
        </w:rPr>
        <w:t xml:space="preserve">(1), 5–14. </w:t>
      </w:r>
      <w:r w:rsidR="00FF7902" w:rsidRPr="006B7A43">
        <w:rPr>
          <w:color w:val="000000" w:themeColor="text1"/>
        </w:rPr>
        <w:t>https://doi.org/10.1080/13632750903512365</w:t>
      </w:r>
    </w:p>
    <w:p w14:paraId="4868362C" w14:textId="19D735D1" w:rsidR="00C702AB" w:rsidRPr="006B7A43" w:rsidRDefault="00C702AB" w:rsidP="0006598C">
      <w:pPr>
        <w:spacing w:line="480" w:lineRule="auto"/>
        <w:ind w:left="720" w:hanging="720"/>
        <w:contextualSpacing/>
        <w:mirrorIndents/>
        <w:rPr>
          <w:color w:val="000000" w:themeColor="text1"/>
        </w:rPr>
      </w:pPr>
      <w:r w:rsidRPr="006B7A43">
        <w:rPr>
          <w:color w:val="000000" w:themeColor="text1"/>
          <w:shd w:val="clear" w:color="auto" w:fill="FFFFFF"/>
        </w:rPr>
        <w:t>Albrecht, S. F., Johns, B. H., Mounsteven, J., &amp; Olorunda, O. (2009). Working conditions as risk or resiliency factors for teachers of students with emotional and behavioral disabilities.</w:t>
      </w:r>
      <w:r w:rsidRPr="006B7A43">
        <w:rPr>
          <w:rStyle w:val="apple-converted-space"/>
          <w:color w:val="000000" w:themeColor="text1"/>
          <w:shd w:val="clear" w:color="auto" w:fill="FFFFFF"/>
        </w:rPr>
        <w:t> </w:t>
      </w:r>
      <w:r w:rsidRPr="006B7A43">
        <w:rPr>
          <w:i/>
          <w:iCs/>
          <w:color w:val="000000" w:themeColor="text1"/>
        </w:rPr>
        <w:t>Psychology in the Schools</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46</w:t>
      </w:r>
      <w:r w:rsidRPr="006B7A43">
        <w:rPr>
          <w:color w:val="000000" w:themeColor="text1"/>
          <w:shd w:val="clear" w:color="auto" w:fill="FFFFFF"/>
        </w:rPr>
        <w:t>(10), 1006-1022.</w:t>
      </w:r>
      <w:r w:rsidR="00FF7902" w:rsidRPr="006B7A43">
        <w:rPr>
          <w:color w:val="000000" w:themeColor="text1"/>
        </w:rPr>
        <w:t xml:space="preserve"> </w:t>
      </w:r>
      <w:r w:rsidR="00FF7902" w:rsidRPr="006B7A43">
        <w:rPr>
          <w:bCs/>
          <w:color w:val="000000" w:themeColor="text1"/>
        </w:rPr>
        <w:t>https://doi.org/10.1002/pits.20440</w:t>
      </w:r>
    </w:p>
    <w:p w14:paraId="05F1FBB0" w14:textId="753CB1FD" w:rsidR="00F52CD4" w:rsidRPr="006B7A43" w:rsidRDefault="00F52CD4" w:rsidP="0006598C">
      <w:pPr>
        <w:spacing w:line="480" w:lineRule="auto"/>
        <w:ind w:left="720" w:hanging="720"/>
        <w:contextualSpacing/>
        <w:mirrorIndents/>
        <w:rPr>
          <w:color w:val="000000" w:themeColor="text1"/>
        </w:rPr>
      </w:pPr>
      <w:r w:rsidRPr="006B7A43">
        <w:rPr>
          <w:color w:val="000000" w:themeColor="text1"/>
          <w:shd w:val="clear" w:color="auto" w:fill="FFFFFF"/>
        </w:rPr>
        <w:t>Ansley, B. M., Houchins, D., &amp; Varjas, K. (2016). Optimizing special educator wellness and job performance through stress management. </w:t>
      </w:r>
      <w:r w:rsidRPr="006B7A43">
        <w:rPr>
          <w:i/>
          <w:iCs/>
          <w:color w:val="000000" w:themeColor="text1"/>
        </w:rPr>
        <w:t>T</w:t>
      </w:r>
      <w:r w:rsidR="00FF7902" w:rsidRPr="006B7A43">
        <w:rPr>
          <w:i/>
          <w:iCs/>
          <w:color w:val="000000" w:themeColor="text1"/>
        </w:rPr>
        <w:t>eaching</w:t>
      </w:r>
      <w:r w:rsidRPr="006B7A43">
        <w:rPr>
          <w:i/>
          <w:iCs/>
          <w:color w:val="000000" w:themeColor="text1"/>
        </w:rPr>
        <w:t xml:space="preserve"> Exceptional Children</w:t>
      </w:r>
      <w:r w:rsidRPr="006B7A43">
        <w:rPr>
          <w:color w:val="000000" w:themeColor="text1"/>
          <w:shd w:val="clear" w:color="auto" w:fill="FFFFFF"/>
        </w:rPr>
        <w:t>, </w:t>
      </w:r>
      <w:r w:rsidRPr="006B7A43">
        <w:rPr>
          <w:i/>
          <w:iCs/>
          <w:color w:val="000000" w:themeColor="text1"/>
        </w:rPr>
        <w:t>48</w:t>
      </w:r>
      <w:r w:rsidRPr="006B7A43">
        <w:rPr>
          <w:color w:val="000000" w:themeColor="text1"/>
          <w:shd w:val="clear" w:color="auto" w:fill="FFFFFF"/>
        </w:rPr>
        <w:t>(4), 176-185.</w:t>
      </w:r>
      <w:r w:rsidR="00FF7902" w:rsidRPr="006B7A43">
        <w:rPr>
          <w:color w:val="000000" w:themeColor="text1"/>
        </w:rPr>
        <w:t xml:space="preserve"> https://doi.org/10.1177/0040059915626128</w:t>
      </w:r>
    </w:p>
    <w:p w14:paraId="4C0E38A2" w14:textId="2C0D25D2" w:rsidR="00526066" w:rsidRPr="006B7A43" w:rsidRDefault="00526066"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Austin, V., Shah, S., &amp; Muncer, S. (2005). Teacher stress and coping strategies used to reduce stress. </w:t>
      </w:r>
      <w:r w:rsidRPr="006B7A43">
        <w:rPr>
          <w:i/>
          <w:color w:val="000000" w:themeColor="text1"/>
          <w:shd w:val="clear" w:color="auto" w:fill="FFFFFF"/>
        </w:rPr>
        <w:t>Occupational Therapy International. 12</w:t>
      </w:r>
      <w:r w:rsidRPr="006B7A43">
        <w:rPr>
          <w:color w:val="000000" w:themeColor="text1"/>
          <w:shd w:val="clear" w:color="auto" w:fill="FFFFFF"/>
        </w:rPr>
        <w:t>(2), 63-80.</w:t>
      </w:r>
      <w:r w:rsidR="00FF7902" w:rsidRPr="006B7A43">
        <w:rPr>
          <w:color w:val="000000" w:themeColor="text1"/>
          <w:shd w:val="clear" w:color="auto" w:fill="FFFFFF"/>
        </w:rPr>
        <w:t xml:space="preserve"> </w:t>
      </w:r>
      <w:r w:rsidR="00FF7902" w:rsidRPr="006B7A43">
        <w:rPr>
          <w:bCs/>
          <w:color w:val="000000" w:themeColor="text1"/>
        </w:rPr>
        <w:t>https://doi.org/10.1002/oti.16</w:t>
      </w:r>
    </w:p>
    <w:p w14:paraId="30208A63" w14:textId="348F1CE6" w:rsidR="00E301D2" w:rsidRPr="00E301D2" w:rsidRDefault="00E301D2" w:rsidP="00E301D2">
      <w:pPr>
        <w:spacing w:line="480" w:lineRule="auto"/>
        <w:ind w:left="720" w:hanging="720"/>
        <w:contextualSpacing/>
      </w:pPr>
      <w:r w:rsidRPr="00E301D2">
        <w:rPr>
          <w:color w:val="222222"/>
          <w:shd w:val="clear" w:color="auto" w:fill="FFFFFF"/>
        </w:rPr>
        <w:t>Bentler, P. M. (1990). Comparative fit indexes in structural models.</w:t>
      </w:r>
      <w:r w:rsidRPr="00E301D2">
        <w:rPr>
          <w:rStyle w:val="apple-converted-space"/>
          <w:color w:val="222222"/>
          <w:shd w:val="clear" w:color="auto" w:fill="FFFFFF"/>
        </w:rPr>
        <w:t> </w:t>
      </w:r>
      <w:r w:rsidRPr="00E301D2">
        <w:rPr>
          <w:i/>
          <w:iCs/>
          <w:color w:val="222222"/>
        </w:rPr>
        <w:t xml:space="preserve">Psychological </w:t>
      </w:r>
      <w:r>
        <w:rPr>
          <w:i/>
          <w:iCs/>
          <w:color w:val="222222"/>
        </w:rPr>
        <w:t>B</w:t>
      </w:r>
      <w:r w:rsidRPr="00E301D2">
        <w:rPr>
          <w:i/>
          <w:iCs/>
          <w:color w:val="222222"/>
        </w:rPr>
        <w:t>ulletin</w:t>
      </w:r>
      <w:r w:rsidRPr="00E301D2">
        <w:rPr>
          <w:color w:val="222222"/>
          <w:shd w:val="clear" w:color="auto" w:fill="FFFFFF"/>
        </w:rPr>
        <w:t>,</w:t>
      </w:r>
      <w:r w:rsidRPr="00E301D2">
        <w:rPr>
          <w:rStyle w:val="apple-converted-space"/>
          <w:color w:val="222222"/>
          <w:shd w:val="clear" w:color="auto" w:fill="FFFFFF"/>
        </w:rPr>
        <w:t> </w:t>
      </w:r>
      <w:r w:rsidRPr="00E301D2">
        <w:rPr>
          <w:i/>
          <w:iCs/>
          <w:color w:val="222222"/>
        </w:rPr>
        <w:t>107</w:t>
      </w:r>
      <w:r w:rsidRPr="00E301D2">
        <w:rPr>
          <w:color w:val="222222"/>
          <w:shd w:val="clear" w:color="auto" w:fill="FFFFFF"/>
        </w:rPr>
        <w:t xml:space="preserve">(2), 238. </w:t>
      </w:r>
      <w:r w:rsidRPr="00E301D2">
        <w:t>https://doi.org/10.1037/0033-2909.107.2.238</w:t>
      </w:r>
    </w:p>
    <w:p w14:paraId="5564225D" w14:textId="35531DCA" w:rsidR="004B398F" w:rsidRPr="006B7A43" w:rsidRDefault="004B398F" w:rsidP="0006598C">
      <w:pPr>
        <w:spacing w:line="480" w:lineRule="auto"/>
        <w:ind w:left="720" w:hanging="720"/>
        <w:contextualSpacing/>
        <w:mirrorIndents/>
        <w:rPr>
          <w:color w:val="000000" w:themeColor="text1"/>
        </w:rPr>
      </w:pPr>
      <w:r w:rsidRPr="006B7A43">
        <w:rPr>
          <w:color w:val="000000" w:themeColor="text1"/>
          <w:shd w:val="clear" w:color="auto" w:fill="FFFFFF"/>
        </w:rPr>
        <w:t>Berry, A.</w:t>
      </w:r>
      <w:r w:rsidR="00C70ABF" w:rsidRPr="006B7A43">
        <w:rPr>
          <w:color w:val="000000" w:themeColor="text1"/>
          <w:shd w:val="clear" w:color="auto" w:fill="FFFFFF"/>
        </w:rPr>
        <w:t xml:space="preserve"> </w:t>
      </w:r>
      <w:r w:rsidRPr="006B7A43">
        <w:rPr>
          <w:color w:val="000000" w:themeColor="text1"/>
          <w:shd w:val="clear" w:color="auto" w:fill="FFFFFF"/>
        </w:rPr>
        <w:t xml:space="preserve">B. (2012). The relationship of perceived support to satisfaction and commitment for special education teachers in rural areas. </w:t>
      </w:r>
      <w:r w:rsidRPr="006B7A43">
        <w:rPr>
          <w:i/>
          <w:color w:val="000000" w:themeColor="text1"/>
          <w:shd w:val="clear" w:color="auto" w:fill="FFFFFF"/>
        </w:rPr>
        <w:t>Rural Special Education Quarterly, 31</w:t>
      </w:r>
      <w:r w:rsidRPr="006B7A43">
        <w:rPr>
          <w:color w:val="000000" w:themeColor="text1"/>
          <w:shd w:val="clear" w:color="auto" w:fill="FFFFFF"/>
        </w:rPr>
        <w:t>(1), 3-14.</w:t>
      </w:r>
      <w:r w:rsidR="00FF7902" w:rsidRPr="006B7A43">
        <w:rPr>
          <w:color w:val="000000" w:themeColor="text1"/>
        </w:rPr>
        <w:t xml:space="preserve"> https://doi.org/10.1177/875687051203100102</w:t>
      </w:r>
    </w:p>
    <w:p w14:paraId="0B45884D" w14:textId="0E6C0DE6" w:rsidR="00E32F49" w:rsidRPr="006B7A43" w:rsidRDefault="00E32F49" w:rsidP="0006598C">
      <w:pPr>
        <w:spacing w:line="480" w:lineRule="auto"/>
        <w:ind w:left="720" w:hanging="720"/>
        <w:contextualSpacing/>
        <w:mirrorIndents/>
        <w:rPr>
          <w:color w:val="000000" w:themeColor="text1"/>
        </w:rPr>
      </w:pPr>
      <w:r w:rsidRPr="006B7A43">
        <w:rPr>
          <w:color w:val="000000" w:themeColor="text1"/>
          <w:shd w:val="clear" w:color="auto" w:fill="FFFFFF"/>
        </w:rPr>
        <w:t>Bettini, E., Benedict, A., Thomas, R., Kimerling, J., Choi, N., &amp; McLeskey, J. (2017</w:t>
      </w:r>
      <w:r w:rsidR="0021540B" w:rsidRPr="006B7A43">
        <w:rPr>
          <w:color w:val="000000" w:themeColor="text1"/>
          <w:shd w:val="clear" w:color="auto" w:fill="FFFFFF"/>
        </w:rPr>
        <w:t>a</w:t>
      </w:r>
      <w:r w:rsidRPr="006B7A43">
        <w:rPr>
          <w:color w:val="000000" w:themeColor="text1"/>
          <w:shd w:val="clear" w:color="auto" w:fill="FFFFFF"/>
        </w:rPr>
        <w:t xml:space="preserve">). Cultivating a community of effective special education teachers: Local special </w:t>
      </w:r>
      <w:r w:rsidRPr="006B7A43">
        <w:rPr>
          <w:color w:val="000000" w:themeColor="text1"/>
          <w:shd w:val="clear" w:color="auto" w:fill="FFFFFF"/>
        </w:rPr>
        <w:lastRenderedPageBreak/>
        <w:t>education administrators’ roles.</w:t>
      </w:r>
      <w:r w:rsidRPr="006B7A43">
        <w:rPr>
          <w:rStyle w:val="apple-converted-space"/>
          <w:color w:val="000000" w:themeColor="text1"/>
          <w:shd w:val="clear" w:color="auto" w:fill="FFFFFF"/>
        </w:rPr>
        <w:t> </w:t>
      </w:r>
      <w:r w:rsidRPr="006B7A43">
        <w:rPr>
          <w:i/>
          <w:iCs/>
          <w:color w:val="000000" w:themeColor="text1"/>
        </w:rPr>
        <w:t>Remedial and Special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38</w:t>
      </w:r>
      <w:r w:rsidRPr="006B7A43">
        <w:rPr>
          <w:color w:val="000000" w:themeColor="text1"/>
          <w:shd w:val="clear" w:color="auto" w:fill="FFFFFF"/>
        </w:rPr>
        <w:t>(2), 111-126.</w:t>
      </w:r>
      <w:r w:rsidR="00FF7902" w:rsidRPr="006B7A43">
        <w:rPr>
          <w:color w:val="000000" w:themeColor="text1"/>
          <w:shd w:val="clear" w:color="auto" w:fill="FFFFFF"/>
        </w:rPr>
        <w:t xml:space="preserve"> </w:t>
      </w:r>
      <w:r w:rsidR="00FF7902" w:rsidRPr="006B7A43">
        <w:rPr>
          <w:color w:val="000000" w:themeColor="text1"/>
        </w:rPr>
        <w:t>https://doi.org/10.1177/0741932516664790</w:t>
      </w:r>
    </w:p>
    <w:p w14:paraId="50BBEF64" w14:textId="409E166F" w:rsidR="00227D95" w:rsidRPr="006B7A43" w:rsidRDefault="00227D95" w:rsidP="0006598C">
      <w:pPr>
        <w:spacing w:line="480" w:lineRule="auto"/>
        <w:ind w:left="720" w:hanging="720"/>
        <w:contextualSpacing/>
        <w:mirrorIndents/>
        <w:rPr>
          <w:color w:val="000000" w:themeColor="text1"/>
        </w:rPr>
      </w:pPr>
      <w:r w:rsidRPr="006B7A43">
        <w:rPr>
          <w:color w:val="000000" w:themeColor="text1"/>
          <w:shd w:val="clear" w:color="auto" w:fill="FFFFFF"/>
        </w:rPr>
        <w:t>Bettini, E. A., Cheyney, K., Wang, J., &amp; Leko, C. (2015). Job design: An administrator’s guide to supporting and retaining special educators.</w:t>
      </w:r>
      <w:r w:rsidRPr="006B7A43">
        <w:rPr>
          <w:rStyle w:val="apple-converted-space"/>
          <w:color w:val="000000" w:themeColor="text1"/>
          <w:shd w:val="clear" w:color="auto" w:fill="FFFFFF"/>
        </w:rPr>
        <w:t> </w:t>
      </w:r>
      <w:r w:rsidRPr="006B7A43">
        <w:rPr>
          <w:i/>
          <w:iCs/>
          <w:color w:val="000000" w:themeColor="text1"/>
        </w:rPr>
        <w:t>Intervention in School and Clinic</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50</w:t>
      </w:r>
      <w:r w:rsidRPr="006B7A43">
        <w:rPr>
          <w:color w:val="000000" w:themeColor="text1"/>
          <w:shd w:val="clear" w:color="auto" w:fill="FFFFFF"/>
        </w:rPr>
        <w:t>(4), 221-225.</w:t>
      </w:r>
      <w:r w:rsidR="00FF7902" w:rsidRPr="006B7A43">
        <w:rPr>
          <w:color w:val="000000" w:themeColor="text1"/>
        </w:rPr>
        <w:t xml:space="preserve"> https://doi.org/10.1177/1053451214532346</w:t>
      </w:r>
    </w:p>
    <w:p w14:paraId="00A3468D" w14:textId="6B321937" w:rsidR="00F03206" w:rsidRPr="006B7A43" w:rsidRDefault="00F03206" w:rsidP="0006598C">
      <w:pPr>
        <w:spacing w:line="480" w:lineRule="auto"/>
        <w:ind w:left="720" w:hanging="720"/>
        <w:contextualSpacing/>
        <w:mirrorIndents/>
        <w:rPr>
          <w:color w:val="000000" w:themeColor="text1"/>
        </w:rPr>
      </w:pPr>
      <w:r w:rsidRPr="006B7A43">
        <w:rPr>
          <w:color w:val="000000" w:themeColor="text1"/>
          <w:shd w:val="clear" w:color="auto" w:fill="FFFFFF"/>
        </w:rPr>
        <w:t>Bettini, E. A., Cumming, M. M., Merrill, K. L., Brunsting, N. C., &amp; Liaupsin, C. J. (2017</w:t>
      </w:r>
      <w:r w:rsidR="0021540B" w:rsidRPr="006B7A43">
        <w:rPr>
          <w:color w:val="000000" w:themeColor="text1"/>
          <w:shd w:val="clear" w:color="auto" w:fill="FFFFFF"/>
        </w:rPr>
        <w:t>b</w:t>
      </w:r>
      <w:r w:rsidRPr="006B7A43">
        <w:rPr>
          <w:color w:val="000000" w:themeColor="text1"/>
          <w:shd w:val="clear" w:color="auto" w:fill="FFFFFF"/>
        </w:rPr>
        <w:t>). Working conditions in self-contained settings for students with emotional disturbance.</w:t>
      </w:r>
      <w:r w:rsidRPr="006B7A43">
        <w:rPr>
          <w:rStyle w:val="apple-converted-space"/>
          <w:color w:val="000000" w:themeColor="text1"/>
          <w:shd w:val="clear" w:color="auto" w:fill="FFFFFF"/>
        </w:rPr>
        <w:t> </w:t>
      </w:r>
      <w:r w:rsidRPr="006B7A43">
        <w:rPr>
          <w:i/>
          <w:iCs/>
          <w:color w:val="000000" w:themeColor="text1"/>
        </w:rPr>
        <w:t>The Journal of Special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51</w:t>
      </w:r>
      <w:r w:rsidRPr="006B7A43">
        <w:rPr>
          <w:color w:val="000000" w:themeColor="text1"/>
          <w:shd w:val="clear" w:color="auto" w:fill="FFFFFF"/>
        </w:rPr>
        <w:t>(2), 83-94.</w:t>
      </w:r>
      <w:r w:rsidR="00FF7902" w:rsidRPr="006B7A43">
        <w:rPr>
          <w:color w:val="000000" w:themeColor="text1"/>
        </w:rPr>
        <w:t xml:space="preserve"> https://doi.org/10.1177/0022466916674195</w:t>
      </w:r>
    </w:p>
    <w:p w14:paraId="1B64D7C4" w14:textId="2AA23F66" w:rsidR="00E1375A" w:rsidRPr="006B7A43" w:rsidRDefault="00FF7902" w:rsidP="0006598C">
      <w:pPr>
        <w:spacing w:line="480" w:lineRule="auto"/>
        <w:ind w:left="720" w:hanging="720"/>
        <w:contextualSpacing/>
        <w:mirrorIndents/>
        <w:rPr>
          <w:color w:val="000000" w:themeColor="text1"/>
        </w:rPr>
      </w:pPr>
      <w:r w:rsidRPr="006B7A43">
        <w:rPr>
          <w:color w:val="000000" w:themeColor="text1"/>
          <w:shd w:val="clear" w:color="auto" w:fill="FFFFFF"/>
        </w:rPr>
        <w:t>Bettini, E., Cumming, M. M., O’Brien, K. M., Brunsting, N. C., Ragunathan, M., Sutton, R., &amp; Chopra, A. (2020). Predicting special educators’ intent to continue teaching students with emotional or behavioral disorders in self-contained settings.</w:t>
      </w:r>
      <w:r w:rsidRPr="006B7A43">
        <w:rPr>
          <w:rStyle w:val="apple-converted-space"/>
          <w:color w:val="000000" w:themeColor="text1"/>
          <w:shd w:val="clear" w:color="auto" w:fill="FFFFFF"/>
        </w:rPr>
        <w:t> </w:t>
      </w:r>
      <w:r w:rsidRPr="006B7A43">
        <w:rPr>
          <w:i/>
          <w:iCs/>
          <w:color w:val="000000" w:themeColor="text1"/>
        </w:rPr>
        <w:t>Exceptional Children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86</w:t>
      </w:r>
      <w:r w:rsidRPr="006B7A43">
        <w:rPr>
          <w:color w:val="000000" w:themeColor="text1"/>
          <w:shd w:val="clear" w:color="auto" w:fill="FFFFFF"/>
        </w:rPr>
        <w:t>(2), 209-228.</w:t>
      </w:r>
      <w:r w:rsidRPr="006B7A43">
        <w:rPr>
          <w:color w:val="000000" w:themeColor="text1"/>
        </w:rPr>
        <w:t xml:space="preserve"> https://doi.org/10.1177/0014402919873556</w:t>
      </w:r>
    </w:p>
    <w:p w14:paraId="2E8E77C4" w14:textId="2A055BDF" w:rsidR="00FF7902" w:rsidRPr="006B7A43" w:rsidRDefault="00010F2D" w:rsidP="0006598C">
      <w:pPr>
        <w:spacing w:line="480" w:lineRule="auto"/>
        <w:ind w:left="720" w:hanging="720"/>
        <w:contextualSpacing/>
        <w:mirrorIndents/>
        <w:rPr>
          <w:color w:val="000000" w:themeColor="text1"/>
        </w:rPr>
      </w:pPr>
      <w:r w:rsidRPr="006B7A43">
        <w:rPr>
          <w:color w:val="000000" w:themeColor="text1"/>
          <w:shd w:val="clear" w:color="auto" w:fill="FFFFFF"/>
        </w:rPr>
        <w:t>Bettini, E., Jones, N., Brownell, M., Conroy, M., Park, Y., Leite, W., … &amp; Benedict, A. (2017</w:t>
      </w:r>
      <w:r w:rsidR="00927065" w:rsidRPr="006B7A43">
        <w:rPr>
          <w:color w:val="000000" w:themeColor="text1"/>
          <w:shd w:val="clear" w:color="auto" w:fill="FFFFFF"/>
        </w:rPr>
        <w:t>c</w:t>
      </w:r>
      <w:r w:rsidRPr="006B7A43">
        <w:rPr>
          <w:color w:val="000000" w:themeColor="text1"/>
          <w:shd w:val="clear" w:color="auto" w:fill="FFFFFF"/>
        </w:rPr>
        <w:t>). Workload manageability among novice special and general educators: Relationships with emotional exhaustion and career intentions. </w:t>
      </w:r>
      <w:r w:rsidRPr="006B7A43">
        <w:rPr>
          <w:i/>
          <w:iCs/>
          <w:color w:val="000000" w:themeColor="text1"/>
        </w:rPr>
        <w:t>Remedial and Special Education</w:t>
      </w:r>
      <w:r w:rsidRPr="006B7A43">
        <w:rPr>
          <w:color w:val="000000" w:themeColor="text1"/>
          <w:shd w:val="clear" w:color="auto" w:fill="FFFFFF"/>
        </w:rPr>
        <w:t>, </w:t>
      </w:r>
      <w:r w:rsidRPr="006B7A43">
        <w:rPr>
          <w:i/>
          <w:iCs/>
          <w:color w:val="000000" w:themeColor="text1"/>
        </w:rPr>
        <w:t>38</w:t>
      </w:r>
      <w:r w:rsidRPr="006B7A43">
        <w:rPr>
          <w:color w:val="000000" w:themeColor="text1"/>
          <w:shd w:val="clear" w:color="auto" w:fill="FFFFFF"/>
        </w:rPr>
        <w:t>(4), 246-256.</w:t>
      </w:r>
      <w:r w:rsidR="00FF7902" w:rsidRPr="006B7A43">
        <w:rPr>
          <w:color w:val="000000" w:themeColor="text1"/>
        </w:rPr>
        <w:t xml:space="preserve"> https://doi.org/10.1177/0741932517708327</w:t>
      </w:r>
    </w:p>
    <w:p w14:paraId="772AD967" w14:textId="3C69EC48" w:rsidR="00927065" w:rsidRPr="006B7A43" w:rsidRDefault="00927065" w:rsidP="0006598C">
      <w:pPr>
        <w:pStyle w:val="dx-doi"/>
        <w:spacing w:before="0" w:beforeAutospacing="0" w:after="0" w:afterAutospacing="0" w:line="480" w:lineRule="auto"/>
        <w:ind w:left="720" w:hanging="720"/>
        <w:contextualSpacing/>
        <w:mirrorIndents/>
        <w:rPr>
          <w:color w:val="000000" w:themeColor="text1"/>
        </w:rPr>
      </w:pPr>
      <w:r w:rsidRPr="006B7A43">
        <w:rPr>
          <w:color w:val="000000" w:themeColor="text1"/>
          <w:shd w:val="clear" w:color="auto" w:fill="FFFFFF"/>
        </w:rPr>
        <w:t>Bettini, E., Park, Y., Benedict, A., Kimerling, J., &amp; Leite, W. (2016). Situating special educators’ instructional quality and their students’ outcomes within the conditions shaping their work.</w:t>
      </w:r>
      <w:r w:rsidRPr="006B7A43">
        <w:rPr>
          <w:rStyle w:val="apple-converted-space"/>
          <w:color w:val="000000" w:themeColor="text1"/>
          <w:shd w:val="clear" w:color="auto" w:fill="FFFFFF"/>
        </w:rPr>
        <w:t> </w:t>
      </w:r>
      <w:r w:rsidRPr="006B7A43">
        <w:rPr>
          <w:i/>
          <w:iCs/>
          <w:color w:val="000000" w:themeColor="text1"/>
        </w:rPr>
        <w:t>Exceptionality</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24</w:t>
      </w:r>
      <w:r w:rsidRPr="006B7A43">
        <w:rPr>
          <w:color w:val="000000" w:themeColor="text1"/>
          <w:shd w:val="clear" w:color="auto" w:fill="FFFFFF"/>
        </w:rPr>
        <w:t>(3), 176-193.</w:t>
      </w:r>
      <w:r w:rsidR="00FF7902" w:rsidRPr="006B7A43">
        <w:rPr>
          <w:color w:val="000000" w:themeColor="text1"/>
        </w:rPr>
        <w:t xml:space="preserve"> https://doi.org/10.1080/09362835.2015.1107831</w:t>
      </w:r>
    </w:p>
    <w:p w14:paraId="312F0635" w14:textId="16360B46" w:rsidR="000D34AA" w:rsidRPr="006B7A43" w:rsidRDefault="000D34AA" w:rsidP="0006598C">
      <w:pPr>
        <w:spacing w:line="480" w:lineRule="auto"/>
        <w:ind w:left="720" w:hanging="720"/>
        <w:contextualSpacing/>
        <w:mirrorIndents/>
        <w:rPr>
          <w:color w:val="000000" w:themeColor="text1"/>
        </w:rPr>
      </w:pPr>
      <w:r w:rsidRPr="006B7A43">
        <w:rPr>
          <w:color w:val="000000" w:themeColor="text1"/>
          <w:shd w:val="clear" w:color="auto" w:fill="FFFFFF"/>
        </w:rPr>
        <w:lastRenderedPageBreak/>
        <w:t xml:space="preserve">Bergert, S., &amp; Burnette, J. (2001). </w:t>
      </w:r>
      <w:r w:rsidRPr="006B7A43">
        <w:rPr>
          <w:i/>
          <w:color w:val="000000" w:themeColor="text1"/>
          <w:shd w:val="clear" w:color="auto" w:fill="FFFFFF"/>
        </w:rPr>
        <w:t>Educating Exceptional Children: A Statistical Profile</w:t>
      </w:r>
      <w:r w:rsidR="0079556D" w:rsidRPr="006B7A43">
        <w:rPr>
          <w:color w:val="000000" w:themeColor="text1"/>
          <w:shd w:val="clear" w:color="auto" w:fill="FFFFFF"/>
        </w:rPr>
        <w:t xml:space="preserve"> (RTI </w:t>
      </w:r>
      <w:r w:rsidR="0079556D" w:rsidRPr="006B7A43">
        <w:rPr>
          <w:iCs/>
          <w:color w:val="000000" w:themeColor="text1"/>
        </w:rPr>
        <w:t>Project 5168). Washington, DC: Office of Special Education Programs, US Department of Education.</w:t>
      </w:r>
    </w:p>
    <w:p w14:paraId="6A9A57EC" w14:textId="14C56171" w:rsidR="00FF7902" w:rsidRPr="006B7A43" w:rsidRDefault="00E66A1B" w:rsidP="0006598C">
      <w:pPr>
        <w:spacing w:line="480" w:lineRule="auto"/>
        <w:ind w:left="720" w:hanging="720"/>
        <w:contextualSpacing/>
        <w:mirrorIndents/>
        <w:rPr>
          <w:color w:val="000000" w:themeColor="text1"/>
        </w:rPr>
      </w:pPr>
      <w:r w:rsidRPr="006B7A43">
        <w:rPr>
          <w:color w:val="000000" w:themeColor="text1"/>
          <w:shd w:val="clear" w:color="auto" w:fill="FFFFFF"/>
        </w:rPr>
        <w:t>Billings, A. G., &amp; Moos, R. H. (1984). Coping, stress, and social resources among adults with unipolar depression. </w:t>
      </w:r>
      <w:r w:rsidRPr="006B7A43">
        <w:rPr>
          <w:i/>
          <w:iCs/>
          <w:color w:val="000000" w:themeColor="text1"/>
        </w:rPr>
        <w:t>Journal of</w:t>
      </w:r>
      <w:r w:rsidR="00FF7902" w:rsidRPr="006B7A43">
        <w:rPr>
          <w:i/>
          <w:iCs/>
          <w:color w:val="000000" w:themeColor="text1"/>
        </w:rPr>
        <w:t xml:space="preserve"> P</w:t>
      </w:r>
      <w:r w:rsidRPr="006B7A43">
        <w:rPr>
          <w:i/>
          <w:iCs/>
          <w:color w:val="000000" w:themeColor="text1"/>
        </w:rPr>
        <w:t xml:space="preserve">ersonality and </w:t>
      </w:r>
      <w:r w:rsidR="00FF7902" w:rsidRPr="006B7A43">
        <w:rPr>
          <w:i/>
          <w:iCs/>
          <w:color w:val="000000" w:themeColor="text1"/>
        </w:rPr>
        <w:t>S</w:t>
      </w:r>
      <w:r w:rsidRPr="006B7A43">
        <w:rPr>
          <w:i/>
          <w:iCs/>
          <w:color w:val="000000" w:themeColor="text1"/>
        </w:rPr>
        <w:t xml:space="preserve">ocial </w:t>
      </w:r>
      <w:r w:rsidR="00FF7902" w:rsidRPr="006B7A43">
        <w:rPr>
          <w:i/>
          <w:iCs/>
          <w:color w:val="000000" w:themeColor="text1"/>
        </w:rPr>
        <w:t>P</w:t>
      </w:r>
      <w:r w:rsidRPr="006B7A43">
        <w:rPr>
          <w:i/>
          <w:iCs/>
          <w:color w:val="000000" w:themeColor="text1"/>
        </w:rPr>
        <w:t>sychology</w:t>
      </w:r>
      <w:r w:rsidRPr="006B7A43">
        <w:rPr>
          <w:color w:val="000000" w:themeColor="text1"/>
          <w:shd w:val="clear" w:color="auto" w:fill="FFFFFF"/>
        </w:rPr>
        <w:t>, </w:t>
      </w:r>
      <w:r w:rsidRPr="006B7A43">
        <w:rPr>
          <w:i/>
          <w:iCs/>
          <w:color w:val="000000" w:themeColor="text1"/>
        </w:rPr>
        <w:t>46</w:t>
      </w:r>
      <w:r w:rsidRPr="006B7A43">
        <w:rPr>
          <w:color w:val="000000" w:themeColor="text1"/>
          <w:shd w:val="clear" w:color="auto" w:fill="FFFFFF"/>
        </w:rPr>
        <w:t>(4), 877.</w:t>
      </w:r>
      <w:r w:rsidR="00FF7902" w:rsidRPr="006B7A43">
        <w:rPr>
          <w:color w:val="000000" w:themeColor="text1"/>
        </w:rPr>
        <w:t xml:space="preserve"> https://doi.org/10.1037/0022-3514.46.4.877</w:t>
      </w:r>
    </w:p>
    <w:p w14:paraId="34946FE0" w14:textId="325B4CFB" w:rsidR="000B4963" w:rsidRPr="006B7A43" w:rsidRDefault="000B4963" w:rsidP="0006598C">
      <w:pPr>
        <w:spacing w:line="480" w:lineRule="auto"/>
        <w:ind w:left="720" w:hanging="720"/>
        <w:contextualSpacing/>
        <w:mirrorIndents/>
        <w:rPr>
          <w:color w:val="000000" w:themeColor="text1"/>
        </w:rPr>
      </w:pPr>
      <w:r w:rsidRPr="006B7A43">
        <w:rPr>
          <w:color w:val="000000" w:themeColor="text1"/>
          <w:shd w:val="clear" w:color="auto" w:fill="FFFFFF"/>
        </w:rPr>
        <w:t>Billingsley, B., Carlson, E., &amp; Klein, S. (2004). The working conditions and induction support of early career special educators.</w:t>
      </w:r>
      <w:r w:rsidRPr="006B7A43">
        <w:rPr>
          <w:rStyle w:val="apple-converted-space"/>
          <w:color w:val="000000" w:themeColor="text1"/>
          <w:shd w:val="clear" w:color="auto" w:fill="FFFFFF"/>
        </w:rPr>
        <w:t> </w:t>
      </w:r>
      <w:r w:rsidRPr="006B7A43">
        <w:rPr>
          <w:i/>
          <w:iCs/>
          <w:color w:val="000000" w:themeColor="text1"/>
        </w:rPr>
        <w:t xml:space="preserve">Exceptional </w:t>
      </w:r>
      <w:r w:rsidR="00FF7902" w:rsidRPr="006B7A43">
        <w:rPr>
          <w:i/>
          <w:iCs/>
          <w:color w:val="000000" w:themeColor="text1"/>
        </w:rPr>
        <w:t>C</w:t>
      </w:r>
      <w:r w:rsidRPr="006B7A43">
        <w:rPr>
          <w:i/>
          <w:iCs/>
          <w:color w:val="000000" w:themeColor="text1"/>
        </w:rPr>
        <w:t>hildren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70</w:t>
      </w:r>
      <w:r w:rsidRPr="006B7A43">
        <w:rPr>
          <w:color w:val="000000" w:themeColor="text1"/>
          <w:shd w:val="clear" w:color="auto" w:fill="FFFFFF"/>
        </w:rPr>
        <w:t>(3), 333-347.</w:t>
      </w:r>
      <w:r w:rsidR="00FF7902" w:rsidRPr="006B7A43">
        <w:rPr>
          <w:color w:val="000000" w:themeColor="text1"/>
        </w:rPr>
        <w:t xml:space="preserve"> https://doi.org/10.1177/001440290407000305</w:t>
      </w:r>
    </w:p>
    <w:p w14:paraId="29A6BA18" w14:textId="6F72FB1F" w:rsidR="00FF7902" w:rsidRPr="006B7A43" w:rsidRDefault="005C6F4D" w:rsidP="0006598C">
      <w:pPr>
        <w:spacing w:line="480" w:lineRule="auto"/>
        <w:ind w:left="720" w:hanging="720"/>
        <w:contextualSpacing/>
        <w:mirrorIndents/>
        <w:rPr>
          <w:color w:val="000000" w:themeColor="text1"/>
        </w:rPr>
      </w:pPr>
      <w:r w:rsidRPr="006B7A43">
        <w:rPr>
          <w:color w:val="000000" w:themeColor="text1"/>
          <w:shd w:val="clear" w:color="auto" w:fill="FFFFFF"/>
        </w:rPr>
        <w:t>Billingsley, B. S. (2004). Special education teacher retention and attrition: A critical analysis of the research literature. </w:t>
      </w:r>
      <w:r w:rsidRPr="006B7A43">
        <w:rPr>
          <w:i/>
          <w:iCs/>
          <w:color w:val="000000" w:themeColor="text1"/>
        </w:rPr>
        <w:t>The Journal of Special Education</w:t>
      </w:r>
      <w:r w:rsidRPr="006B7A43">
        <w:rPr>
          <w:color w:val="000000" w:themeColor="text1"/>
          <w:shd w:val="clear" w:color="auto" w:fill="FFFFFF"/>
        </w:rPr>
        <w:t>, </w:t>
      </w:r>
      <w:r w:rsidRPr="006B7A43">
        <w:rPr>
          <w:i/>
          <w:iCs/>
          <w:color w:val="000000" w:themeColor="text1"/>
        </w:rPr>
        <w:t>38</w:t>
      </w:r>
      <w:r w:rsidRPr="006B7A43">
        <w:rPr>
          <w:color w:val="000000" w:themeColor="text1"/>
          <w:shd w:val="clear" w:color="auto" w:fill="FFFFFF"/>
        </w:rPr>
        <w:t>(1), 39-55.</w:t>
      </w:r>
      <w:r w:rsidR="00FF7902" w:rsidRPr="006B7A43">
        <w:rPr>
          <w:color w:val="000000" w:themeColor="text1"/>
        </w:rPr>
        <w:t xml:space="preserve"> https://doi.org/10.1177/00224669040380010401</w:t>
      </w:r>
    </w:p>
    <w:p w14:paraId="4D9938B4" w14:textId="2918B692" w:rsidR="00FF7902" w:rsidRPr="006B7A43" w:rsidRDefault="00FF7902" w:rsidP="0006598C">
      <w:pPr>
        <w:spacing w:line="480" w:lineRule="auto"/>
        <w:ind w:left="720" w:hanging="720"/>
        <w:contextualSpacing/>
        <w:mirrorIndents/>
        <w:rPr>
          <w:color w:val="000000" w:themeColor="text1"/>
        </w:rPr>
      </w:pPr>
      <w:r w:rsidRPr="006B7A43">
        <w:rPr>
          <w:color w:val="000000" w:themeColor="text1"/>
          <w:shd w:val="clear" w:color="auto" w:fill="FFFFFF"/>
        </w:rPr>
        <w:t>Billingsley, B. S., &amp; Bettini, E. (2019). Special education teacher attrition research: A systematic literature review.</w:t>
      </w:r>
      <w:r w:rsidRPr="006B7A43">
        <w:rPr>
          <w:rStyle w:val="apple-converted-space"/>
          <w:color w:val="000000" w:themeColor="text1"/>
          <w:shd w:val="clear" w:color="auto" w:fill="FFFFFF"/>
        </w:rPr>
        <w:t> </w:t>
      </w:r>
      <w:r w:rsidRPr="006B7A43">
        <w:rPr>
          <w:i/>
          <w:iCs/>
          <w:color w:val="000000" w:themeColor="text1"/>
        </w:rPr>
        <w:t>Review of Educational Research</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89</w:t>
      </w:r>
      <w:r w:rsidRPr="006B7A43">
        <w:rPr>
          <w:color w:val="000000" w:themeColor="text1"/>
          <w:shd w:val="clear" w:color="auto" w:fill="FFFFFF"/>
        </w:rPr>
        <w:t>(5), 697-744.</w:t>
      </w:r>
    </w:p>
    <w:p w14:paraId="1FB9E80B" w14:textId="17CA5906" w:rsidR="00FF7902" w:rsidRPr="006B7A43" w:rsidRDefault="00394876" w:rsidP="0006598C">
      <w:pPr>
        <w:spacing w:line="480" w:lineRule="auto"/>
        <w:ind w:left="720" w:hanging="720"/>
        <w:contextualSpacing/>
        <w:mirrorIndents/>
        <w:rPr>
          <w:color w:val="000000" w:themeColor="text1"/>
        </w:rPr>
      </w:pPr>
      <w:r w:rsidRPr="006B7A43">
        <w:rPr>
          <w:color w:val="000000" w:themeColor="text1"/>
          <w:shd w:val="clear" w:color="auto" w:fill="FFFFFF"/>
        </w:rPr>
        <w:t>Billingsley, B. S., &amp; Cross, L. H. (1992). Predictors of commitment, job satisfaction, and intent to stay in teaching: A comparison of general and special educators. </w:t>
      </w:r>
      <w:r w:rsidRPr="006B7A43">
        <w:rPr>
          <w:i/>
          <w:iCs/>
          <w:color w:val="000000" w:themeColor="text1"/>
        </w:rPr>
        <w:t xml:space="preserve">The </w:t>
      </w:r>
      <w:r w:rsidR="001C28AC" w:rsidRPr="006B7A43">
        <w:rPr>
          <w:i/>
          <w:iCs/>
          <w:color w:val="000000" w:themeColor="text1"/>
        </w:rPr>
        <w:t>J</w:t>
      </w:r>
      <w:r w:rsidRPr="006B7A43">
        <w:rPr>
          <w:i/>
          <w:iCs/>
          <w:color w:val="000000" w:themeColor="text1"/>
        </w:rPr>
        <w:t xml:space="preserve">ournal of </w:t>
      </w:r>
      <w:r w:rsidR="001C28AC" w:rsidRPr="006B7A43">
        <w:rPr>
          <w:i/>
          <w:iCs/>
          <w:color w:val="000000" w:themeColor="text1"/>
        </w:rPr>
        <w:t>S</w:t>
      </w:r>
      <w:r w:rsidRPr="006B7A43">
        <w:rPr>
          <w:i/>
          <w:iCs/>
          <w:color w:val="000000" w:themeColor="text1"/>
        </w:rPr>
        <w:t xml:space="preserve">pecial </w:t>
      </w:r>
      <w:r w:rsidR="001C28AC" w:rsidRPr="006B7A43">
        <w:rPr>
          <w:i/>
          <w:iCs/>
          <w:color w:val="000000" w:themeColor="text1"/>
        </w:rPr>
        <w:t>E</w:t>
      </w:r>
      <w:r w:rsidRPr="006B7A43">
        <w:rPr>
          <w:i/>
          <w:iCs/>
          <w:color w:val="000000" w:themeColor="text1"/>
        </w:rPr>
        <w:t>ducation</w:t>
      </w:r>
      <w:r w:rsidRPr="006B7A43">
        <w:rPr>
          <w:color w:val="000000" w:themeColor="text1"/>
          <w:shd w:val="clear" w:color="auto" w:fill="FFFFFF"/>
        </w:rPr>
        <w:t>, </w:t>
      </w:r>
      <w:r w:rsidRPr="006B7A43">
        <w:rPr>
          <w:i/>
          <w:iCs/>
          <w:color w:val="000000" w:themeColor="text1"/>
        </w:rPr>
        <w:t>25</w:t>
      </w:r>
      <w:r w:rsidRPr="006B7A43">
        <w:rPr>
          <w:color w:val="000000" w:themeColor="text1"/>
          <w:shd w:val="clear" w:color="auto" w:fill="FFFFFF"/>
        </w:rPr>
        <w:t>(4), 453-471.</w:t>
      </w:r>
      <w:r w:rsidR="00FF7902" w:rsidRPr="006B7A43">
        <w:rPr>
          <w:color w:val="000000" w:themeColor="text1"/>
        </w:rPr>
        <w:t xml:space="preserve"> https://doi.org/10.1177/002246699202500404</w:t>
      </w:r>
    </w:p>
    <w:p w14:paraId="27F5C421" w14:textId="48B650E0" w:rsidR="00FF7902" w:rsidRPr="006B7A43" w:rsidRDefault="00FF7902"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Billingsley, B. S., Pyecha, J. N., Smith-Davis, J., Murray, K., &amp; Hendricks, M. B. (1995). </w:t>
      </w:r>
      <w:r w:rsidRPr="006B7A43">
        <w:rPr>
          <w:i/>
          <w:color w:val="000000" w:themeColor="text1"/>
          <w:shd w:val="clear" w:color="auto" w:fill="FFFFFF"/>
        </w:rPr>
        <w:t>Improving the retention of special education teachers</w:t>
      </w:r>
      <w:r w:rsidR="0079556D" w:rsidRPr="006B7A43">
        <w:rPr>
          <w:i/>
          <w:color w:val="000000" w:themeColor="text1"/>
          <w:shd w:val="clear" w:color="auto" w:fill="FFFFFF"/>
        </w:rPr>
        <w:t xml:space="preserve"> (</w:t>
      </w:r>
      <w:r w:rsidR="0079556D" w:rsidRPr="006B7A43">
        <w:rPr>
          <w:iCs/>
          <w:color w:val="000000" w:themeColor="text1"/>
        </w:rPr>
        <w:t xml:space="preserve">Project 5168). Washington, DC: </w:t>
      </w:r>
      <w:r w:rsidRPr="006B7A43">
        <w:rPr>
          <w:iCs/>
          <w:color w:val="000000" w:themeColor="text1"/>
        </w:rPr>
        <w:t>Office of Special Education Programs, US Department of Education</w:t>
      </w:r>
      <w:r w:rsidR="0079556D" w:rsidRPr="006B7A43">
        <w:rPr>
          <w:iCs/>
          <w:color w:val="000000" w:themeColor="text1"/>
        </w:rPr>
        <w:t>.</w:t>
      </w:r>
    </w:p>
    <w:p w14:paraId="09F6F4CA" w14:textId="12C7AD0E" w:rsidR="0072559E" w:rsidRPr="006B7A43" w:rsidRDefault="0072559E" w:rsidP="0006598C">
      <w:pPr>
        <w:spacing w:line="480" w:lineRule="auto"/>
        <w:ind w:left="720" w:hanging="720"/>
        <w:contextualSpacing/>
        <w:mirrorIndents/>
        <w:rPr>
          <w:color w:val="000000" w:themeColor="text1"/>
        </w:rPr>
      </w:pPr>
      <w:r w:rsidRPr="006B7A43">
        <w:rPr>
          <w:color w:val="000000" w:themeColor="text1"/>
        </w:rPr>
        <w:lastRenderedPageBreak/>
        <w:t>Boe, E. E., &amp; Cook, L. H. (2006). The chronic and increasing shortage of fully certified teacher</w:t>
      </w:r>
      <w:r w:rsidR="0079556D" w:rsidRPr="006B7A43">
        <w:rPr>
          <w:color w:val="000000" w:themeColor="text1"/>
        </w:rPr>
        <w:t>s</w:t>
      </w:r>
      <w:r w:rsidRPr="006B7A43">
        <w:rPr>
          <w:color w:val="000000" w:themeColor="text1"/>
        </w:rPr>
        <w:t xml:space="preserve"> in special and general education. </w:t>
      </w:r>
      <w:r w:rsidRPr="006B7A43">
        <w:rPr>
          <w:i/>
          <w:iCs/>
          <w:color w:val="000000" w:themeColor="text1"/>
        </w:rPr>
        <w:t>Exceptional Children</w:t>
      </w:r>
      <w:r w:rsidRPr="006B7A43">
        <w:rPr>
          <w:color w:val="000000" w:themeColor="text1"/>
        </w:rPr>
        <w:t xml:space="preserve">, </w:t>
      </w:r>
      <w:r w:rsidRPr="006B7A43">
        <w:rPr>
          <w:i/>
          <w:iCs/>
          <w:color w:val="000000" w:themeColor="text1"/>
        </w:rPr>
        <w:t>72</w:t>
      </w:r>
      <w:r w:rsidR="0079556D" w:rsidRPr="006B7A43">
        <w:rPr>
          <w:iCs/>
          <w:color w:val="000000" w:themeColor="text1"/>
        </w:rPr>
        <w:t>(4)</w:t>
      </w:r>
      <w:r w:rsidRPr="006B7A43">
        <w:rPr>
          <w:color w:val="000000" w:themeColor="text1"/>
        </w:rPr>
        <w:t>, 443–460</w:t>
      </w:r>
      <w:r w:rsidR="00FF7902" w:rsidRPr="006B7A43">
        <w:rPr>
          <w:color w:val="000000" w:themeColor="text1"/>
        </w:rPr>
        <w:t>. https://doi.org/10.1177/001440290607200404</w:t>
      </w:r>
    </w:p>
    <w:p w14:paraId="46992800" w14:textId="26805C1B" w:rsidR="00CF5118" w:rsidRPr="006B7A43" w:rsidRDefault="00CF5118" w:rsidP="0006598C">
      <w:pPr>
        <w:spacing w:line="480" w:lineRule="auto"/>
        <w:ind w:left="720" w:hanging="720"/>
        <w:contextualSpacing/>
        <w:mirrorIndents/>
        <w:rPr>
          <w:color w:val="000000" w:themeColor="text1"/>
        </w:rPr>
      </w:pPr>
      <w:r w:rsidRPr="006B7A43">
        <w:rPr>
          <w:color w:val="000000" w:themeColor="text1"/>
        </w:rPr>
        <w:t xml:space="preserve">Boe, E. E., Cook, L. H., &amp; Sunderland, R. J. (2007). </w:t>
      </w:r>
      <w:r w:rsidRPr="006B7A43">
        <w:rPr>
          <w:i/>
          <w:iCs/>
          <w:color w:val="000000" w:themeColor="text1"/>
        </w:rPr>
        <w:t>The prevalence of various aspects of teacher preparation, induction, mentoring, extra support, professional development, and workload factors for beginning teachers in special and general education</w:t>
      </w:r>
      <w:r w:rsidRPr="006B7A43">
        <w:rPr>
          <w:color w:val="000000" w:themeColor="text1"/>
        </w:rPr>
        <w:t xml:space="preserve">. (Data Analysis Rep. 2007-DAR1). Philadelphia, PA: University of Pennsylvania, Graduate School of Education, Center for Research and Evaluation in Social Policy. </w:t>
      </w:r>
    </w:p>
    <w:p w14:paraId="3F83F596" w14:textId="77777777" w:rsidR="00F4289D" w:rsidRPr="006B7A43" w:rsidRDefault="00F4289D" w:rsidP="0006598C">
      <w:pPr>
        <w:spacing w:line="480" w:lineRule="auto"/>
        <w:ind w:left="720" w:hanging="720"/>
        <w:contextualSpacing/>
        <w:mirrorIndents/>
        <w:rPr>
          <w:color w:val="000000" w:themeColor="text1"/>
        </w:rPr>
      </w:pPr>
      <w:r w:rsidRPr="006B7A43">
        <w:rPr>
          <w:color w:val="000000" w:themeColor="text1"/>
          <w:shd w:val="clear" w:color="auto" w:fill="FFFFFF"/>
        </w:rPr>
        <w:t>Boe, E. E. (2014). Teacher demand, supply, and shortage in special education. </w:t>
      </w:r>
      <w:r w:rsidRPr="006B7A43">
        <w:rPr>
          <w:i/>
          <w:iCs/>
          <w:color w:val="000000" w:themeColor="text1"/>
        </w:rPr>
        <w:t>Handbook of research on special education teacher preparation</w:t>
      </w:r>
      <w:r w:rsidRPr="006B7A43">
        <w:rPr>
          <w:color w:val="000000" w:themeColor="text1"/>
          <w:shd w:val="clear" w:color="auto" w:fill="FFFFFF"/>
        </w:rPr>
        <w:t>, </w:t>
      </w:r>
      <w:r w:rsidRPr="006B7A43">
        <w:rPr>
          <w:i/>
          <w:iCs/>
          <w:color w:val="000000" w:themeColor="text1"/>
        </w:rPr>
        <w:t>67</w:t>
      </w:r>
      <w:r w:rsidRPr="006B7A43">
        <w:rPr>
          <w:color w:val="000000" w:themeColor="text1"/>
          <w:shd w:val="clear" w:color="auto" w:fill="FFFFFF"/>
        </w:rPr>
        <w:t>.</w:t>
      </w:r>
    </w:p>
    <w:p w14:paraId="333A6533" w14:textId="564FEF44" w:rsidR="00652379" w:rsidRPr="006B7A43" w:rsidRDefault="00652379" w:rsidP="0006598C">
      <w:pPr>
        <w:spacing w:line="480" w:lineRule="auto"/>
        <w:ind w:left="720" w:hanging="720"/>
        <w:contextualSpacing/>
        <w:mirrorIndents/>
        <w:rPr>
          <w:color w:val="000000" w:themeColor="text1"/>
        </w:rPr>
      </w:pPr>
      <w:r w:rsidRPr="006B7A43">
        <w:rPr>
          <w:color w:val="000000" w:themeColor="text1"/>
          <w:shd w:val="clear" w:color="auto" w:fill="FFFFFF"/>
        </w:rPr>
        <w:t>Brackenreed, D. (2011). Inclusive education: Identifying teachers' strategies for coping with perceived stressors in inclusive classrooms.</w:t>
      </w:r>
      <w:r w:rsidRPr="006B7A43">
        <w:rPr>
          <w:rStyle w:val="apple-converted-space"/>
          <w:color w:val="000000" w:themeColor="text1"/>
          <w:shd w:val="clear" w:color="auto" w:fill="FFFFFF"/>
        </w:rPr>
        <w:t> </w:t>
      </w:r>
      <w:r w:rsidRPr="006B7A43">
        <w:rPr>
          <w:i/>
          <w:iCs/>
          <w:color w:val="000000" w:themeColor="text1"/>
        </w:rPr>
        <w:t>Canadian Journal of Educational Administration and Policy</w:t>
      </w:r>
      <w:r w:rsidRPr="006B7A43">
        <w:rPr>
          <w:color w:val="000000" w:themeColor="text1"/>
          <w:shd w:val="clear" w:color="auto" w:fill="FFFFFF"/>
        </w:rPr>
        <w:t>.</w:t>
      </w:r>
      <w:r w:rsidR="0079556D" w:rsidRPr="006B7A43">
        <w:rPr>
          <w:color w:val="000000" w:themeColor="text1"/>
          <w:shd w:val="clear" w:color="auto" w:fill="FFFFFF"/>
        </w:rPr>
        <w:t xml:space="preserve"> </w:t>
      </w:r>
      <w:r w:rsidR="0079556D" w:rsidRPr="006B7A43">
        <w:rPr>
          <w:i/>
          <w:color w:val="000000" w:themeColor="text1"/>
          <w:shd w:val="clear" w:color="auto" w:fill="FFFFFF"/>
        </w:rPr>
        <w:t>122.</w:t>
      </w:r>
    </w:p>
    <w:p w14:paraId="3B0D4F80" w14:textId="2D951A95" w:rsidR="00FF7902" w:rsidRPr="006B7A43" w:rsidRDefault="008B2F3B"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Brown, T. A. (2015). </w:t>
      </w:r>
      <w:r w:rsidRPr="006B7A43">
        <w:rPr>
          <w:i/>
          <w:iCs/>
          <w:color w:val="000000" w:themeColor="text1"/>
        </w:rPr>
        <w:t>Confirmatory factor analysis for applied research</w:t>
      </w:r>
      <w:r w:rsidRPr="006B7A43">
        <w:rPr>
          <w:color w:val="000000" w:themeColor="text1"/>
          <w:shd w:val="clear" w:color="auto" w:fill="FFFFFF"/>
        </w:rPr>
        <w:t xml:space="preserve">. </w:t>
      </w:r>
      <w:r w:rsidR="0079556D" w:rsidRPr="006B7A43">
        <w:rPr>
          <w:color w:val="000000" w:themeColor="text1"/>
          <w:shd w:val="clear" w:color="auto" w:fill="FFFFFF"/>
        </w:rPr>
        <w:t xml:space="preserve">New York, NY: </w:t>
      </w:r>
      <w:r w:rsidRPr="006B7A43">
        <w:rPr>
          <w:color w:val="000000" w:themeColor="text1"/>
          <w:shd w:val="clear" w:color="auto" w:fill="FFFFFF"/>
        </w:rPr>
        <w:t>Guilford publications</w:t>
      </w:r>
      <w:r w:rsidR="0079556D" w:rsidRPr="006B7A43">
        <w:rPr>
          <w:color w:val="000000" w:themeColor="text1"/>
          <w:shd w:val="clear" w:color="auto" w:fill="FFFFFF"/>
        </w:rPr>
        <w:t>.</w:t>
      </w:r>
    </w:p>
    <w:p w14:paraId="5C69A8E8" w14:textId="7003A24F" w:rsidR="00082FB1" w:rsidRPr="006B7A43" w:rsidRDefault="00082FB1"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Brownell, M., Smith, S., McNellis, J., &amp; Miller, M. (1997). Attrition in special education: Why teachers leave the classroom and where they go. </w:t>
      </w:r>
      <w:r w:rsidRPr="006B7A43">
        <w:rPr>
          <w:i/>
          <w:color w:val="000000" w:themeColor="text1"/>
          <w:shd w:val="clear" w:color="auto" w:fill="FFFFFF"/>
        </w:rPr>
        <w:t>Exceptionality, 7</w:t>
      </w:r>
      <w:r w:rsidR="0079556D" w:rsidRPr="006B7A43">
        <w:rPr>
          <w:color w:val="000000" w:themeColor="text1"/>
          <w:shd w:val="clear" w:color="auto" w:fill="FFFFFF"/>
        </w:rPr>
        <w:t>(3)</w:t>
      </w:r>
      <w:r w:rsidRPr="006B7A43">
        <w:rPr>
          <w:color w:val="000000" w:themeColor="text1"/>
          <w:shd w:val="clear" w:color="auto" w:fill="FFFFFF"/>
        </w:rPr>
        <w:t>, 143-155.</w:t>
      </w:r>
      <w:r w:rsidR="00FF7902" w:rsidRPr="006B7A43">
        <w:rPr>
          <w:color w:val="000000" w:themeColor="text1"/>
        </w:rPr>
        <w:t xml:space="preserve"> https://doi.org/10.1207/s15327035ex0703_1</w:t>
      </w:r>
    </w:p>
    <w:p w14:paraId="2EBE1E8D" w14:textId="1FD8A76B" w:rsidR="003D7407" w:rsidRPr="006B7A43" w:rsidRDefault="003D7407" w:rsidP="0006598C">
      <w:pPr>
        <w:spacing w:line="480" w:lineRule="auto"/>
        <w:ind w:left="720" w:hanging="720"/>
        <w:contextualSpacing/>
        <w:rPr>
          <w:color w:val="000000" w:themeColor="text1"/>
        </w:rPr>
      </w:pPr>
      <w:r w:rsidRPr="006B7A43">
        <w:rPr>
          <w:color w:val="000000" w:themeColor="text1"/>
          <w:shd w:val="clear" w:color="auto" w:fill="FFFFFF"/>
        </w:rPr>
        <w:t>Brunsting, N. C., Sreckovic, M. A., &amp; Lane, K. L. (2014). Special education teacher burnout: A synthesis of research from 1979 to 2013. </w:t>
      </w:r>
      <w:r w:rsidRPr="006B7A43">
        <w:rPr>
          <w:i/>
          <w:iCs/>
          <w:color w:val="000000" w:themeColor="text1"/>
        </w:rPr>
        <w:t xml:space="preserve">Education and </w:t>
      </w:r>
      <w:r w:rsidR="001C28AC" w:rsidRPr="006B7A43">
        <w:rPr>
          <w:i/>
          <w:iCs/>
          <w:color w:val="000000" w:themeColor="text1"/>
        </w:rPr>
        <w:t>T</w:t>
      </w:r>
      <w:r w:rsidRPr="006B7A43">
        <w:rPr>
          <w:i/>
          <w:iCs/>
          <w:color w:val="000000" w:themeColor="text1"/>
        </w:rPr>
        <w:t xml:space="preserve">reatment of </w:t>
      </w:r>
      <w:r w:rsidR="001C28AC" w:rsidRPr="006B7A43">
        <w:rPr>
          <w:i/>
          <w:iCs/>
          <w:color w:val="000000" w:themeColor="text1"/>
        </w:rPr>
        <w:t>C</w:t>
      </w:r>
      <w:r w:rsidRPr="006B7A43">
        <w:rPr>
          <w:i/>
          <w:iCs/>
          <w:color w:val="000000" w:themeColor="text1"/>
        </w:rPr>
        <w:t>hildren</w:t>
      </w:r>
      <w:r w:rsidRPr="006B7A43">
        <w:rPr>
          <w:color w:val="000000" w:themeColor="text1"/>
          <w:shd w:val="clear" w:color="auto" w:fill="FFFFFF"/>
        </w:rPr>
        <w:t>, </w:t>
      </w:r>
      <w:r w:rsidRPr="006B7A43">
        <w:rPr>
          <w:i/>
          <w:iCs/>
          <w:color w:val="000000" w:themeColor="text1"/>
        </w:rPr>
        <w:t>37</w:t>
      </w:r>
      <w:r w:rsidRPr="006B7A43">
        <w:rPr>
          <w:color w:val="000000" w:themeColor="text1"/>
          <w:shd w:val="clear" w:color="auto" w:fill="FFFFFF"/>
        </w:rPr>
        <w:t>(4), 681-711.</w:t>
      </w:r>
      <w:r w:rsidR="0079556D" w:rsidRPr="006B7A43">
        <w:rPr>
          <w:color w:val="000000" w:themeColor="text1"/>
        </w:rPr>
        <w:t xml:space="preserve"> https://doi.org/10.1353/etc.2014.0032</w:t>
      </w:r>
    </w:p>
    <w:p w14:paraId="61585FFF" w14:textId="6E0D90ED" w:rsidR="00317FF5" w:rsidRPr="006B7A43" w:rsidRDefault="00317FF5" w:rsidP="0006598C">
      <w:pPr>
        <w:spacing w:line="480" w:lineRule="auto"/>
        <w:ind w:left="720" w:hanging="720"/>
        <w:contextualSpacing/>
        <w:rPr>
          <w:color w:val="000000" w:themeColor="text1"/>
        </w:rPr>
      </w:pPr>
      <w:r w:rsidRPr="006B7A43">
        <w:rPr>
          <w:color w:val="000000" w:themeColor="text1"/>
          <w:shd w:val="clear" w:color="auto" w:fill="FFFFFF"/>
        </w:rPr>
        <w:lastRenderedPageBreak/>
        <w:t>Cancio, E. J., Albrecht, S. F., &amp; Johns, B. H. (2013). Defining administrative support and its relationship to the attrition of teachers of students with emotional and behavioral disorders.</w:t>
      </w:r>
      <w:r w:rsidRPr="006B7A43">
        <w:rPr>
          <w:rStyle w:val="apple-converted-space"/>
          <w:color w:val="000000" w:themeColor="text1"/>
          <w:shd w:val="clear" w:color="auto" w:fill="FFFFFF"/>
        </w:rPr>
        <w:t> </w:t>
      </w:r>
      <w:r w:rsidRPr="006B7A43">
        <w:rPr>
          <w:i/>
          <w:iCs/>
          <w:color w:val="000000" w:themeColor="text1"/>
        </w:rPr>
        <w:t>Education and Treatment of Children</w:t>
      </w:r>
      <w:r w:rsidRPr="006B7A43">
        <w:rPr>
          <w:color w:val="000000" w:themeColor="text1"/>
          <w:shd w:val="clear" w:color="auto" w:fill="FFFFFF"/>
        </w:rPr>
        <w:t xml:space="preserve">, </w:t>
      </w:r>
      <w:r w:rsidR="0079556D" w:rsidRPr="006B7A43">
        <w:rPr>
          <w:i/>
          <w:color w:val="000000" w:themeColor="text1"/>
          <w:shd w:val="clear" w:color="auto" w:fill="FFFFFF"/>
        </w:rPr>
        <w:t>36</w:t>
      </w:r>
      <w:r w:rsidR="0079556D" w:rsidRPr="006B7A43">
        <w:rPr>
          <w:color w:val="000000" w:themeColor="text1"/>
          <w:shd w:val="clear" w:color="auto" w:fill="FFFFFF"/>
        </w:rPr>
        <w:t xml:space="preserve">(4), </w:t>
      </w:r>
      <w:r w:rsidRPr="006B7A43">
        <w:rPr>
          <w:color w:val="000000" w:themeColor="text1"/>
          <w:shd w:val="clear" w:color="auto" w:fill="FFFFFF"/>
        </w:rPr>
        <w:t>71-94.</w:t>
      </w:r>
      <w:r w:rsidR="0079556D" w:rsidRPr="006B7A43">
        <w:rPr>
          <w:color w:val="000000" w:themeColor="text1"/>
          <w:shd w:val="clear" w:color="auto" w:fill="FFFFFF"/>
        </w:rPr>
        <w:t xml:space="preserve"> https://doi.org/</w:t>
      </w:r>
      <w:r w:rsidR="0079556D" w:rsidRPr="006B7A43">
        <w:rPr>
          <w:color w:val="000000" w:themeColor="text1"/>
        </w:rPr>
        <w:t>10.1353/etc.2013.0035</w:t>
      </w:r>
    </w:p>
    <w:p w14:paraId="22F845F4" w14:textId="72BDEF1E" w:rsidR="00C22C8D" w:rsidRPr="006B7A43" w:rsidRDefault="00C22C8D" w:rsidP="0006598C">
      <w:pPr>
        <w:pStyle w:val="doi"/>
        <w:spacing w:before="0" w:beforeAutospacing="0" w:after="0" w:afterAutospacing="0" w:line="480" w:lineRule="auto"/>
        <w:ind w:left="720" w:hanging="720"/>
        <w:contextualSpacing/>
        <w:mirrorIndents/>
        <w:rPr>
          <w:color w:val="000000" w:themeColor="text1"/>
        </w:rPr>
      </w:pPr>
      <w:r w:rsidRPr="006B7A43">
        <w:rPr>
          <w:color w:val="000000" w:themeColor="text1"/>
          <w:shd w:val="clear" w:color="auto" w:fill="FFFFFF"/>
        </w:rPr>
        <w:t xml:space="preserve">Cancio, E. J., Larsen, R., Mathur, S. R., Estes, M. B., Johns, B., &amp; Chang, M. (2018). Special </w:t>
      </w:r>
      <w:r w:rsidR="0079556D" w:rsidRPr="006B7A43">
        <w:rPr>
          <w:color w:val="000000" w:themeColor="text1"/>
          <w:shd w:val="clear" w:color="auto" w:fill="FFFFFF"/>
        </w:rPr>
        <w:t>e</w:t>
      </w:r>
      <w:r w:rsidRPr="006B7A43">
        <w:rPr>
          <w:color w:val="000000" w:themeColor="text1"/>
          <w:shd w:val="clear" w:color="auto" w:fill="FFFFFF"/>
        </w:rPr>
        <w:t xml:space="preserve">ducation </w:t>
      </w:r>
      <w:r w:rsidR="0079556D" w:rsidRPr="006B7A43">
        <w:rPr>
          <w:color w:val="000000" w:themeColor="text1"/>
          <w:shd w:val="clear" w:color="auto" w:fill="FFFFFF"/>
        </w:rPr>
        <w:t>t</w:t>
      </w:r>
      <w:r w:rsidRPr="006B7A43">
        <w:rPr>
          <w:color w:val="000000" w:themeColor="text1"/>
          <w:shd w:val="clear" w:color="auto" w:fill="FFFFFF"/>
        </w:rPr>
        <w:t xml:space="preserve">eacher </w:t>
      </w:r>
      <w:r w:rsidR="0079556D" w:rsidRPr="006B7A43">
        <w:rPr>
          <w:color w:val="000000" w:themeColor="text1"/>
          <w:shd w:val="clear" w:color="auto" w:fill="FFFFFF"/>
        </w:rPr>
        <w:t>s</w:t>
      </w:r>
      <w:r w:rsidRPr="006B7A43">
        <w:rPr>
          <w:color w:val="000000" w:themeColor="text1"/>
          <w:shd w:val="clear" w:color="auto" w:fill="FFFFFF"/>
        </w:rPr>
        <w:t xml:space="preserve">tress: Coping </w:t>
      </w:r>
      <w:r w:rsidR="0079556D" w:rsidRPr="006B7A43">
        <w:rPr>
          <w:color w:val="000000" w:themeColor="text1"/>
          <w:shd w:val="clear" w:color="auto" w:fill="FFFFFF"/>
        </w:rPr>
        <w:t>s</w:t>
      </w:r>
      <w:r w:rsidRPr="006B7A43">
        <w:rPr>
          <w:color w:val="000000" w:themeColor="text1"/>
          <w:shd w:val="clear" w:color="auto" w:fill="FFFFFF"/>
        </w:rPr>
        <w:t>trategies. </w:t>
      </w:r>
      <w:r w:rsidRPr="006B7A43">
        <w:rPr>
          <w:i/>
          <w:iCs/>
          <w:color w:val="000000" w:themeColor="text1"/>
        </w:rPr>
        <w:t>Education and Treatment of Children</w:t>
      </w:r>
      <w:r w:rsidRPr="006B7A43">
        <w:rPr>
          <w:color w:val="000000" w:themeColor="text1"/>
          <w:shd w:val="clear" w:color="auto" w:fill="FFFFFF"/>
        </w:rPr>
        <w:t>, </w:t>
      </w:r>
      <w:r w:rsidRPr="006B7A43">
        <w:rPr>
          <w:i/>
          <w:iCs/>
          <w:color w:val="000000" w:themeColor="text1"/>
        </w:rPr>
        <w:t>41</w:t>
      </w:r>
      <w:r w:rsidRPr="006B7A43">
        <w:rPr>
          <w:color w:val="000000" w:themeColor="text1"/>
          <w:shd w:val="clear" w:color="auto" w:fill="FFFFFF"/>
        </w:rPr>
        <w:t>(4), 457-481.</w:t>
      </w:r>
      <w:r w:rsidR="00FF7902" w:rsidRPr="006B7A43">
        <w:rPr>
          <w:color w:val="000000" w:themeColor="text1"/>
        </w:rPr>
        <w:t xml:space="preserve"> https://doi.org/10.1353/etc.2018.0025</w:t>
      </w:r>
    </w:p>
    <w:p w14:paraId="1B5C096A" w14:textId="77777777" w:rsidR="002734BD" w:rsidRPr="006B7A43" w:rsidRDefault="002734BD" w:rsidP="0006598C">
      <w:pPr>
        <w:spacing w:line="480" w:lineRule="auto"/>
        <w:ind w:left="720" w:hanging="720"/>
        <w:contextualSpacing/>
        <w:mirrorIndents/>
        <w:rPr>
          <w:color w:val="000000" w:themeColor="text1"/>
        </w:rPr>
      </w:pPr>
      <w:r w:rsidRPr="006B7A43">
        <w:rPr>
          <w:color w:val="000000" w:themeColor="text1"/>
          <w:shd w:val="clear" w:color="auto" w:fill="FFFFFF"/>
        </w:rPr>
        <w:t>Carlson, E., &amp; Billingsley, B. (2001, July). Working conditions in special education: Current research and implications for the field. In</w:t>
      </w:r>
      <w:r w:rsidRPr="006B7A43">
        <w:rPr>
          <w:rStyle w:val="apple-converted-space"/>
          <w:color w:val="000000" w:themeColor="text1"/>
          <w:shd w:val="clear" w:color="auto" w:fill="FFFFFF"/>
        </w:rPr>
        <w:t> </w:t>
      </w:r>
      <w:r w:rsidRPr="006B7A43">
        <w:rPr>
          <w:i/>
          <w:iCs/>
          <w:color w:val="000000" w:themeColor="text1"/>
        </w:rPr>
        <w:t>OSEP Project Directors Conference, Washington, DC</w:t>
      </w:r>
      <w:r w:rsidRPr="006B7A43">
        <w:rPr>
          <w:color w:val="000000" w:themeColor="text1"/>
          <w:shd w:val="clear" w:color="auto" w:fill="FFFFFF"/>
        </w:rPr>
        <w:t>.</w:t>
      </w:r>
    </w:p>
    <w:p w14:paraId="11CF8463" w14:textId="35224923" w:rsidR="009C4F6C" w:rsidRPr="006B7A43" w:rsidRDefault="009C4F6C" w:rsidP="0006598C">
      <w:pPr>
        <w:pStyle w:val="dx-doi"/>
        <w:spacing w:before="0" w:beforeAutospacing="0" w:after="0" w:afterAutospacing="0" w:line="480" w:lineRule="auto"/>
        <w:ind w:left="720" w:hanging="720"/>
        <w:contextualSpacing/>
        <w:mirrorIndents/>
        <w:rPr>
          <w:bCs w:val="0"/>
          <w:color w:val="000000" w:themeColor="text1"/>
        </w:rPr>
      </w:pPr>
      <w:r w:rsidRPr="006B7A43">
        <w:rPr>
          <w:color w:val="000000" w:themeColor="text1"/>
          <w:shd w:val="clear" w:color="auto" w:fill="FFFFFF"/>
        </w:rPr>
        <w:t xml:space="preserve">Carton, A., &amp; Fruchart, E. (2014). Sources of stress, coping strategies, emotional experience: Effects of the level of experience in primary school teachers in France. </w:t>
      </w:r>
      <w:r w:rsidRPr="006B7A43">
        <w:rPr>
          <w:i/>
          <w:color w:val="000000" w:themeColor="text1"/>
          <w:shd w:val="clear" w:color="auto" w:fill="FFFFFF"/>
        </w:rPr>
        <w:t>Educational Review. 66</w:t>
      </w:r>
      <w:r w:rsidRPr="006B7A43">
        <w:rPr>
          <w:color w:val="000000" w:themeColor="text1"/>
          <w:shd w:val="clear" w:color="auto" w:fill="FFFFFF"/>
        </w:rPr>
        <w:t>(2), 245-262.</w:t>
      </w:r>
      <w:r w:rsidR="00FF7902" w:rsidRPr="006B7A43">
        <w:rPr>
          <w:color w:val="000000" w:themeColor="text1"/>
        </w:rPr>
        <w:t xml:space="preserve"> https://doi.org/10.1080/00131911.2013.769937</w:t>
      </w:r>
    </w:p>
    <w:p w14:paraId="5D4A5914" w14:textId="77777777" w:rsidR="0026230F" w:rsidRPr="006B7A43" w:rsidRDefault="0026230F"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 xml:space="preserve">Carver-Thomas, D., &amp; Darling-Hammond, L. (2017). </w:t>
      </w:r>
      <w:r w:rsidRPr="006B7A43">
        <w:rPr>
          <w:i/>
          <w:color w:val="000000" w:themeColor="text1"/>
          <w:shd w:val="clear" w:color="auto" w:fill="FFFFFF"/>
        </w:rPr>
        <w:t>Teacher turnover: Why it matters and what we can do about it.</w:t>
      </w:r>
      <w:r w:rsidRPr="006B7A43">
        <w:rPr>
          <w:color w:val="000000" w:themeColor="text1"/>
          <w:shd w:val="clear" w:color="auto" w:fill="FFFFFF"/>
        </w:rPr>
        <w:t xml:space="preserve"> Palo Alto, CA: Learning Policy Institute.</w:t>
      </w:r>
    </w:p>
    <w:p w14:paraId="631FF276" w14:textId="7F543697" w:rsidR="005F045E" w:rsidRPr="006B7A43" w:rsidRDefault="005F045E"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 xml:space="preserve">Centers for Disease Control and Prevention. (2020). </w:t>
      </w:r>
      <w:r w:rsidRPr="006B7A43">
        <w:rPr>
          <w:i/>
          <w:color w:val="000000" w:themeColor="text1"/>
          <w:shd w:val="clear" w:color="auto" w:fill="FFFFFF"/>
        </w:rPr>
        <w:t>CDC, Washington state reports first COVID-1</w:t>
      </w:r>
      <w:r w:rsidR="00CC377C" w:rsidRPr="006B7A43">
        <w:rPr>
          <w:i/>
          <w:color w:val="000000" w:themeColor="text1"/>
          <w:shd w:val="clear" w:color="auto" w:fill="FFFFFF"/>
        </w:rPr>
        <w:t>9</w:t>
      </w:r>
      <w:r w:rsidRPr="006B7A43">
        <w:rPr>
          <w:i/>
          <w:color w:val="000000" w:themeColor="text1"/>
          <w:shd w:val="clear" w:color="auto" w:fill="FFFFFF"/>
        </w:rPr>
        <w:t xml:space="preserve"> death</w:t>
      </w:r>
      <w:r w:rsidRPr="006B7A43">
        <w:rPr>
          <w:color w:val="000000" w:themeColor="text1"/>
          <w:shd w:val="clear" w:color="auto" w:fill="FFFFFF"/>
        </w:rPr>
        <w:t>. Retrieved from https://www.cdc.gov/media/releases/2020/s0229-COVID-19-first-death.html</w:t>
      </w:r>
    </w:p>
    <w:p w14:paraId="0A4DCC38" w14:textId="5FA83EF4" w:rsidR="00E66A1B" w:rsidRPr="006B7A43" w:rsidRDefault="00E66A1B" w:rsidP="0006598C">
      <w:pPr>
        <w:spacing w:line="480" w:lineRule="auto"/>
        <w:ind w:left="720" w:hanging="720"/>
        <w:contextualSpacing/>
        <w:mirrorIndents/>
        <w:rPr>
          <w:color w:val="000000" w:themeColor="text1"/>
        </w:rPr>
      </w:pPr>
      <w:r w:rsidRPr="006B7A43">
        <w:rPr>
          <w:color w:val="000000" w:themeColor="text1"/>
          <w:shd w:val="clear" w:color="auto" w:fill="FFFFFF"/>
        </w:rPr>
        <w:t>Chan, D. W., &amp; Hui, E. K. (1995). Burnout and coping among Chinese secondary school teachers in Hong Kong. </w:t>
      </w:r>
      <w:r w:rsidRPr="006B7A43">
        <w:rPr>
          <w:i/>
          <w:iCs/>
          <w:color w:val="000000" w:themeColor="text1"/>
        </w:rPr>
        <w:t xml:space="preserve">British </w:t>
      </w:r>
      <w:r w:rsidR="00FF7902" w:rsidRPr="006B7A43">
        <w:rPr>
          <w:i/>
          <w:iCs/>
          <w:color w:val="000000" w:themeColor="text1"/>
        </w:rPr>
        <w:t>J</w:t>
      </w:r>
      <w:r w:rsidRPr="006B7A43">
        <w:rPr>
          <w:i/>
          <w:iCs/>
          <w:color w:val="000000" w:themeColor="text1"/>
        </w:rPr>
        <w:t>ournal of</w:t>
      </w:r>
      <w:r w:rsidR="00FF7902" w:rsidRPr="006B7A43">
        <w:rPr>
          <w:i/>
          <w:iCs/>
          <w:color w:val="000000" w:themeColor="text1"/>
        </w:rPr>
        <w:t xml:space="preserve"> E</w:t>
      </w:r>
      <w:r w:rsidRPr="006B7A43">
        <w:rPr>
          <w:i/>
          <w:iCs/>
          <w:color w:val="000000" w:themeColor="text1"/>
        </w:rPr>
        <w:t xml:space="preserve">ducational </w:t>
      </w:r>
      <w:r w:rsidR="00FF7902" w:rsidRPr="006B7A43">
        <w:rPr>
          <w:i/>
          <w:iCs/>
          <w:color w:val="000000" w:themeColor="text1"/>
        </w:rPr>
        <w:t>P</w:t>
      </w:r>
      <w:r w:rsidRPr="006B7A43">
        <w:rPr>
          <w:i/>
          <w:iCs/>
          <w:color w:val="000000" w:themeColor="text1"/>
        </w:rPr>
        <w:t>sychology</w:t>
      </w:r>
      <w:r w:rsidRPr="006B7A43">
        <w:rPr>
          <w:color w:val="000000" w:themeColor="text1"/>
          <w:shd w:val="clear" w:color="auto" w:fill="FFFFFF"/>
        </w:rPr>
        <w:t>, </w:t>
      </w:r>
      <w:r w:rsidRPr="006B7A43">
        <w:rPr>
          <w:i/>
          <w:iCs/>
          <w:color w:val="000000" w:themeColor="text1"/>
        </w:rPr>
        <w:t>65</w:t>
      </w:r>
      <w:r w:rsidRPr="006B7A43">
        <w:rPr>
          <w:color w:val="000000" w:themeColor="text1"/>
          <w:shd w:val="clear" w:color="auto" w:fill="FFFFFF"/>
        </w:rPr>
        <w:t>(1), 15-25.</w:t>
      </w:r>
      <w:r w:rsidR="00FF7902" w:rsidRPr="006B7A43">
        <w:rPr>
          <w:color w:val="000000" w:themeColor="text1"/>
        </w:rPr>
        <w:t xml:space="preserve"> </w:t>
      </w:r>
      <w:r w:rsidR="00FF7902" w:rsidRPr="006B7A43">
        <w:rPr>
          <w:bCs/>
          <w:color w:val="000000" w:themeColor="text1"/>
        </w:rPr>
        <w:t>https://doi.org/10.1111/j.2044-8279.1995.tb01128.x</w:t>
      </w:r>
    </w:p>
    <w:p w14:paraId="1F3D00B9" w14:textId="591EB06F" w:rsidR="000C62DF" w:rsidRPr="006B7A43" w:rsidRDefault="000C62DF" w:rsidP="0006598C">
      <w:pPr>
        <w:spacing w:line="480" w:lineRule="auto"/>
        <w:ind w:left="720" w:hanging="720"/>
        <w:contextualSpacing/>
        <w:mirrorIndents/>
        <w:rPr>
          <w:color w:val="000000" w:themeColor="text1"/>
        </w:rPr>
      </w:pPr>
      <w:r w:rsidRPr="006B7A43">
        <w:rPr>
          <w:color w:val="000000" w:themeColor="text1"/>
          <w:shd w:val="clear" w:color="auto" w:fill="FFFFFF"/>
        </w:rPr>
        <w:lastRenderedPageBreak/>
        <w:t>Chang, M. L. (2009). An appraisal perspective of teacher burnout: Examining the emotional work of teachers.</w:t>
      </w:r>
      <w:r w:rsidRPr="006B7A43">
        <w:rPr>
          <w:rStyle w:val="apple-converted-space"/>
          <w:color w:val="000000" w:themeColor="text1"/>
          <w:shd w:val="clear" w:color="auto" w:fill="FFFFFF"/>
        </w:rPr>
        <w:t> </w:t>
      </w:r>
      <w:r w:rsidRPr="006B7A43">
        <w:rPr>
          <w:i/>
          <w:iCs/>
          <w:color w:val="000000" w:themeColor="text1"/>
        </w:rPr>
        <w:t xml:space="preserve">Educational </w:t>
      </w:r>
      <w:r w:rsidR="00FF7902" w:rsidRPr="006B7A43">
        <w:rPr>
          <w:i/>
          <w:iCs/>
          <w:color w:val="000000" w:themeColor="text1"/>
        </w:rPr>
        <w:t>P</w:t>
      </w:r>
      <w:r w:rsidRPr="006B7A43">
        <w:rPr>
          <w:i/>
          <w:iCs/>
          <w:color w:val="000000" w:themeColor="text1"/>
        </w:rPr>
        <w:t xml:space="preserve">sychology </w:t>
      </w:r>
      <w:r w:rsidR="00FF7902" w:rsidRPr="006B7A43">
        <w:rPr>
          <w:i/>
          <w:iCs/>
          <w:color w:val="000000" w:themeColor="text1"/>
        </w:rPr>
        <w:t>R</w:t>
      </w:r>
      <w:r w:rsidRPr="006B7A43">
        <w:rPr>
          <w:i/>
          <w:iCs/>
          <w:color w:val="000000" w:themeColor="text1"/>
        </w:rPr>
        <w:t>eview</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21</w:t>
      </w:r>
      <w:r w:rsidRPr="006B7A43">
        <w:rPr>
          <w:color w:val="000000" w:themeColor="text1"/>
          <w:shd w:val="clear" w:color="auto" w:fill="FFFFFF"/>
        </w:rPr>
        <w:t>(3), 193-218.</w:t>
      </w:r>
    </w:p>
    <w:p w14:paraId="2DE8381E" w14:textId="0E236408" w:rsidR="00E66A1B" w:rsidRPr="006B7A43" w:rsidRDefault="00265329" w:rsidP="0006598C">
      <w:pPr>
        <w:pStyle w:val="dx-doi"/>
        <w:spacing w:before="0" w:beforeAutospacing="0" w:after="0" w:afterAutospacing="0" w:line="480" w:lineRule="auto"/>
        <w:ind w:left="720" w:hanging="720"/>
        <w:contextualSpacing/>
        <w:mirrorIndents/>
        <w:rPr>
          <w:bCs w:val="0"/>
          <w:color w:val="000000" w:themeColor="text1"/>
        </w:rPr>
      </w:pPr>
      <w:r w:rsidRPr="006B7A43">
        <w:rPr>
          <w:color w:val="000000" w:themeColor="text1"/>
          <w:shd w:val="clear" w:color="auto" w:fill="FFFFFF"/>
        </w:rPr>
        <w:t>Chaplain, R. P. (2008). Stress and psychological distress among trainee secondary teachers in</w:t>
      </w:r>
      <w:r w:rsidR="00E66A1B" w:rsidRPr="006B7A43">
        <w:rPr>
          <w:color w:val="000000" w:themeColor="text1"/>
          <w:shd w:val="clear" w:color="auto" w:fill="FFFFFF"/>
        </w:rPr>
        <w:t xml:space="preserve"> </w:t>
      </w:r>
      <w:r w:rsidRPr="006B7A43">
        <w:rPr>
          <w:color w:val="000000" w:themeColor="text1"/>
          <w:shd w:val="clear" w:color="auto" w:fill="FFFFFF"/>
        </w:rPr>
        <w:t xml:space="preserve">England. </w:t>
      </w:r>
      <w:r w:rsidRPr="006B7A43">
        <w:rPr>
          <w:i/>
          <w:color w:val="000000" w:themeColor="text1"/>
          <w:shd w:val="clear" w:color="auto" w:fill="FFFFFF"/>
        </w:rPr>
        <w:t>Educational Psychology, 28</w:t>
      </w:r>
      <w:r w:rsidRPr="006B7A43">
        <w:rPr>
          <w:color w:val="000000" w:themeColor="text1"/>
          <w:shd w:val="clear" w:color="auto" w:fill="FFFFFF"/>
        </w:rPr>
        <w:t>(2), 195-209.</w:t>
      </w:r>
      <w:r w:rsidR="00FF7902" w:rsidRPr="006B7A43">
        <w:rPr>
          <w:color w:val="000000" w:themeColor="text1"/>
        </w:rPr>
        <w:t xml:space="preserve"> https://doi.org/10.1080/01443410701491858</w:t>
      </w:r>
    </w:p>
    <w:p w14:paraId="1379CD08" w14:textId="49250D8D" w:rsidR="0080284C" w:rsidRPr="006B7A43" w:rsidRDefault="0080284C" w:rsidP="0006598C">
      <w:pPr>
        <w:spacing w:line="480" w:lineRule="auto"/>
        <w:ind w:left="720" w:hanging="720"/>
        <w:contextualSpacing/>
        <w:mirrorIndents/>
        <w:rPr>
          <w:color w:val="000000" w:themeColor="text1"/>
        </w:rPr>
      </w:pPr>
      <w:r w:rsidRPr="006B7A43">
        <w:rPr>
          <w:color w:val="000000" w:themeColor="text1"/>
        </w:rPr>
        <w:t xml:space="preserve">Conderman, G., &amp; Katsiyannis, A. (2002). Instructional issues and practices in secondary special education. </w:t>
      </w:r>
      <w:r w:rsidRPr="006B7A43">
        <w:rPr>
          <w:i/>
          <w:iCs/>
          <w:color w:val="000000" w:themeColor="text1"/>
        </w:rPr>
        <w:t>Remedial and Special Education, 23</w:t>
      </w:r>
      <w:r w:rsidRPr="006B7A43">
        <w:rPr>
          <w:color w:val="000000" w:themeColor="text1"/>
        </w:rPr>
        <w:t xml:space="preserve">, 169–179. </w:t>
      </w:r>
      <w:r w:rsidR="00FF7902" w:rsidRPr="006B7A43">
        <w:rPr>
          <w:color w:val="000000" w:themeColor="text1"/>
        </w:rPr>
        <w:t>https://doi.org/10.1177/07419325020230030501</w:t>
      </w:r>
    </w:p>
    <w:p w14:paraId="6089FC07" w14:textId="32A96C88" w:rsidR="00AE57CD" w:rsidRPr="006B7A43" w:rsidRDefault="00AE57CD"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Conroy, M. A., Alter, P. J., Boyd, B.</w:t>
      </w:r>
      <w:r w:rsidR="00014347">
        <w:rPr>
          <w:color w:val="000000" w:themeColor="text1"/>
          <w:shd w:val="clear" w:color="auto" w:fill="FFFFFF"/>
        </w:rPr>
        <w:t xml:space="preserve"> </w:t>
      </w:r>
      <w:r w:rsidRPr="006B7A43">
        <w:rPr>
          <w:color w:val="000000" w:themeColor="text1"/>
          <w:shd w:val="clear" w:color="auto" w:fill="FFFFFF"/>
        </w:rPr>
        <w:t xml:space="preserve">A., &amp; Bettini, E. (2014). Teacher preparation for students who demonstrate </w:t>
      </w:r>
      <w:r w:rsidR="00E248D1" w:rsidRPr="006B7A43">
        <w:rPr>
          <w:color w:val="000000" w:themeColor="text1"/>
          <w:shd w:val="clear" w:color="auto" w:fill="FFFFFF"/>
        </w:rPr>
        <w:t>challenging</w:t>
      </w:r>
      <w:r w:rsidRPr="006B7A43">
        <w:rPr>
          <w:color w:val="000000" w:themeColor="text1"/>
          <w:shd w:val="clear" w:color="auto" w:fill="FFFFFF"/>
        </w:rPr>
        <w:t xml:space="preserve"> behaviors. In P. T. Sindelar, E.</w:t>
      </w:r>
      <w:r w:rsidR="00014347">
        <w:rPr>
          <w:color w:val="000000" w:themeColor="text1"/>
          <w:shd w:val="clear" w:color="auto" w:fill="FFFFFF"/>
        </w:rPr>
        <w:t xml:space="preserve"> </w:t>
      </w:r>
      <w:r w:rsidRPr="006B7A43">
        <w:rPr>
          <w:color w:val="000000" w:themeColor="text1"/>
          <w:shd w:val="clear" w:color="auto" w:fill="FFFFFF"/>
        </w:rPr>
        <w:t>D. McCray, M.</w:t>
      </w:r>
      <w:r w:rsidR="00014347">
        <w:rPr>
          <w:color w:val="000000" w:themeColor="text1"/>
          <w:shd w:val="clear" w:color="auto" w:fill="FFFFFF"/>
        </w:rPr>
        <w:t xml:space="preserve"> </w:t>
      </w:r>
      <w:r w:rsidRPr="006B7A43">
        <w:rPr>
          <w:color w:val="000000" w:themeColor="text1"/>
          <w:shd w:val="clear" w:color="auto" w:fill="FFFFFF"/>
        </w:rPr>
        <w:t xml:space="preserve">T. Brownell &amp; B. Lignugaris-Kraft (Eds.), </w:t>
      </w:r>
      <w:r w:rsidRPr="006B7A43">
        <w:rPr>
          <w:i/>
          <w:color w:val="000000" w:themeColor="text1"/>
          <w:shd w:val="clear" w:color="auto" w:fill="FFFFFF"/>
        </w:rPr>
        <w:t xml:space="preserve">Handbook of </w:t>
      </w:r>
      <w:r w:rsidR="00FF7902" w:rsidRPr="006B7A43">
        <w:rPr>
          <w:i/>
          <w:color w:val="000000" w:themeColor="text1"/>
          <w:shd w:val="clear" w:color="auto" w:fill="FFFFFF"/>
        </w:rPr>
        <w:t>R</w:t>
      </w:r>
      <w:r w:rsidRPr="006B7A43">
        <w:rPr>
          <w:i/>
          <w:color w:val="000000" w:themeColor="text1"/>
          <w:shd w:val="clear" w:color="auto" w:fill="FFFFFF"/>
        </w:rPr>
        <w:t xml:space="preserve">esearch on </w:t>
      </w:r>
      <w:r w:rsidR="00FF7902" w:rsidRPr="006B7A43">
        <w:rPr>
          <w:i/>
          <w:color w:val="000000" w:themeColor="text1"/>
          <w:shd w:val="clear" w:color="auto" w:fill="FFFFFF"/>
        </w:rPr>
        <w:t>S</w:t>
      </w:r>
      <w:r w:rsidRPr="006B7A43">
        <w:rPr>
          <w:i/>
          <w:color w:val="000000" w:themeColor="text1"/>
          <w:shd w:val="clear" w:color="auto" w:fill="FFFFFF"/>
        </w:rPr>
        <w:t xml:space="preserve">pecial </w:t>
      </w:r>
      <w:r w:rsidR="00FF7902" w:rsidRPr="006B7A43">
        <w:rPr>
          <w:i/>
          <w:color w:val="000000" w:themeColor="text1"/>
          <w:shd w:val="clear" w:color="auto" w:fill="FFFFFF"/>
        </w:rPr>
        <w:t>E</w:t>
      </w:r>
      <w:r w:rsidRPr="006B7A43">
        <w:rPr>
          <w:i/>
          <w:color w:val="000000" w:themeColor="text1"/>
          <w:shd w:val="clear" w:color="auto" w:fill="FFFFFF"/>
        </w:rPr>
        <w:t xml:space="preserve">ducation </w:t>
      </w:r>
      <w:r w:rsidR="00FF7902" w:rsidRPr="006B7A43">
        <w:rPr>
          <w:i/>
          <w:color w:val="000000" w:themeColor="text1"/>
          <w:shd w:val="clear" w:color="auto" w:fill="FFFFFF"/>
        </w:rPr>
        <w:t>T</w:t>
      </w:r>
      <w:r w:rsidRPr="006B7A43">
        <w:rPr>
          <w:i/>
          <w:color w:val="000000" w:themeColor="text1"/>
          <w:shd w:val="clear" w:color="auto" w:fill="FFFFFF"/>
        </w:rPr>
        <w:t xml:space="preserve">eacher </w:t>
      </w:r>
      <w:r w:rsidR="00FF7902" w:rsidRPr="006B7A43">
        <w:rPr>
          <w:i/>
          <w:color w:val="000000" w:themeColor="text1"/>
          <w:shd w:val="clear" w:color="auto" w:fill="FFFFFF"/>
        </w:rPr>
        <w:t>P</w:t>
      </w:r>
      <w:r w:rsidRPr="006B7A43">
        <w:rPr>
          <w:i/>
          <w:color w:val="000000" w:themeColor="text1"/>
          <w:shd w:val="clear" w:color="auto" w:fill="FFFFFF"/>
        </w:rPr>
        <w:t>reparation</w:t>
      </w:r>
      <w:r w:rsidRPr="006B7A43">
        <w:rPr>
          <w:color w:val="000000" w:themeColor="text1"/>
          <w:shd w:val="clear" w:color="auto" w:fill="FFFFFF"/>
        </w:rPr>
        <w:t xml:space="preserve"> (pp. 320-333). New York, NY: Routledge.</w:t>
      </w:r>
    </w:p>
    <w:p w14:paraId="76D1BF3C" w14:textId="1A4E4D73" w:rsidR="00FF1D48" w:rsidRPr="006B7A43" w:rsidRDefault="00FF1D48" w:rsidP="0006598C">
      <w:pPr>
        <w:spacing w:line="480" w:lineRule="auto"/>
        <w:ind w:left="720" w:hanging="720"/>
        <w:contextualSpacing/>
        <w:mirrorIndents/>
        <w:rPr>
          <w:color w:val="000000" w:themeColor="text1"/>
        </w:rPr>
      </w:pPr>
      <w:r w:rsidRPr="006B7A43">
        <w:rPr>
          <w:color w:val="000000" w:themeColor="text1"/>
          <w:shd w:val="clear" w:color="auto" w:fill="FFFFFF"/>
        </w:rPr>
        <w:t>Cooley, E., &amp; Yovanoff, P. (1996). Supporting professionals-at-risk: Evaluating interventions to reduce burnout and improve retention of special educators.</w:t>
      </w:r>
      <w:r w:rsidRPr="006B7A43">
        <w:rPr>
          <w:rStyle w:val="apple-converted-space"/>
          <w:color w:val="000000" w:themeColor="text1"/>
          <w:shd w:val="clear" w:color="auto" w:fill="FFFFFF"/>
        </w:rPr>
        <w:t> </w:t>
      </w:r>
      <w:r w:rsidRPr="006B7A43">
        <w:rPr>
          <w:i/>
          <w:iCs/>
          <w:color w:val="000000" w:themeColor="text1"/>
        </w:rPr>
        <w:t>Exceptional Children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62</w:t>
      </w:r>
      <w:r w:rsidRPr="006B7A43">
        <w:rPr>
          <w:color w:val="000000" w:themeColor="text1"/>
          <w:shd w:val="clear" w:color="auto" w:fill="FFFFFF"/>
        </w:rPr>
        <w:t>(4), 336-355.</w:t>
      </w:r>
      <w:r w:rsidR="00FF7902" w:rsidRPr="006B7A43">
        <w:rPr>
          <w:color w:val="000000" w:themeColor="text1"/>
        </w:rPr>
        <w:t xml:space="preserve"> https://doi.org/10.1177/001440299606200404</w:t>
      </w:r>
    </w:p>
    <w:p w14:paraId="6F5B54F3" w14:textId="07EC31AE" w:rsidR="00FD558A" w:rsidRPr="006B7A43" w:rsidRDefault="00FD558A" w:rsidP="0006598C">
      <w:pPr>
        <w:spacing w:line="480" w:lineRule="auto"/>
        <w:ind w:left="720" w:hanging="720"/>
        <w:contextualSpacing/>
        <w:rPr>
          <w:color w:val="000000" w:themeColor="text1"/>
        </w:rPr>
      </w:pPr>
      <w:r w:rsidRPr="006B7A43">
        <w:rPr>
          <w:color w:val="000000" w:themeColor="text1"/>
        </w:rPr>
        <w:t xml:space="preserve">Cross, L. H., &amp; Billingsley, B. (1994). Testing a model of special educators’ intent to stay in teaching. </w:t>
      </w:r>
      <w:r w:rsidRPr="006B7A43">
        <w:rPr>
          <w:i/>
          <w:iCs/>
          <w:color w:val="000000" w:themeColor="text1"/>
        </w:rPr>
        <w:t xml:space="preserve">Exceptional Children, 60, </w:t>
      </w:r>
      <w:r w:rsidRPr="006B7A43">
        <w:rPr>
          <w:color w:val="000000" w:themeColor="text1"/>
        </w:rPr>
        <w:t xml:space="preserve">411–421. </w:t>
      </w:r>
      <w:r w:rsidR="00FF7902" w:rsidRPr="006B7A43">
        <w:rPr>
          <w:color w:val="000000" w:themeColor="text1"/>
        </w:rPr>
        <w:t>https://doi.org/10.1177/001440299406000504</w:t>
      </w:r>
    </w:p>
    <w:p w14:paraId="60ABE70C" w14:textId="339D8707" w:rsidR="007263BE" w:rsidRPr="006B7A43" w:rsidRDefault="007263BE" w:rsidP="0006598C">
      <w:pPr>
        <w:spacing w:line="480" w:lineRule="auto"/>
        <w:ind w:left="720" w:hanging="720"/>
        <w:contextualSpacing/>
        <w:mirrorIndents/>
        <w:rPr>
          <w:color w:val="000000" w:themeColor="text1"/>
        </w:rPr>
      </w:pPr>
      <w:r w:rsidRPr="006B7A43">
        <w:rPr>
          <w:color w:val="000000" w:themeColor="text1"/>
          <w:shd w:val="clear" w:color="auto" w:fill="FFFFFF"/>
        </w:rPr>
        <w:t>Cross, D. I., &amp; Hong, J. Y. (2012). An ecological examination of teachers' emotions in the school context.</w:t>
      </w:r>
      <w:r w:rsidRPr="006B7A43">
        <w:rPr>
          <w:rStyle w:val="apple-converted-space"/>
          <w:color w:val="000000" w:themeColor="text1"/>
          <w:shd w:val="clear" w:color="auto" w:fill="FFFFFF"/>
        </w:rPr>
        <w:t> </w:t>
      </w:r>
      <w:r w:rsidRPr="006B7A43">
        <w:rPr>
          <w:i/>
          <w:iCs/>
          <w:color w:val="000000" w:themeColor="text1"/>
        </w:rPr>
        <w:t>Teaching and Teacher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28</w:t>
      </w:r>
      <w:r w:rsidRPr="006B7A43">
        <w:rPr>
          <w:color w:val="000000" w:themeColor="text1"/>
          <w:shd w:val="clear" w:color="auto" w:fill="FFFFFF"/>
        </w:rPr>
        <w:t>(7), 957-967.</w:t>
      </w:r>
      <w:r w:rsidR="00FF7902" w:rsidRPr="006B7A43">
        <w:rPr>
          <w:color w:val="000000" w:themeColor="text1"/>
        </w:rPr>
        <w:t xml:space="preserve"> https://doi.org/10.1016/j.tate.2012.05.001</w:t>
      </w:r>
    </w:p>
    <w:p w14:paraId="081A36A7" w14:textId="7F2B6910" w:rsidR="009C4F6C" w:rsidRPr="006B7A43" w:rsidRDefault="009C4F6C"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lastRenderedPageBreak/>
        <w:t xml:space="preserve">Csaszar, I. E., &amp; Buchanan, T. (2015). Meditation and teacher stress. </w:t>
      </w:r>
      <w:r w:rsidRPr="006B7A43">
        <w:rPr>
          <w:i/>
          <w:color w:val="000000" w:themeColor="text1"/>
          <w:shd w:val="clear" w:color="auto" w:fill="FFFFFF"/>
        </w:rPr>
        <w:t>Dimensions of Early Childhood, 43</w:t>
      </w:r>
      <w:r w:rsidRPr="006B7A43">
        <w:rPr>
          <w:color w:val="000000" w:themeColor="text1"/>
          <w:shd w:val="clear" w:color="auto" w:fill="FFFFFF"/>
        </w:rPr>
        <w:t>(1), 4-7.</w:t>
      </w:r>
    </w:p>
    <w:p w14:paraId="1FF964C2" w14:textId="77777777" w:rsidR="00E66A1B" w:rsidRPr="006B7A43" w:rsidRDefault="00E66A1B" w:rsidP="0006598C">
      <w:pPr>
        <w:spacing w:line="480" w:lineRule="auto"/>
        <w:ind w:left="720" w:hanging="720"/>
        <w:contextualSpacing/>
        <w:mirrorIndents/>
        <w:rPr>
          <w:color w:val="000000" w:themeColor="text1"/>
        </w:rPr>
      </w:pPr>
      <w:r w:rsidRPr="006B7A43">
        <w:rPr>
          <w:color w:val="000000" w:themeColor="text1"/>
          <w:shd w:val="clear" w:color="auto" w:fill="FFFFFF"/>
        </w:rPr>
        <w:t>Dean, C. (2000). Teaching can make you sicker for longer. </w:t>
      </w:r>
      <w:r w:rsidRPr="006B7A43">
        <w:rPr>
          <w:i/>
          <w:iCs/>
          <w:color w:val="000000" w:themeColor="text1"/>
        </w:rPr>
        <w:t>Times Education Supplement</w:t>
      </w:r>
      <w:r w:rsidRPr="006B7A43">
        <w:rPr>
          <w:color w:val="000000" w:themeColor="text1"/>
          <w:shd w:val="clear" w:color="auto" w:fill="FFFFFF"/>
        </w:rPr>
        <w:t>, </w:t>
      </w:r>
      <w:r w:rsidRPr="006B7A43">
        <w:rPr>
          <w:i/>
          <w:iCs/>
          <w:color w:val="000000" w:themeColor="text1"/>
        </w:rPr>
        <w:t>19</w:t>
      </w:r>
      <w:r w:rsidRPr="006B7A43">
        <w:rPr>
          <w:color w:val="000000" w:themeColor="text1"/>
          <w:shd w:val="clear" w:color="auto" w:fill="FFFFFF"/>
        </w:rPr>
        <w:t>(9).</w:t>
      </w:r>
    </w:p>
    <w:p w14:paraId="3C2ABC38" w14:textId="27EA809E" w:rsidR="00BF751A" w:rsidRPr="006B7A43" w:rsidRDefault="00BF751A" w:rsidP="0006598C">
      <w:pPr>
        <w:spacing w:line="480" w:lineRule="auto"/>
        <w:ind w:left="720" w:hanging="720"/>
        <w:contextualSpacing/>
        <w:mirrorIndents/>
        <w:rPr>
          <w:color w:val="000000" w:themeColor="text1"/>
        </w:rPr>
      </w:pPr>
      <w:r w:rsidRPr="006B7A43">
        <w:rPr>
          <w:color w:val="000000" w:themeColor="text1"/>
          <w:shd w:val="clear" w:color="auto" w:fill="FFFFFF"/>
        </w:rPr>
        <w:t>DeAngelis, K. J., &amp; Presley, J. B. (2011). Toward a more nuanced understanding of new teacher attrition.</w:t>
      </w:r>
      <w:r w:rsidRPr="006B7A43">
        <w:rPr>
          <w:rStyle w:val="apple-converted-space"/>
          <w:color w:val="000000" w:themeColor="text1"/>
          <w:shd w:val="clear" w:color="auto" w:fill="FFFFFF"/>
        </w:rPr>
        <w:t> </w:t>
      </w:r>
      <w:r w:rsidRPr="006B7A43">
        <w:rPr>
          <w:i/>
          <w:iCs/>
          <w:color w:val="000000" w:themeColor="text1"/>
        </w:rPr>
        <w:t>Education and Urban Society</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43</w:t>
      </w:r>
      <w:r w:rsidRPr="006B7A43">
        <w:rPr>
          <w:color w:val="000000" w:themeColor="text1"/>
          <w:shd w:val="clear" w:color="auto" w:fill="FFFFFF"/>
        </w:rPr>
        <w:t>(5), 598-626.</w:t>
      </w:r>
      <w:r w:rsidR="00FF7902" w:rsidRPr="006B7A43">
        <w:rPr>
          <w:color w:val="000000" w:themeColor="text1"/>
        </w:rPr>
        <w:t xml:space="preserve"> https://doi.org/10.1177/0013124510380724</w:t>
      </w:r>
    </w:p>
    <w:p w14:paraId="787ABAA4" w14:textId="431DC7D6" w:rsidR="00082FB1" w:rsidRPr="006B7A43" w:rsidRDefault="00082FB1"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Dillman, D. A., Smyth, J. D., &amp; Christian, L. M. (2009). </w:t>
      </w:r>
      <w:r w:rsidRPr="006B7A43">
        <w:rPr>
          <w:i/>
          <w:iCs/>
          <w:color w:val="000000" w:themeColor="text1"/>
        </w:rPr>
        <w:t xml:space="preserve">Internet, phone, mail, and mixed-mode surveys: </w:t>
      </w:r>
      <w:r w:rsidR="00FF7902" w:rsidRPr="006B7A43">
        <w:rPr>
          <w:i/>
          <w:iCs/>
          <w:color w:val="000000" w:themeColor="text1"/>
        </w:rPr>
        <w:t>T</w:t>
      </w:r>
      <w:r w:rsidRPr="006B7A43">
        <w:rPr>
          <w:i/>
          <w:iCs/>
          <w:color w:val="000000" w:themeColor="text1"/>
        </w:rPr>
        <w:t>he tailored design method</w:t>
      </w:r>
      <w:r w:rsidRPr="006B7A43">
        <w:rPr>
          <w:color w:val="000000" w:themeColor="text1"/>
          <w:shd w:val="clear" w:color="auto" w:fill="FFFFFF"/>
        </w:rPr>
        <w:t>. John Wiley &amp; Sons.</w:t>
      </w:r>
    </w:p>
    <w:p w14:paraId="6D518E9E" w14:textId="44EC8AB1" w:rsidR="00CB27F3" w:rsidRPr="006B7A43" w:rsidRDefault="00CB27F3" w:rsidP="0006598C">
      <w:pPr>
        <w:spacing w:line="480" w:lineRule="auto"/>
        <w:ind w:left="720" w:hanging="720"/>
        <w:contextualSpacing/>
        <w:mirrorIndents/>
        <w:rPr>
          <w:color w:val="000000" w:themeColor="text1"/>
        </w:rPr>
      </w:pPr>
      <w:r w:rsidRPr="006B7A43">
        <w:rPr>
          <w:color w:val="000000" w:themeColor="text1"/>
          <w:shd w:val="clear" w:color="auto" w:fill="FFFFFF"/>
        </w:rPr>
        <w:t>Embich, J. L. (2001). The relationship of secondary special education teachers' roles and factors that lead to professional burnout. </w:t>
      </w:r>
      <w:r w:rsidRPr="006B7A43">
        <w:rPr>
          <w:i/>
          <w:iCs/>
          <w:color w:val="000000" w:themeColor="text1"/>
        </w:rPr>
        <w:t>Teacher Education and Special Education</w:t>
      </w:r>
      <w:r w:rsidRPr="006B7A43">
        <w:rPr>
          <w:color w:val="000000" w:themeColor="text1"/>
          <w:shd w:val="clear" w:color="auto" w:fill="FFFFFF"/>
        </w:rPr>
        <w:t>, </w:t>
      </w:r>
      <w:r w:rsidRPr="006B7A43">
        <w:rPr>
          <w:i/>
          <w:iCs/>
          <w:color w:val="000000" w:themeColor="text1"/>
        </w:rPr>
        <w:t>24</w:t>
      </w:r>
      <w:r w:rsidRPr="006B7A43">
        <w:rPr>
          <w:color w:val="000000" w:themeColor="text1"/>
          <w:shd w:val="clear" w:color="auto" w:fill="FFFFFF"/>
        </w:rPr>
        <w:t>(1), 58-69.</w:t>
      </w:r>
      <w:r w:rsidR="00FF7902" w:rsidRPr="006B7A43">
        <w:rPr>
          <w:color w:val="000000" w:themeColor="text1"/>
        </w:rPr>
        <w:t xml:space="preserve"> https://doi.org/10.1177/088840640102400109</w:t>
      </w:r>
    </w:p>
    <w:p w14:paraId="171D740E" w14:textId="5076FCAB" w:rsidR="00314882" w:rsidRPr="006B7A43" w:rsidRDefault="00314882"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Emery, D. W., &amp; Vandenberg, B. (2010). Special </w:t>
      </w:r>
      <w:r w:rsidR="00F853C4" w:rsidRPr="006B7A43">
        <w:rPr>
          <w:color w:val="000000" w:themeColor="text1"/>
          <w:shd w:val="clear" w:color="auto" w:fill="FFFFFF"/>
        </w:rPr>
        <w:t>e</w:t>
      </w:r>
      <w:r w:rsidRPr="006B7A43">
        <w:rPr>
          <w:color w:val="000000" w:themeColor="text1"/>
          <w:shd w:val="clear" w:color="auto" w:fill="FFFFFF"/>
        </w:rPr>
        <w:t xml:space="preserve">ducation </w:t>
      </w:r>
      <w:r w:rsidR="00F853C4" w:rsidRPr="006B7A43">
        <w:rPr>
          <w:color w:val="000000" w:themeColor="text1"/>
          <w:shd w:val="clear" w:color="auto" w:fill="FFFFFF"/>
        </w:rPr>
        <w:t>t</w:t>
      </w:r>
      <w:r w:rsidRPr="006B7A43">
        <w:rPr>
          <w:color w:val="000000" w:themeColor="text1"/>
          <w:shd w:val="clear" w:color="auto" w:fill="FFFFFF"/>
        </w:rPr>
        <w:t xml:space="preserve">eacher </w:t>
      </w:r>
      <w:r w:rsidR="00F853C4" w:rsidRPr="006B7A43">
        <w:rPr>
          <w:color w:val="000000" w:themeColor="text1"/>
          <w:shd w:val="clear" w:color="auto" w:fill="FFFFFF"/>
        </w:rPr>
        <w:t>b</w:t>
      </w:r>
      <w:r w:rsidRPr="006B7A43">
        <w:rPr>
          <w:color w:val="000000" w:themeColor="text1"/>
          <w:shd w:val="clear" w:color="auto" w:fill="FFFFFF"/>
        </w:rPr>
        <w:t>urnout and ACT.</w:t>
      </w:r>
      <w:r w:rsidRPr="006B7A43">
        <w:rPr>
          <w:rStyle w:val="apple-converted-space"/>
          <w:color w:val="000000" w:themeColor="text1"/>
          <w:shd w:val="clear" w:color="auto" w:fill="FFFFFF"/>
        </w:rPr>
        <w:t> </w:t>
      </w:r>
      <w:r w:rsidRPr="006B7A43">
        <w:rPr>
          <w:i/>
          <w:iCs/>
          <w:color w:val="000000" w:themeColor="text1"/>
        </w:rPr>
        <w:t>International Journal of Special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25</w:t>
      </w:r>
      <w:r w:rsidRPr="006B7A43">
        <w:rPr>
          <w:color w:val="000000" w:themeColor="text1"/>
          <w:shd w:val="clear" w:color="auto" w:fill="FFFFFF"/>
        </w:rPr>
        <w:t>(3), 119-131.</w:t>
      </w:r>
    </w:p>
    <w:p w14:paraId="0B17DB50" w14:textId="6F6035E9" w:rsidR="007D0195" w:rsidRPr="006B7A43" w:rsidRDefault="007D0195" w:rsidP="0006598C">
      <w:pPr>
        <w:pStyle w:val="dx-doi"/>
        <w:spacing w:before="0" w:beforeAutospacing="0" w:after="0" w:afterAutospacing="0" w:line="480" w:lineRule="auto"/>
        <w:ind w:left="720" w:hanging="720"/>
        <w:contextualSpacing/>
        <w:mirrorIndents/>
        <w:rPr>
          <w:bCs w:val="0"/>
          <w:color w:val="000000" w:themeColor="text1"/>
        </w:rPr>
      </w:pPr>
      <w:r w:rsidRPr="006B7A43">
        <w:rPr>
          <w:color w:val="000000" w:themeColor="text1"/>
          <w:shd w:val="clear" w:color="auto" w:fill="FFFFFF"/>
        </w:rPr>
        <w:t>Engelbrecht, P., Oswald, M., Swart, E., &amp; Eloff, I. (2003). Including learners with intellectual disabilities: Stressful for teachers?</w:t>
      </w:r>
      <w:r w:rsidR="00014347">
        <w:rPr>
          <w:color w:val="000000" w:themeColor="text1"/>
          <w:shd w:val="clear" w:color="auto" w:fill="FFFFFF"/>
        </w:rPr>
        <w:t xml:space="preserve"> </w:t>
      </w:r>
      <w:r w:rsidRPr="006B7A43">
        <w:rPr>
          <w:i/>
          <w:iCs/>
          <w:color w:val="000000" w:themeColor="text1"/>
        </w:rPr>
        <w:t>International Journal of Disability, Development and Education</w:t>
      </w:r>
      <w:r w:rsidRPr="006B7A43">
        <w:rPr>
          <w:color w:val="000000" w:themeColor="text1"/>
          <w:shd w:val="clear" w:color="auto" w:fill="FFFFFF"/>
        </w:rPr>
        <w:t>, </w:t>
      </w:r>
      <w:r w:rsidRPr="006B7A43">
        <w:rPr>
          <w:i/>
          <w:iCs/>
          <w:color w:val="000000" w:themeColor="text1"/>
        </w:rPr>
        <w:t>50</w:t>
      </w:r>
      <w:r w:rsidRPr="006B7A43">
        <w:rPr>
          <w:color w:val="000000" w:themeColor="text1"/>
          <w:shd w:val="clear" w:color="auto" w:fill="FFFFFF"/>
        </w:rPr>
        <w:t>(3), 293-308.</w:t>
      </w:r>
      <w:r w:rsidR="00FF7902" w:rsidRPr="006B7A43">
        <w:rPr>
          <w:color w:val="000000" w:themeColor="text1"/>
        </w:rPr>
        <w:t xml:space="preserve"> https://doi.org/10.1080/1034912032000120462</w:t>
      </w:r>
    </w:p>
    <w:p w14:paraId="7E15E3C7" w14:textId="57C7ECA8" w:rsidR="00221BD5" w:rsidRPr="006B7A43" w:rsidRDefault="00221BD5"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Eriksen, H. R., Ihlebaek, C., Mikkelson, A., Gronningsaeter, H., Sandal, G. M., &amp; Ursin, H. (2002). Improving subjective health at the worksite: A randomized controlled trial of stress management training, physical exercise, and an integrated health programme. </w:t>
      </w:r>
      <w:r w:rsidRPr="006B7A43">
        <w:rPr>
          <w:i/>
          <w:color w:val="000000" w:themeColor="text1"/>
          <w:shd w:val="clear" w:color="auto" w:fill="FFFFFF"/>
        </w:rPr>
        <w:t>Occupational Medicine, 52,</w:t>
      </w:r>
      <w:r w:rsidRPr="006B7A43">
        <w:rPr>
          <w:color w:val="000000" w:themeColor="text1"/>
          <w:shd w:val="clear" w:color="auto" w:fill="FFFFFF"/>
        </w:rPr>
        <w:t xml:space="preserve"> 383-391. </w:t>
      </w:r>
      <w:r w:rsidR="00FF7902" w:rsidRPr="006B7A43">
        <w:rPr>
          <w:color w:val="000000" w:themeColor="text1"/>
          <w:bdr w:val="none" w:sz="0" w:space="0" w:color="auto" w:frame="1"/>
        </w:rPr>
        <w:t>https://doi.org/10.1093/occmed/52.7.383</w:t>
      </w:r>
    </w:p>
    <w:p w14:paraId="7402AA82" w14:textId="77777777" w:rsidR="0062780B" w:rsidRPr="006B7A43" w:rsidRDefault="00FD558A"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lastRenderedPageBreak/>
        <w:t xml:space="preserve">Farber, B. A., (1984). Teacher burnout: Assumptions, myths, and issues. </w:t>
      </w:r>
      <w:r w:rsidRPr="006B7A43">
        <w:rPr>
          <w:i/>
          <w:color w:val="000000" w:themeColor="text1"/>
          <w:shd w:val="clear" w:color="auto" w:fill="FFFFFF"/>
        </w:rPr>
        <w:t>Teachers College Record</w:t>
      </w:r>
      <w:r w:rsidRPr="006B7A43">
        <w:rPr>
          <w:color w:val="000000" w:themeColor="text1"/>
          <w:shd w:val="clear" w:color="auto" w:fill="FFFFFF"/>
        </w:rPr>
        <w:t>,</w:t>
      </w:r>
      <w:r w:rsidRPr="006B7A43">
        <w:rPr>
          <w:i/>
          <w:color w:val="000000" w:themeColor="text1"/>
          <w:shd w:val="clear" w:color="auto" w:fill="FFFFFF"/>
        </w:rPr>
        <w:t xml:space="preserve"> 86</w:t>
      </w:r>
      <w:r w:rsidRPr="006B7A43">
        <w:rPr>
          <w:color w:val="000000" w:themeColor="text1"/>
          <w:shd w:val="clear" w:color="auto" w:fill="FFFFFF"/>
        </w:rPr>
        <w:t>(2), 321-338.</w:t>
      </w:r>
    </w:p>
    <w:p w14:paraId="1845C672" w14:textId="4C974451" w:rsidR="00FF1D48" w:rsidRPr="006B7A43" w:rsidRDefault="00FF1D48" w:rsidP="0006598C">
      <w:pPr>
        <w:spacing w:line="480" w:lineRule="auto"/>
        <w:ind w:left="720" w:hanging="720"/>
        <w:contextualSpacing/>
        <w:mirrorIndents/>
        <w:rPr>
          <w:color w:val="000000" w:themeColor="text1"/>
        </w:rPr>
      </w:pPr>
      <w:r w:rsidRPr="006B7A43">
        <w:rPr>
          <w:color w:val="000000" w:themeColor="text1"/>
          <w:shd w:val="clear" w:color="auto" w:fill="FFFFFF"/>
        </w:rPr>
        <w:t>Farber, B. A. (2000). Treatment strategies for different types of teacher burnout.</w:t>
      </w:r>
      <w:r w:rsidRPr="006B7A43">
        <w:rPr>
          <w:rStyle w:val="apple-converted-space"/>
          <w:color w:val="000000" w:themeColor="text1"/>
          <w:shd w:val="clear" w:color="auto" w:fill="FFFFFF"/>
        </w:rPr>
        <w:t> </w:t>
      </w:r>
      <w:r w:rsidRPr="006B7A43">
        <w:rPr>
          <w:i/>
          <w:iCs/>
          <w:color w:val="000000" w:themeColor="text1"/>
        </w:rPr>
        <w:t xml:space="preserve">Journal of Clinical </w:t>
      </w:r>
      <w:r w:rsidR="00FF7902" w:rsidRPr="006B7A43">
        <w:rPr>
          <w:i/>
          <w:iCs/>
          <w:color w:val="000000" w:themeColor="text1"/>
        </w:rPr>
        <w:t>P</w:t>
      </w:r>
      <w:r w:rsidRPr="006B7A43">
        <w:rPr>
          <w:i/>
          <w:iCs/>
          <w:color w:val="000000" w:themeColor="text1"/>
        </w:rPr>
        <w:t>sychology</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56</w:t>
      </w:r>
      <w:r w:rsidRPr="006B7A43">
        <w:rPr>
          <w:color w:val="000000" w:themeColor="text1"/>
          <w:shd w:val="clear" w:color="auto" w:fill="FFFFFF"/>
        </w:rPr>
        <w:t>(5), 675-689.</w:t>
      </w:r>
      <w:r w:rsidR="00FF7902" w:rsidRPr="006B7A43">
        <w:rPr>
          <w:color w:val="000000" w:themeColor="text1"/>
        </w:rPr>
        <w:t xml:space="preserve"> </w:t>
      </w:r>
      <w:r w:rsidR="00FF7902" w:rsidRPr="006B7A43">
        <w:rPr>
          <w:bCs/>
          <w:color w:val="000000" w:themeColor="text1"/>
        </w:rPr>
        <w:t>https://doi.org/10.1002/(SICI)1097-4679(200005)56:5&lt;675::AID-JCLP8&gt;3.0.CO;2-D</w:t>
      </w:r>
    </w:p>
    <w:p w14:paraId="2338197A" w14:textId="2B3BF58E" w:rsidR="00BC2B78" w:rsidRPr="006B7A43" w:rsidRDefault="00BC2B78" w:rsidP="0006598C">
      <w:pPr>
        <w:spacing w:line="480" w:lineRule="auto"/>
        <w:ind w:left="720" w:hanging="720"/>
        <w:contextualSpacing/>
        <w:mirrorIndents/>
        <w:rPr>
          <w:color w:val="000000" w:themeColor="text1"/>
          <w:shd w:val="clear" w:color="auto" w:fill="FFFFFF"/>
        </w:rPr>
      </w:pPr>
      <w:r w:rsidRPr="006B7A43">
        <w:rPr>
          <w:color w:val="000000" w:themeColor="text1"/>
        </w:rPr>
        <w:t xml:space="preserve">Fideler, E. F., Foster, E. D., &amp; Schwartz, S. (2000). </w:t>
      </w:r>
      <w:r w:rsidRPr="006B7A43">
        <w:rPr>
          <w:i/>
          <w:iCs/>
          <w:color w:val="000000" w:themeColor="text1"/>
        </w:rPr>
        <w:t xml:space="preserve">The urban teacher challenge: Teacher demand and supply in the great city schools. </w:t>
      </w:r>
      <w:r w:rsidRPr="006B7A43">
        <w:rPr>
          <w:color w:val="000000" w:themeColor="text1"/>
        </w:rPr>
        <w:t xml:space="preserve">The Urban Teacher Collaborative. Retrieved from www.rnt.org/ quick/utc.pdf </w:t>
      </w:r>
    </w:p>
    <w:p w14:paraId="4DF7B4F5" w14:textId="098395BF" w:rsidR="00FF1D48" w:rsidRPr="006B7A43" w:rsidRDefault="00FF1D48" w:rsidP="0006598C">
      <w:pPr>
        <w:spacing w:line="480" w:lineRule="auto"/>
        <w:ind w:left="720" w:hanging="720"/>
        <w:contextualSpacing/>
        <w:mirrorIndents/>
        <w:rPr>
          <w:color w:val="000000" w:themeColor="text1"/>
        </w:rPr>
      </w:pPr>
      <w:r w:rsidRPr="006B7A43">
        <w:rPr>
          <w:color w:val="000000" w:themeColor="text1"/>
          <w:shd w:val="clear" w:color="auto" w:fill="FFFFFF"/>
        </w:rPr>
        <w:t>Frank, A. R., &amp; McKenzie, R. (1993). The development of burnout among special educators.</w:t>
      </w:r>
      <w:r w:rsidRPr="006B7A43">
        <w:rPr>
          <w:rStyle w:val="apple-converted-space"/>
          <w:color w:val="000000" w:themeColor="text1"/>
          <w:shd w:val="clear" w:color="auto" w:fill="FFFFFF"/>
        </w:rPr>
        <w:t> </w:t>
      </w:r>
      <w:r w:rsidRPr="006B7A43">
        <w:rPr>
          <w:i/>
          <w:iCs/>
          <w:color w:val="000000" w:themeColor="text1"/>
        </w:rPr>
        <w:t>Teacher Education and Special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16</w:t>
      </w:r>
      <w:r w:rsidRPr="006B7A43">
        <w:rPr>
          <w:color w:val="000000" w:themeColor="text1"/>
          <w:shd w:val="clear" w:color="auto" w:fill="FFFFFF"/>
        </w:rPr>
        <w:t>(2), 161-170.</w:t>
      </w:r>
      <w:r w:rsidR="00FF7902" w:rsidRPr="006B7A43">
        <w:rPr>
          <w:color w:val="000000" w:themeColor="text1"/>
        </w:rPr>
        <w:t xml:space="preserve"> https://doi.org/10.1177/088840649301600208</w:t>
      </w:r>
    </w:p>
    <w:p w14:paraId="7F027D2D" w14:textId="0033BDEC" w:rsidR="00FA579F" w:rsidRPr="006B7A43" w:rsidRDefault="00FA579F" w:rsidP="0006598C">
      <w:pPr>
        <w:spacing w:line="480" w:lineRule="auto"/>
        <w:ind w:left="720" w:hanging="720"/>
        <w:contextualSpacing/>
        <w:mirrorIndents/>
        <w:rPr>
          <w:color w:val="000000" w:themeColor="text1"/>
        </w:rPr>
      </w:pPr>
      <w:r w:rsidRPr="006B7A43">
        <w:rPr>
          <w:color w:val="000000" w:themeColor="text1"/>
          <w:shd w:val="clear" w:color="auto" w:fill="FFFFFF"/>
        </w:rPr>
        <w:t>Garwood, J. D., Werts, M. G., Varghese, C., &amp; Gosey, L. (2018). Mixed-methods analysis of rural special educators’ role stressors, behavior management, and burnout. </w:t>
      </w:r>
      <w:r w:rsidRPr="006B7A43">
        <w:rPr>
          <w:i/>
          <w:iCs/>
          <w:color w:val="000000" w:themeColor="text1"/>
        </w:rPr>
        <w:t>Rural Special Education Quarterly</w:t>
      </w:r>
      <w:r w:rsidRPr="006B7A43">
        <w:rPr>
          <w:color w:val="000000" w:themeColor="text1"/>
          <w:shd w:val="clear" w:color="auto" w:fill="FFFFFF"/>
        </w:rPr>
        <w:t>, </w:t>
      </w:r>
      <w:r w:rsidRPr="006B7A43">
        <w:rPr>
          <w:i/>
          <w:iCs/>
          <w:color w:val="000000" w:themeColor="text1"/>
        </w:rPr>
        <w:t>37</w:t>
      </w:r>
      <w:r w:rsidRPr="006B7A43">
        <w:rPr>
          <w:color w:val="000000" w:themeColor="text1"/>
          <w:shd w:val="clear" w:color="auto" w:fill="FFFFFF"/>
        </w:rPr>
        <w:t>(1), 30-43.</w:t>
      </w:r>
      <w:r w:rsidR="00FF7902" w:rsidRPr="006B7A43">
        <w:rPr>
          <w:color w:val="000000" w:themeColor="text1"/>
        </w:rPr>
        <w:t xml:space="preserve"> https://doi.org/10.1177/8756870517745270</w:t>
      </w:r>
    </w:p>
    <w:p w14:paraId="0A9A3CBF" w14:textId="52CED43D" w:rsidR="004810AA" w:rsidRPr="006B7A43" w:rsidRDefault="004810AA" w:rsidP="0006598C">
      <w:pPr>
        <w:spacing w:line="480" w:lineRule="auto"/>
        <w:ind w:left="720" w:hanging="720"/>
        <w:contextualSpacing/>
        <w:mirrorIndents/>
        <w:rPr>
          <w:color w:val="000000" w:themeColor="text1"/>
        </w:rPr>
      </w:pPr>
      <w:r w:rsidRPr="006B7A43">
        <w:rPr>
          <w:color w:val="000000" w:themeColor="text1"/>
        </w:rPr>
        <w:t>George, N. L., George, M. P., Gersten, R., &amp; Grosenick, J. K. (1995). To leave or to stay? An exploratory study of teachers of students with emotional and behavioral disorders. </w:t>
      </w:r>
      <w:r w:rsidRPr="006B7A43">
        <w:rPr>
          <w:i/>
          <w:iCs/>
          <w:color w:val="000000" w:themeColor="text1"/>
        </w:rPr>
        <w:t>Remedial and Special Education</w:t>
      </w:r>
      <w:r w:rsidRPr="006B7A43">
        <w:rPr>
          <w:color w:val="000000" w:themeColor="text1"/>
        </w:rPr>
        <w:t>, </w:t>
      </w:r>
      <w:r w:rsidRPr="006B7A43">
        <w:rPr>
          <w:i/>
          <w:iCs/>
          <w:color w:val="000000" w:themeColor="text1"/>
        </w:rPr>
        <w:t>16</w:t>
      </w:r>
      <w:r w:rsidRPr="006B7A43">
        <w:rPr>
          <w:color w:val="000000" w:themeColor="text1"/>
        </w:rPr>
        <w:t>(4), 227-236.</w:t>
      </w:r>
      <w:r w:rsidR="00FF7902" w:rsidRPr="006B7A43">
        <w:rPr>
          <w:color w:val="000000" w:themeColor="text1"/>
        </w:rPr>
        <w:t xml:space="preserve"> https://doi.org/10.1177/074193259501600406</w:t>
      </w:r>
    </w:p>
    <w:p w14:paraId="3584C8AC" w14:textId="3C42C615" w:rsidR="00EF1143" w:rsidRPr="006B7A43" w:rsidRDefault="00EF1143" w:rsidP="0006598C">
      <w:pPr>
        <w:spacing w:line="480" w:lineRule="auto"/>
        <w:ind w:left="720" w:hanging="720"/>
        <w:contextualSpacing/>
        <w:mirrorIndents/>
        <w:rPr>
          <w:color w:val="000000" w:themeColor="text1"/>
        </w:rPr>
      </w:pPr>
      <w:r w:rsidRPr="006B7A43">
        <w:rPr>
          <w:color w:val="000000" w:themeColor="text1"/>
          <w:shd w:val="clear" w:color="auto" w:fill="FFFFFF"/>
        </w:rPr>
        <w:t>Gersten, R., Keating, T., Yovanoff, P., &amp; Harniss, M. K. (2001). Working in special education: Factors that enhance special educators' intent to stay. </w:t>
      </w:r>
      <w:r w:rsidRPr="006B7A43">
        <w:rPr>
          <w:i/>
          <w:iCs/>
          <w:color w:val="000000" w:themeColor="text1"/>
        </w:rPr>
        <w:t xml:space="preserve">Exceptional </w:t>
      </w:r>
      <w:r w:rsidR="001C28AC" w:rsidRPr="006B7A43">
        <w:rPr>
          <w:i/>
          <w:iCs/>
          <w:color w:val="000000" w:themeColor="text1"/>
        </w:rPr>
        <w:t>C</w:t>
      </w:r>
      <w:r w:rsidRPr="006B7A43">
        <w:rPr>
          <w:i/>
          <w:iCs/>
          <w:color w:val="000000" w:themeColor="text1"/>
        </w:rPr>
        <w:t>hildren</w:t>
      </w:r>
      <w:r w:rsidRPr="006B7A43">
        <w:rPr>
          <w:color w:val="000000" w:themeColor="text1"/>
          <w:shd w:val="clear" w:color="auto" w:fill="FFFFFF"/>
        </w:rPr>
        <w:t>, </w:t>
      </w:r>
      <w:r w:rsidRPr="006B7A43">
        <w:rPr>
          <w:i/>
          <w:iCs/>
          <w:color w:val="000000" w:themeColor="text1"/>
        </w:rPr>
        <w:t>67</w:t>
      </w:r>
      <w:r w:rsidRPr="006B7A43">
        <w:rPr>
          <w:color w:val="000000" w:themeColor="text1"/>
          <w:shd w:val="clear" w:color="auto" w:fill="FFFFFF"/>
        </w:rPr>
        <w:t>(4), 549-567.</w:t>
      </w:r>
      <w:r w:rsidR="00FF7902" w:rsidRPr="006B7A43">
        <w:rPr>
          <w:color w:val="000000" w:themeColor="text1"/>
        </w:rPr>
        <w:t xml:space="preserve"> https://doi.org/10.1177/001440290106700408</w:t>
      </w:r>
    </w:p>
    <w:p w14:paraId="041A390A" w14:textId="4B6094ED" w:rsidR="002E4498" w:rsidRPr="006B7A43" w:rsidRDefault="002E4498" w:rsidP="0006598C">
      <w:pPr>
        <w:spacing w:line="480" w:lineRule="auto"/>
        <w:ind w:left="720" w:hanging="720"/>
        <w:contextualSpacing/>
        <w:mirrorIndents/>
        <w:rPr>
          <w:color w:val="000000" w:themeColor="text1"/>
        </w:rPr>
      </w:pPr>
      <w:r w:rsidRPr="006B7A43">
        <w:rPr>
          <w:color w:val="000000" w:themeColor="text1"/>
          <w:shd w:val="clear" w:color="auto" w:fill="FFFFFF"/>
        </w:rPr>
        <w:lastRenderedPageBreak/>
        <w:t>Gillespie, N. A., Walsh, M. H.</w:t>
      </w:r>
      <w:r w:rsidR="00014347">
        <w:rPr>
          <w:color w:val="000000" w:themeColor="text1"/>
          <w:shd w:val="clear" w:color="auto" w:fill="FFFFFF"/>
        </w:rPr>
        <w:t xml:space="preserve">, </w:t>
      </w:r>
      <w:r w:rsidRPr="006B7A43">
        <w:rPr>
          <w:color w:val="000000" w:themeColor="text1"/>
          <w:shd w:val="clear" w:color="auto" w:fill="FFFFFF"/>
        </w:rPr>
        <w:t>Winefield, A. H., Dua, J., &amp; Stough, C. (2001). Occupational stress in universities: Staff perceptions of the causes, consequences and moderators of stress.</w:t>
      </w:r>
      <w:r w:rsidRPr="006B7A43">
        <w:rPr>
          <w:rStyle w:val="apple-converted-space"/>
          <w:color w:val="000000" w:themeColor="text1"/>
          <w:shd w:val="clear" w:color="auto" w:fill="FFFFFF"/>
        </w:rPr>
        <w:t> </w:t>
      </w:r>
      <w:r w:rsidRPr="006B7A43">
        <w:rPr>
          <w:i/>
          <w:iCs/>
          <w:color w:val="000000" w:themeColor="text1"/>
        </w:rPr>
        <w:t xml:space="preserve">Work &amp; </w:t>
      </w:r>
      <w:r w:rsidR="00FF7902" w:rsidRPr="006B7A43">
        <w:rPr>
          <w:i/>
          <w:iCs/>
          <w:color w:val="000000" w:themeColor="text1"/>
        </w:rPr>
        <w:t>S</w:t>
      </w:r>
      <w:r w:rsidRPr="006B7A43">
        <w:rPr>
          <w:i/>
          <w:iCs/>
          <w:color w:val="000000" w:themeColor="text1"/>
        </w:rPr>
        <w:t>tress</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15</w:t>
      </w:r>
      <w:r w:rsidRPr="006B7A43">
        <w:rPr>
          <w:color w:val="000000" w:themeColor="text1"/>
          <w:shd w:val="clear" w:color="auto" w:fill="FFFFFF"/>
        </w:rPr>
        <w:t>(1), 53-72.</w:t>
      </w:r>
    </w:p>
    <w:p w14:paraId="02CF7AE9" w14:textId="6904BEF3" w:rsidR="009C4F6C" w:rsidRPr="006B7A43" w:rsidRDefault="009C4F6C" w:rsidP="0006598C">
      <w:pPr>
        <w:spacing w:line="480" w:lineRule="auto"/>
        <w:ind w:left="720" w:hanging="720"/>
        <w:contextualSpacing/>
        <w:mirrorIndents/>
        <w:rPr>
          <w:color w:val="000000" w:themeColor="text1"/>
        </w:rPr>
      </w:pPr>
      <w:r w:rsidRPr="006B7A43">
        <w:rPr>
          <w:color w:val="000000" w:themeColor="text1"/>
        </w:rPr>
        <w:t xml:space="preserve">Griffith, J., Steptoe, A. &amp; Cropley, M. </w:t>
      </w:r>
      <w:r w:rsidR="00C70ABF" w:rsidRPr="006B7A43">
        <w:rPr>
          <w:color w:val="000000" w:themeColor="text1"/>
        </w:rPr>
        <w:t>(</w:t>
      </w:r>
      <w:r w:rsidRPr="006B7A43">
        <w:rPr>
          <w:color w:val="000000" w:themeColor="text1"/>
        </w:rPr>
        <w:t>1999</w:t>
      </w:r>
      <w:r w:rsidR="00C70ABF" w:rsidRPr="006B7A43">
        <w:rPr>
          <w:color w:val="000000" w:themeColor="text1"/>
        </w:rPr>
        <w:t>)</w:t>
      </w:r>
      <w:r w:rsidRPr="006B7A43">
        <w:rPr>
          <w:color w:val="000000" w:themeColor="text1"/>
        </w:rPr>
        <w:t xml:space="preserve">. An investigation of coping strategies associated with job stress in teachers. </w:t>
      </w:r>
      <w:r w:rsidRPr="006B7A43">
        <w:rPr>
          <w:i/>
          <w:color w:val="000000" w:themeColor="text1"/>
        </w:rPr>
        <w:t>British Journal of Educational Psychology. 69</w:t>
      </w:r>
      <w:r w:rsidRPr="006B7A43">
        <w:rPr>
          <w:color w:val="000000" w:themeColor="text1"/>
        </w:rPr>
        <w:t>, 517–531.</w:t>
      </w:r>
      <w:r w:rsidR="00FF7902" w:rsidRPr="006B7A43">
        <w:rPr>
          <w:color w:val="000000" w:themeColor="text1"/>
          <w:shd w:val="clear" w:color="auto" w:fill="FFFFFF"/>
        </w:rPr>
        <w:t xml:space="preserve"> </w:t>
      </w:r>
      <w:r w:rsidR="00FF7902" w:rsidRPr="006B7A43">
        <w:rPr>
          <w:bCs/>
          <w:color w:val="000000" w:themeColor="text1"/>
        </w:rPr>
        <w:t>https://doi.org/10.1348/000709999157879</w:t>
      </w:r>
    </w:p>
    <w:p w14:paraId="27517CE1" w14:textId="1EFF199A" w:rsidR="0026230F" w:rsidRPr="006B7A43" w:rsidRDefault="009C4F6C"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 xml:space="preserve"> </w:t>
      </w:r>
      <w:r w:rsidR="0026230F" w:rsidRPr="006B7A43">
        <w:rPr>
          <w:color w:val="000000" w:themeColor="text1"/>
          <w:shd w:val="clear" w:color="auto" w:fill="FFFFFF"/>
        </w:rPr>
        <w:t xml:space="preserve">Goldring, R., Taie, S., &amp; Riddles, M. (2014). </w:t>
      </w:r>
      <w:r w:rsidR="0026230F" w:rsidRPr="006B7A43">
        <w:rPr>
          <w:i/>
          <w:color w:val="000000" w:themeColor="text1"/>
          <w:shd w:val="clear" w:color="auto" w:fill="FFFFFF"/>
        </w:rPr>
        <w:t>Teacher attrition and mobility: Results from the 2012-2013 teacher follow-up survey</w:t>
      </w:r>
      <w:r w:rsidR="0026230F" w:rsidRPr="006B7A43">
        <w:rPr>
          <w:color w:val="000000" w:themeColor="text1"/>
          <w:shd w:val="clear" w:color="auto" w:fill="FFFFFF"/>
        </w:rPr>
        <w:t xml:space="preserve"> (NCES 2014-077; National Center for Education Statistics, U.S. Department of Education). Washington, </w:t>
      </w:r>
      <w:r w:rsidR="00EC32A0" w:rsidRPr="006B7A43">
        <w:rPr>
          <w:color w:val="000000" w:themeColor="text1"/>
          <w:shd w:val="clear" w:color="auto" w:fill="FFFFFF"/>
        </w:rPr>
        <w:t>DC</w:t>
      </w:r>
      <w:r w:rsidR="0026230F" w:rsidRPr="006B7A43">
        <w:rPr>
          <w:color w:val="000000" w:themeColor="text1"/>
          <w:shd w:val="clear" w:color="auto" w:fill="FFFFFF"/>
        </w:rPr>
        <w:t>: Government Printing Office.</w:t>
      </w:r>
    </w:p>
    <w:p w14:paraId="6C916A69" w14:textId="1759018F" w:rsidR="00DC42E6" w:rsidRPr="006B7A43" w:rsidRDefault="00DC42E6" w:rsidP="0006598C">
      <w:pPr>
        <w:spacing w:line="480" w:lineRule="auto"/>
        <w:ind w:left="720" w:hanging="720"/>
        <w:contextualSpacing/>
        <w:mirrorIndents/>
        <w:rPr>
          <w:color w:val="000000" w:themeColor="text1"/>
        </w:rPr>
      </w:pPr>
      <w:r w:rsidRPr="006B7A43">
        <w:rPr>
          <w:color w:val="000000" w:themeColor="text1"/>
          <w:shd w:val="clear" w:color="auto" w:fill="FFFFFF"/>
        </w:rPr>
        <w:t>Hakanen, J. J., Bakker, A. B., &amp; Schaufeli, W. B. (2006). Burnout and work engagement among teachers.</w:t>
      </w:r>
      <w:r w:rsidRPr="006B7A43">
        <w:rPr>
          <w:rStyle w:val="apple-converted-space"/>
          <w:color w:val="000000" w:themeColor="text1"/>
          <w:shd w:val="clear" w:color="auto" w:fill="FFFFFF"/>
        </w:rPr>
        <w:t> </w:t>
      </w:r>
      <w:r w:rsidRPr="006B7A43">
        <w:rPr>
          <w:i/>
          <w:iCs/>
          <w:color w:val="000000" w:themeColor="text1"/>
        </w:rPr>
        <w:t xml:space="preserve">Journal of </w:t>
      </w:r>
      <w:r w:rsidR="001C28AC" w:rsidRPr="006B7A43">
        <w:rPr>
          <w:i/>
          <w:iCs/>
          <w:color w:val="000000" w:themeColor="text1"/>
        </w:rPr>
        <w:t>S</w:t>
      </w:r>
      <w:r w:rsidRPr="006B7A43">
        <w:rPr>
          <w:i/>
          <w:iCs/>
          <w:color w:val="000000" w:themeColor="text1"/>
        </w:rPr>
        <w:t xml:space="preserve">chool </w:t>
      </w:r>
      <w:r w:rsidR="001C28AC" w:rsidRPr="006B7A43">
        <w:rPr>
          <w:i/>
          <w:iCs/>
          <w:color w:val="000000" w:themeColor="text1"/>
        </w:rPr>
        <w:t>P</w:t>
      </w:r>
      <w:r w:rsidRPr="006B7A43">
        <w:rPr>
          <w:i/>
          <w:iCs/>
          <w:color w:val="000000" w:themeColor="text1"/>
        </w:rPr>
        <w:t>sychology</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43</w:t>
      </w:r>
      <w:r w:rsidRPr="006B7A43">
        <w:rPr>
          <w:color w:val="000000" w:themeColor="text1"/>
          <w:shd w:val="clear" w:color="auto" w:fill="FFFFFF"/>
        </w:rPr>
        <w:t>(6), 495-513.</w:t>
      </w:r>
      <w:r w:rsidR="00FF7902" w:rsidRPr="006B7A43">
        <w:rPr>
          <w:color w:val="000000" w:themeColor="text1"/>
        </w:rPr>
        <w:t xml:space="preserve"> https://doi.org/10.1016/j.jsp.2005.11.001</w:t>
      </w:r>
    </w:p>
    <w:p w14:paraId="2708D14D" w14:textId="199705A6" w:rsidR="0079556D" w:rsidRPr="006B7A43" w:rsidRDefault="00FD558A" w:rsidP="0006598C">
      <w:pPr>
        <w:spacing w:line="480" w:lineRule="auto"/>
        <w:ind w:left="720" w:hanging="720"/>
        <w:contextualSpacing/>
        <w:mirrorIndents/>
        <w:rPr>
          <w:color w:val="000000" w:themeColor="text1"/>
        </w:rPr>
      </w:pPr>
      <w:r w:rsidRPr="006B7A43">
        <w:rPr>
          <w:color w:val="000000" w:themeColor="text1"/>
          <w:shd w:val="clear" w:color="auto" w:fill="FFFFFF"/>
        </w:rPr>
        <w:t>Irvin, D. W., Hume, K., Boyd, B. A., McBee, M. T., &amp; Odom, S. L. (2013). Child and classroom characteristics associated with the adult language provided to preschoolers with autism spectrum disorder. </w:t>
      </w:r>
      <w:r w:rsidRPr="006B7A43">
        <w:rPr>
          <w:i/>
          <w:iCs/>
          <w:color w:val="000000" w:themeColor="text1"/>
        </w:rPr>
        <w:t>Research in Autism Spectrum Disorders</w:t>
      </w:r>
      <w:r w:rsidRPr="006B7A43">
        <w:rPr>
          <w:color w:val="000000" w:themeColor="text1"/>
          <w:shd w:val="clear" w:color="auto" w:fill="FFFFFF"/>
        </w:rPr>
        <w:t>, </w:t>
      </w:r>
      <w:r w:rsidRPr="006B7A43">
        <w:rPr>
          <w:i/>
          <w:iCs/>
          <w:color w:val="000000" w:themeColor="text1"/>
        </w:rPr>
        <w:t>7</w:t>
      </w:r>
      <w:r w:rsidRPr="006B7A43">
        <w:rPr>
          <w:color w:val="000000" w:themeColor="text1"/>
          <w:shd w:val="clear" w:color="auto" w:fill="FFFFFF"/>
        </w:rPr>
        <w:t>(8), 947-955.</w:t>
      </w:r>
      <w:r w:rsidR="00FF7902" w:rsidRPr="006B7A43">
        <w:rPr>
          <w:color w:val="000000" w:themeColor="text1"/>
        </w:rPr>
        <w:t xml:space="preserve"> </w:t>
      </w:r>
      <w:r w:rsidR="0079556D" w:rsidRPr="006B7A43">
        <w:rPr>
          <w:color w:val="000000" w:themeColor="text1"/>
        </w:rPr>
        <w:t>https://doi.org/10.1016/j.rasd.2013.04.004</w:t>
      </w:r>
    </w:p>
    <w:p w14:paraId="512DEDD0" w14:textId="1389C2F4" w:rsidR="00A35B44" w:rsidRPr="006B7A43" w:rsidRDefault="00A35B44" w:rsidP="0006598C">
      <w:pPr>
        <w:spacing w:line="480" w:lineRule="auto"/>
        <w:ind w:left="720" w:hanging="720"/>
        <w:contextualSpacing/>
        <w:mirrorIndents/>
        <w:rPr>
          <w:color w:val="000000" w:themeColor="text1"/>
        </w:rPr>
      </w:pPr>
      <w:r w:rsidRPr="006B7A43">
        <w:rPr>
          <w:color w:val="000000" w:themeColor="text1"/>
          <w:shd w:val="clear" w:color="auto" w:fill="FFFFFF"/>
        </w:rPr>
        <w:t>Johnson, F. H. K. (1990).</w:t>
      </w:r>
      <w:r w:rsidRPr="006B7A43">
        <w:rPr>
          <w:rStyle w:val="apple-converted-space"/>
          <w:color w:val="000000" w:themeColor="text1"/>
          <w:shd w:val="clear" w:color="auto" w:fill="FFFFFF"/>
        </w:rPr>
        <w:t> </w:t>
      </w:r>
      <w:r w:rsidRPr="006B7A43">
        <w:rPr>
          <w:i/>
          <w:iCs/>
          <w:color w:val="000000" w:themeColor="text1"/>
        </w:rPr>
        <w:t>Teacher stress in elementary and special education</w:t>
      </w:r>
      <w:r w:rsidRPr="006B7A43">
        <w:rPr>
          <w:rStyle w:val="apple-converted-space"/>
          <w:color w:val="000000" w:themeColor="text1"/>
          <w:shd w:val="clear" w:color="auto" w:fill="FFFFFF"/>
        </w:rPr>
        <w:t> </w:t>
      </w:r>
      <w:r w:rsidR="00CC377C" w:rsidRPr="006B7A43">
        <w:rPr>
          <w:color w:val="000000" w:themeColor="text1"/>
          <w:shd w:val="clear" w:color="auto" w:fill="FFFFFF"/>
        </w:rPr>
        <w:t>(</w:t>
      </w:r>
      <w:r w:rsidRPr="006B7A43">
        <w:rPr>
          <w:color w:val="000000" w:themeColor="text1"/>
          <w:shd w:val="clear" w:color="auto" w:fill="FFFFFF"/>
        </w:rPr>
        <w:t>Doctoral dissertation</w:t>
      </w:r>
      <w:r w:rsidR="00CC377C" w:rsidRPr="006B7A43">
        <w:rPr>
          <w:color w:val="000000" w:themeColor="text1"/>
          <w:shd w:val="clear" w:color="auto" w:fill="FFFFFF"/>
        </w:rPr>
        <w:t>).</w:t>
      </w:r>
      <w:r w:rsidRPr="006B7A43">
        <w:rPr>
          <w:color w:val="000000" w:themeColor="text1"/>
          <w:shd w:val="clear" w:color="auto" w:fill="FFFFFF"/>
        </w:rPr>
        <w:t xml:space="preserve"> Northern Arizona University.</w:t>
      </w:r>
    </w:p>
    <w:p w14:paraId="7565FBE1" w14:textId="4A64A3A9" w:rsidR="004B4F42" w:rsidRPr="006B7A43" w:rsidRDefault="004B4F42" w:rsidP="0006598C">
      <w:pPr>
        <w:spacing w:line="480" w:lineRule="auto"/>
        <w:ind w:left="720" w:hanging="720"/>
        <w:contextualSpacing/>
        <w:mirrorIndents/>
        <w:rPr>
          <w:color w:val="000000" w:themeColor="text1"/>
        </w:rPr>
      </w:pPr>
      <w:r w:rsidRPr="006B7A43">
        <w:rPr>
          <w:color w:val="000000" w:themeColor="text1"/>
          <w:shd w:val="clear" w:color="auto" w:fill="FFFFFF"/>
        </w:rPr>
        <w:t>Johnson, S., Cooper, C., Cartwright, S., Donald, I., Taylor, P., &amp; Millet, C. (2005). The experience of work-related stress across occupations. </w:t>
      </w:r>
      <w:r w:rsidRPr="006B7A43">
        <w:rPr>
          <w:i/>
          <w:iCs/>
          <w:color w:val="000000" w:themeColor="text1"/>
        </w:rPr>
        <w:t xml:space="preserve">Journal of </w:t>
      </w:r>
      <w:r w:rsidR="00FF7902" w:rsidRPr="006B7A43">
        <w:rPr>
          <w:i/>
          <w:iCs/>
          <w:color w:val="000000" w:themeColor="text1"/>
        </w:rPr>
        <w:t>M</w:t>
      </w:r>
      <w:r w:rsidRPr="006B7A43">
        <w:rPr>
          <w:i/>
          <w:iCs/>
          <w:color w:val="000000" w:themeColor="text1"/>
        </w:rPr>
        <w:t xml:space="preserve">anagerial </w:t>
      </w:r>
      <w:r w:rsidR="00FF7902" w:rsidRPr="006B7A43">
        <w:rPr>
          <w:i/>
          <w:iCs/>
          <w:color w:val="000000" w:themeColor="text1"/>
        </w:rPr>
        <w:t>P</w:t>
      </w:r>
      <w:r w:rsidRPr="006B7A43">
        <w:rPr>
          <w:i/>
          <w:iCs/>
          <w:color w:val="000000" w:themeColor="text1"/>
        </w:rPr>
        <w:t>sychology</w:t>
      </w:r>
      <w:r w:rsidRPr="006B7A43">
        <w:rPr>
          <w:color w:val="000000" w:themeColor="text1"/>
          <w:shd w:val="clear" w:color="auto" w:fill="FFFFFF"/>
        </w:rPr>
        <w:t>, </w:t>
      </w:r>
      <w:r w:rsidRPr="006B7A43">
        <w:rPr>
          <w:i/>
          <w:iCs/>
          <w:color w:val="000000" w:themeColor="text1"/>
        </w:rPr>
        <w:t>20</w:t>
      </w:r>
      <w:r w:rsidRPr="006B7A43">
        <w:rPr>
          <w:color w:val="000000" w:themeColor="text1"/>
          <w:shd w:val="clear" w:color="auto" w:fill="FFFFFF"/>
        </w:rPr>
        <w:t>(2), 178-187.</w:t>
      </w:r>
      <w:r w:rsidR="00FF7902" w:rsidRPr="006B7A43">
        <w:rPr>
          <w:color w:val="000000" w:themeColor="text1"/>
        </w:rPr>
        <w:t xml:space="preserve"> https://doi.org/10.1108/02683940510579803</w:t>
      </w:r>
    </w:p>
    <w:p w14:paraId="791DCDC4" w14:textId="2EFA1B70" w:rsidR="00FE6CA4" w:rsidRPr="006B7A43" w:rsidRDefault="00FE6CA4"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lastRenderedPageBreak/>
        <w:t>Kaff, M. S. (2004). Multitasking is multitaxing: Why special educators are leaving the field. </w:t>
      </w:r>
      <w:r w:rsidRPr="006B7A43">
        <w:rPr>
          <w:i/>
          <w:iCs/>
          <w:color w:val="000000" w:themeColor="text1"/>
        </w:rPr>
        <w:t>Preventing School Failure</w:t>
      </w:r>
      <w:r w:rsidRPr="006B7A43">
        <w:rPr>
          <w:color w:val="000000" w:themeColor="text1"/>
          <w:shd w:val="clear" w:color="auto" w:fill="FFFFFF"/>
        </w:rPr>
        <w:t>, </w:t>
      </w:r>
      <w:r w:rsidRPr="006B7A43">
        <w:rPr>
          <w:i/>
          <w:iCs/>
          <w:color w:val="000000" w:themeColor="text1"/>
        </w:rPr>
        <w:t>48</w:t>
      </w:r>
      <w:r w:rsidRPr="006B7A43">
        <w:rPr>
          <w:color w:val="000000" w:themeColor="text1"/>
          <w:shd w:val="clear" w:color="auto" w:fill="FFFFFF"/>
        </w:rPr>
        <w:t>(2), 10</w:t>
      </w:r>
      <w:r w:rsidR="00CC377C" w:rsidRPr="006B7A43">
        <w:rPr>
          <w:color w:val="000000" w:themeColor="text1"/>
          <w:shd w:val="clear" w:color="auto" w:fill="FFFFFF"/>
        </w:rPr>
        <w:t>-17</w:t>
      </w:r>
      <w:r w:rsidRPr="006B7A43">
        <w:rPr>
          <w:color w:val="000000" w:themeColor="text1"/>
          <w:shd w:val="clear" w:color="auto" w:fill="FFFFFF"/>
        </w:rPr>
        <w:t>.</w:t>
      </w:r>
    </w:p>
    <w:p w14:paraId="5019B76C" w14:textId="586DD3E4" w:rsidR="00E66A1B" w:rsidRPr="006B7A43" w:rsidRDefault="00E66A1B" w:rsidP="0006598C">
      <w:pPr>
        <w:spacing w:line="480" w:lineRule="auto"/>
        <w:ind w:left="720" w:hanging="720"/>
        <w:contextualSpacing/>
        <w:mirrorIndents/>
        <w:rPr>
          <w:color w:val="000000" w:themeColor="text1"/>
        </w:rPr>
      </w:pPr>
      <w:r w:rsidRPr="006B7A43">
        <w:rPr>
          <w:color w:val="000000" w:themeColor="text1"/>
          <w:shd w:val="clear" w:color="auto" w:fill="FFFFFF"/>
        </w:rPr>
        <w:t>Kenyeri, N. T. (200</w:t>
      </w:r>
      <w:r w:rsidR="00CC377C" w:rsidRPr="006B7A43">
        <w:rPr>
          <w:color w:val="000000" w:themeColor="text1"/>
          <w:shd w:val="clear" w:color="auto" w:fill="FFFFFF"/>
        </w:rPr>
        <w:t>2</w:t>
      </w:r>
      <w:r w:rsidRPr="006B7A43">
        <w:rPr>
          <w:color w:val="000000" w:themeColor="text1"/>
          <w:shd w:val="clear" w:color="auto" w:fill="FFFFFF"/>
        </w:rPr>
        <w:t xml:space="preserve">). </w:t>
      </w:r>
      <w:r w:rsidRPr="006B7A43">
        <w:rPr>
          <w:i/>
          <w:color w:val="000000" w:themeColor="text1"/>
          <w:shd w:val="clear" w:color="auto" w:fill="FFFFFF"/>
        </w:rPr>
        <w:t>Teacher attrition: A comparison study between teacher burnout and low and high socio-economic status schools</w:t>
      </w:r>
      <w:r w:rsidR="00CC377C" w:rsidRPr="006B7A43">
        <w:rPr>
          <w:color w:val="000000" w:themeColor="text1"/>
          <w:shd w:val="clear" w:color="auto" w:fill="FFFFFF"/>
        </w:rPr>
        <w:t xml:space="preserve"> (Doctoral dissertation). Retrieved from </w:t>
      </w:r>
      <w:r w:rsidR="006B7A43" w:rsidRPr="006B7A43">
        <w:rPr>
          <w:color w:val="000000" w:themeColor="text1"/>
          <w:shd w:val="clear" w:color="auto" w:fill="FFFFFF"/>
        </w:rPr>
        <w:t>ProQuest</w:t>
      </w:r>
      <w:r w:rsidR="00CC377C" w:rsidRPr="006B7A43">
        <w:rPr>
          <w:color w:val="000000" w:themeColor="text1"/>
          <w:shd w:val="clear" w:color="auto" w:fill="FFFFFF"/>
        </w:rPr>
        <w:t>.</w:t>
      </w:r>
    </w:p>
    <w:p w14:paraId="3E15359B" w14:textId="2F152DCC" w:rsidR="00A46D52" w:rsidRPr="006B7A43" w:rsidRDefault="00D9048F"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Kline, R. (2013). Exploratory and conﬁrmatory factor analysis</w:t>
      </w:r>
      <w:r w:rsidR="00A46D52" w:rsidRPr="006B7A43">
        <w:rPr>
          <w:color w:val="000000" w:themeColor="text1"/>
          <w:shd w:val="clear" w:color="auto" w:fill="FFFFFF"/>
        </w:rPr>
        <w:t xml:space="preserve">. In Petscher, Y. M., Schatschneider, C., &amp; Compton, D. L. (Eds.), </w:t>
      </w:r>
      <w:r w:rsidR="00A46D52" w:rsidRPr="006B7A43">
        <w:rPr>
          <w:i/>
          <w:iCs/>
          <w:color w:val="000000" w:themeColor="text1"/>
        </w:rPr>
        <w:t>Applied Quantitative Analysis in Education and the Social Sciences</w:t>
      </w:r>
      <w:r w:rsidR="00A46D52" w:rsidRPr="006B7A43">
        <w:rPr>
          <w:color w:val="000000" w:themeColor="text1"/>
          <w:shd w:val="clear" w:color="auto" w:fill="FFFFFF"/>
        </w:rPr>
        <w:t xml:space="preserve"> (</w:t>
      </w:r>
      <w:r w:rsidRPr="006B7A43">
        <w:rPr>
          <w:color w:val="000000" w:themeColor="text1"/>
          <w:shd w:val="clear" w:color="auto" w:fill="FFFFFF"/>
        </w:rPr>
        <w:t>171-207</w:t>
      </w:r>
      <w:r w:rsidR="00A46D52" w:rsidRPr="006B7A43">
        <w:rPr>
          <w:color w:val="000000" w:themeColor="text1"/>
          <w:shd w:val="clear" w:color="auto" w:fill="FFFFFF"/>
        </w:rPr>
        <w:t>)</w:t>
      </w:r>
      <w:r w:rsidRPr="006B7A43">
        <w:rPr>
          <w:color w:val="000000" w:themeColor="text1"/>
          <w:shd w:val="clear" w:color="auto" w:fill="FFFFFF"/>
        </w:rPr>
        <w:t>.</w:t>
      </w:r>
      <w:r w:rsidR="00A46D52" w:rsidRPr="006B7A43">
        <w:rPr>
          <w:color w:val="000000" w:themeColor="text1"/>
          <w:shd w:val="clear" w:color="auto" w:fill="FFFFFF"/>
        </w:rPr>
        <w:t xml:space="preserve"> New York</w:t>
      </w:r>
      <w:r w:rsidR="0079556D" w:rsidRPr="006B7A43">
        <w:rPr>
          <w:color w:val="000000" w:themeColor="text1"/>
          <w:shd w:val="clear" w:color="auto" w:fill="FFFFFF"/>
        </w:rPr>
        <w:t>, NY</w:t>
      </w:r>
      <w:r w:rsidR="00A46D52" w:rsidRPr="006B7A43">
        <w:rPr>
          <w:color w:val="000000" w:themeColor="text1"/>
          <w:shd w:val="clear" w:color="auto" w:fill="FFFFFF"/>
        </w:rPr>
        <w:t>: Routledge.</w:t>
      </w:r>
    </w:p>
    <w:p w14:paraId="04852484" w14:textId="377AB661" w:rsidR="00082FB1" w:rsidRPr="006B7A43" w:rsidRDefault="00082FB1" w:rsidP="0006598C">
      <w:pPr>
        <w:spacing w:line="480" w:lineRule="auto"/>
        <w:ind w:left="720" w:hanging="720"/>
        <w:contextualSpacing/>
        <w:mirrorIndents/>
        <w:rPr>
          <w:color w:val="000000" w:themeColor="text1"/>
        </w:rPr>
      </w:pPr>
      <w:r w:rsidRPr="006B7A43">
        <w:rPr>
          <w:color w:val="000000" w:themeColor="text1"/>
          <w:shd w:val="clear" w:color="auto" w:fill="FFFFFF"/>
        </w:rPr>
        <w:t>Kline, R. B. (201</w:t>
      </w:r>
      <w:r w:rsidR="00112234">
        <w:rPr>
          <w:color w:val="000000" w:themeColor="text1"/>
          <w:shd w:val="clear" w:color="auto" w:fill="FFFFFF"/>
        </w:rPr>
        <w:t>6</w:t>
      </w:r>
      <w:r w:rsidRPr="006B7A43">
        <w:rPr>
          <w:color w:val="000000" w:themeColor="text1"/>
          <w:shd w:val="clear" w:color="auto" w:fill="FFFFFF"/>
        </w:rPr>
        <w:t xml:space="preserve">). </w:t>
      </w:r>
      <w:r w:rsidRPr="006B7A43">
        <w:rPr>
          <w:i/>
          <w:color w:val="000000" w:themeColor="text1"/>
          <w:shd w:val="clear" w:color="auto" w:fill="FFFFFF"/>
        </w:rPr>
        <w:t>Principles and practice</w:t>
      </w:r>
      <w:r w:rsidR="00E301D2">
        <w:rPr>
          <w:i/>
          <w:color w:val="000000" w:themeColor="text1"/>
          <w:shd w:val="clear" w:color="auto" w:fill="FFFFFF"/>
        </w:rPr>
        <w:t>s</w:t>
      </w:r>
      <w:r w:rsidRPr="006B7A43">
        <w:rPr>
          <w:i/>
          <w:color w:val="000000" w:themeColor="text1"/>
          <w:shd w:val="clear" w:color="auto" w:fill="FFFFFF"/>
        </w:rPr>
        <w:t xml:space="preserve"> of structural equation modeling</w:t>
      </w:r>
      <w:r w:rsidR="00E301D2">
        <w:rPr>
          <w:color w:val="000000" w:themeColor="text1"/>
          <w:shd w:val="clear" w:color="auto" w:fill="FFFFFF"/>
        </w:rPr>
        <w:t xml:space="preserve"> (4</w:t>
      </w:r>
      <w:r w:rsidR="00E301D2" w:rsidRPr="00E301D2">
        <w:rPr>
          <w:color w:val="000000" w:themeColor="text1"/>
          <w:shd w:val="clear" w:color="auto" w:fill="FFFFFF"/>
          <w:vertAlign w:val="superscript"/>
        </w:rPr>
        <w:t>th</w:t>
      </w:r>
      <w:r w:rsidR="00E301D2">
        <w:rPr>
          <w:color w:val="000000" w:themeColor="text1"/>
          <w:shd w:val="clear" w:color="auto" w:fill="FFFFFF"/>
        </w:rPr>
        <w:t xml:space="preserve"> ed.).</w:t>
      </w:r>
      <w:r w:rsidRPr="006B7A43">
        <w:rPr>
          <w:color w:val="000000" w:themeColor="text1"/>
          <w:shd w:val="clear" w:color="auto" w:fill="FFFFFF"/>
        </w:rPr>
        <w:t xml:space="preserve"> New York</w:t>
      </w:r>
      <w:r w:rsidR="0079556D" w:rsidRPr="006B7A43">
        <w:rPr>
          <w:color w:val="000000" w:themeColor="text1"/>
          <w:shd w:val="clear" w:color="auto" w:fill="FFFFFF"/>
        </w:rPr>
        <w:t>, NY</w:t>
      </w:r>
      <w:r w:rsidRPr="006B7A43">
        <w:rPr>
          <w:color w:val="000000" w:themeColor="text1"/>
          <w:shd w:val="clear" w:color="auto" w:fill="FFFFFF"/>
        </w:rPr>
        <w:t>: The Guilford Press</w:t>
      </w:r>
      <w:r w:rsidR="00E301D2">
        <w:rPr>
          <w:color w:val="000000" w:themeColor="text1"/>
          <w:shd w:val="clear" w:color="auto" w:fill="FFFFFF"/>
        </w:rPr>
        <w:t>, Inc.</w:t>
      </w:r>
    </w:p>
    <w:p w14:paraId="741A4859" w14:textId="72E0BBC7" w:rsidR="00FF7902" w:rsidRPr="006B7A43" w:rsidRDefault="00874F64"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Kunkulol, R. R., Karia, R., Patel, P., &amp; David, A. (2013). Levels of stress amongst the school teachers in a public school of rural western Maharashtra.</w:t>
      </w:r>
      <w:r w:rsidRPr="006B7A43">
        <w:rPr>
          <w:rStyle w:val="apple-converted-space"/>
          <w:color w:val="000000" w:themeColor="text1"/>
          <w:shd w:val="clear" w:color="auto" w:fill="FFFFFF"/>
        </w:rPr>
        <w:t> </w:t>
      </w:r>
      <w:r w:rsidRPr="006B7A43">
        <w:rPr>
          <w:i/>
          <w:iCs/>
          <w:color w:val="000000" w:themeColor="text1"/>
        </w:rPr>
        <w:t>International Journal of Medical Research &amp; Health Sciences</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2</w:t>
      </w:r>
      <w:r w:rsidRPr="006B7A43">
        <w:rPr>
          <w:color w:val="000000" w:themeColor="text1"/>
          <w:shd w:val="clear" w:color="auto" w:fill="FFFFFF"/>
        </w:rPr>
        <w:t>(4), 905-910.</w:t>
      </w:r>
      <w:r w:rsidR="00FF7902" w:rsidRPr="006B7A43">
        <w:rPr>
          <w:color w:val="000000" w:themeColor="text1"/>
          <w:shd w:val="clear" w:color="auto" w:fill="FFFFFF"/>
        </w:rPr>
        <w:t xml:space="preserve"> https://doi.org/10.5958/j.2319-5886.2.4.145</w:t>
      </w:r>
    </w:p>
    <w:p w14:paraId="740186CC" w14:textId="7838DD51" w:rsidR="00317A8F" w:rsidRPr="006B7A43" w:rsidRDefault="00317A8F" w:rsidP="0006598C">
      <w:pPr>
        <w:spacing w:line="480" w:lineRule="auto"/>
        <w:ind w:left="720" w:hanging="720"/>
        <w:contextualSpacing/>
        <w:mirrorIndents/>
        <w:rPr>
          <w:color w:val="000000" w:themeColor="text1"/>
        </w:rPr>
      </w:pPr>
      <w:r w:rsidRPr="006B7A43">
        <w:rPr>
          <w:color w:val="000000" w:themeColor="text1"/>
          <w:shd w:val="clear" w:color="auto" w:fill="FFFFFF"/>
        </w:rPr>
        <w:t>Kyriacou, C., &amp; Sutcliffe, J. (1977). Teacher stress: A review.</w:t>
      </w:r>
      <w:r w:rsidRPr="006B7A43">
        <w:rPr>
          <w:rStyle w:val="apple-converted-space"/>
          <w:color w:val="000000" w:themeColor="text1"/>
          <w:shd w:val="clear" w:color="auto" w:fill="FFFFFF"/>
        </w:rPr>
        <w:t> </w:t>
      </w:r>
      <w:r w:rsidRPr="006B7A43">
        <w:rPr>
          <w:i/>
          <w:iCs/>
          <w:color w:val="000000" w:themeColor="text1"/>
        </w:rPr>
        <w:t xml:space="preserve">Educational </w:t>
      </w:r>
      <w:r w:rsidR="00FF7902" w:rsidRPr="006B7A43">
        <w:rPr>
          <w:i/>
          <w:iCs/>
          <w:color w:val="000000" w:themeColor="text1"/>
        </w:rPr>
        <w:t>R</w:t>
      </w:r>
      <w:r w:rsidRPr="006B7A43">
        <w:rPr>
          <w:i/>
          <w:iCs/>
          <w:color w:val="000000" w:themeColor="text1"/>
        </w:rPr>
        <w:t>eview</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29</w:t>
      </w:r>
      <w:r w:rsidRPr="006B7A43">
        <w:rPr>
          <w:color w:val="000000" w:themeColor="text1"/>
          <w:shd w:val="clear" w:color="auto" w:fill="FFFFFF"/>
        </w:rPr>
        <w:t>(4), 299-306.</w:t>
      </w:r>
      <w:r w:rsidR="00FF7902" w:rsidRPr="006B7A43">
        <w:rPr>
          <w:color w:val="000000" w:themeColor="text1"/>
        </w:rPr>
        <w:t xml:space="preserve"> https://doi.org/10.1080/0013191770290407</w:t>
      </w:r>
    </w:p>
    <w:p w14:paraId="410ACFD1" w14:textId="13CBFA50" w:rsidR="00FF7902" w:rsidRPr="006B7A43" w:rsidRDefault="00B14613"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 xml:space="preserve">Ladd, H. F. (2009). </w:t>
      </w:r>
      <w:r w:rsidRPr="006B7A43">
        <w:rPr>
          <w:i/>
          <w:color w:val="000000" w:themeColor="text1"/>
          <w:shd w:val="clear" w:color="auto" w:fill="FFFFFF"/>
        </w:rPr>
        <w:t>Teachers' Perceptions of Their Working Conditions: How Predictive of Policy-Relevant Outcomes</w:t>
      </w:r>
      <w:r w:rsidRPr="006B7A43">
        <w:rPr>
          <w:color w:val="000000" w:themeColor="text1"/>
          <w:shd w:val="clear" w:color="auto" w:fill="FFFFFF"/>
        </w:rPr>
        <w:t>?</w:t>
      </w:r>
      <w:r w:rsidR="00A46D52" w:rsidRPr="006B7A43">
        <w:rPr>
          <w:color w:val="000000" w:themeColor="text1"/>
          <w:shd w:val="clear" w:color="auto" w:fill="FFFFFF"/>
        </w:rPr>
        <w:t xml:space="preserve"> (</w:t>
      </w:r>
      <w:r w:rsidRPr="006B7A43">
        <w:rPr>
          <w:color w:val="000000" w:themeColor="text1"/>
          <w:shd w:val="clear" w:color="auto" w:fill="FFFFFF"/>
        </w:rPr>
        <w:t xml:space="preserve">Working Paper </w:t>
      </w:r>
      <w:r w:rsidR="00A46D52" w:rsidRPr="006B7A43">
        <w:rPr>
          <w:color w:val="000000" w:themeColor="text1"/>
          <w:shd w:val="clear" w:color="auto" w:fill="FFFFFF"/>
        </w:rPr>
        <w:t xml:space="preserve">No. </w:t>
      </w:r>
      <w:r w:rsidRPr="006B7A43">
        <w:rPr>
          <w:color w:val="000000" w:themeColor="text1"/>
          <w:shd w:val="clear" w:color="auto" w:fill="FFFFFF"/>
        </w:rPr>
        <w:t>33</w:t>
      </w:r>
      <w:r w:rsidR="00A46D52" w:rsidRPr="006B7A43">
        <w:rPr>
          <w:color w:val="000000" w:themeColor="text1"/>
          <w:shd w:val="clear" w:color="auto" w:fill="FFFFFF"/>
        </w:rPr>
        <w:t>)</w:t>
      </w:r>
      <w:r w:rsidRPr="006B7A43">
        <w:rPr>
          <w:color w:val="000000" w:themeColor="text1"/>
          <w:shd w:val="clear" w:color="auto" w:fill="FFFFFF"/>
        </w:rPr>
        <w:t>.</w:t>
      </w:r>
      <w:r w:rsidRPr="006B7A43">
        <w:rPr>
          <w:rStyle w:val="apple-converted-space"/>
          <w:color w:val="000000" w:themeColor="text1"/>
          <w:shd w:val="clear" w:color="auto" w:fill="FFFFFF"/>
        </w:rPr>
        <w:t> </w:t>
      </w:r>
      <w:r w:rsidR="00A46D52" w:rsidRPr="006B7A43">
        <w:rPr>
          <w:rStyle w:val="apple-converted-space"/>
          <w:color w:val="000000" w:themeColor="text1"/>
          <w:shd w:val="clear" w:color="auto" w:fill="FFFFFF"/>
        </w:rPr>
        <w:t xml:space="preserve">Retrieved from </w:t>
      </w:r>
      <w:r w:rsidRPr="006B7A43">
        <w:rPr>
          <w:iCs/>
          <w:color w:val="000000" w:themeColor="text1"/>
        </w:rPr>
        <w:t>National Center for Analysis of Longitudinal Data in Education Research</w:t>
      </w:r>
      <w:r w:rsidR="00A46D52" w:rsidRPr="006B7A43">
        <w:rPr>
          <w:color w:val="000000" w:themeColor="text1"/>
          <w:shd w:val="clear" w:color="auto" w:fill="FFFFFF"/>
        </w:rPr>
        <w:t xml:space="preserve"> website: www.air.org</w:t>
      </w:r>
    </w:p>
    <w:p w14:paraId="10D9247A" w14:textId="5B6981B4" w:rsidR="005876AB" w:rsidRPr="006B7A43" w:rsidRDefault="005876AB" w:rsidP="0006598C">
      <w:pPr>
        <w:pStyle w:val="NormalWeb"/>
        <w:spacing w:before="0" w:beforeAutospacing="0" w:after="0" w:afterAutospacing="0" w:line="480" w:lineRule="auto"/>
        <w:ind w:left="720" w:hanging="720"/>
        <w:contextualSpacing/>
        <w:mirrorIndents/>
        <w:rPr>
          <w:color w:val="000000" w:themeColor="text1"/>
        </w:rPr>
      </w:pPr>
      <w:r w:rsidRPr="006B7A43">
        <w:rPr>
          <w:color w:val="000000" w:themeColor="text1"/>
        </w:rPr>
        <w:t>Lambert, R.</w:t>
      </w:r>
      <w:r w:rsidR="00014347">
        <w:rPr>
          <w:color w:val="000000" w:themeColor="text1"/>
        </w:rPr>
        <w:t xml:space="preserve"> </w:t>
      </w:r>
      <w:r w:rsidRPr="006B7A43">
        <w:rPr>
          <w:color w:val="000000" w:themeColor="text1"/>
        </w:rPr>
        <w:t>G., &amp; McCarthy, C.</w:t>
      </w:r>
      <w:r w:rsidR="00014347">
        <w:rPr>
          <w:color w:val="000000" w:themeColor="text1"/>
        </w:rPr>
        <w:t xml:space="preserve"> </w:t>
      </w:r>
      <w:r w:rsidRPr="006B7A43">
        <w:rPr>
          <w:color w:val="000000" w:themeColor="text1"/>
        </w:rPr>
        <w:t xml:space="preserve">J. (Eds.). (2006). </w:t>
      </w:r>
      <w:r w:rsidRPr="006B7A43">
        <w:rPr>
          <w:i/>
          <w:color w:val="000000" w:themeColor="text1"/>
        </w:rPr>
        <w:t>Understanding teacher stress in an era of accountability (Volume III)</w:t>
      </w:r>
      <w:r w:rsidRPr="006B7A43">
        <w:rPr>
          <w:color w:val="000000" w:themeColor="text1"/>
        </w:rPr>
        <w:t xml:space="preserve">. Greenwich, Connecticut: Information Age Publishing, Inc. </w:t>
      </w:r>
    </w:p>
    <w:p w14:paraId="20892024" w14:textId="5B258404" w:rsidR="00B753CF" w:rsidRPr="006B7A43" w:rsidRDefault="00B753CF"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lastRenderedPageBreak/>
        <w:t xml:space="preserve">Lazarate Alcala, N. R. (2018). </w:t>
      </w:r>
      <w:r w:rsidR="00E248D1" w:rsidRPr="006B7A43">
        <w:rPr>
          <w:i/>
          <w:color w:val="000000" w:themeColor="text1"/>
          <w:shd w:val="clear" w:color="auto" w:fill="FFFFFF"/>
        </w:rPr>
        <w:t>Oklahoma</w:t>
      </w:r>
      <w:r w:rsidRPr="006B7A43">
        <w:rPr>
          <w:i/>
          <w:color w:val="000000" w:themeColor="text1"/>
          <w:shd w:val="clear" w:color="auto" w:fill="FFFFFF"/>
        </w:rPr>
        <w:t xml:space="preserve"> Educator Supply and Demand Report: Trends, Projections and Recommendations</w:t>
      </w:r>
      <w:r w:rsidRPr="006B7A43">
        <w:rPr>
          <w:color w:val="000000" w:themeColor="text1"/>
          <w:shd w:val="clear" w:color="auto" w:fill="FFFFFF"/>
        </w:rPr>
        <w:t xml:space="preserve">. </w:t>
      </w:r>
      <w:r w:rsidR="00D428A3" w:rsidRPr="006B7A43">
        <w:rPr>
          <w:color w:val="000000" w:themeColor="text1"/>
          <w:shd w:val="clear" w:color="auto" w:fill="FFFFFF"/>
        </w:rPr>
        <w:t>Oklahoma City, OK: S</w:t>
      </w:r>
      <w:r w:rsidRPr="006B7A43">
        <w:rPr>
          <w:color w:val="000000" w:themeColor="text1"/>
          <w:shd w:val="clear" w:color="auto" w:fill="FFFFFF"/>
        </w:rPr>
        <w:t>tate Department of Education.</w:t>
      </w:r>
    </w:p>
    <w:p w14:paraId="3E3FB76C" w14:textId="60E4A30D" w:rsidR="00FF7902" w:rsidRPr="006B7A43" w:rsidRDefault="007D0195" w:rsidP="0006598C">
      <w:pPr>
        <w:spacing w:line="480" w:lineRule="auto"/>
        <w:ind w:left="720" w:hanging="720"/>
        <w:contextualSpacing/>
        <w:mirrorIndents/>
        <w:rPr>
          <w:color w:val="000000" w:themeColor="text1"/>
        </w:rPr>
      </w:pPr>
      <w:r w:rsidRPr="006B7A43">
        <w:rPr>
          <w:color w:val="000000" w:themeColor="text1"/>
          <w:shd w:val="clear" w:color="auto" w:fill="FFFFFF"/>
        </w:rPr>
        <w:t>Lazur</w:t>
      </w:r>
      <w:r w:rsidR="001041B8">
        <w:rPr>
          <w:color w:val="000000" w:themeColor="text1"/>
          <w:shd w:val="clear" w:color="auto" w:fill="FFFFFF"/>
        </w:rPr>
        <w:t>a</w:t>
      </w:r>
      <w:r w:rsidRPr="006B7A43">
        <w:rPr>
          <w:color w:val="000000" w:themeColor="text1"/>
          <w:shd w:val="clear" w:color="auto" w:fill="FFFFFF"/>
        </w:rPr>
        <w:t>s, L. (2006). Occupational stress, negative affectivity and physical health in special and general education teachers in Greece. </w:t>
      </w:r>
      <w:r w:rsidRPr="006B7A43">
        <w:rPr>
          <w:i/>
          <w:iCs/>
          <w:color w:val="000000" w:themeColor="text1"/>
        </w:rPr>
        <w:t>British Journal of Special Education</w:t>
      </w:r>
      <w:r w:rsidRPr="006B7A43">
        <w:rPr>
          <w:color w:val="000000" w:themeColor="text1"/>
          <w:shd w:val="clear" w:color="auto" w:fill="FFFFFF"/>
        </w:rPr>
        <w:t>, </w:t>
      </w:r>
      <w:r w:rsidRPr="006B7A43">
        <w:rPr>
          <w:i/>
          <w:iCs/>
          <w:color w:val="000000" w:themeColor="text1"/>
        </w:rPr>
        <w:t>33</w:t>
      </w:r>
      <w:r w:rsidRPr="006B7A43">
        <w:rPr>
          <w:color w:val="000000" w:themeColor="text1"/>
          <w:shd w:val="clear" w:color="auto" w:fill="FFFFFF"/>
        </w:rPr>
        <w:t>(4), 204-209.</w:t>
      </w:r>
      <w:r w:rsidR="00FF7902" w:rsidRPr="006B7A43">
        <w:rPr>
          <w:color w:val="000000" w:themeColor="text1"/>
        </w:rPr>
        <w:t xml:space="preserve"> </w:t>
      </w:r>
      <w:r w:rsidR="00FF7902" w:rsidRPr="006B7A43">
        <w:rPr>
          <w:bCs/>
          <w:color w:val="000000" w:themeColor="text1"/>
        </w:rPr>
        <w:t>https://doi.org/10.1111/j.1467-8578.2006.00440.x</w:t>
      </w:r>
    </w:p>
    <w:p w14:paraId="70CF06C9" w14:textId="77777777" w:rsidR="007263BE" w:rsidRPr="006B7A43" w:rsidRDefault="007263BE" w:rsidP="0006598C">
      <w:pPr>
        <w:spacing w:line="480" w:lineRule="auto"/>
        <w:ind w:left="720" w:hanging="720"/>
        <w:contextualSpacing/>
        <w:mirrorIndents/>
        <w:rPr>
          <w:color w:val="000000" w:themeColor="text1"/>
        </w:rPr>
      </w:pPr>
      <w:r w:rsidRPr="006B7A43">
        <w:rPr>
          <w:color w:val="000000" w:themeColor="text1"/>
          <w:shd w:val="clear" w:color="auto" w:fill="FFFFFF"/>
        </w:rPr>
        <w:t>Lee, J. C. K., &amp; Yin, H. B. (2011). Teachers’ emotions and professional identity in curriculum reform: A Chinese perspective.</w:t>
      </w:r>
      <w:r w:rsidRPr="006B7A43">
        <w:rPr>
          <w:rStyle w:val="apple-converted-space"/>
          <w:color w:val="000000" w:themeColor="text1"/>
          <w:shd w:val="clear" w:color="auto" w:fill="FFFFFF"/>
        </w:rPr>
        <w:t> </w:t>
      </w:r>
      <w:r w:rsidRPr="006B7A43">
        <w:rPr>
          <w:i/>
          <w:iCs/>
          <w:color w:val="000000" w:themeColor="text1"/>
        </w:rPr>
        <w:t>Journal of Educational Change</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12</w:t>
      </w:r>
      <w:r w:rsidRPr="006B7A43">
        <w:rPr>
          <w:color w:val="000000" w:themeColor="text1"/>
          <w:shd w:val="clear" w:color="auto" w:fill="FFFFFF"/>
        </w:rPr>
        <w:t>(1), 25-46.</w:t>
      </w:r>
    </w:p>
    <w:p w14:paraId="4D81AB89" w14:textId="15C151F5" w:rsidR="00F079CC" w:rsidRPr="006B7A43" w:rsidRDefault="00F079CC" w:rsidP="0006598C">
      <w:pPr>
        <w:spacing w:line="480" w:lineRule="auto"/>
        <w:ind w:left="720" w:hanging="720"/>
        <w:contextualSpacing/>
        <w:mirrorIndents/>
        <w:rPr>
          <w:color w:val="000000" w:themeColor="text1"/>
        </w:rPr>
      </w:pPr>
      <w:r w:rsidRPr="006B7A43">
        <w:rPr>
          <w:color w:val="000000" w:themeColor="text1"/>
          <w:shd w:val="clear" w:color="auto" w:fill="FFFFFF"/>
        </w:rPr>
        <w:t>Leithwood, K., &amp; McAdie, P. (2007). Teacher working conditions that matter.</w:t>
      </w:r>
      <w:r w:rsidRPr="006B7A43">
        <w:rPr>
          <w:rStyle w:val="apple-converted-space"/>
          <w:color w:val="000000" w:themeColor="text1"/>
          <w:shd w:val="clear" w:color="auto" w:fill="FFFFFF"/>
        </w:rPr>
        <w:t> </w:t>
      </w:r>
      <w:r w:rsidRPr="006B7A43">
        <w:rPr>
          <w:i/>
          <w:iCs/>
          <w:color w:val="000000" w:themeColor="text1"/>
        </w:rPr>
        <w:t>Education Canada</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47</w:t>
      </w:r>
      <w:r w:rsidRPr="006B7A43">
        <w:rPr>
          <w:color w:val="000000" w:themeColor="text1"/>
          <w:shd w:val="clear" w:color="auto" w:fill="FFFFFF"/>
        </w:rPr>
        <w:t>(2), 42-45.</w:t>
      </w:r>
    </w:p>
    <w:p w14:paraId="28A9ABDE" w14:textId="7CB3E11A" w:rsidR="000E78A5" w:rsidRPr="006B7A43" w:rsidRDefault="000E78A5"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Leko, M. M., &amp; Smith, S. W. (2010). Retaining </w:t>
      </w:r>
      <w:r w:rsidR="00314882" w:rsidRPr="006B7A43">
        <w:rPr>
          <w:color w:val="000000" w:themeColor="text1"/>
          <w:shd w:val="clear" w:color="auto" w:fill="FFFFFF"/>
        </w:rPr>
        <w:t>b</w:t>
      </w:r>
      <w:r w:rsidRPr="006B7A43">
        <w:rPr>
          <w:color w:val="000000" w:themeColor="text1"/>
          <w:shd w:val="clear" w:color="auto" w:fill="FFFFFF"/>
        </w:rPr>
        <w:t xml:space="preserve">eginning </w:t>
      </w:r>
      <w:r w:rsidR="00314882" w:rsidRPr="006B7A43">
        <w:rPr>
          <w:color w:val="000000" w:themeColor="text1"/>
          <w:shd w:val="clear" w:color="auto" w:fill="FFFFFF"/>
        </w:rPr>
        <w:t>s</w:t>
      </w:r>
      <w:r w:rsidRPr="006B7A43">
        <w:rPr>
          <w:color w:val="000000" w:themeColor="text1"/>
          <w:shd w:val="clear" w:color="auto" w:fill="FFFFFF"/>
        </w:rPr>
        <w:t xml:space="preserve">pecial </w:t>
      </w:r>
      <w:r w:rsidR="00314882" w:rsidRPr="006B7A43">
        <w:rPr>
          <w:color w:val="000000" w:themeColor="text1"/>
          <w:shd w:val="clear" w:color="auto" w:fill="FFFFFF"/>
        </w:rPr>
        <w:t>e</w:t>
      </w:r>
      <w:r w:rsidRPr="006B7A43">
        <w:rPr>
          <w:color w:val="000000" w:themeColor="text1"/>
          <w:shd w:val="clear" w:color="auto" w:fill="FFFFFF"/>
        </w:rPr>
        <w:t xml:space="preserve">ducators: What </w:t>
      </w:r>
      <w:r w:rsidR="00314882" w:rsidRPr="006B7A43">
        <w:rPr>
          <w:color w:val="000000" w:themeColor="text1"/>
          <w:shd w:val="clear" w:color="auto" w:fill="FFFFFF"/>
        </w:rPr>
        <w:t>s</w:t>
      </w:r>
      <w:r w:rsidRPr="006B7A43">
        <w:rPr>
          <w:color w:val="000000" w:themeColor="text1"/>
          <w:shd w:val="clear" w:color="auto" w:fill="FFFFFF"/>
        </w:rPr>
        <w:t xml:space="preserve">hould </w:t>
      </w:r>
      <w:r w:rsidR="00314882" w:rsidRPr="006B7A43">
        <w:rPr>
          <w:color w:val="000000" w:themeColor="text1"/>
          <w:shd w:val="clear" w:color="auto" w:fill="FFFFFF"/>
        </w:rPr>
        <w:t>a</w:t>
      </w:r>
      <w:r w:rsidRPr="006B7A43">
        <w:rPr>
          <w:color w:val="000000" w:themeColor="text1"/>
          <w:shd w:val="clear" w:color="auto" w:fill="FFFFFF"/>
        </w:rPr>
        <w:t xml:space="preserve">dministrators </w:t>
      </w:r>
      <w:r w:rsidR="00314882" w:rsidRPr="006B7A43">
        <w:rPr>
          <w:color w:val="000000" w:themeColor="text1"/>
          <w:shd w:val="clear" w:color="auto" w:fill="FFFFFF"/>
        </w:rPr>
        <w:t>k</w:t>
      </w:r>
      <w:r w:rsidRPr="006B7A43">
        <w:rPr>
          <w:color w:val="000000" w:themeColor="text1"/>
          <w:shd w:val="clear" w:color="auto" w:fill="FFFFFF"/>
        </w:rPr>
        <w:t xml:space="preserve">now and </w:t>
      </w:r>
      <w:r w:rsidR="00314882" w:rsidRPr="006B7A43">
        <w:rPr>
          <w:color w:val="000000" w:themeColor="text1"/>
          <w:shd w:val="clear" w:color="auto" w:fill="FFFFFF"/>
        </w:rPr>
        <w:t>d</w:t>
      </w:r>
      <w:r w:rsidRPr="006B7A43">
        <w:rPr>
          <w:color w:val="000000" w:themeColor="text1"/>
          <w:shd w:val="clear" w:color="auto" w:fill="FFFFFF"/>
        </w:rPr>
        <w:t>o?</w:t>
      </w:r>
      <w:r w:rsidRPr="006B7A43">
        <w:rPr>
          <w:rStyle w:val="apple-converted-space"/>
          <w:color w:val="000000" w:themeColor="text1"/>
          <w:shd w:val="clear" w:color="auto" w:fill="FFFFFF"/>
        </w:rPr>
        <w:t> </w:t>
      </w:r>
      <w:r w:rsidRPr="006B7A43">
        <w:rPr>
          <w:i/>
          <w:iCs/>
          <w:color w:val="000000" w:themeColor="text1"/>
        </w:rPr>
        <w:t xml:space="preserve">Intervention in </w:t>
      </w:r>
      <w:r w:rsidR="00314882" w:rsidRPr="006B7A43">
        <w:rPr>
          <w:i/>
          <w:iCs/>
          <w:color w:val="000000" w:themeColor="text1"/>
        </w:rPr>
        <w:t>S</w:t>
      </w:r>
      <w:r w:rsidRPr="006B7A43">
        <w:rPr>
          <w:i/>
          <w:iCs/>
          <w:color w:val="000000" w:themeColor="text1"/>
        </w:rPr>
        <w:t>chool and Clinic</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45</w:t>
      </w:r>
      <w:r w:rsidRPr="006B7A43">
        <w:rPr>
          <w:color w:val="000000" w:themeColor="text1"/>
          <w:shd w:val="clear" w:color="auto" w:fill="FFFFFF"/>
        </w:rPr>
        <w:t>(5), 321-325.</w:t>
      </w:r>
    </w:p>
    <w:p w14:paraId="3D90E8C6" w14:textId="7B2E1156" w:rsidR="00B70949" w:rsidRPr="00B70949" w:rsidRDefault="00B70949" w:rsidP="00B70949">
      <w:pPr>
        <w:spacing w:line="480" w:lineRule="auto"/>
        <w:ind w:left="720" w:hanging="720"/>
        <w:contextualSpacing/>
      </w:pPr>
      <w:r w:rsidRPr="00B70949">
        <w:rPr>
          <w:color w:val="222222"/>
          <w:shd w:val="clear" w:color="auto" w:fill="FFFFFF"/>
        </w:rPr>
        <w:t>Li, C. H. (2016). Confirmatory factor analysis with ordinal data: Comparing robust maximum likelihood and diagonally weighted least squares.</w:t>
      </w:r>
      <w:r w:rsidRPr="00B70949">
        <w:rPr>
          <w:rStyle w:val="apple-converted-space"/>
          <w:color w:val="222222"/>
          <w:shd w:val="clear" w:color="auto" w:fill="FFFFFF"/>
        </w:rPr>
        <w:t> </w:t>
      </w:r>
      <w:r w:rsidRPr="00B70949">
        <w:rPr>
          <w:i/>
          <w:iCs/>
          <w:color w:val="222222"/>
        </w:rPr>
        <w:t xml:space="preserve">Behavior </w:t>
      </w:r>
      <w:r>
        <w:rPr>
          <w:i/>
          <w:iCs/>
          <w:color w:val="222222"/>
        </w:rPr>
        <w:t>R</w:t>
      </w:r>
      <w:r w:rsidRPr="00B70949">
        <w:rPr>
          <w:i/>
          <w:iCs/>
          <w:color w:val="222222"/>
        </w:rPr>
        <w:t xml:space="preserve">esearch </w:t>
      </w:r>
      <w:r>
        <w:rPr>
          <w:i/>
          <w:iCs/>
          <w:color w:val="222222"/>
        </w:rPr>
        <w:t>M</w:t>
      </w:r>
      <w:r w:rsidRPr="00B70949">
        <w:rPr>
          <w:i/>
          <w:iCs/>
          <w:color w:val="222222"/>
        </w:rPr>
        <w:t>ethods</w:t>
      </w:r>
      <w:r w:rsidRPr="00B70949">
        <w:rPr>
          <w:color w:val="222222"/>
          <w:shd w:val="clear" w:color="auto" w:fill="FFFFFF"/>
        </w:rPr>
        <w:t>,</w:t>
      </w:r>
      <w:r w:rsidRPr="00B70949">
        <w:rPr>
          <w:rStyle w:val="apple-converted-space"/>
          <w:color w:val="222222"/>
          <w:shd w:val="clear" w:color="auto" w:fill="FFFFFF"/>
        </w:rPr>
        <w:t> </w:t>
      </w:r>
      <w:r w:rsidRPr="00B70949">
        <w:rPr>
          <w:i/>
          <w:iCs/>
          <w:color w:val="222222"/>
        </w:rPr>
        <w:t>48</w:t>
      </w:r>
      <w:r w:rsidRPr="00B70949">
        <w:rPr>
          <w:color w:val="222222"/>
          <w:shd w:val="clear" w:color="auto" w:fill="FFFFFF"/>
        </w:rPr>
        <w:t>(3), 936-949.</w:t>
      </w:r>
      <w:r>
        <w:rPr>
          <w:color w:val="222222"/>
          <w:shd w:val="clear" w:color="auto" w:fill="FFFFFF"/>
        </w:rPr>
        <w:t xml:space="preserve"> </w:t>
      </w:r>
      <w:r w:rsidRPr="00B70949">
        <w:rPr>
          <w:rFonts w:ascii="Segoe UI" w:hAnsi="Segoe UI" w:cs="Segoe UI"/>
        </w:rPr>
        <w:t>https://doi.org/10.3758/s13428-015-0619-7</w:t>
      </w:r>
    </w:p>
    <w:p w14:paraId="59473963" w14:textId="296C3067" w:rsidR="005F045E" w:rsidRPr="006B7A43" w:rsidRDefault="005F045E" w:rsidP="00B70949">
      <w:pPr>
        <w:spacing w:line="480" w:lineRule="auto"/>
        <w:ind w:left="720" w:hanging="720"/>
        <w:contextualSpacing/>
        <w:mirrorIndents/>
        <w:rPr>
          <w:color w:val="000000" w:themeColor="text1"/>
        </w:rPr>
      </w:pPr>
      <w:r w:rsidRPr="00B70949">
        <w:rPr>
          <w:color w:val="000000" w:themeColor="text1"/>
          <w:shd w:val="clear" w:color="auto" w:fill="FFFFFF"/>
        </w:rPr>
        <w:t>Liu, Y. C., Kuo, R. L., &amp; Shih, S. R. (2020). COVID-19: The first documented</w:t>
      </w:r>
      <w:r w:rsidRPr="006B7A43">
        <w:rPr>
          <w:color w:val="000000" w:themeColor="text1"/>
          <w:shd w:val="clear" w:color="auto" w:fill="FFFFFF"/>
        </w:rPr>
        <w:t xml:space="preserve"> coronavirus pandemic in history. </w:t>
      </w:r>
      <w:r w:rsidRPr="006B7A43">
        <w:rPr>
          <w:i/>
          <w:iCs/>
          <w:color w:val="000000" w:themeColor="text1"/>
        </w:rPr>
        <w:t xml:space="preserve">Biomedical </w:t>
      </w:r>
      <w:r w:rsidR="00FF7902" w:rsidRPr="006B7A43">
        <w:rPr>
          <w:i/>
          <w:iCs/>
          <w:color w:val="000000" w:themeColor="text1"/>
        </w:rPr>
        <w:t>J</w:t>
      </w:r>
      <w:r w:rsidRPr="006B7A43">
        <w:rPr>
          <w:i/>
          <w:iCs/>
          <w:color w:val="000000" w:themeColor="text1"/>
        </w:rPr>
        <w:t>ournal</w:t>
      </w:r>
      <w:r w:rsidRPr="006B7A43">
        <w:rPr>
          <w:color w:val="000000" w:themeColor="text1"/>
          <w:shd w:val="clear" w:color="auto" w:fill="FFFFFF"/>
        </w:rPr>
        <w:t>.</w:t>
      </w:r>
      <w:r w:rsidR="00FF7902" w:rsidRPr="006B7A43">
        <w:rPr>
          <w:color w:val="000000" w:themeColor="text1"/>
        </w:rPr>
        <w:t xml:space="preserve"> https://doi.org/10.1016/j.bj.2020.04.007</w:t>
      </w:r>
    </w:p>
    <w:p w14:paraId="2AB95668" w14:textId="2AC6E0F2" w:rsidR="00FF1D48" w:rsidRPr="006B7A43" w:rsidRDefault="00FF1D48" w:rsidP="0006598C">
      <w:pPr>
        <w:spacing w:line="480" w:lineRule="auto"/>
        <w:ind w:left="720" w:hanging="720"/>
        <w:contextualSpacing/>
        <w:mirrorIndents/>
        <w:rPr>
          <w:color w:val="000000" w:themeColor="text1"/>
        </w:rPr>
      </w:pPr>
      <w:r w:rsidRPr="006B7A43">
        <w:rPr>
          <w:color w:val="000000" w:themeColor="text1"/>
          <w:shd w:val="clear" w:color="auto" w:fill="FFFFFF"/>
        </w:rPr>
        <w:t>Mandic, C. G., Rudd, R., Hehir, T., &amp; Acevedo-Garcia, D. (2012). Readability of special education procedural safeguards.</w:t>
      </w:r>
      <w:r w:rsidRPr="006B7A43">
        <w:rPr>
          <w:rStyle w:val="apple-converted-space"/>
          <w:color w:val="000000" w:themeColor="text1"/>
          <w:shd w:val="clear" w:color="auto" w:fill="FFFFFF"/>
        </w:rPr>
        <w:t> </w:t>
      </w:r>
      <w:r w:rsidRPr="006B7A43">
        <w:rPr>
          <w:i/>
          <w:iCs/>
          <w:color w:val="000000" w:themeColor="text1"/>
        </w:rPr>
        <w:t>The Journal of Special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45</w:t>
      </w:r>
      <w:r w:rsidRPr="006B7A43">
        <w:rPr>
          <w:color w:val="000000" w:themeColor="text1"/>
          <w:shd w:val="clear" w:color="auto" w:fill="FFFFFF"/>
        </w:rPr>
        <w:t>(4), 195-203.</w:t>
      </w:r>
      <w:r w:rsidR="00FF7902" w:rsidRPr="006B7A43">
        <w:rPr>
          <w:color w:val="000000" w:themeColor="text1"/>
        </w:rPr>
        <w:t xml:space="preserve"> https://doi.org/10.1177/0022466910362774</w:t>
      </w:r>
    </w:p>
    <w:p w14:paraId="7A12FA1B" w14:textId="7F51AC17" w:rsidR="00082FB1" w:rsidRPr="006B7A43" w:rsidRDefault="00082FB1"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lastRenderedPageBreak/>
        <w:t>Martella, R. C., Nelson, J. R., Morgan, R. L., &amp; Marchand-Martella, N. E. (2013). </w:t>
      </w:r>
      <w:r w:rsidRPr="006B7A43">
        <w:rPr>
          <w:i/>
          <w:iCs/>
          <w:color w:val="000000" w:themeColor="text1"/>
        </w:rPr>
        <w:t>Understanding and interpreting educational research</w:t>
      </w:r>
      <w:r w:rsidRPr="006B7A43">
        <w:rPr>
          <w:color w:val="000000" w:themeColor="text1"/>
          <w:shd w:val="clear" w:color="auto" w:fill="FFFFFF"/>
        </w:rPr>
        <w:t xml:space="preserve">. </w:t>
      </w:r>
      <w:r w:rsidR="00D428A3" w:rsidRPr="006B7A43">
        <w:rPr>
          <w:color w:val="000000" w:themeColor="text1"/>
          <w:shd w:val="clear" w:color="auto" w:fill="FFFFFF"/>
        </w:rPr>
        <w:t xml:space="preserve">New York, NY: </w:t>
      </w:r>
      <w:r w:rsidRPr="006B7A43">
        <w:rPr>
          <w:color w:val="000000" w:themeColor="text1"/>
          <w:shd w:val="clear" w:color="auto" w:fill="FFFFFF"/>
        </w:rPr>
        <w:t>Guilford Press.</w:t>
      </w:r>
    </w:p>
    <w:p w14:paraId="3FF2D941" w14:textId="121CAEBE" w:rsidR="00D428A3" w:rsidRPr="006B7A43" w:rsidRDefault="00DB7221"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Maslach, C., &amp; Jackson, S. E. (1984). Burnout in organizational settings. </w:t>
      </w:r>
      <w:r w:rsidRPr="006B7A43">
        <w:rPr>
          <w:i/>
          <w:iCs/>
          <w:color w:val="000000" w:themeColor="text1"/>
        </w:rPr>
        <w:t xml:space="preserve">Applied </w:t>
      </w:r>
      <w:r w:rsidR="001C28AC" w:rsidRPr="006B7A43">
        <w:rPr>
          <w:i/>
          <w:iCs/>
          <w:color w:val="000000" w:themeColor="text1"/>
        </w:rPr>
        <w:t>S</w:t>
      </w:r>
      <w:r w:rsidRPr="006B7A43">
        <w:rPr>
          <w:i/>
          <w:iCs/>
          <w:color w:val="000000" w:themeColor="text1"/>
        </w:rPr>
        <w:t xml:space="preserve">ocial </w:t>
      </w:r>
      <w:r w:rsidR="001C28AC" w:rsidRPr="006B7A43">
        <w:rPr>
          <w:i/>
          <w:iCs/>
          <w:color w:val="000000" w:themeColor="text1"/>
        </w:rPr>
        <w:t>P</w:t>
      </w:r>
      <w:r w:rsidRPr="006B7A43">
        <w:rPr>
          <w:i/>
          <w:iCs/>
          <w:color w:val="000000" w:themeColor="text1"/>
        </w:rPr>
        <w:t xml:space="preserve">sychology </w:t>
      </w:r>
      <w:r w:rsidR="001C28AC" w:rsidRPr="006B7A43">
        <w:rPr>
          <w:i/>
          <w:iCs/>
          <w:color w:val="000000" w:themeColor="text1"/>
        </w:rPr>
        <w:t>A</w:t>
      </w:r>
      <w:r w:rsidRPr="006B7A43">
        <w:rPr>
          <w:i/>
          <w:iCs/>
          <w:color w:val="000000" w:themeColor="text1"/>
        </w:rPr>
        <w:t>nnual</w:t>
      </w:r>
      <w:r w:rsidR="00D428A3" w:rsidRPr="006B7A43">
        <w:rPr>
          <w:color w:val="000000" w:themeColor="text1"/>
          <w:shd w:val="clear" w:color="auto" w:fill="FFFFFF"/>
        </w:rPr>
        <w:t xml:space="preserve">, </w:t>
      </w:r>
      <w:r w:rsidR="00D428A3" w:rsidRPr="006B7A43">
        <w:rPr>
          <w:i/>
          <w:color w:val="000000" w:themeColor="text1"/>
          <w:shd w:val="clear" w:color="auto" w:fill="FFFFFF"/>
        </w:rPr>
        <w:t>5,</w:t>
      </w:r>
      <w:r w:rsidR="00D428A3" w:rsidRPr="006B7A43">
        <w:rPr>
          <w:color w:val="000000" w:themeColor="text1"/>
          <w:shd w:val="clear" w:color="auto" w:fill="FFFFFF"/>
        </w:rPr>
        <w:t xml:space="preserve"> 133-153.</w:t>
      </w:r>
    </w:p>
    <w:p w14:paraId="271C4E7C" w14:textId="3266BA93" w:rsidR="00CC1B9B" w:rsidRPr="006B7A43" w:rsidRDefault="00CC1B9B" w:rsidP="0006598C">
      <w:pPr>
        <w:pStyle w:val="NormalWeb"/>
        <w:spacing w:before="0" w:beforeAutospacing="0" w:after="0" w:afterAutospacing="0" w:line="480" w:lineRule="auto"/>
        <w:ind w:left="720" w:hanging="720"/>
        <w:contextualSpacing/>
        <w:mirrorIndents/>
        <w:rPr>
          <w:color w:val="000000" w:themeColor="text1"/>
        </w:rPr>
      </w:pPr>
      <w:r w:rsidRPr="006B7A43">
        <w:rPr>
          <w:color w:val="000000" w:themeColor="text1"/>
        </w:rPr>
        <w:t>Maslach, C., Jackson, S. E., &amp; Leiter, M. P. (1996). Maslach burnout inventory manual 3rd ed. Palo Alto</w:t>
      </w:r>
      <w:r w:rsidR="00D428A3" w:rsidRPr="006B7A43">
        <w:rPr>
          <w:color w:val="000000" w:themeColor="text1"/>
        </w:rPr>
        <w:t xml:space="preserve">, CA: </w:t>
      </w:r>
      <w:r w:rsidRPr="006B7A43">
        <w:rPr>
          <w:color w:val="000000" w:themeColor="text1"/>
        </w:rPr>
        <w:t>Consulting Psychologists Press</w:t>
      </w:r>
      <w:r w:rsidR="00D428A3" w:rsidRPr="006B7A43">
        <w:rPr>
          <w:color w:val="000000" w:themeColor="text1"/>
        </w:rPr>
        <w:t xml:space="preserve"> Inc.</w:t>
      </w:r>
    </w:p>
    <w:p w14:paraId="28612DA4" w14:textId="71551BCD" w:rsidR="00DB7221" w:rsidRPr="006B7A43" w:rsidRDefault="00DB7221"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Maslach, C., Schaufeli, W. B., &amp; Leiter, M. P. (2001). Job burnout. </w:t>
      </w:r>
      <w:r w:rsidRPr="006B7A43">
        <w:rPr>
          <w:i/>
          <w:iCs/>
          <w:color w:val="000000" w:themeColor="text1"/>
        </w:rPr>
        <w:t xml:space="preserve">Annual </w:t>
      </w:r>
      <w:r w:rsidR="001C28AC" w:rsidRPr="006B7A43">
        <w:rPr>
          <w:i/>
          <w:iCs/>
          <w:color w:val="000000" w:themeColor="text1"/>
        </w:rPr>
        <w:t>R</w:t>
      </w:r>
      <w:r w:rsidRPr="006B7A43">
        <w:rPr>
          <w:i/>
          <w:iCs/>
          <w:color w:val="000000" w:themeColor="text1"/>
        </w:rPr>
        <w:t xml:space="preserve">eview of </w:t>
      </w:r>
      <w:r w:rsidR="001C28AC" w:rsidRPr="006B7A43">
        <w:rPr>
          <w:i/>
          <w:iCs/>
          <w:color w:val="000000" w:themeColor="text1"/>
        </w:rPr>
        <w:t>P</w:t>
      </w:r>
      <w:r w:rsidRPr="006B7A43">
        <w:rPr>
          <w:i/>
          <w:iCs/>
          <w:color w:val="000000" w:themeColor="text1"/>
        </w:rPr>
        <w:t>sychology</w:t>
      </w:r>
      <w:r w:rsidRPr="006B7A43">
        <w:rPr>
          <w:color w:val="000000" w:themeColor="text1"/>
          <w:shd w:val="clear" w:color="auto" w:fill="FFFFFF"/>
        </w:rPr>
        <w:t>, </w:t>
      </w:r>
      <w:r w:rsidRPr="006B7A43">
        <w:rPr>
          <w:i/>
          <w:iCs/>
          <w:color w:val="000000" w:themeColor="text1"/>
        </w:rPr>
        <w:t>52</w:t>
      </w:r>
      <w:r w:rsidRPr="006B7A43">
        <w:rPr>
          <w:color w:val="000000" w:themeColor="text1"/>
          <w:shd w:val="clear" w:color="auto" w:fill="FFFFFF"/>
        </w:rPr>
        <w:t>(1), 397-422.</w:t>
      </w:r>
      <w:r w:rsidR="00FF7902" w:rsidRPr="006B7A43">
        <w:rPr>
          <w:color w:val="000000" w:themeColor="text1"/>
          <w:shd w:val="clear" w:color="auto" w:fill="FFFFFF"/>
        </w:rPr>
        <w:t xml:space="preserve"> https://doi.org/10.1146/annurev.psych.52.1.397</w:t>
      </w:r>
    </w:p>
    <w:p w14:paraId="497ADE68" w14:textId="3D3A2AC7" w:rsidR="00317A8F" w:rsidRPr="006B7A43" w:rsidRDefault="00317A8F"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 xml:space="preserve">Master, B., Loeb, S., &amp; Wyckoff, J. (2014). </w:t>
      </w:r>
      <w:r w:rsidRPr="006B7A43">
        <w:rPr>
          <w:i/>
          <w:color w:val="000000" w:themeColor="text1"/>
          <w:shd w:val="clear" w:color="auto" w:fill="FFFFFF"/>
        </w:rPr>
        <w:t>Learning that lasts: Unpacking variation in teachers’ effects on students’ long-term knowledge</w:t>
      </w:r>
      <w:r w:rsidR="00A46D52" w:rsidRPr="006B7A43">
        <w:rPr>
          <w:color w:val="000000" w:themeColor="text1"/>
          <w:shd w:val="clear" w:color="auto" w:fill="FFFFFF"/>
        </w:rPr>
        <w:t xml:space="preserve"> (Working Paper). Retrieved from National Center for Analysis of Longitudinal Data in Educational Research website www.air.org</w:t>
      </w:r>
    </w:p>
    <w:p w14:paraId="50975BFD" w14:textId="76ACBCBA" w:rsidR="00FF7902" w:rsidRPr="006B7A43" w:rsidRDefault="003741D3"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 xml:space="preserve">Matheny, K. B., Gfroerer, C. A., &amp; Harris, K. (2000). Work </w:t>
      </w:r>
      <w:r w:rsidR="004F559C">
        <w:rPr>
          <w:color w:val="000000" w:themeColor="text1"/>
          <w:shd w:val="clear" w:color="auto" w:fill="FFFFFF"/>
        </w:rPr>
        <w:t>s</w:t>
      </w:r>
      <w:r w:rsidRPr="006B7A43">
        <w:rPr>
          <w:color w:val="000000" w:themeColor="text1"/>
          <w:shd w:val="clear" w:color="auto" w:fill="FFFFFF"/>
        </w:rPr>
        <w:t xml:space="preserve">tress, </w:t>
      </w:r>
      <w:r w:rsidR="004F559C">
        <w:rPr>
          <w:color w:val="000000" w:themeColor="text1"/>
          <w:shd w:val="clear" w:color="auto" w:fill="FFFFFF"/>
        </w:rPr>
        <w:t>b</w:t>
      </w:r>
      <w:r w:rsidRPr="006B7A43">
        <w:rPr>
          <w:color w:val="000000" w:themeColor="text1"/>
          <w:shd w:val="clear" w:color="auto" w:fill="FFFFFF"/>
        </w:rPr>
        <w:t xml:space="preserve">urnout, and </w:t>
      </w:r>
      <w:r w:rsidR="004F559C">
        <w:rPr>
          <w:color w:val="000000" w:themeColor="text1"/>
          <w:shd w:val="clear" w:color="auto" w:fill="FFFFFF"/>
        </w:rPr>
        <w:t>c</w:t>
      </w:r>
      <w:r w:rsidRPr="006B7A43">
        <w:rPr>
          <w:color w:val="000000" w:themeColor="text1"/>
          <w:shd w:val="clear" w:color="auto" w:fill="FFFFFF"/>
        </w:rPr>
        <w:t xml:space="preserve">oping at the </w:t>
      </w:r>
      <w:r w:rsidR="004F559C">
        <w:rPr>
          <w:color w:val="000000" w:themeColor="text1"/>
          <w:shd w:val="clear" w:color="auto" w:fill="FFFFFF"/>
        </w:rPr>
        <w:t>t</w:t>
      </w:r>
      <w:r w:rsidRPr="006B7A43">
        <w:rPr>
          <w:color w:val="000000" w:themeColor="text1"/>
          <w:shd w:val="clear" w:color="auto" w:fill="FFFFFF"/>
        </w:rPr>
        <w:t xml:space="preserve">urn of the </w:t>
      </w:r>
      <w:r w:rsidR="004F559C">
        <w:rPr>
          <w:color w:val="000000" w:themeColor="text1"/>
          <w:shd w:val="clear" w:color="auto" w:fill="FFFFFF"/>
        </w:rPr>
        <w:t>c</w:t>
      </w:r>
      <w:r w:rsidRPr="006B7A43">
        <w:rPr>
          <w:color w:val="000000" w:themeColor="text1"/>
          <w:shd w:val="clear" w:color="auto" w:fill="FFFFFF"/>
        </w:rPr>
        <w:t xml:space="preserve">entury: An </w:t>
      </w:r>
      <w:r w:rsidR="004F559C">
        <w:rPr>
          <w:color w:val="000000" w:themeColor="text1"/>
          <w:shd w:val="clear" w:color="auto" w:fill="FFFFFF"/>
        </w:rPr>
        <w:t>i</w:t>
      </w:r>
      <w:r w:rsidRPr="006B7A43">
        <w:rPr>
          <w:color w:val="000000" w:themeColor="text1"/>
          <w:shd w:val="clear" w:color="auto" w:fill="FFFFFF"/>
        </w:rPr>
        <w:t xml:space="preserve">ndividual </w:t>
      </w:r>
      <w:r w:rsidR="004F559C">
        <w:rPr>
          <w:color w:val="000000" w:themeColor="text1"/>
          <w:shd w:val="clear" w:color="auto" w:fill="FFFFFF"/>
        </w:rPr>
        <w:t>p</w:t>
      </w:r>
      <w:r w:rsidRPr="006B7A43">
        <w:rPr>
          <w:color w:val="000000" w:themeColor="text1"/>
          <w:shd w:val="clear" w:color="auto" w:fill="FFFFFF"/>
        </w:rPr>
        <w:t xml:space="preserve">sychology </w:t>
      </w:r>
      <w:r w:rsidR="004F559C">
        <w:rPr>
          <w:color w:val="000000" w:themeColor="text1"/>
          <w:shd w:val="clear" w:color="auto" w:fill="FFFFFF"/>
        </w:rPr>
        <w:t>p</w:t>
      </w:r>
      <w:r w:rsidRPr="006B7A43">
        <w:rPr>
          <w:color w:val="000000" w:themeColor="text1"/>
          <w:shd w:val="clear" w:color="auto" w:fill="FFFFFF"/>
        </w:rPr>
        <w:t>erspective. </w:t>
      </w:r>
      <w:r w:rsidRPr="006B7A43">
        <w:rPr>
          <w:i/>
          <w:iCs/>
          <w:color w:val="000000" w:themeColor="text1"/>
        </w:rPr>
        <w:t xml:space="preserve">Journal of </w:t>
      </w:r>
      <w:r w:rsidR="001C28AC" w:rsidRPr="006B7A43">
        <w:rPr>
          <w:i/>
          <w:iCs/>
          <w:color w:val="000000" w:themeColor="text1"/>
        </w:rPr>
        <w:t>I</w:t>
      </w:r>
      <w:r w:rsidRPr="006B7A43">
        <w:rPr>
          <w:i/>
          <w:iCs/>
          <w:color w:val="000000" w:themeColor="text1"/>
        </w:rPr>
        <w:t xml:space="preserve">ndividual </w:t>
      </w:r>
      <w:r w:rsidR="001C28AC" w:rsidRPr="006B7A43">
        <w:rPr>
          <w:i/>
          <w:iCs/>
          <w:color w:val="000000" w:themeColor="text1"/>
        </w:rPr>
        <w:t>P</w:t>
      </w:r>
      <w:r w:rsidRPr="006B7A43">
        <w:rPr>
          <w:i/>
          <w:iCs/>
          <w:color w:val="000000" w:themeColor="text1"/>
        </w:rPr>
        <w:t>sychology</w:t>
      </w:r>
      <w:r w:rsidRPr="006B7A43">
        <w:rPr>
          <w:color w:val="000000" w:themeColor="text1"/>
          <w:shd w:val="clear" w:color="auto" w:fill="FFFFFF"/>
        </w:rPr>
        <w:t>, </w:t>
      </w:r>
      <w:r w:rsidRPr="006B7A43">
        <w:rPr>
          <w:i/>
          <w:iCs/>
          <w:color w:val="000000" w:themeColor="text1"/>
        </w:rPr>
        <w:t>56</w:t>
      </w:r>
      <w:r w:rsidRPr="006B7A43">
        <w:rPr>
          <w:color w:val="000000" w:themeColor="text1"/>
          <w:shd w:val="clear" w:color="auto" w:fill="FFFFFF"/>
        </w:rPr>
        <w:t>(1)</w:t>
      </w:r>
      <w:r w:rsidR="00D428A3" w:rsidRPr="006B7A43">
        <w:rPr>
          <w:color w:val="000000" w:themeColor="text1"/>
          <w:shd w:val="clear" w:color="auto" w:fill="FFFFFF"/>
        </w:rPr>
        <w:t>, 74-87.</w:t>
      </w:r>
    </w:p>
    <w:p w14:paraId="68B1FF6D" w14:textId="4B65B9DE" w:rsidR="00FB175F" w:rsidRPr="006B7A43" w:rsidRDefault="00FB175F" w:rsidP="0006598C">
      <w:pPr>
        <w:spacing w:line="480" w:lineRule="auto"/>
        <w:ind w:left="720" w:hanging="720"/>
        <w:contextualSpacing/>
        <w:mirrorIndents/>
        <w:rPr>
          <w:color w:val="000000" w:themeColor="text1"/>
        </w:rPr>
      </w:pPr>
      <w:r w:rsidRPr="006B7A43">
        <w:rPr>
          <w:color w:val="000000" w:themeColor="text1"/>
          <w:shd w:val="clear" w:color="auto" w:fill="FFFFFF"/>
        </w:rPr>
        <w:t>McGrath, A., Houghton, D., &amp; Reid, N. (1989). Occupational stress, and teachers in Northern Ireland.</w:t>
      </w:r>
      <w:r w:rsidRPr="006B7A43">
        <w:rPr>
          <w:rStyle w:val="apple-converted-space"/>
          <w:color w:val="000000" w:themeColor="text1"/>
          <w:shd w:val="clear" w:color="auto" w:fill="FFFFFF"/>
        </w:rPr>
        <w:t> </w:t>
      </w:r>
      <w:r w:rsidRPr="006B7A43">
        <w:rPr>
          <w:i/>
          <w:iCs/>
          <w:color w:val="000000" w:themeColor="text1"/>
        </w:rPr>
        <w:t>Work &amp; Stress</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3</w:t>
      </w:r>
      <w:r w:rsidRPr="006B7A43">
        <w:rPr>
          <w:color w:val="000000" w:themeColor="text1"/>
          <w:shd w:val="clear" w:color="auto" w:fill="FFFFFF"/>
        </w:rPr>
        <w:t>(4), 359-368.</w:t>
      </w:r>
      <w:r w:rsidR="00FF7902" w:rsidRPr="006B7A43">
        <w:rPr>
          <w:color w:val="000000" w:themeColor="text1"/>
        </w:rPr>
        <w:t xml:space="preserve"> https://doi.org/10.1080/02678378908256955</w:t>
      </w:r>
    </w:p>
    <w:p w14:paraId="1C9C7056" w14:textId="73775182" w:rsidR="00D61C85" w:rsidRPr="006B7A43" w:rsidRDefault="00D61C85" w:rsidP="0006598C">
      <w:pPr>
        <w:spacing w:line="480" w:lineRule="auto"/>
        <w:ind w:left="720" w:hanging="720"/>
        <w:contextualSpacing/>
        <w:mirrorIndents/>
        <w:rPr>
          <w:color w:val="000000" w:themeColor="text1"/>
        </w:rPr>
      </w:pPr>
      <w:r w:rsidRPr="006B7A43">
        <w:rPr>
          <w:color w:val="000000" w:themeColor="text1"/>
          <w:shd w:val="clear" w:color="auto" w:fill="FFFFFF"/>
        </w:rPr>
        <w:t>McLeskey, J., &amp; Billingsley, B. S. (2008). How does the quality and stability of the teaching force influence the research-to-practice gap? A perspective on the teacher shortage in special education. </w:t>
      </w:r>
      <w:r w:rsidRPr="006B7A43">
        <w:rPr>
          <w:i/>
          <w:iCs/>
          <w:color w:val="000000" w:themeColor="text1"/>
        </w:rPr>
        <w:t>Remedial and Special Education</w:t>
      </w:r>
      <w:r w:rsidRPr="006B7A43">
        <w:rPr>
          <w:color w:val="000000" w:themeColor="text1"/>
          <w:shd w:val="clear" w:color="auto" w:fill="FFFFFF"/>
        </w:rPr>
        <w:t>, </w:t>
      </w:r>
      <w:r w:rsidRPr="006B7A43">
        <w:rPr>
          <w:i/>
          <w:iCs/>
          <w:color w:val="000000" w:themeColor="text1"/>
        </w:rPr>
        <w:t>29</w:t>
      </w:r>
      <w:r w:rsidRPr="006B7A43">
        <w:rPr>
          <w:color w:val="000000" w:themeColor="text1"/>
          <w:shd w:val="clear" w:color="auto" w:fill="FFFFFF"/>
        </w:rPr>
        <w:t>(5), 293-305.</w:t>
      </w:r>
      <w:r w:rsidR="00FF7902" w:rsidRPr="006B7A43">
        <w:rPr>
          <w:color w:val="000000" w:themeColor="text1"/>
        </w:rPr>
        <w:t xml:space="preserve"> https://doi.org/10.1177/0741932507312010</w:t>
      </w:r>
    </w:p>
    <w:p w14:paraId="1C6F55B7" w14:textId="388F6C2E" w:rsidR="00243157" w:rsidRPr="006B7A43" w:rsidRDefault="00243157" w:rsidP="0006598C">
      <w:pPr>
        <w:spacing w:line="480" w:lineRule="auto"/>
        <w:ind w:left="720" w:hanging="720"/>
        <w:contextualSpacing/>
        <w:mirrorIndents/>
        <w:rPr>
          <w:color w:val="000000" w:themeColor="text1"/>
        </w:rPr>
      </w:pPr>
      <w:r w:rsidRPr="006B7A43">
        <w:rPr>
          <w:color w:val="000000" w:themeColor="text1"/>
          <w:shd w:val="clear" w:color="auto" w:fill="FFFFFF"/>
        </w:rPr>
        <w:lastRenderedPageBreak/>
        <w:t>McLeskey, J., Tyler, N. C., &amp; Saunders Flippin, S. (2004). The supply of and demand for special education teachers: A review of research regarding the chronic shortage of special education teachers. </w:t>
      </w:r>
      <w:r w:rsidRPr="006B7A43">
        <w:rPr>
          <w:i/>
          <w:iCs/>
          <w:color w:val="000000" w:themeColor="text1"/>
        </w:rPr>
        <w:t>The Journal of Special Education</w:t>
      </w:r>
      <w:r w:rsidRPr="006B7A43">
        <w:rPr>
          <w:color w:val="000000" w:themeColor="text1"/>
          <w:shd w:val="clear" w:color="auto" w:fill="FFFFFF"/>
        </w:rPr>
        <w:t>, </w:t>
      </w:r>
      <w:r w:rsidRPr="006B7A43">
        <w:rPr>
          <w:i/>
          <w:iCs/>
          <w:color w:val="000000" w:themeColor="text1"/>
        </w:rPr>
        <w:t>38</w:t>
      </w:r>
      <w:r w:rsidRPr="006B7A43">
        <w:rPr>
          <w:color w:val="000000" w:themeColor="text1"/>
          <w:shd w:val="clear" w:color="auto" w:fill="FFFFFF"/>
        </w:rPr>
        <w:t>(1), 5-21.</w:t>
      </w:r>
      <w:r w:rsidR="00FF7902" w:rsidRPr="006B7A43">
        <w:rPr>
          <w:color w:val="000000" w:themeColor="text1"/>
        </w:rPr>
        <w:t xml:space="preserve"> https://doi.org/10.1177/00224669040380010201</w:t>
      </w:r>
    </w:p>
    <w:p w14:paraId="28FE7984" w14:textId="79C69A11" w:rsidR="00314F02" w:rsidRPr="006B7A43" w:rsidRDefault="00314F02"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Mehrenberg, R. L. (2013). Red </w:t>
      </w:r>
      <w:r w:rsidR="004F559C">
        <w:rPr>
          <w:color w:val="000000" w:themeColor="text1"/>
          <w:shd w:val="clear" w:color="auto" w:fill="FFFFFF"/>
        </w:rPr>
        <w:t>t</w:t>
      </w:r>
      <w:r w:rsidRPr="006B7A43">
        <w:rPr>
          <w:color w:val="000000" w:themeColor="text1"/>
          <w:shd w:val="clear" w:color="auto" w:fill="FFFFFF"/>
        </w:rPr>
        <w:t xml:space="preserve">ape and </w:t>
      </w:r>
      <w:r w:rsidR="004F559C">
        <w:rPr>
          <w:color w:val="000000" w:themeColor="text1"/>
          <w:shd w:val="clear" w:color="auto" w:fill="FFFFFF"/>
        </w:rPr>
        <w:t>g</w:t>
      </w:r>
      <w:r w:rsidRPr="006B7A43">
        <w:rPr>
          <w:color w:val="000000" w:themeColor="text1"/>
          <w:shd w:val="clear" w:color="auto" w:fill="FFFFFF"/>
        </w:rPr>
        <w:t xml:space="preserve">reen </w:t>
      </w:r>
      <w:r w:rsidR="004F559C">
        <w:rPr>
          <w:color w:val="000000" w:themeColor="text1"/>
          <w:shd w:val="clear" w:color="auto" w:fill="FFFFFF"/>
        </w:rPr>
        <w:t>t</w:t>
      </w:r>
      <w:r w:rsidRPr="006B7A43">
        <w:rPr>
          <w:color w:val="000000" w:themeColor="text1"/>
          <w:shd w:val="clear" w:color="auto" w:fill="FFFFFF"/>
        </w:rPr>
        <w:t xml:space="preserve">eachers: The </w:t>
      </w:r>
      <w:r w:rsidR="004F559C">
        <w:rPr>
          <w:color w:val="000000" w:themeColor="text1"/>
          <w:shd w:val="clear" w:color="auto" w:fill="FFFFFF"/>
        </w:rPr>
        <w:t>i</w:t>
      </w:r>
      <w:r w:rsidRPr="006B7A43">
        <w:rPr>
          <w:color w:val="000000" w:themeColor="text1"/>
          <w:shd w:val="clear" w:color="auto" w:fill="FFFFFF"/>
        </w:rPr>
        <w:t xml:space="preserve">mpact of </w:t>
      </w:r>
      <w:r w:rsidR="004F559C">
        <w:rPr>
          <w:color w:val="000000" w:themeColor="text1"/>
          <w:shd w:val="clear" w:color="auto" w:fill="FFFFFF"/>
        </w:rPr>
        <w:t>p</w:t>
      </w:r>
      <w:r w:rsidRPr="006B7A43">
        <w:rPr>
          <w:color w:val="000000" w:themeColor="text1"/>
          <w:shd w:val="clear" w:color="auto" w:fill="FFFFFF"/>
        </w:rPr>
        <w:t xml:space="preserve">aperwork on </w:t>
      </w:r>
      <w:r w:rsidR="004F559C">
        <w:rPr>
          <w:color w:val="000000" w:themeColor="text1"/>
          <w:shd w:val="clear" w:color="auto" w:fill="FFFFFF"/>
        </w:rPr>
        <w:t>n</w:t>
      </w:r>
      <w:r w:rsidRPr="006B7A43">
        <w:rPr>
          <w:color w:val="000000" w:themeColor="text1"/>
          <w:shd w:val="clear" w:color="auto" w:fill="FFFFFF"/>
        </w:rPr>
        <w:t xml:space="preserve">ovice </w:t>
      </w:r>
      <w:r w:rsidR="004F559C">
        <w:rPr>
          <w:color w:val="000000" w:themeColor="text1"/>
          <w:shd w:val="clear" w:color="auto" w:fill="FFFFFF"/>
        </w:rPr>
        <w:t>s</w:t>
      </w:r>
      <w:r w:rsidRPr="006B7A43">
        <w:rPr>
          <w:color w:val="000000" w:themeColor="text1"/>
          <w:shd w:val="clear" w:color="auto" w:fill="FFFFFF"/>
        </w:rPr>
        <w:t xml:space="preserve">pecial </w:t>
      </w:r>
      <w:r w:rsidR="004F559C">
        <w:rPr>
          <w:color w:val="000000" w:themeColor="text1"/>
          <w:shd w:val="clear" w:color="auto" w:fill="FFFFFF"/>
        </w:rPr>
        <w:t>e</w:t>
      </w:r>
      <w:r w:rsidRPr="006B7A43">
        <w:rPr>
          <w:color w:val="000000" w:themeColor="text1"/>
          <w:shd w:val="clear" w:color="auto" w:fill="FFFFFF"/>
        </w:rPr>
        <w:t xml:space="preserve">ducation </w:t>
      </w:r>
      <w:r w:rsidR="004F559C">
        <w:rPr>
          <w:color w:val="000000" w:themeColor="text1"/>
          <w:shd w:val="clear" w:color="auto" w:fill="FFFFFF"/>
        </w:rPr>
        <w:t>t</w:t>
      </w:r>
      <w:r w:rsidRPr="006B7A43">
        <w:rPr>
          <w:color w:val="000000" w:themeColor="text1"/>
          <w:shd w:val="clear" w:color="auto" w:fill="FFFFFF"/>
        </w:rPr>
        <w:t>eachers.</w:t>
      </w:r>
      <w:r w:rsidRPr="006B7A43">
        <w:rPr>
          <w:rStyle w:val="apple-converted-space"/>
          <w:color w:val="000000" w:themeColor="text1"/>
          <w:shd w:val="clear" w:color="auto" w:fill="FFFFFF"/>
        </w:rPr>
        <w:t> </w:t>
      </w:r>
      <w:r w:rsidRPr="006B7A43">
        <w:rPr>
          <w:i/>
          <w:iCs/>
          <w:color w:val="000000" w:themeColor="text1"/>
        </w:rPr>
        <w:t>International Journal of Special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28</w:t>
      </w:r>
      <w:r w:rsidRPr="006B7A43">
        <w:rPr>
          <w:color w:val="000000" w:themeColor="text1"/>
          <w:shd w:val="clear" w:color="auto" w:fill="FFFFFF"/>
        </w:rPr>
        <w:t>(1), 80-87.</w:t>
      </w:r>
    </w:p>
    <w:p w14:paraId="7F5C1EE4" w14:textId="4E974EF3" w:rsidR="00FF7902" w:rsidRPr="006B7A43" w:rsidRDefault="000C4796" w:rsidP="0006598C">
      <w:pPr>
        <w:spacing w:line="480" w:lineRule="auto"/>
        <w:ind w:left="720" w:hanging="720"/>
        <w:contextualSpacing/>
        <w:mirrorIndents/>
        <w:rPr>
          <w:color w:val="000000" w:themeColor="text1"/>
        </w:rPr>
      </w:pPr>
      <w:r w:rsidRPr="006B7A43">
        <w:rPr>
          <w:color w:val="000000" w:themeColor="text1"/>
          <w:shd w:val="clear" w:color="auto" w:fill="FFFFFF"/>
        </w:rPr>
        <w:t>Miller, M. D., Brownell, M. T., &amp; Smith, S. W. (1999). Factors that predict teachers staying in, leaving, or transferring from the special education classroom.</w:t>
      </w:r>
      <w:r w:rsidRPr="006B7A43">
        <w:rPr>
          <w:rStyle w:val="apple-converted-space"/>
          <w:color w:val="000000" w:themeColor="text1"/>
          <w:shd w:val="clear" w:color="auto" w:fill="FFFFFF"/>
        </w:rPr>
        <w:t> </w:t>
      </w:r>
      <w:r w:rsidRPr="006B7A43">
        <w:rPr>
          <w:i/>
          <w:iCs/>
          <w:color w:val="000000" w:themeColor="text1"/>
        </w:rPr>
        <w:t xml:space="preserve">Exceptional </w:t>
      </w:r>
      <w:r w:rsidR="00457C56" w:rsidRPr="006B7A43">
        <w:rPr>
          <w:i/>
          <w:iCs/>
          <w:color w:val="000000" w:themeColor="text1"/>
        </w:rPr>
        <w:t>C</w:t>
      </w:r>
      <w:r w:rsidRPr="006B7A43">
        <w:rPr>
          <w:i/>
          <w:iCs/>
          <w:color w:val="000000" w:themeColor="text1"/>
        </w:rPr>
        <w:t>hildren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65</w:t>
      </w:r>
      <w:r w:rsidRPr="006B7A43">
        <w:rPr>
          <w:color w:val="000000" w:themeColor="text1"/>
          <w:shd w:val="clear" w:color="auto" w:fill="FFFFFF"/>
        </w:rPr>
        <w:t>(2), 201-218.</w:t>
      </w:r>
      <w:r w:rsidR="00FF7902" w:rsidRPr="006B7A43">
        <w:rPr>
          <w:color w:val="000000" w:themeColor="text1"/>
        </w:rPr>
        <w:t xml:space="preserve"> https://doi.org/10.1177/001440299906500206</w:t>
      </w:r>
    </w:p>
    <w:p w14:paraId="621469C1" w14:textId="38CA0C63" w:rsidR="004E58E9" w:rsidRPr="006B7A43" w:rsidRDefault="004E58E9"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t>Morvant, M., &amp; Gersten, R.</w:t>
      </w:r>
      <w:r w:rsidR="00DF522C" w:rsidRPr="006B7A43">
        <w:rPr>
          <w:color w:val="000000" w:themeColor="text1"/>
          <w:shd w:val="clear" w:color="auto" w:fill="FFFFFF"/>
        </w:rPr>
        <w:t>, Gillman, J., Keating, T., &amp; Blake, G.</w:t>
      </w:r>
      <w:r w:rsidRPr="006B7A43">
        <w:rPr>
          <w:color w:val="000000" w:themeColor="text1"/>
          <w:shd w:val="clear" w:color="auto" w:fill="FFFFFF"/>
        </w:rPr>
        <w:t xml:space="preserve"> (1995). </w:t>
      </w:r>
      <w:r w:rsidRPr="006B7A43">
        <w:rPr>
          <w:i/>
          <w:color w:val="000000" w:themeColor="text1"/>
          <w:shd w:val="clear" w:color="auto" w:fill="FFFFFF"/>
        </w:rPr>
        <w:t>Attrition/Retention of Urban Special Education Teachers: Multi-Faceted Research and Strategic Action Planning</w:t>
      </w:r>
      <w:r w:rsidRPr="006B7A43">
        <w:rPr>
          <w:color w:val="000000" w:themeColor="text1"/>
          <w:shd w:val="clear" w:color="auto" w:fill="FFFFFF"/>
        </w:rPr>
        <w:t xml:space="preserve">. </w:t>
      </w:r>
      <w:r w:rsidR="00D428A3" w:rsidRPr="006B7A43">
        <w:rPr>
          <w:color w:val="000000" w:themeColor="text1"/>
          <w:shd w:val="clear" w:color="auto" w:fill="FFFFFF"/>
        </w:rPr>
        <w:t>(</w:t>
      </w:r>
      <w:r w:rsidRPr="006B7A43">
        <w:rPr>
          <w:color w:val="000000" w:themeColor="text1"/>
          <w:shd w:val="clear" w:color="auto" w:fill="FFFFFF"/>
        </w:rPr>
        <w:t>Final Performance Report, Volume 1</w:t>
      </w:r>
      <w:r w:rsidR="00D428A3" w:rsidRPr="006B7A43">
        <w:rPr>
          <w:color w:val="000000" w:themeColor="text1"/>
          <w:shd w:val="clear" w:color="auto" w:fill="FFFFFF"/>
        </w:rPr>
        <w:t>)</w:t>
      </w:r>
      <w:r w:rsidRPr="006B7A43">
        <w:rPr>
          <w:color w:val="000000" w:themeColor="text1"/>
          <w:shd w:val="clear" w:color="auto" w:fill="FFFFFF"/>
        </w:rPr>
        <w:t>.</w:t>
      </w:r>
      <w:r w:rsidR="00D428A3" w:rsidRPr="006B7A43">
        <w:rPr>
          <w:color w:val="000000" w:themeColor="text1"/>
          <w:shd w:val="clear" w:color="auto" w:fill="FFFFFF"/>
        </w:rPr>
        <w:t xml:space="preserve"> Washington, </w:t>
      </w:r>
      <w:r w:rsidR="00EC32A0" w:rsidRPr="006B7A43">
        <w:rPr>
          <w:color w:val="000000" w:themeColor="text1"/>
          <w:shd w:val="clear" w:color="auto" w:fill="FFFFFF"/>
        </w:rPr>
        <w:t>DC</w:t>
      </w:r>
      <w:r w:rsidR="00D428A3" w:rsidRPr="006B7A43">
        <w:rPr>
          <w:color w:val="000000" w:themeColor="text1"/>
          <w:shd w:val="clear" w:color="auto" w:fill="FFFFFF"/>
        </w:rPr>
        <w:t xml:space="preserve">: </w:t>
      </w:r>
      <w:r w:rsidR="00EC32A0" w:rsidRPr="006B7A43">
        <w:rPr>
          <w:color w:val="000000" w:themeColor="text1"/>
          <w:shd w:val="clear" w:color="auto" w:fill="FFFFFF"/>
        </w:rPr>
        <w:t>US</w:t>
      </w:r>
      <w:r w:rsidR="00D428A3" w:rsidRPr="006B7A43">
        <w:rPr>
          <w:color w:val="000000" w:themeColor="text1"/>
          <w:shd w:val="clear" w:color="auto" w:fill="FFFFFF"/>
        </w:rPr>
        <w:t xml:space="preserve"> Department of Education.</w:t>
      </w:r>
    </w:p>
    <w:p w14:paraId="422D5606" w14:textId="0E9B5389" w:rsidR="00FF687E" w:rsidRPr="006B7A43" w:rsidRDefault="00FF687E"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Motowidlo, S. J., Packard, J. S., &amp; Manning, M. R. (1986). Occupational stress: </w:t>
      </w:r>
      <w:r w:rsidR="00D428A3" w:rsidRPr="006B7A43">
        <w:rPr>
          <w:color w:val="000000" w:themeColor="text1"/>
          <w:shd w:val="clear" w:color="auto" w:fill="FFFFFF"/>
        </w:rPr>
        <w:t>I</w:t>
      </w:r>
      <w:r w:rsidRPr="006B7A43">
        <w:rPr>
          <w:color w:val="000000" w:themeColor="text1"/>
          <w:shd w:val="clear" w:color="auto" w:fill="FFFFFF"/>
        </w:rPr>
        <w:t>ts causes and consequences for job performance.</w:t>
      </w:r>
      <w:r w:rsidRPr="006B7A43">
        <w:rPr>
          <w:rStyle w:val="apple-converted-space"/>
          <w:color w:val="000000" w:themeColor="text1"/>
          <w:shd w:val="clear" w:color="auto" w:fill="FFFFFF"/>
        </w:rPr>
        <w:t> </w:t>
      </w:r>
      <w:r w:rsidRPr="006B7A43">
        <w:rPr>
          <w:i/>
          <w:iCs/>
          <w:color w:val="000000" w:themeColor="text1"/>
        </w:rPr>
        <w:t xml:space="preserve">Journal of </w:t>
      </w:r>
      <w:r w:rsidR="00457C56" w:rsidRPr="006B7A43">
        <w:rPr>
          <w:i/>
          <w:iCs/>
          <w:color w:val="000000" w:themeColor="text1"/>
        </w:rPr>
        <w:t>A</w:t>
      </w:r>
      <w:r w:rsidRPr="006B7A43">
        <w:rPr>
          <w:i/>
          <w:iCs/>
          <w:color w:val="000000" w:themeColor="text1"/>
        </w:rPr>
        <w:t xml:space="preserve">pplied </w:t>
      </w:r>
      <w:r w:rsidR="00457C56" w:rsidRPr="006B7A43">
        <w:rPr>
          <w:i/>
          <w:iCs/>
          <w:color w:val="000000" w:themeColor="text1"/>
        </w:rPr>
        <w:t>P</w:t>
      </w:r>
      <w:r w:rsidRPr="006B7A43">
        <w:rPr>
          <w:i/>
          <w:iCs/>
          <w:color w:val="000000" w:themeColor="text1"/>
        </w:rPr>
        <w:t>sychology</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71</w:t>
      </w:r>
      <w:r w:rsidRPr="006B7A43">
        <w:rPr>
          <w:color w:val="000000" w:themeColor="text1"/>
          <w:shd w:val="clear" w:color="auto" w:fill="FFFFFF"/>
        </w:rPr>
        <w:t>(4), 618.</w:t>
      </w:r>
      <w:r w:rsidR="00FF7902" w:rsidRPr="006B7A43">
        <w:rPr>
          <w:color w:val="000000" w:themeColor="text1"/>
        </w:rPr>
        <w:t xml:space="preserve"> https://doi.org/10.1037/0021-9010.71.4.618</w:t>
      </w:r>
    </w:p>
    <w:p w14:paraId="326D2E0F" w14:textId="2874A738" w:rsidR="002734BD" w:rsidRPr="006B7A43" w:rsidRDefault="002734BD" w:rsidP="0006598C">
      <w:pPr>
        <w:spacing w:line="480" w:lineRule="auto"/>
        <w:ind w:left="720" w:hanging="720"/>
        <w:contextualSpacing/>
        <w:mirrorIndents/>
        <w:rPr>
          <w:color w:val="000000" w:themeColor="text1"/>
        </w:rPr>
      </w:pPr>
      <w:r w:rsidRPr="006B7A43">
        <w:rPr>
          <w:color w:val="000000" w:themeColor="text1"/>
          <w:shd w:val="clear" w:color="auto" w:fill="FFFFFF"/>
        </w:rPr>
        <w:t>Mueller, P. H. (1997).</w:t>
      </w:r>
      <w:r w:rsidRPr="006B7A43">
        <w:rPr>
          <w:rStyle w:val="apple-converted-space"/>
          <w:color w:val="000000" w:themeColor="text1"/>
          <w:shd w:val="clear" w:color="auto" w:fill="FFFFFF"/>
        </w:rPr>
        <w:t> </w:t>
      </w:r>
      <w:r w:rsidRPr="006B7A43">
        <w:rPr>
          <w:i/>
          <w:iCs/>
          <w:color w:val="000000" w:themeColor="text1"/>
        </w:rPr>
        <w:t>A study of the roles, training needs, and support needs of Vermont's paraeducators</w:t>
      </w:r>
      <w:r w:rsidRPr="006B7A43">
        <w:rPr>
          <w:rStyle w:val="apple-converted-space"/>
          <w:color w:val="000000" w:themeColor="text1"/>
          <w:shd w:val="clear" w:color="auto" w:fill="FFFFFF"/>
        </w:rPr>
        <w:t> </w:t>
      </w:r>
      <w:r w:rsidRPr="006B7A43">
        <w:rPr>
          <w:color w:val="000000" w:themeColor="text1"/>
          <w:shd w:val="clear" w:color="auto" w:fill="FFFFFF"/>
        </w:rPr>
        <w:t>(Doctoral dissertation</w:t>
      </w:r>
      <w:r w:rsidR="00CC377C" w:rsidRPr="006B7A43">
        <w:rPr>
          <w:color w:val="000000" w:themeColor="text1"/>
          <w:shd w:val="clear" w:color="auto" w:fill="FFFFFF"/>
        </w:rPr>
        <w:t>).</w:t>
      </w:r>
      <w:r w:rsidRPr="006B7A43">
        <w:rPr>
          <w:color w:val="000000" w:themeColor="text1"/>
          <w:shd w:val="clear" w:color="auto" w:fill="FFFFFF"/>
        </w:rPr>
        <w:t xml:space="preserve"> University of Vermont.</w:t>
      </w:r>
    </w:p>
    <w:p w14:paraId="7B463B13" w14:textId="77777777" w:rsidR="001D41E3" w:rsidRPr="001D41E3" w:rsidRDefault="001D41E3" w:rsidP="001D41E3">
      <w:pPr>
        <w:spacing w:line="480" w:lineRule="auto"/>
        <w:ind w:left="720" w:hanging="720"/>
        <w:contextualSpacing/>
        <w:textAlignment w:val="baseline"/>
        <w:rPr>
          <w:color w:val="000000" w:themeColor="text1"/>
        </w:rPr>
      </w:pPr>
      <w:r w:rsidRPr="001D41E3">
        <w:rPr>
          <w:color w:val="000000" w:themeColor="text1"/>
        </w:rPr>
        <w:t xml:space="preserve">National Center for Learning Disabilities (2018). </w:t>
      </w:r>
      <w:r w:rsidRPr="001D41E3">
        <w:rPr>
          <w:i/>
          <w:color w:val="000000" w:themeColor="text1"/>
        </w:rPr>
        <w:t xml:space="preserve">IDEA Full Funding: Why should Congress invest in special education? </w:t>
      </w:r>
      <w:r w:rsidRPr="001D41E3">
        <w:rPr>
          <w:color w:val="000000" w:themeColor="text1"/>
        </w:rPr>
        <w:t xml:space="preserve">Retrieved from National Center for </w:t>
      </w:r>
      <w:r w:rsidRPr="001D41E3">
        <w:rPr>
          <w:color w:val="000000" w:themeColor="text1"/>
        </w:rPr>
        <w:lastRenderedPageBreak/>
        <w:t>Learning Disabilities website: https://www.ncld.org/archives/action-center/what-we-ve-done/idea-full-funding-why-should-congress-invest-in-special-education</w:t>
      </w:r>
    </w:p>
    <w:p w14:paraId="73EF97CA" w14:textId="77777777" w:rsidR="001D41E3" w:rsidRPr="00D86FA7" w:rsidRDefault="001D41E3" w:rsidP="001D41E3">
      <w:pPr>
        <w:spacing w:line="480" w:lineRule="auto"/>
        <w:ind w:left="720" w:hanging="720"/>
        <w:contextualSpacing/>
        <w:textAlignment w:val="baseline"/>
        <w:rPr>
          <w:color w:val="000000" w:themeColor="text1"/>
        </w:rPr>
      </w:pPr>
      <w:r w:rsidRPr="00D86FA7">
        <w:rPr>
          <w:color w:val="000000" w:themeColor="text1"/>
        </w:rPr>
        <w:t xml:space="preserve">National Education Association (2018). </w:t>
      </w:r>
      <w:r w:rsidRPr="00D86FA7">
        <w:rPr>
          <w:i/>
          <w:color w:val="000000" w:themeColor="text1"/>
        </w:rPr>
        <w:t>Special education grants to states (IDEA Part B-611): IDEA funding gap</w:t>
      </w:r>
      <w:r w:rsidRPr="00D86FA7">
        <w:rPr>
          <w:color w:val="000000" w:themeColor="text1"/>
        </w:rPr>
        <w:t>. Retrieved from National Education Association website: https://www.nea.org/assets/docs/IDEA-Funding-Gap-FY-2017-with-State-Table.pdf</w:t>
      </w:r>
    </w:p>
    <w:p w14:paraId="44B6665A" w14:textId="15EAAE23" w:rsidR="00A64AEE" w:rsidRPr="001D41E3" w:rsidRDefault="00A64AEE" w:rsidP="00A64AEE">
      <w:pPr>
        <w:spacing w:line="480" w:lineRule="auto"/>
        <w:ind w:left="720" w:hanging="720"/>
        <w:contextualSpacing/>
        <w:rPr>
          <w:color w:val="000000" w:themeColor="text1"/>
        </w:rPr>
      </w:pPr>
      <w:r w:rsidRPr="001D41E3">
        <w:rPr>
          <w:color w:val="000000" w:themeColor="text1"/>
          <w:shd w:val="clear" w:color="auto" w:fill="FFFFFF"/>
        </w:rPr>
        <w:t>Office of Special Education and Rehabilitative Services. (2019).</w:t>
      </w:r>
      <w:r w:rsidRPr="001D41E3">
        <w:rPr>
          <w:rStyle w:val="apple-converted-space"/>
          <w:color w:val="000000" w:themeColor="text1"/>
          <w:shd w:val="clear" w:color="auto" w:fill="FFFFFF"/>
        </w:rPr>
        <w:t> </w:t>
      </w:r>
      <w:r w:rsidRPr="001D41E3">
        <w:rPr>
          <w:i/>
          <w:iCs/>
          <w:color w:val="000000" w:themeColor="text1"/>
        </w:rPr>
        <w:t>41st Annual Report to Congress on the Implementation of the" Individuals with Disabilities Education Act," 2019</w:t>
      </w:r>
      <w:r w:rsidRPr="001D41E3">
        <w:rPr>
          <w:color w:val="000000" w:themeColor="text1"/>
          <w:shd w:val="clear" w:color="auto" w:fill="FFFFFF"/>
        </w:rPr>
        <w:t>. Retrieved from https://www2.ed.gov/about/reports/annual/osep/2019/parts-b-c/41st-arc-for-idea.pdf</w:t>
      </w:r>
    </w:p>
    <w:p w14:paraId="34533EE7" w14:textId="5B66C013" w:rsidR="003E52DD" w:rsidRPr="001D41E3" w:rsidRDefault="003E52DD" w:rsidP="0006598C">
      <w:pPr>
        <w:spacing w:line="480" w:lineRule="auto"/>
        <w:ind w:left="720" w:hanging="720"/>
        <w:contextualSpacing/>
        <w:mirrorIndents/>
        <w:rPr>
          <w:color w:val="000000" w:themeColor="text1"/>
          <w:shd w:val="clear" w:color="auto" w:fill="FFFFFF"/>
        </w:rPr>
      </w:pPr>
      <w:r w:rsidRPr="001D41E3">
        <w:rPr>
          <w:color w:val="000000" w:themeColor="text1"/>
          <w:shd w:val="clear" w:color="auto" w:fill="FFFFFF"/>
        </w:rPr>
        <w:t>Oklahoma State Department of Education</w:t>
      </w:r>
      <w:r w:rsidR="0079556D" w:rsidRPr="001D41E3">
        <w:rPr>
          <w:color w:val="000000" w:themeColor="text1"/>
          <w:shd w:val="clear" w:color="auto" w:fill="FFFFFF"/>
        </w:rPr>
        <w:t>.</w:t>
      </w:r>
      <w:r w:rsidRPr="001D41E3">
        <w:rPr>
          <w:color w:val="000000" w:themeColor="text1"/>
          <w:shd w:val="clear" w:color="auto" w:fill="FFFFFF"/>
        </w:rPr>
        <w:t xml:space="preserve"> (2020</w:t>
      </w:r>
      <w:r w:rsidR="005F045E" w:rsidRPr="001D41E3">
        <w:rPr>
          <w:color w:val="000000" w:themeColor="text1"/>
          <w:shd w:val="clear" w:color="auto" w:fill="FFFFFF"/>
        </w:rPr>
        <w:t>a</w:t>
      </w:r>
      <w:r w:rsidRPr="001D41E3">
        <w:rPr>
          <w:color w:val="000000" w:themeColor="text1"/>
          <w:shd w:val="clear" w:color="auto" w:fill="FFFFFF"/>
        </w:rPr>
        <w:t xml:space="preserve">). </w:t>
      </w:r>
      <w:r w:rsidRPr="001D41E3">
        <w:rPr>
          <w:i/>
          <w:color w:val="000000" w:themeColor="text1"/>
          <w:shd w:val="clear" w:color="auto" w:fill="FFFFFF"/>
        </w:rPr>
        <w:t>Certified Staff Email Directory</w:t>
      </w:r>
      <w:r w:rsidRPr="001D41E3">
        <w:rPr>
          <w:color w:val="000000" w:themeColor="text1"/>
          <w:shd w:val="clear" w:color="auto" w:fill="FFFFFF"/>
        </w:rPr>
        <w:t>. Retrieved from https://sde.ok.gov/documents/2017-03-02/1617-certified-staff-email</w:t>
      </w:r>
    </w:p>
    <w:p w14:paraId="52AA30B0" w14:textId="3F69DFD6" w:rsidR="005F045E" w:rsidRPr="001D41E3" w:rsidRDefault="005F045E" w:rsidP="0006598C">
      <w:pPr>
        <w:spacing w:line="480" w:lineRule="auto"/>
        <w:ind w:left="720" w:hanging="720"/>
        <w:contextualSpacing/>
        <w:mirrorIndents/>
        <w:rPr>
          <w:color w:val="000000" w:themeColor="text1"/>
          <w:shd w:val="clear" w:color="auto" w:fill="FFFFFF"/>
        </w:rPr>
      </w:pPr>
      <w:r w:rsidRPr="001D41E3">
        <w:rPr>
          <w:color w:val="000000" w:themeColor="text1"/>
          <w:shd w:val="clear" w:color="auto" w:fill="FFFFFF"/>
        </w:rPr>
        <w:t xml:space="preserve">Oklahoma State Department of Education. (2020b). </w:t>
      </w:r>
      <w:r w:rsidRPr="001D41E3">
        <w:rPr>
          <w:i/>
          <w:color w:val="000000" w:themeColor="text1"/>
          <w:shd w:val="clear" w:color="auto" w:fill="FFFFFF"/>
        </w:rPr>
        <w:t>Emergency State Board meeting expected to close schools until April 6</w:t>
      </w:r>
      <w:r w:rsidRPr="001D41E3">
        <w:rPr>
          <w:color w:val="000000" w:themeColor="text1"/>
          <w:shd w:val="clear" w:color="auto" w:fill="FFFFFF"/>
        </w:rPr>
        <w:t xml:space="preserve">. Retrieved from </w:t>
      </w:r>
      <w:r w:rsidR="00E63028" w:rsidRPr="001D41E3">
        <w:rPr>
          <w:color w:val="000000" w:themeColor="text1"/>
          <w:shd w:val="clear" w:color="auto" w:fill="FFFFFF"/>
        </w:rPr>
        <w:t>https://sde.ok.gov/newsblog/2020-03-16/emergency-state-board-meeting-expected-close-schools-until-april-6</w:t>
      </w:r>
    </w:p>
    <w:p w14:paraId="2FF1CF7A" w14:textId="75A8DE54" w:rsidR="00E63028" w:rsidRPr="006B7A43" w:rsidRDefault="00E63028" w:rsidP="0006598C">
      <w:pPr>
        <w:spacing w:line="480" w:lineRule="auto"/>
        <w:ind w:left="720" w:hanging="720"/>
        <w:contextualSpacing/>
        <w:mirrorIndents/>
        <w:rPr>
          <w:color w:val="000000" w:themeColor="text1"/>
          <w:shd w:val="clear" w:color="auto" w:fill="FFFFFF"/>
        </w:rPr>
      </w:pPr>
      <w:r w:rsidRPr="001D41E3">
        <w:rPr>
          <w:color w:val="000000" w:themeColor="text1"/>
          <w:shd w:val="clear" w:color="auto" w:fill="FFFFFF"/>
        </w:rPr>
        <w:t>Oklahoma Stat</w:t>
      </w:r>
      <w:r w:rsidR="00C70ABF" w:rsidRPr="001D41E3">
        <w:rPr>
          <w:color w:val="000000" w:themeColor="text1"/>
          <w:shd w:val="clear" w:color="auto" w:fill="FFFFFF"/>
        </w:rPr>
        <w:t>e</w:t>
      </w:r>
      <w:r w:rsidRPr="001D41E3">
        <w:rPr>
          <w:color w:val="000000" w:themeColor="text1"/>
          <w:shd w:val="clear" w:color="auto" w:fill="FFFFFF"/>
        </w:rPr>
        <w:t xml:space="preserve"> Department of Education. (2020c). </w:t>
      </w:r>
      <w:r w:rsidRPr="001D41E3">
        <w:rPr>
          <w:i/>
          <w:color w:val="000000" w:themeColor="text1"/>
          <w:shd w:val="clear" w:color="auto" w:fill="FFFFFF"/>
        </w:rPr>
        <w:t>Coronavirus</w:t>
      </w:r>
      <w:r w:rsidRPr="006B7A43">
        <w:rPr>
          <w:i/>
          <w:color w:val="000000" w:themeColor="text1"/>
          <w:shd w:val="clear" w:color="auto" w:fill="FFFFFF"/>
        </w:rPr>
        <w:t>/COVID-19 FAQs for Oklahoma Public Schools</w:t>
      </w:r>
      <w:r w:rsidRPr="006B7A43">
        <w:rPr>
          <w:color w:val="000000" w:themeColor="text1"/>
          <w:shd w:val="clear" w:color="auto" w:fill="FFFFFF"/>
        </w:rPr>
        <w:t>. Retrieved from https://sde.ok.gov/sites/default/files/FAQS%20FOR%20PUBLIC%20SCHOOLS%20-%20COVID-19.pdf</w:t>
      </w:r>
    </w:p>
    <w:p w14:paraId="0263C5F7" w14:textId="0B54995F" w:rsidR="00FF7902" w:rsidRPr="006B7A43" w:rsidRDefault="00D9010C" w:rsidP="0006598C">
      <w:pPr>
        <w:spacing w:line="480" w:lineRule="auto"/>
        <w:ind w:left="720" w:hanging="720"/>
        <w:contextualSpacing/>
        <w:mirrorIndents/>
        <w:rPr>
          <w:color w:val="000000" w:themeColor="text1"/>
        </w:rPr>
      </w:pPr>
      <w:r w:rsidRPr="006B7A43">
        <w:rPr>
          <w:color w:val="000000" w:themeColor="text1"/>
          <w:shd w:val="clear" w:color="auto" w:fill="FFFFFF"/>
        </w:rPr>
        <w:lastRenderedPageBreak/>
        <w:t>Paquette, K. R., &amp; Rieg, S. A. (2016). Stressors and coping strategies through the lens of early childhood/special education pre-service teachers.</w:t>
      </w:r>
      <w:r w:rsidRPr="006B7A43">
        <w:rPr>
          <w:rStyle w:val="apple-converted-space"/>
          <w:color w:val="000000" w:themeColor="text1"/>
          <w:shd w:val="clear" w:color="auto" w:fill="FFFFFF"/>
        </w:rPr>
        <w:t> </w:t>
      </w:r>
      <w:r w:rsidRPr="006B7A43">
        <w:rPr>
          <w:i/>
          <w:iCs/>
          <w:color w:val="000000" w:themeColor="text1"/>
        </w:rPr>
        <w:t>Teaching and Teacher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57</w:t>
      </w:r>
      <w:r w:rsidRPr="006B7A43">
        <w:rPr>
          <w:color w:val="000000" w:themeColor="text1"/>
          <w:shd w:val="clear" w:color="auto" w:fill="FFFFFF"/>
        </w:rPr>
        <w:t>, 51-58.</w:t>
      </w:r>
      <w:r w:rsidR="00FF7902" w:rsidRPr="006B7A43">
        <w:rPr>
          <w:color w:val="000000" w:themeColor="text1"/>
        </w:rPr>
        <w:t xml:space="preserve"> https://doi.org/10.1016/j.tate.2016.03.009</w:t>
      </w:r>
    </w:p>
    <w:p w14:paraId="423D0AB6" w14:textId="287EA4A3" w:rsidR="00E3088D" w:rsidRPr="006B7A43" w:rsidRDefault="00E3088D" w:rsidP="0006598C">
      <w:pPr>
        <w:spacing w:line="480" w:lineRule="auto"/>
        <w:ind w:left="720" w:hanging="720"/>
        <w:contextualSpacing/>
        <w:mirrorIndents/>
        <w:rPr>
          <w:color w:val="000000" w:themeColor="text1"/>
        </w:rPr>
      </w:pPr>
      <w:r w:rsidRPr="006B7A43">
        <w:rPr>
          <w:color w:val="000000" w:themeColor="text1"/>
        </w:rPr>
        <w:t>Parker, P.</w:t>
      </w:r>
      <w:r w:rsidR="00C70ABF" w:rsidRPr="006B7A43">
        <w:rPr>
          <w:color w:val="000000" w:themeColor="text1"/>
        </w:rPr>
        <w:t xml:space="preserve"> </w:t>
      </w:r>
      <w:r w:rsidRPr="006B7A43">
        <w:rPr>
          <w:color w:val="000000" w:themeColor="text1"/>
        </w:rPr>
        <w:t>D., &amp; Martin, A.</w:t>
      </w:r>
      <w:r w:rsidR="00C70ABF" w:rsidRPr="006B7A43">
        <w:rPr>
          <w:color w:val="000000" w:themeColor="text1"/>
        </w:rPr>
        <w:t xml:space="preserve"> </w:t>
      </w:r>
      <w:r w:rsidRPr="006B7A43">
        <w:rPr>
          <w:color w:val="000000" w:themeColor="text1"/>
        </w:rPr>
        <w:t xml:space="preserve">J. (2009). Coping and buoyancy in the workplace: Understanding their effects on teachers’ work-related well-being and engagement. </w:t>
      </w:r>
      <w:r w:rsidRPr="006B7A43">
        <w:rPr>
          <w:i/>
          <w:color w:val="000000" w:themeColor="text1"/>
        </w:rPr>
        <w:t>Teaching and Teacher Education</w:t>
      </w:r>
      <w:r w:rsidRPr="006B7A43">
        <w:rPr>
          <w:color w:val="000000" w:themeColor="text1"/>
        </w:rPr>
        <w:t xml:space="preserve">, </w:t>
      </w:r>
      <w:r w:rsidRPr="006B7A43">
        <w:rPr>
          <w:i/>
          <w:color w:val="000000" w:themeColor="text1"/>
        </w:rPr>
        <w:t>25</w:t>
      </w:r>
      <w:r w:rsidRPr="006B7A43">
        <w:rPr>
          <w:color w:val="000000" w:themeColor="text1"/>
        </w:rPr>
        <w:t xml:space="preserve">, 68-75. </w:t>
      </w:r>
      <w:r w:rsidR="00FF7902" w:rsidRPr="006B7A43">
        <w:rPr>
          <w:color w:val="000000" w:themeColor="text1"/>
        </w:rPr>
        <w:t>https://doi.org/10.1016/j.tate.2008.06.009</w:t>
      </w:r>
    </w:p>
    <w:p w14:paraId="28BDC04F" w14:textId="3D1F18D0" w:rsidR="00FF7902" w:rsidRPr="006B7A43" w:rsidRDefault="00562D50" w:rsidP="0006598C">
      <w:pPr>
        <w:spacing w:line="480" w:lineRule="auto"/>
        <w:ind w:left="720" w:hanging="720"/>
        <w:contextualSpacing/>
        <w:mirrorIndents/>
        <w:rPr>
          <w:color w:val="000000" w:themeColor="text1"/>
        </w:rPr>
      </w:pPr>
      <w:r w:rsidRPr="006B7A43">
        <w:rPr>
          <w:color w:val="000000" w:themeColor="text1"/>
          <w:shd w:val="clear" w:color="auto" w:fill="FFFFFF"/>
        </w:rPr>
        <w:t>Pekrun, R. (2006). The control-value theory of achievement emotions: Assumptions, corollaries, and implications for educational research and practice.</w:t>
      </w:r>
      <w:r w:rsidRPr="006B7A43">
        <w:rPr>
          <w:rStyle w:val="apple-converted-space"/>
          <w:color w:val="000000" w:themeColor="text1"/>
          <w:shd w:val="clear" w:color="auto" w:fill="FFFFFF"/>
        </w:rPr>
        <w:t> </w:t>
      </w:r>
      <w:r w:rsidRPr="006B7A43">
        <w:rPr>
          <w:i/>
          <w:iCs/>
          <w:color w:val="000000" w:themeColor="text1"/>
        </w:rPr>
        <w:t xml:space="preserve">Educational </w:t>
      </w:r>
      <w:r w:rsidR="00FF7902" w:rsidRPr="006B7A43">
        <w:rPr>
          <w:i/>
          <w:iCs/>
          <w:color w:val="000000" w:themeColor="text1"/>
        </w:rPr>
        <w:t>P</w:t>
      </w:r>
      <w:r w:rsidRPr="006B7A43">
        <w:rPr>
          <w:i/>
          <w:iCs/>
          <w:color w:val="000000" w:themeColor="text1"/>
        </w:rPr>
        <w:t xml:space="preserve">sychology </w:t>
      </w:r>
      <w:r w:rsidR="00FF7902" w:rsidRPr="006B7A43">
        <w:rPr>
          <w:i/>
          <w:iCs/>
          <w:color w:val="000000" w:themeColor="text1"/>
        </w:rPr>
        <w:t>R</w:t>
      </w:r>
      <w:r w:rsidRPr="006B7A43">
        <w:rPr>
          <w:i/>
          <w:iCs/>
          <w:color w:val="000000" w:themeColor="text1"/>
        </w:rPr>
        <w:t>eview</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18</w:t>
      </w:r>
      <w:r w:rsidRPr="006B7A43">
        <w:rPr>
          <w:color w:val="000000" w:themeColor="text1"/>
          <w:shd w:val="clear" w:color="auto" w:fill="FFFFFF"/>
        </w:rPr>
        <w:t>(4), 315-341.</w:t>
      </w:r>
      <w:r w:rsidR="00FF7902" w:rsidRPr="006B7A43">
        <w:rPr>
          <w:color w:val="000000" w:themeColor="text1"/>
        </w:rPr>
        <w:t xml:space="preserve"> https://doi.org/10.1007/s10648-006-9029-9</w:t>
      </w:r>
    </w:p>
    <w:p w14:paraId="7C3A1288" w14:textId="1B5F7657" w:rsidR="00E9568A" w:rsidRPr="006B7A43" w:rsidRDefault="00E9568A" w:rsidP="0006598C">
      <w:pPr>
        <w:pStyle w:val="dx-doi"/>
        <w:spacing w:before="0" w:beforeAutospacing="0" w:after="0" w:afterAutospacing="0" w:line="480" w:lineRule="auto"/>
        <w:ind w:left="720" w:hanging="720"/>
        <w:contextualSpacing/>
        <w:mirrorIndents/>
        <w:rPr>
          <w:bCs w:val="0"/>
          <w:color w:val="000000" w:themeColor="text1"/>
        </w:rPr>
      </w:pPr>
      <w:r w:rsidRPr="006B7A43">
        <w:rPr>
          <w:color w:val="000000" w:themeColor="text1"/>
          <w:shd w:val="clear" w:color="auto" w:fill="FFFFFF"/>
        </w:rPr>
        <w:t>Prather-Jones, B. (2011). How school administrators influence the retention of teachers of students with emotional and behavioral disorders.</w:t>
      </w:r>
      <w:r w:rsidRPr="006B7A43">
        <w:rPr>
          <w:rStyle w:val="apple-converted-space"/>
          <w:color w:val="000000" w:themeColor="text1"/>
          <w:shd w:val="clear" w:color="auto" w:fill="FFFFFF"/>
        </w:rPr>
        <w:t> </w:t>
      </w:r>
      <w:r w:rsidRPr="006B7A43">
        <w:rPr>
          <w:i/>
          <w:iCs/>
          <w:color w:val="000000" w:themeColor="text1"/>
        </w:rPr>
        <w:t>The Clearing House: A Journal of Educational Strategies, Issues and Ideas</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84</w:t>
      </w:r>
      <w:r w:rsidRPr="006B7A43">
        <w:rPr>
          <w:color w:val="000000" w:themeColor="text1"/>
          <w:shd w:val="clear" w:color="auto" w:fill="FFFFFF"/>
        </w:rPr>
        <w:t>(1), 1-8.</w:t>
      </w:r>
      <w:r w:rsidR="00FF7902" w:rsidRPr="006B7A43">
        <w:rPr>
          <w:color w:val="000000" w:themeColor="text1"/>
        </w:rPr>
        <w:t xml:space="preserve"> https://doi.org/10.1080/00098655.2010.489387</w:t>
      </w:r>
    </w:p>
    <w:p w14:paraId="222B8547" w14:textId="7FD74482" w:rsidR="008344A9" w:rsidRPr="006B7A43" w:rsidRDefault="008344A9" w:rsidP="0006598C">
      <w:pPr>
        <w:spacing w:line="480" w:lineRule="auto"/>
        <w:ind w:left="720" w:hanging="720"/>
        <w:contextualSpacing/>
        <w:mirrorIndents/>
        <w:rPr>
          <w:color w:val="000000" w:themeColor="text1"/>
        </w:rPr>
      </w:pPr>
      <w:r w:rsidRPr="006B7A43">
        <w:rPr>
          <w:color w:val="000000" w:themeColor="text1"/>
          <w:shd w:val="clear" w:color="auto" w:fill="FFFFFF"/>
        </w:rPr>
        <w:t>Pullis, M. (1992). An analysis of the occupational stress of teachers of the behaviorally disordered: Sources, effects, and strategies for coping.</w:t>
      </w:r>
      <w:r w:rsidRPr="006B7A43">
        <w:rPr>
          <w:rStyle w:val="apple-converted-space"/>
          <w:color w:val="000000" w:themeColor="text1"/>
          <w:shd w:val="clear" w:color="auto" w:fill="FFFFFF"/>
        </w:rPr>
        <w:t> </w:t>
      </w:r>
      <w:r w:rsidRPr="006B7A43">
        <w:rPr>
          <w:i/>
          <w:iCs/>
          <w:color w:val="000000" w:themeColor="text1"/>
        </w:rPr>
        <w:t>Behavioral Disorders</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17</w:t>
      </w:r>
      <w:r w:rsidRPr="006B7A43">
        <w:rPr>
          <w:color w:val="000000" w:themeColor="text1"/>
          <w:shd w:val="clear" w:color="auto" w:fill="FFFFFF"/>
        </w:rPr>
        <w:t>(3), 191-201.</w:t>
      </w:r>
      <w:r w:rsidR="00FF7902" w:rsidRPr="006B7A43">
        <w:rPr>
          <w:color w:val="000000" w:themeColor="text1"/>
        </w:rPr>
        <w:t xml:space="preserve"> https://doi.org/10.1177/019874299201700306</w:t>
      </w:r>
    </w:p>
    <w:p w14:paraId="2BEDED0F" w14:textId="78DF4133" w:rsidR="002734BD" w:rsidRPr="006B7A43" w:rsidRDefault="002734BD" w:rsidP="0006598C">
      <w:pPr>
        <w:spacing w:line="480" w:lineRule="auto"/>
        <w:ind w:left="720" w:hanging="720"/>
        <w:contextualSpacing/>
        <w:mirrorIndents/>
        <w:rPr>
          <w:color w:val="000000" w:themeColor="text1"/>
        </w:rPr>
      </w:pPr>
      <w:r w:rsidRPr="006B7A43">
        <w:rPr>
          <w:color w:val="000000" w:themeColor="text1"/>
          <w:shd w:val="clear" w:color="auto" w:fill="FFFFFF"/>
        </w:rPr>
        <w:t>Putnam, J. W. (1993).</w:t>
      </w:r>
      <w:r w:rsidRPr="006B7A43">
        <w:rPr>
          <w:rStyle w:val="apple-converted-space"/>
          <w:color w:val="000000" w:themeColor="text1"/>
          <w:shd w:val="clear" w:color="auto" w:fill="FFFFFF"/>
        </w:rPr>
        <w:t> </w:t>
      </w:r>
      <w:r w:rsidRPr="006B7A43">
        <w:rPr>
          <w:i/>
          <w:iCs/>
          <w:color w:val="000000" w:themeColor="text1"/>
        </w:rPr>
        <w:t xml:space="preserve">Cooperative </w:t>
      </w:r>
      <w:r w:rsidR="00D428A3" w:rsidRPr="006B7A43">
        <w:rPr>
          <w:i/>
          <w:iCs/>
          <w:color w:val="000000" w:themeColor="text1"/>
        </w:rPr>
        <w:t>l</w:t>
      </w:r>
      <w:r w:rsidRPr="006B7A43">
        <w:rPr>
          <w:i/>
          <w:iCs/>
          <w:color w:val="000000" w:themeColor="text1"/>
        </w:rPr>
        <w:t>earning and</w:t>
      </w:r>
      <w:r w:rsidR="00D428A3" w:rsidRPr="006B7A43">
        <w:rPr>
          <w:i/>
          <w:iCs/>
          <w:color w:val="000000" w:themeColor="text1"/>
        </w:rPr>
        <w:t xml:space="preserve"> s</w:t>
      </w:r>
      <w:r w:rsidRPr="006B7A43">
        <w:rPr>
          <w:i/>
          <w:iCs/>
          <w:color w:val="000000" w:themeColor="text1"/>
        </w:rPr>
        <w:t xml:space="preserve">trategies for </w:t>
      </w:r>
      <w:r w:rsidR="00D428A3" w:rsidRPr="006B7A43">
        <w:rPr>
          <w:i/>
          <w:iCs/>
          <w:color w:val="000000" w:themeColor="text1"/>
        </w:rPr>
        <w:t>i</w:t>
      </w:r>
      <w:r w:rsidRPr="006B7A43">
        <w:rPr>
          <w:i/>
          <w:iCs/>
          <w:color w:val="000000" w:themeColor="text1"/>
        </w:rPr>
        <w:t xml:space="preserve">nclusion: Celebrating </w:t>
      </w:r>
      <w:r w:rsidR="00D428A3" w:rsidRPr="006B7A43">
        <w:rPr>
          <w:i/>
          <w:iCs/>
          <w:color w:val="000000" w:themeColor="text1"/>
        </w:rPr>
        <w:t>d</w:t>
      </w:r>
      <w:r w:rsidRPr="006B7A43">
        <w:rPr>
          <w:i/>
          <w:iCs/>
          <w:color w:val="000000" w:themeColor="text1"/>
        </w:rPr>
        <w:t xml:space="preserve">iversity in the </w:t>
      </w:r>
      <w:r w:rsidR="00D428A3" w:rsidRPr="006B7A43">
        <w:rPr>
          <w:i/>
          <w:iCs/>
          <w:color w:val="000000" w:themeColor="text1"/>
        </w:rPr>
        <w:t>c</w:t>
      </w:r>
      <w:r w:rsidRPr="006B7A43">
        <w:rPr>
          <w:i/>
          <w:iCs/>
          <w:color w:val="000000" w:themeColor="text1"/>
        </w:rPr>
        <w:t>lassroom. Children, Youth &amp; Change: Sociocultural Perspectives</w:t>
      </w:r>
      <w:r w:rsidRPr="006B7A43">
        <w:rPr>
          <w:color w:val="000000" w:themeColor="text1"/>
          <w:shd w:val="clear" w:color="auto" w:fill="FFFFFF"/>
        </w:rPr>
        <w:t xml:space="preserve">. </w:t>
      </w:r>
      <w:r w:rsidR="00D428A3" w:rsidRPr="006B7A43">
        <w:rPr>
          <w:color w:val="000000" w:themeColor="text1"/>
          <w:shd w:val="clear" w:color="auto" w:fill="FFFFFF"/>
        </w:rPr>
        <w:t xml:space="preserve">Baltimore, MD: </w:t>
      </w:r>
      <w:r w:rsidRPr="006B7A43">
        <w:rPr>
          <w:color w:val="000000" w:themeColor="text1"/>
          <w:shd w:val="clear" w:color="auto" w:fill="FFFFFF"/>
        </w:rPr>
        <w:t>Paul H. Brookes Publishing</w:t>
      </w:r>
    </w:p>
    <w:p w14:paraId="21BAB305" w14:textId="0A594DAA" w:rsidR="0079556D" w:rsidRPr="006B7A43" w:rsidRDefault="00A75FF8" w:rsidP="0006598C">
      <w:pPr>
        <w:spacing w:line="480" w:lineRule="auto"/>
        <w:ind w:left="720" w:hanging="720"/>
        <w:contextualSpacing/>
        <w:mirrorIndents/>
        <w:rPr>
          <w:color w:val="000000" w:themeColor="text1"/>
          <w:shd w:val="clear" w:color="auto" w:fill="FFFFFF"/>
        </w:rPr>
      </w:pPr>
      <w:r w:rsidRPr="006B7A43">
        <w:rPr>
          <w:color w:val="000000" w:themeColor="text1"/>
        </w:rPr>
        <w:t>Qualtrics</w:t>
      </w:r>
      <w:r w:rsidR="004E022C">
        <w:rPr>
          <w:color w:val="000000" w:themeColor="text1"/>
        </w:rPr>
        <w:t xml:space="preserve">© </w:t>
      </w:r>
      <w:r w:rsidR="0079556D" w:rsidRPr="006B7A43">
        <w:rPr>
          <w:color w:val="000000" w:themeColor="text1"/>
        </w:rPr>
        <w:t>software, v</w:t>
      </w:r>
      <w:r w:rsidRPr="006B7A43">
        <w:rPr>
          <w:color w:val="000000" w:themeColor="text1"/>
        </w:rPr>
        <w:t>ersion XM</w:t>
      </w:r>
      <w:r w:rsidR="00D428A3" w:rsidRPr="006B7A43">
        <w:rPr>
          <w:color w:val="000000" w:themeColor="text1"/>
        </w:rPr>
        <w:t xml:space="preserve"> </w:t>
      </w:r>
      <w:r w:rsidR="0079556D" w:rsidRPr="006B7A43">
        <w:rPr>
          <w:color w:val="000000" w:themeColor="text1"/>
        </w:rPr>
        <w:t>of the Qualtrics Research Suite.</w:t>
      </w:r>
      <w:r w:rsidRPr="006B7A43">
        <w:rPr>
          <w:color w:val="000000" w:themeColor="text1"/>
        </w:rPr>
        <w:t xml:space="preserve"> (2020).</w:t>
      </w:r>
      <w:r w:rsidRPr="006B7A43">
        <w:rPr>
          <w:color w:val="000000" w:themeColor="text1"/>
          <w:shd w:val="clear" w:color="auto" w:fill="FFFFFF"/>
        </w:rPr>
        <w:t xml:space="preserve"> </w:t>
      </w:r>
      <w:r w:rsidR="0079556D" w:rsidRPr="006B7A43">
        <w:rPr>
          <w:color w:val="000000" w:themeColor="text1"/>
          <w:shd w:val="clear" w:color="auto" w:fill="FFFFFF"/>
        </w:rPr>
        <w:t xml:space="preserve">Provo, UT. </w:t>
      </w:r>
      <w:r w:rsidRPr="006B7A43">
        <w:rPr>
          <w:color w:val="000000" w:themeColor="text1"/>
          <w:shd w:val="clear" w:color="auto" w:fill="FFFFFF"/>
        </w:rPr>
        <w:t xml:space="preserve">Retrieved from </w:t>
      </w:r>
      <w:r w:rsidR="0079556D" w:rsidRPr="006B7A43">
        <w:rPr>
          <w:color w:val="000000" w:themeColor="text1"/>
          <w:shd w:val="clear" w:color="auto" w:fill="FFFFFF"/>
        </w:rPr>
        <w:t>https://www.qualtrics.com</w:t>
      </w:r>
    </w:p>
    <w:p w14:paraId="0715A1D6" w14:textId="40C7A033" w:rsidR="0079556D" w:rsidRPr="006B7A43" w:rsidRDefault="0079556D" w:rsidP="0006598C">
      <w:pPr>
        <w:spacing w:line="480" w:lineRule="auto"/>
        <w:ind w:left="720" w:hanging="720"/>
        <w:contextualSpacing/>
        <w:mirrorIndents/>
        <w:rPr>
          <w:color w:val="000000" w:themeColor="text1"/>
        </w:rPr>
      </w:pPr>
      <w:r w:rsidRPr="006B7A43">
        <w:rPr>
          <w:color w:val="000000" w:themeColor="text1"/>
        </w:rPr>
        <w:lastRenderedPageBreak/>
        <w:t>R Core Team</w:t>
      </w:r>
      <w:r w:rsidR="004E022C">
        <w:rPr>
          <w:color w:val="000000" w:themeColor="text1"/>
        </w:rPr>
        <w:t xml:space="preserve">, version </w:t>
      </w:r>
      <w:r w:rsidR="00402718">
        <w:rPr>
          <w:color w:val="000000" w:themeColor="text1"/>
        </w:rPr>
        <w:t>R package</w:t>
      </w:r>
      <w:r w:rsidR="004E022C">
        <w:rPr>
          <w:color w:val="000000" w:themeColor="text1"/>
        </w:rPr>
        <w:t>©</w:t>
      </w:r>
      <w:r w:rsidRPr="006B7A43">
        <w:rPr>
          <w:color w:val="000000" w:themeColor="text1"/>
        </w:rPr>
        <w:t>. (2020). R: A language and environment for statistical computing. R Foundation for Statistical Computing, Vienna, Austria. Retrieved from https://www.r-project.org.</w:t>
      </w:r>
    </w:p>
    <w:p w14:paraId="6B3DC875" w14:textId="4FE33209" w:rsidR="007C58DD" w:rsidRPr="006B7A43" w:rsidRDefault="007C58DD" w:rsidP="0006598C">
      <w:pPr>
        <w:spacing w:line="480" w:lineRule="auto"/>
        <w:ind w:left="720" w:hanging="720"/>
        <w:contextualSpacing/>
        <w:mirrorIndents/>
        <w:rPr>
          <w:color w:val="000000" w:themeColor="text1"/>
        </w:rPr>
      </w:pPr>
      <w:r w:rsidRPr="006B7A43">
        <w:rPr>
          <w:color w:val="000000" w:themeColor="text1"/>
        </w:rPr>
        <w:t>Reetz, L. J. (198</w:t>
      </w:r>
      <w:r w:rsidR="00FF1D48" w:rsidRPr="006B7A43">
        <w:rPr>
          <w:color w:val="000000" w:themeColor="text1"/>
        </w:rPr>
        <w:t>7</w:t>
      </w:r>
      <w:r w:rsidRPr="006B7A43">
        <w:rPr>
          <w:color w:val="000000" w:themeColor="text1"/>
        </w:rPr>
        <w:t xml:space="preserve">). Conflict and stress among rural special educators. </w:t>
      </w:r>
      <w:r w:rsidRPr="006B7A43">
        <w:rPr>
          <w:i/>
          <w:iCs/>
          <w:color w:val="000000" w:themeColor="text1"/>
        </w:rPr>
        <w:t>Rural Special Education Quarterly</w:t>
      </w:r>
      <w:r w:rsidRPr="006B7A43">
        <w:rPr>
          <w:color w:val="000000" w:themeColor="text1"/>
        </w:rPr>
        <w:t xml:space="preserve">, </w:t>
      </w:r>
      <w:r w:rsidRPr="006B7A43">
        <w:rPr>
          <w:i/>
          <w:iCs/>
          <w:color w:val="000000" w:themeColor="text1"/>
        </w:rPr>
        <w:t>8</w:t>
      </w:r>
      <w:r w:rsidRPr="006B7A43">
        <w:rPr>
          <w:color w:val="000000" w:themeColor="text1"/>
        </w:rPr>
        <w:t xml:space="preserve">, 22–26. </w:t>
      </w:r>
      <w:r w:rsidR="00FF7902" w:rsidRPr="006B7A43">
        <w:rPr>
          <w:color w:val="000000" w:themeColor="text1"/>
        </w:rPr>
        <w:t>https://doi.org/10.1177/875687058700800304</w:t>
      </w:r>
    </w:p>
    <w:p w14:paraId="0BD5C22D" w14:textId="17560F21" w:rsidR="00FF7902" w:rsidRPr="006B7A43" w:rsidRDefault="00F839F7" w:rsidP="0006598C">
      <w:pPr>
        <w:spacing w:line="480" w:lineRule="auto"/>
        <w:ind w:left="720" w:hanging="720"/>
        <w:contextualSpacing/>
        <w:rPr>
          <w:color w:val="000000" w:themeColor="text1"/>
        </w:rPr>
      </w:pPr>
      <w:r w:rsidRPr="006B7A43">
        <w:rPr>
          <w:color w:val="000000" w:themeColor="text1"/>
          <w:shd w:val="clear" w:color="auto" w:fill="FFFFFF"/>
        </w:rPr>
        <w:t>Rizzo, J. R., House, R. J., &amp; Lirtzman, S. I. (1970). Role conflict and ambiguity in complex organizations.</w:t>
      </w:r>
      <w:r w:rsidRPr="006B7A43">
        <w:rPr>
          <w:rStyle w:val="apple-converted-space"/>
          <w:color w:val="000000" w:themeColor="text1"/>
          <w:shd w:val="clear" w:color="auto" w:fill="FFFFFF"/>
        </w:rPr>
        <w:t> </w:t>
      </w:r>
      <w:r w:rsidRPr="006B7A43">
        <w:rPr>
          <w:i/>
          <w:iCs/>
          <w:color w:val="000000" w:themeColor="text1"/>
        </w:rPr>
        <w:t xml:space="preserve">Administrative </w:t>
      </w:r>
      <w:r w:rsidR="00457C56" w:rsidRPr="006B7A43">
        <w:rPr>
          <w:i/>
          <w:iCs/>
          <w:color w:val="000000" w:themeColor="text1"/>
        </w:rPr>
        <w:t>S</w:t>
      </w:r>
      <w:r w:rsidRPr="006B7A43">
        <w:rPr>
          <w:i/>
          <w:iCs/>
          <w:color w:val="000000" w:themeColor="text1"/>
        </w:rPr>
        <w:t xml:space="preserve">cience </w:t>
      </w:r>
      <w:r w:rsidR="00457C56" w:rsidRPr="006B7A43">
        <w:rPr>
          <w:i/>
          <w:iCs/>
          <w:color w:val="000000" w:themeColor="text1"/>
        </w:rPr>
        <w:t>Q</w:t>
      </w:r>
      <w:r w:rsidRPr="006B7A43">
        <w:rPr>
          <w:i/>
          <w:iCs/>
          <w:color w:val="000000" w:themeColor="text1"/>
        </w:rPr>
        <w:t>uarterly</w:t>
      </w:r>
      <w:r w:rsidRPr="006B7A43">
        <w:rPr>
          <w:color w:val="000000" w:themeColor="text1"/>
          <w:shd w:val="clear" w:color="auto" w:fill="FFFFFF"/>
        </w:rPr>
        <w:t xml:space="preserve">, </w:t>
      </w:r>
      <w:r w:rsidR="0079556D" w:rsidRPr="006B7A43">
        <w:rPr>
          <w:i/>
          <w:color w:val="000000" w:themeColor="text1"/>
          <w:shd w:val="clear" w:color="auto" w:fill="FFFFFF"/>
        </w:rPr>
        <w:t>15</w:t>
      </w:r>
      <w:r w:rsidR="0079556D" w:rsidRPr="006B7A43">
        <w:rPr>
          <w:color w:val="000000" w:themeColor="text1"/>
          <w:shd w:val="clear" w:color="auto" w:fill="FFFFFF"/>
        </w:rPr>
        <w:t xml:space="preserve">(2), </w:t>
      </w:r>
      <w:r w:rsidRPr="006B7A43">
        <w:rPr>
          <w:color w:val="000000" w:themeColor="text1"/>
          <w:shd w:val="clear" w:color="auto" w:fill="FFFFFF"/>
        </w:rPr>
        <w:t>150-163.</w:t>
      </w:r>
      <w:r w:rsidR="0079556D" w:rsidRPr="006B7A43">
        <w:rPr>
          <w:color w:val="000000" w:themeColor="text1"/>
          <w:shd w:val="clear" w:color="auto" w:fill="FFFFFF"/>
        </w:rPr>
        <w:t xml:space="preserve"> </w:t>
      </w:r>
      <w:r w:rsidR="00FF7902" w:rsidRPr="006B7A43">
        <w:rPr>
          <w:color w:val="000000" w:themeColor="text1"/>
          <w:shd w:val="clear" w:color="auto" w:fill="FFFFFF"/>
        </w:rPr>
        <w:t>https://doi.org/10.2307/2391486</w:t>
      </w:r>
    </w:p>
    <w:p w14:paraId="7A91EAB4" w14:textId="3D38A739" w:rsidR="007C7E9A" w:rsidRPr="006B7A43" w:rsidRDefault="007C7E9A" w:rsidP="0006598C">
      <w:pPr>
        <w:spacing w:line="480" w:lineRule="auto"/>
        <w:ind w:left="720" w:hanging="720"/>
        <w:contextualSpacing/>
        <w:mirrorIndents/>
        <w:rPr>
          <w:color w:val="000000" w:themeColor="text1"/>
        </w:rPr>
      </w:pPr>
      <w:r w:rsidRPr="006B7A43">
        <w:rPr>
          <w:color w:val="000000" w:themeColor="text1"/>
          <w:shd w:val="clear" w:color="auto" w:fill="FFFFFF"/>
        </w:rPr>
        <w:t>Ronfeldt, M., Loeb, S., &amp; Wyckoff, J. (2013). How teacher turnover harms student achievement.</w:t>
      </w:r>
      <w:r w:rsidRPr="006B7A43">
        <w:rPr>
          <w:rStyle w:val="apple-converted-space"/>
          <w:color w:val="000000" w:themeColor="text1"/>
          <w:shd w:val="clear" w:color="auto" w:fill="FFFFFF"/>
        </w:rPr>
        <w:t> </w:t>
      </w:r>
      <w:r w:rsidRPr="006B7A43">
        <w:rPr>
          <w:i/>
          <w:iCs/>
          <w:color w:val="000000" w:themeColor="text1"/>
        </w:rPr>
        <w:t>American Educational Research Journal</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50</w:t>
      </w:r>
      <w:r w:rsidRPr="006B7A43">
        <w:rPr>
          <w:color w:val="000000" w:themeColor="text1"/>
          <w:shd w:val="clear" w:color="auto" w:fill="FFFFFF"/>
        </w:rPr>
        <w:t>(1), 4-36.</w:t>
      </w:r>
      <w:r w:rsidR="00FF7902" w:rsidRPr="006B7A43">
        <w:rPr>
          <w:color w:val="000000" w:themeColor="text1"/>
        </w:rPr>
        <w:t xml:space="preserve"> https://doi.org/10.3102/0002831212463813</w:t>
      </w:r>
    </w:p>
    <w:p w14:paraId="0442A915" w14:textId="3600302E" w:rsidR="00CC778E" w:rsidRPr="006B7A43" w:rsidRDefault="00CC778E" w:rsidP="0006598C">
      <w:pPr>
        <w:spacing w:line="480" w:lineRule="auto"/>
        <w:ind w:left="720" w:hanging="720"/>
        <w:contextualSpacing/>
        <w:mirrorIndents/>
        <w:rPr>
          <w:color w:val="000000" w:themeColor="text1"/>
        </w:rPr>
      </w:pPr>
      <w:r w:rsidRPr="006B7A43">
        <w:rPr>
          <w:color w:val="000000" w:themeColor="text1"/>
        </w:rPr>
        <w:t xml:space="preserve">Rothstein, R. (2010). </w:t>
      </w:r>
      <w:r w:rsidRPr="006B7A43">
        <w:rPr>
          <w:i/>
          <w:iCs/>
          <w:color w:val="000000" w:themeColor="text1"/>
        </w:rPr>
        <w:t>How to fix ou</w:t>
      </w:r>
      <w:r w:rsidR="00FA579F" w:rsidRPr="006B7A43">
        <w:rPr>
          <w:i/>
          <w:iCs/>
          <w:color w:val="000000" w:themeColor="text1"/>
        </w:rPr>
        <w:t>r</w:t>
      </w:r>
      <w:r w:rsidRPr="006B7A43">
        <w:rPr>
          <w:i/>
          <w:iCs/>
          <w:color w:val="000000" w:themeColor="text1"/>
        </w:rPr>
        <w:t xml:space="preserve"> schools: It’s more complicated, and more work, than the Klein-Rhee “Manifesto” wants you to believe</w:t>
      </w:r>
      <w:r w:rsidR="00FA579F" w:rsidRPr="006B7A43">
        <w:rPr>
          <w:i/>
          <w:iCs/>
          <w:color w:val="000000" w:themeColor="text1"/>
        </w:rPr>
        <w:t>.</w:t>
      </w:r>
      <w:r w:rsidRPr="006B7A43">
        <w:rPr>
          <w:color w:val="000000" w:themeColor="text1"/>
        </w:rPr>
        <w:t xml:space="preserve"> Washington, </w:t>
      </w:r>
      <w:r w:rsidR="00EC32A0" w:rsidRPr="006B7A43">
        <w:rPr>
          <w:color w:val="000000" w:themeColor="text1"/>
        </w:rPr>
        <w:t>DC</w:t>
      </w:r>
      <w:r w:rsidRPr="006B7A43">
        <w:rPr>
          <w:color w:val="000000" w:themeColor="text1"/>
        </w:rPr>
        <w:t xml:space="preserve">: Economic Policy Institute. </w:t>
      </w:r>
    </w:p>
    <w:p w14:paraId="550B9959" w14:textId="0420CC63" w:rsidR="00FD558A" w:rsidRPr="006B7A43" w:rsidRDefault="00FD558A" w:rsidP="0006598C">
      <w:pPr>
        <w:spacing w:line="480" w:lineRule="auto"/>
        <w:ind w:left="720" w:hanging="720"/>
        <w:contextualSpacing/>
        <w:mirrorIndents/>
        <w:rPr>
          <w:color w:val="000000" w:themeColor="text1"/>
        </w:rPr>
      </w:pPr>
      <w:r w:rsidRPr="006B7A43">
        <w:rPr>
          <w:color w:val="000000" w:themeColor="text1"/>
        </w:rPr>
        <w:t xml:space="preserve">Ruble, L. A., &amp; McGrew, J. H. (2013). Teacher and child predictors of achieving IEP goals of children with autism. </w:t>
      </w:r>
      <w:r w:rsidRPr="006B7A43">
        <w:rPr>
          <w:i/>
          <w:iCs/>
          <w:color w:val="000000" w:themeColor="text1"/>
        </w:rPr>
        <w:t xml:space="preserve">Journal of Autism and Developmental Disorders, 43, </w:t>
      </w:r>
      <w:r w:rsidRPr="006B7A43">
        <w:rPr>
          <w:color w:val="000000" w:themeColor="text1"/>
        </w:rPr>
        <w:t xml:space="preserve">2748–2763. </w:t>
      </w:r>
      <w:r w:rsidR="00FF7902" w:rsidRPr="006B7A43">
        <w:rPr>
          <w:color w:val="000000" w:themeColor="text1"/>
        </w:rPr>
        <w:t>https://doi.org/10.1007/s10803-013-1884-x</w:t>
      </w:r>
    </w:p>
    <w:p w14:paraId="7BB576F2" w14:textId="5BABF5B0" w:rsidR="007263BE" w:rsidRPr="006B7A43" w:rsidRDefault="007263BE" w:rsidP="0006598C">
      <w:pPr>
        <w:spacing w:line="480" w:lineRule="auto"/>
        <w:ind w:left="720" w:hanging="720"/>
        <w:contextualSpacing/>
        <w:mirrorIndents/>
        <w:rPr>
          <w:color w:val="000000" w:themeColor="text1"/>
        </w:rPr>
      </w:pPr>
      <w:r w:rsidRPr="006B7A43">
        <w:rPr>
          <w:color w:val="000000" w:themeColor="text1"/>
          <w:shd w:val="clear" w:color="auto" w:fill="FFFFFF"/>
        </w:rPr>
        <w:t>Schutz, P. A., Hong, J. Y., Cross, D. I., &amp; Osbon, J. N. (2006). Reflections on investigating emotion in educational activity settings.</w:t>
      </w:r>
      <w:r w:rsidRPr="006B7A43">
        <w:rPr>
          <w:rStyle w:val="apple-converted-space"/>
          <w:color w:val="000000" w:themeColor="text1"/>
          <w:shd w:val="clear" w:color="auto" w:fill="FFFFFF"/>
        </w:rPr>
        <w:t> </w:t>
      </w:r>
      <w:r w:rsidRPr="006B7A43">
        <w:rPr>
          <w:i/>
          <w:iCs/>
          <w:color w:val="000000" w:themeColor="text1"/>
        </w:rPr>
        <w:t xml:space="preserve">Educational </w:t>
      </w:r>
      <w:r w:rsidR="00FF7902" w:rsidRPr="006B7A43">
        <w:rPr>
          <w:i/>
          <w:iCs/>
          <w:color w:val="000000" w:themeColor="text1"/>
        </w:rPr>
        <w:t>P</w:t>
      </w:r>
      <w:r w:rsidRPr="006B7A43">
        <w:rPr>
          <w:i/>
          <w:iCs/>
          <w:color w:val="000000" w:themeColor="text1"/>
        </w:rPr>
        <w:t xml:space="preserve">sychology </w:t>
      </w:r>
      <w:r w:rsidR="00FF7902" w:rsidRPr="006B7A43">
        <w:rPr>
          <w:i/>
          <w:iCs/>
          <w:color w:val="000000" w:themeColor="text1"/>
        </w:rPr>
        <w:t>R</w:t>
      </w:r>
      <w:r w:rsidRPr="006B7A43">
        <w:rPr>
          <w:i/>
          <w:iCs/>
          <w:color w:val="000000" w:themeColor="text1"/>
        </w:rPr>
        <w:t>eview</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18</w:t>
      </w:r>
      <w:r w:rsidRPr="006B7A43">
        <w:rPr>
          <w:color w:val="000000" w:themeColor="text1"/>
          <w:shd w:val="clear" w:color="auto" w:fill="FFFFFF"/>
        </w:rPr>
        <w:t>(4), 343-360.</w:t>
      </w:r>
      <w:r w:rsidR="00FF7902" w:rsidRPr="006B7A43">
        <w:rPr>
          <w:color w:val="000000" w:themeColor="text1"/>
        </w:rPr>
        <w:t xml:space="preserve"> https://doi.org/10.1007/s10648-006-9030-3</w:t>
      </w:r>
    </w:p>
    <w:p w14:paraId="2F01B448" w14:textId="012B6FA7" w:rsidR="0079556D" w:rsidRPr="006B7A43" w:rsidRDefault="001D2F93" w:rsidP="00983F27">
      <w:pPr>
        <w:spacing w:line="480" w:lineRule="auto"/>
        <w:ind w:left="720" w:hanging="720"/>
        <w:contextualSpacing/>
        <w:rPr>
          <w:color w:val="000000" w:themeColor="text1"/>
        </w:rPr>
      </w:pPr>
      <w:r w:rsidRPr="006B7A43">
        <w:rPr>
          <w:color w:val="000000" w:themeColor="text1"/>
          <w:shd w:val="clear" w:color="auto" w:fill="FFFFFF"/>
        </w:rPr>
        <w:t xml:space="preserve">Schutz, P. A., &amp; Lanehart, S. L. (2002). </w:t>
      </w:r>
      <w:r w:rsidR="0079556D" w:rsidRPr="006B7A43">
        <w:rPr>
          <w:color w:val="000000" w:themeColor="text1"/>
          <w:shd w:val="clear" w:color="auto" w:fill="FFFFFF"/>
        </w:rPr>
        <w:t xml:space="preserve">Introduction: </w:t>
      </w:r>
      <w:r w:rsidRPr="006B7A43">
        <w:rPr>
          <w:color w:val="000000" w:themeColor="text1"/>
          <w:shd w:val="clear" w:color="auto" w:fill="FFFFFF"/>
        </w:rPr>
        <w:t>Emotions in</w:t>
      </w:r>
      <w:r w:rsidR="0079556D" w:rsidRPr="006B7A43">
        <w:rPr>
          <w:color w:val="000000" w:themeColor="text1"/>
          <w:shd w:val="clear" w:color="auto" w:fill="FFFFFF"/>
        </w:rPr>
        <w:t xml:space="preserve"> </w:t>
      </w:r>
      <w:r w:rsidRPr="006B7A43">
        <w:rPr>
          <w:color w:val="000000" w:themeColor="text1"/>
          <w:shd w:val="clear" w:color="auto" w:fill="FFFFFF"/>
        </w:rPr>
        <w:t>education.</w:t>
      </w:r>
      <w:r w:rsidRPr="006B7A43">
        <w:rPr>
          <w:rStyle w:val="apple-converted-space"/>
          <w:color w:val="000000" w:themeColor="text1"/>
          <w:shd w:val="clear" w:color="auto" w:fill="FFFFFF"/>
        </w:rPr>
        <w:t> </w:t>
      </w:r>
      <w:r w:rsidRPr="006B7A43">
        <w:rPr>
          <w:i/>
          <w:iCs/>
          <w:color w:val="000000" w:themeColor="text1"/>
        </w:rPr>
        <w:t>Educational Psychologist</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37</w:t>
      </w:r>
      <w:r w:rsidRPr="006B7A43">
        <w:rPr>
          <w:color w:val="000000" w:themeColor="text1"/>
          <w:shd w:val="clear" w:color="auto" w:fill="FFFFFF"/>
        </w:rPr>
        <w:t>(2), 67-68.</w:t>
      </w:r>
      <w:r w:rsidR="0079556D" w:rsidRPr="006B7A43">
        <w:rPr>
          <w:color w:val="000000" w:themeColor="text1"/>
        </w:rPr>
        <w:t xml:space="preserve"> https://doi.org</w:t>
      </w:r>
      <w:r w:rsidR="00983F27">
        <w:rPr>
          <w:color w:val="000000" w:themeColor="text1"/>
        </w:rPr>
        <w:t>/</w:t>
      </w:r>
      <w:r w:rsidR="0079556D" w:rsidRPr="006B7A43">
        <w:rPr>
          <w:color w:val="000000" w:themeColor="text1"/>
        </w:rPr>
        <w:t>10.1207/S15326985EP3702_1</w:t>
      </w:r>
    </w:p>
    <w:p w14:paraId="18E1D608" w14:textId="75161858" w:rsidR="001D2F93" w:rsidRPr="00983F27" w:rsidRDefault="00983F27" w:rsidP="00983F27">
      <w:pPr>
        <w:pStyle w:val="NormalWeb"/>
        <w:spacing w:before="0" w:beforeAutospacing="0" w:after="0" w:afterAutospacing="0" w:line="480" w:lineRule="auto"/>
        <w:ind w:left="720" w:hanging="720"/>
        <w:contextualSpacing/>
      </w:pPr>
      <w:r w:rsidRPr="00983F27">
        <w:rPr>
          <w:color w:val="222222"/>
          <w:shd w:val="clear" w:color="auto" w:fill="FFFFFF"/>
        </w:rPr>
        <w:lastRenderedPageBreak/>
        <w:t>Sharma, U., &amp; Salend, S. J. (2016). Teaching assistants in inclusive classrooms: A systematic analysis of the international research.</w:t>
      </w:r>
      <w:r w:rsidRPr="00983F27">
        <w:rPr>
          <w:rStyle w:val="apple-converted-space"/>
          <w:color w:val="222222"/>
          <w:shd w:val="clear" w:color="auto" w:fill="FFFFFF"/>
        </w:rPr>
        <w:t> </w:t>
      </w:r>
      <w:r w:rsidRPr="00983F27">
        <w:rPr>
          <w:i/>
          <w:iCs/>
          <w:color w:val="222222"/>
        </w:rPr>
        <w:t>Australian Journal of Teacher Education</w:t>
      </w:r>
      <w:r w:rsidRPr="00983F27">
        <w:rPr>
          <w:color w:val="222222"/>
          <w:shd w:val="clear" w:color="auto" w:fill="FFFFFF"/>
        </w:rPr>
        <w:t>,</w:t>
      </w:r>
      <w:r w:rsidRPr="00983F27">
        <w:rPr>
          <w:rStyle w:val="apple-converted-space"/>
          <w:color w:val="222222"/>
          <w:shd w:val="clear" w:color="auto" w:fill="FFFFFF"/>
        </w:rPr>
        <w:t> </w:t>
      </w:r>
      <w:r w:rsidRPr="00983F27">
        <w:rPr>
          <w:i/>
          <w:iCs/>
          <w:color w:val="222222"/>
        </w:rPr>
        <w:t>41</w:t>
      </w:r>
      <w:r w:rsidRPr="00983F27">
        <w:rPr>
          <w:color w:val="222222"/>
          <w:shd w:val="clear" w:color="auto" w:fill="FFFFFF"/>
        </w:rPr>
        <w:t>(8), 118-134.</w:t>
      </w:r>
      <w:r w:rsidRPr="00983F27">
        <w:t xml:space="preserve"> https://doi.org10.14221/ajte.2016v41n8.7</w:t>
      </w:r>
      <w:r>
        <w:rPr>
          <w:rFonts w:ascii="TimesNewRomanPSMT" w:hAnsi="TimesNewRomanPSMT" w:cs="TimesNewRomanPSMT"/>
          <w:sz w:val="18"/>
          <w:szCs w:val="18"/>
        </w:rPr>
        <w:t xml:space="preserve"> </w:t>
      </w:r>
    </w:p>
    <w:p w14:paraId="4C206714" w14:textId="366E620B" w:rsidR="00F93370" w:rsidRPr="006B7A43" w:rsidRDefault="00F93370" w:rsidP="0006598C">
      <w:pPr>
        <w:spacing w:line="480" w:lineRule="auto"/>
        <w:ind w:left="720" w:hanging="720"/>
        <w:contextualSpacing/>
        <w:mirrorIndents/>
        <w:rPr>
          <w:color w:val="000000" w:themeColor="text1"/>
        </w:rPr>
      </w:pPr>
      <w:r w:rsidRPr="006B7A43">
        <w:rPr>
          <w:color w:val="000000" w:themeColor="text1"/>
          <w:shd w:val="clear" w:color="auto" w:fill="FFFFFF"/>
        </w:rPr>
        <w:t>Sindelar, P. T., Brownell, M. T., &amp; Billingsley, B. (2010). Special education teacher education research: Current status and future directions. </w:t>
      </w:r>
      <w:r w:rsidRPr="006B7A43">
        <w:rPr>
          <w:i/>
          <w:iCs/>
          <w:color w:val="000000" w:themeColor="text1"/>
        </w:rPr>
        <w:t>Teacher Education and Special Education</w:t>
      </w:r>
      <w:r w:rsidRPr="006B7A43">
        <w:rPr>
          <w:color w:val="000000" w:themeColor="text1"/>
          <w:shd w:val="clear" w:color="auto" w:fill="FFFFFF"/>
        </w:rPr>
        <w:t>, </w:t>
      </w:r>
      <w:r w:rsidRPr="006B7A43">
        <w:rPr>
          <w:i/>
          <w:iCs/>
          <w:color w:val="000000" w:themeColor="text1"/>
        </w:rPr>
        <w:t>33</w:t>
      </w:r>
      <w:r w:rsidRPr="006B7A43">
        <w:rPr>
          <w:color w:val="000000" w:themeColor="text1"/>
          <w:shd w:val="clear" w:color="auto" w:fill="FFFFFF"/>
        </w:rPr>
        <w:t>(1), 8-24.</w:t>
      </w:r>
      <w:r w:rsidR="00FF7902" w:rsidRPr="006B7A43">
        <w:rPr>
          <w:color w:val="000000" w:themeColor="text1"/>
        </w:rPr>
        <w:t xml:space="preserve"> https://doi.org/10.1177/0888406409358593</w:t>
      </w:r>
    </w:p>
    <w:p w14:paraId="63B3E2A7" w14:textId="6F6CB71E" w:rsidR="00FF7902" w:rsidRPr="006B7A43" w:rsidRDefault="005927E9" w:rsidP="0006598C">
      <w:pPr>
        <w:spacing w:line="480" w:lineRule="auto"/>
        <w:ind w:left="720" w:hanging="720"/>
        <w:contextualSpacing/>
        <w:mirrorIndents/>
        <w:rPr>
          <w:color w:val="000000" w:themeColor="text1"/>
        </w:rPr>
      </w:pPr>
      <w:r w:rsidRPr="006B7A43">
        <w:rPr>
          <w:color w:val="000000" w:themeColor="text1"/>
          <w:shd w:val="clear" w:color="auto" w:fill="FFFFFF"/>
        </w:rPr>
        <w:t>Singh, K., &amp; Billingsley, B. S. (1996). Intent to stay in teaching: Teachers of students with emotional disorders versus other special educators.</w:t>
      </w:r>
      <w:r w:rsidRPr="006B7A43">
        <w:rPr>
          <w:rStyle w:val="apple-converted-space"/>
          <w:color w:val="000000" w:themeColor="text1"/>
          <w:shd w:val="clear" w:color="auto" w:fill="FFFFFF"/>
        </w:rPr>
        <w:t> </w:t>
      </w:r>
      <w:r w:rsidRPr="006B7A43">
        <w:rPr>
          <w:i/>
          <w:iCs/>
          <w:color w:val="000000" w:themeColor="text1"/>
        </w:rPr>
        <w:t>Remedial and Special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17</w:t>
      </w:r>
      <w:r w:rsidRPr="006B7A43">
        <w:rPr>
          <w:color w:val="000000" w:themeColor="text1"/>
          <w:shd w:val="clear" w:color="auto" w:fill="FFFFFF"/>
        </w:rPr>
        <w:t>(1), 37-47.</w:t>
      </w:r>
      <w:r w:rsidR="00FF7902" w:rsidRPr="006B7A43">
        <w:rPr>
          <w:color w:val="000000" w:themeColor="text1"/>
        </w:rPr>
        <w:t xml:space="preserve"> https://doi.org/10.1177/074193259601700105</w:t>
      </w:r>
    </w:p>
    <w:p w14:paraId="6132012C" w14:textId="17012FE7" w:rsidR="003B2BB0" w:rsidRPr="006B7A43" w:rsidRDefault="00FF1D48"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Skaalvik, E. M., &amp; Skaalvik, S. (2015). Job Satisfaction, </w:t>
      </w:r>
      <w:r w:rsidR="0079556D" w:rsidRPr="006B7A43">
        <w:rPr>
          <w:color w:val="000000" w:themeColor="text1"/>
          <w:shd w:val="clear" w:color="auto" w:fill="FFFFFF"/>
        </w:rPr>
        <w:t>s</w:t>
      </w:r>
      <w:r w:rsidRPr="006B7A43">
        <w:rPr>
          <w:color w:val="000000" w:themeColor="text1"/>
          <w:shd w:val="clear" w:color="auto" w:fill="FFFFFF"/>
        </w:rPr>
        <w:t xml:space="preserve">tress and </w:t>
      </w:r>
      <w:r w:rsidR="0079556D" w:rsidRPr="006B7A43">
        <w:rPr>
          <w:color w:val="000000" w:themeColor="text1"/>
          <w:shd w:val="clear" w:color="auto" w:fill="FFFFFF"/>
        </w:rPr>
        <w:t>c</w:t>
      </w:r>
      <w:r w:rsidRPr="006B7A43">
        <w:rPr>
          <w:color w:val="000000" w:themeColor="text1"/>
          <w:shd w:val="clear" w:color="auto" w:fill="FFFFFF"/>
        </w:rPr>
        <w:t xml:space="preserve">oping </w:t>
      </w:r>
      <w:r w:rsidR="0079556D" w:rsidRPr="006B7A43">
        <w:rPr>
          <w:color w:val="000000" w:themeColor="text1"/>
          <w:shd w:val="clear" w:color="auto" w:fill="FFFFFF"/>
        </w:rPr>
        <w:t>s</w:t>
      </w:r>
      <w:r w:rsidRPr="006B7A43">
        <w:rPr>
          <w:color w:val="000000" w:themeColor="text1"/>
          <w:shd w:val="clear" w:color="auto" w:fill="FFFFFF"/>
        </w:rPr>
        <w:t xml:space="preserve">trategies in the </w:t>
      </w:r>
      <w:r w:rsidR="0079556D" w:rsidRPr="006B7A43">
        <w:rPr>
          <w:color w:val="000000" w:themeColor="text1"/>
          <w:shd w:val="clear" w:color="auto" w:fill="FFFFFF"/>
        </w:rPr>
        <w:t>t</w:t>
      </w:r>
      <w:r w:rsidRPr="006B7A43">
        <w:rPr>
          <w:color w:val="000000" w:themeColor="text1"/>
          <w:shd w:val="clear" w:color="auto" w:fill="FFFFFF"/>
        </w:rPr>
        <w:t xml:space="preserve">eaching </w:t>
      </w:r>
      <w:r w:rsidR="0079556D" w:rsidRPr="006B7A43">
        <w:rPr>
          <w:color w:val="000000" w:themeColor="text1"/>
          <w:shd w:val="clear" w:color="auto" w:fill="FFFFFF"/>
        </w:rPr>
        <w:t>p</w:t>
      </w:r>
      <w:r w:rsidRPr="006B7A43">
        <w:rPr>
          <w:color w:val="000000" w:themeColor="text1"/>
          <w:shd w:val="clear" w:color="auto" w:fill="FFFFFF"/>
        </w:rPr>
        <w:t>rofession</w:t>
      </w:r>
      <w:r w:rsidR="0079556D" w:rsidRPr="006B7A43">
        <w:rPr>
          <w:color w:val="000000" w:themeColor="text1"/>
          <w:shd w:val="clear" w:color="auto" w:fill="FFFFFF"/>
        </w:rPr>
        <w:t xml:space="preserve">: </w:t>
      </w:r>
      <w:r w:rsidRPr="006B7A43">
        <w:rPr>
          <w:color w:val="000000" w:themeColor="text1"/>
          <w:shd w:val="clear" w:color="auto" w:fill="FFFFFF"/>
        </w:rPr>
        <w:t xml:space="preserve">What </w:t>
      </w:r>
      <w:r w:rsidR="0079556D" w:rsidRPr="006B7A43">
        <w:rPr>
          <w:color w:val="000000" w:themeColor="text1"/>
          <w:shd w:val="clear" w:color="auto" w:fill="FFFFFF"/>
        </w:rPr>
        <w:t>d</w:t>
      </w:r>
      <w:r w:rsidRPr="006B7A43">
        <w:rPr>
          <w:color w:val="000000" w:themeColor="text1"/>
          <w:shd w:val="clear" w:color="auto" w:fill="FFFFFF"/>
        </w:rPr>
        <w:t xml:space="preserve">o </w:t>
      </w:r>
      <w:r w:rsidR="0079556D" w:rsidRPr="006B7A43">
        <w:rPr>
          <w:color w:val="000000" w:themeColor="text1"/>
          <w:shd w:val="clear" w:color="auto" w:fill="FFFFFF"/>
        </w:rPr>
        <w:t>t</w:t>
      </w:r>
      <w:r w:rsidRPr="006B7A43">
        <w:rPr>
          <w:color w:val="000000" w:themeColor="text1"/>
          <w:shd w:val="clear" w:color="auto" w:fill="FFFFFF"/>
        </w:rPr>
        <w:t xml:space="preserve">eachers </w:t>
      </w:r>
      <w:r w:rsidR="0079556D" w:rsidRPr="006B7A43">
        <w:rPr>
          <w:color w:val="000000" w:themeColor="text1"/>
          <w:shd w:val="clear" w:color="auto" w:fill="FFFFFF"/>
        </w:rPr>
        <w:t>s</w:t>
      </w:r>
      <w:r w:rsidRPr="006B7A43">
        <w:rPr>
          <w:color w:val="000000" w:themeColor="text1"/>
          <w:shd w:val="clear" w:color="auto" w:fill="FFFFFF"/>
        </w:rPr>
        <w:t>ay?</w:t>
      </w:r>
      <w:r w:rsidRPr="006B7A43">
        <w:rPr>
          <w:rStyle w:val="apple-converted-space"/>
          <w:color w:val="000000" w:themeColor="text1"/>
          <w:shd w:val="clear" w:color="auto" w:fill="FFFFFF"/>
        </w:rPr>
        <w:t> </w:t>
      </w:r>
      <w:r w:rsidRPr="006B7A43">
        <w:rPr>
          <w:i/>
          <w:iCs/>
          <w:color w:val="000000" w:themeColor="text1"/>
        </w:rPr>
        <w:t xml:space="preserve">International </w:t>
      </w:r>
      <w:r w:rsidR="00FF7902" w:rsidRPr="006B7A43">
        <w:rPr>
          <w:i/>
          <w:iCs/>
          <w:color w:val="000000" w:themeColor="text1"/>
        </w:rPr>
        <w:t>E</w:t>
      </w:r>
      <w:r w:rsidRPr="006B7A43">
        <w:rPr>
          <w:i/>
          <w:iCs/>
          <w:color w:val="000000" w:themeColor="text1"/>
        </w:rPr>
        <w:t xml:space="preserve">ducation </w:t>
      </w:r>
      <w:r w:rsidR="00FF7902" w:rsidRPr="006B7A43">
        <w:rPr>
          <w:i/>
          <w:iCs/>
          <w:color w:val="000000" w:themeColor="text1"/>
        </w:rPr>
        <w:t>S</w:t>
      </w:r>
      <w:r w:rsidRPr="006B7A43">
        <w:rPr>
          <w:i/>
          <w:iCs/>
          <w:color w:val="000000" w:themeColor="text1"/>
        </w:rPr>
        <w:t>tudies</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8</w:t>
      </w:r>
      <w:r w:rsidRPr="006B7A43">
        <w:rPr>
          <w:color w:val="000000" w:themeColor="text1"/>
          <w:shd w:val="clear" w:color="auto" w:fill="FFFFFF"/>
        </w:rPr>
        <w:t>(3), 181-192.</w:t>
      </w:r>
    </w:p>
    <w:p w14:paraId="05A8AB82" w14:textId="0659D839" w:rsidR="003B2BB0" w:rsidRPr="006B7A43" w:rsidRDefault="003B2BB0" w:rsidP="0006598C">
      <w:pPr>
        <w:spacing w:line="480" w:lineRule="auto"/>
        <w:ind w:left="720" w:hanging="720"/>
        <w:contextualSpacing/>
        <w:mirrorIndents/>
        <w:rPr>
          <w:color w:val="000000" w:themeColor="text1"/>
        </w:rPr>
      </w:pPr>
      <w:r w:rsidRPr="006B7A43">
        <w:rPr>
          <w:color w:val="000000" w:themeColor="text1"/>
        </w:rPr>
        <w:t xml:space="preserve">Stoner, J. B., Bock, S. J., Thompson, J. R., Angelí, M. E., Heyl, B. S., &amp; Crowley, E. P. (2005). Welcome to our world: Parent perceptions of interactions between parents of young children with ASD and education professionals. </w:t>
      </w:r>
      <w:r w:rsidRPr="006B7A43">
        <w:rPr>
          <w:i/>
          <w:iCs/>
          <w:color w:val="000000" w:themeColor="text1"/>
        </w:rPr>
        <w:t>Focus on Autism and Other Developmental Disabilities,</w:t>
      </w:r>
      <w:r w:rsidR="0062780B" w:rsidRPr="006B7A43">
        <w:rPr>
          <w:i/>
          <w:iCs/>
          <w:color w:val="000000" w:themeColor="text1"/>
        </w:rPr>
        <w:t xml:space="preserve"> 2</w:t>
      </w:r>
      <w:r w:rsidRPr="006B7A43">
        <w:rPr>
          <w:i/>
          <w:color w:val="000000" w:themeColor="text1"/>
        </w:rPr>
        <w:t>0</w:t>
      </w:r>
      <w:r w:rsidRPr="006B7A43">
        <w:rPr>
          <w:color w:val="000000" w:themeColor="text1"/>
        </w:rPr>
        <w:t>(1), 39-51.</w:t>
      </w:r>
      <w:r w:rsidR="00FF7902" w:rsidRPr="006B7A43">
        <w:rPr>
          <w:color w:val="000000" w:themeColor="text1"/>
        </w:rPr>
        <w:t xml:space="preserve"> https://doi.org/10.1177/10883576050200010401</w:t>
      </w:r>
    </w:p>
    <w:p w14:paraId="3A9899F5" w14:textId="21ECEE90" w:rsidR="003B2BB0" w:rsidRPr="006B7A43" w:rsidRDefault="00DE4D9D" w:rsidP="0006598C">
      <w:pPr>
        <w:spacing w:line="480" w:lineRule="auto"/>
        <w:ind w:left="720" w:hanging="720"/>
        <w:contextualSpacing/>
        <w:mirrorIndents/>
        <w:rPr>
          <w:color w:val="000000" w:themeColor="text1"/>
        </w:rPr>
      </w:pPr>
      <w:r w:rsidRPr="006B7A43">
        <w:rPr>
          <w:color w:val="000000" w:themeColor="text1"/>
          <w:shd w:val="clear" w:color="auto" w:fill="FFFFFF"/>
        </w:rPr>
        <w:t>Suter, J. C., &amp; Giangreco, M. F. (2009). Numbers that count: Exploring special education and paraprofessional service delivery in inclusion-oriented schools. </w:t>
      </w:r>
      <w:r w:rsidRPr="006B7A43">
        <w:rPr>
          <w:i/>
          <w:iCs/>
          <w:color w:val="000000" w:themeColor="text1"/>
        </w:rPr>
        <w:t>The Journal of Special Education</w:t>
      </w:r>
      <w:r w:rsidRPr="006B7A43">
        <w:rPr>
          <w:color w:val="000000" w:themeColor="text1"/>
          <w:shd w:val="clear" w:color="auto" w:fill="FFFFFF"/>
        </w:rPr>
        <w:t>, </w:t>
      </w:r>
      <w:r w:rsidRPr="006B7A43">
        <w:rPr>
          <w:i/>
          <w:iCs/>
          <w:color w:val="000000" w:themeColor="text1"/>
        </w:rPr>
        <w:t>43</w:t>
      </w:r>
      <w:r w:rsidRPr="006B7A43">
        <w:rPr>
          <w:color w:val="000000" w:themeColor="text1"/>
          <w:shd w:val="clear" w:color="auto" w:fill="FFFFFF"/>
        </w:rPr>
        <w:t>(2), 81-93.</w:t>
      </w:r>
      <w:r w:rsidR="00FF7902" w:rsidRPr="006B7A43">
        <w:rPr>
          <w:color w:val="000000" w:themeColor="text1"/>
        </w:rPr>
        <w:t xml:space="preserve"> https://doi.org/10.1177/0022466907313353</w:t>
      </w:r>
    </w:p>
    <w:p w14:paraId="5C41C409" w14:textId="1B179FB8" w:rsidR="00317A8F" w:rsidRPr="006B7A43" w:rsidRDefault="00317A8F" w:rsidP="0006598C">
      <w:pPr>
        <w:spacing w:line="480" w:lineRule="auto"/>
        <w:ind w:left="720" w:hanging="720"/>
        <w:contextualSpacing/>
        <w:mirrorIndents/>
        <w:rPr>
          <w:color w:val="000000" w:themeColor="text1"/>
        </w:rPr>
      </w:pPr>
      <w:r w:rsidRPr="006B7A43">
        <w:rPr>
          <w:color w:val="000000" w:themeColor="text1"/>
          <w:shd w:val="clear" w:color="auto" w:fill="FFFFFF"/>
        </w:rPr>
        <w:t>Sutton, R. E., &amp; Wheatley, K. F. (2003). Teachers' emotions and teaching: A review of the literature and directions for future research. </w:t>
      </w:r>
      <w:r w:rsidRPr="006B7A43">
        <w:rPr>
          <w:i/>
          <w:iCs/>
          <w:color w:val="000000" w:themeColor="text1"/>
        </w:rPr>
        <w:t xml:space="preserve">Educational </w:t>
      </w:r>
      <w:r w:rsidR="00FF7902" w:rsidRPr="006B7A43">
        <w:rPr>
          <w:i/>
          <w:iCs/>
          <w:color w:val="000000" w:themeColor="text1"/>
        </w:rPr>
        <w:t>P</w:t>
      </w:r>
      <w:r w:rsidRPr="006B7A43">
        <w:rPr>
          <w:i/>
          <w:iCs/>
          <w:color w:val="000000" w:themeColor="text1"/>
        </w:rPr>
        <w:t xml:space="preserve">sychology </w:t>
      </w:r>
      <w:r w:rsidR="00FF7902" w:rsidRPr="006B7A43">
        <w:rPr>
          <w:i/>
          <w:iCs/>
          <w:color w:val="000000" w:themeColor="text1"/>
        </w:rPr>
        <w:t>R</w:t>
      </w:r>
      <w:r w:rsidRPr="006B7A43">
        <w:rPr>
          <w:i/>
          <w:iCs/>
          <w:color w:val="000000" w:themeColor="text1"/>
        </w:rPr>
        <w:t>eview</w:t>
      </w:r>
      <w:r w:rsidRPr="006B7A43">
        <w:rPr>
          <w:color w:val="000000" w:themeColor="text1"/>
          <w:shd w:val="clear" w:color="auto" w:fill="FFFFFF"/>
        </w:rPr>
        <w:t>, </w:t>
      </w:r>
      <w:r w:rsidRPr="006B7A43">
        <w:rPr>
          <w:i/>
          <w:iCs/>
          <w:color w:val="000000" w:themeColor="text1"/>
        </w:rPr>
        <w:t>15</w:t>
      </w:r>
      <w:r w:rsidRPr="006B7A43">
        <w:rPr>
          <w:color w:val="000000" w:themeColor="text1"/>
          <w:shd w:val="clear" w:color="auto" w:fill="FFFFFF"/>
        </w:rPr>
        <w:t>(4), 327-358.</w:t>
      </w:r>
      <w:r w:rsidR="00FF7902" w:rsidRPr="006B7A43">
        <w:rPr>
          <w:color w:val="000000" w:themeColor="text1"/>
        </w:rPr>
        <w:t xml:space="preserve"> https://doi.org/10.1023/A:1026131715856</w:t>
      </w:r>
    </w:p>
    <w:p w14:paraId="5CDB9ED8" w14:textId="7685D18D" w:rsidR="0079556D" w:rsidRPr="006B7A43" w:rsidRDefault="00A75FF8" w:rsidP="0006598C">
      <w:pPr>
        <w:spacing w:line="480" w:lineRule="auto"/>
        <w:ind w:left="720" w:hanging="720"/>
        <w:contextualSpacing/>
        <w:mirrorIndents/>
        <w:rPr>
          <w:color w:val="000000" w:themeColor="text1"/>
          <w:shd w:val="clear" w:color="auto" w:fill="FFFFFF"/>
        </w:rPr>
      </w:pPr>
      <w:r w:rsidRPr="006B7A43">
        <w:rPr>
          <w:color w:val="000000" w:themeColor="text1"/>
          <w:shd w:val="clear" w:color="auto" w:fill="FFFFFF"/>
        </w:rPr>
        <w:lastRenderedPageBreak/>
        <w:t>The </w:t>
      </w:r>
      <w:r w:rsidRPr="006B7A43">
        <w:rPr>
          <w:color w:val="000000" w:themeColor="text1"/>
        </w:rPr>
        <w:t>jamovi</w:t>
      </w:r>
      <w:r w:rsidR="004E022C">
        <w:rPr>
          <w:color w:val="000000" w:themeColor="text1"/>
        </w:rPr>
        <w:t>©</w:t>
      </w:r>
      <w:r w:rsidRPr="006B7A43">
        <w:rPr>
          <w:color w:val="000000" w:themeColor="text1"/>
          <w:shd w:val="clear" w:color="auto" w:fill="FFFFFF"/>
        </w:rPr>
        <w:t> project</w:t>
      </w:r>
      <w:r w:rsidR="0079556D" w:rsidRPr="006B7A43">
        <w:rPr>
          <w:color w:val="000000" w:themeColor="text1"/>
          <w:shd w:val="clear" w:color="auto" w:fill="FFFFFF"/>
        </w:rPr>
        <w:t>, v</w:t>
      </w:r>
      <w:r w:rsidRPr="006B7A43">
        <w:rPr>
          <w:color w:val="000000" w:themeColor="text1"/>
          <w:shd w:val="clear" w:color="auto" w:fill="FFFFFF"/>
        </w:rPr>
        <w:t>ersion 1.2</w:t>
      </w:r>
      <w:r w:rsidR="0079556D" w:rsidRPr="006B7A43">
        <w:rPr>
          <w:color w:val="000000" w:themeColor="text1"/>
          <w:shd w:val="clear" w:color="auto" w:fill="FFFFFF"/>
        </w:rPr>
        <w:t>.</w:t>
      </w:r>
      <w:r w:rsidRPr="006B7A43">
        <w:rPr>
          <w:color w:val="000000" w:themeColor="text1"/>
          <w:shd w:val="clear" w:color="auto" w:fill="FFFFFF"/>
        </w:rPr>
        <w:t xml:space="preserve"> (2020). </w:t>
      </w:r>
      <w:r w:rsidR="0079556D" w:rsidRPr="006B7A43">
        <w:rPr>
          <w:color w:val="000000" w:themeColor="text1"/>
          <w:shd w:val="clear" w:color="auto" w:fill="FFFFFF"/>
        </w:rPr>
        <w:t xml:space="preserve">Sydney, Australia. </w:t>
      </w:r>
      <w:r w:rsidRPr="006B7A43">
        <w:rPr>
          <w:color w:val="000000" w:themeColor="text1"/>
          <w:shd w:val="clear" w:color="auto" w:fill="FFFFFF"/>
        </w:rPr>
        <w:t xml:space="preserve">Retrieved from </w:t>
      </w:r>
      <w:r w:rsidR="0079556D" w:rsidRPr="006B7A43">
        <w:rPr>
          <w:color w:val="000000" w:themeColor="text1"/>
          <w:shd w:val="clear" w:color="auto" w:fill="FFFFFF"/>
        </w:rPr>
        <w:t>https://www.</w:t>
      </w:r>
      <w:r w:rsidR="0079556D" w:rsidRPr="006B7A43">
        <w:rPr>
          <w:color w:val="000000" w:themeColor="text1"/>
        </w:rPr>
        <w:t>jamovi</w:t>
      </w:r>
      <w:r w:rsidR="0079556D" w:rsidRPr="006B7A43">
        <w:rPr>
          <w:color w:val="000000" w:themeColor="text1"/>
          <w:shd w:val="clear" w:color="auto" w:fill="FFFFFF"/>
        </w:rPr>
        <w:t>.org</w:t>
      </w:r>
      <w:r w:rsidRPr="006B7A43">
        <w:rPr>
          <w:color w:val="000000" w:themeColor="text1"/>
          <w:shd w:val="clear" w:color="auto" w:fill="FFFFFF"/>
        </w:rPr>
        <w:t>.</w:t>
      </w:r>
    </w:p>
    <w:p w14:paraId="39B0276C" w14:textId="4C2252DD" w:rsidR="003B2BB0" w:rsidRPr="006B7A43" w:rsidRDefault="003B2BB0" w:rsidP="0006598C">
      <w:pPr>
        <w:spacing w:line="480" w:lineRule="auto"/>
        <w:ind w:left="720" w:hanging="720"/>
        <w:contextualSpacing/>
        <w:mirrorIndents/>
        <w:rPr>
          <w:color w:val="000000" w:themeColor="text1"/>
        </w:rPr>
      </w:pPr>
      <w:r w:rsidRPr="006B7A43">
        <w:rPr>
          <w:color w:val="000000" w:themeColor="text1"/>
        </w:rPr>
        <w:t>T</w:t>
      </w:r>
      <w:r w:rsidR="0062780B" w:rsidRPr="006B7A43">
        <w:rPr>
          <w:color w:val="000000" w:themeColor="text1"/>
        </w:rPr>
        <w:t>u</w:t>
      </w:r>
      <w:r w:rsidRPr="006B7A43">
        <w:rPr>
          <w:color w:val="000000" w:themeColor="text1"/>
        </w:rPr>
        <w:t xml:space="preserve">rnbull, H. R., Stowe, M. J., &amp; Huerta, N. E. (2007). </w:t>
      </w:r>
      <w:r w:rsidRPr="006B7A43">
        <w:rPr>
          <w:i/>
          <w:iCs/>
          <w:color w:val="000000" w:themeColor="text1"/>
        </w:rPr>
        <w:t xml:space="preserve">Free appropriate public education: The law and children with disabilities </w:t>
      </w:r>
      <w:r w:rsidRPr="006B7A43">
        <w:rPr>
          <w:color w:val="000000" w:themeColor="text1"/>
        </w:rPr>
        <w:t>(7th ed.). Denver</w:t>
      </w:r>
      <w:r w:rsidR="0079556D" w:rsidRPr="006B7A43">
        <w:rPr>
          <w:color w:val="000000" w:themeColor="text1"/>
        </w:rPr>
        <w:t>,</w:t>
      </w:r>
      <w:r w:rsidRPr="006B7A43">
        <w:rPr>
          <w:color w:val="000000" w:themeColor="text1"/>
        </w:rPr>
        <w:t xml:space="preserve"> CO: Love</w:t>
      </w:r>
      <w:r w:rsidR="0079556D" w:rsidRPr="006B7A43">
        <w:rPr>
          <w:color w:val="000000" w:themeColor="text1"/>
        </w:rPr>
        <w:t xml:space="preserve"> Publishing Company</w:t>
      </w:r>
    </w:p>
    <w:p w14:paraId="7B7B74EA" w14:textId="308857E6" w:rsidR="00065994" w:rsidRPr="006B7A43" w:rsidRDefault="00065994" w:rsidP="0006598C">
      <w:pPr>
        <w:spacing w:line="480" w:lineRule="auto"/>
        <w:ind w:left="720" w:hanging="720"/>
        <w:contextualSpacing/>
        <w:mirrorIndents/>
        <w:rPr>
          <w:color w:val="000000" w:themeColor="text1"/>
        </w:rPr>
      </w:pPr>
      <w:r w:rsidRPr="006B7A43">
        <w:rPr>
          <w:color w:val="000000" w:themeColor="text1"/>
        </w:rPr>
        <w:t>U</w:t>
      </w:r>
      <w:r w:rsidR="0006598C" w:rsidRPr="006B7A43">
        <w:rPr>
          <w:color w:val="000000" w:themeColor="text1"/>
        </w:rPr>
        <w:t>S</w:t>
      </w:r>
      <w:r w:rsidRPr="006B7A43">
        <w:rPr>
          <w:color w:val="000000" w:themeColor="text1"/>
        </w:rPr>
        <w:t xml:space="preserve"> Department of Education. (2020</w:t>
      </w:r>
      <w:r w:rsidR="00C70ABF" w:rsidRPr="006B7A43">
        <w:rPr>
          <w:color w:val="000000" w:themeColor="text1"/>
        </w:rPr>
        <w:t>a</w:t>
      </w:r>
      <w:r w:rsidRPr="006B7A43">
        <w:rPr>
          <w:color w:val="000000" w:themeColor="text1"/>
        </w:rPr>
        <w:t xml:space="preserve">). </w:t>
      </w:r>
      <w:r w:rsidRPr="006B7A43">
        <w:rPr>
          <w:i/>
          <w:iCs/>
          <w:color w:val="000000" w:themeColor="text1"/>
        </w:rPr>
        <w:t xml:space="preserve">Individuals with Disabilities Education Act (IDEA) data. </w:t>
      </w:r>
      <w:r w:rsidRPr="006B7A43">
        <w:rPr>
          <w:color w:val="000000" w:themeColor="text1"/>
        </w:rPr>
        <w:t xml:space="preserve">Retrieved from </w:t>
      </w:r>
      <w:r w:rsidR="0079556D" w:rsidRPr="006B7A43">
        <w:rPr>
          <w:color w:val="000000" w:themeColor="text1"/>
        </w:rPr>
        <w:t>https://</w:t>
      </w:r>
      <w:r w:rsidRPr="006B7A43">
        <w:rPr>
          <w:color w:val="000000" w:themeColor="text1"/>
        </w:rPr>
        <w:t xml:space="preserve">www.ideadata.org </w:t>
      </w:r>
    </w:p>
    <w:p w14:paraId="44025DCF" w14:textId="2E37C940" w:rsidR="00DA0512" w:rsidRPr="006B7A43" w:rsidRDefault="00DA0512" w:rsidP="0006598C">
      <w:pPr>
        <w:pStyle w:val="NormalWeb"/>
        <w:spacing w:before="0" w:beforeAutospacing="0" w:after="0" w:afterAutospacing="0" w:line="480" w:lineRule="auto"/>
        <w:ind w:left="720" w:hanging="720"/>
        <w:contextualSpacing/>
        <w:mirrorIndents/>
        <w:rPr>
          <w:color w:val="000000" w:themeColor="text1"/>
        </w:rPr>
      </w:pPr>
      <w:r w:rsidRPr="006B7A43">
        <w:rPr>
          <w:color w:val="000000" w:themeColor="text1"/>
        </w:rPr>
        <w:t>US Department of Education. (202</w:t>
      </w:r>
      <w:r w:rsidR="00C70ABF" w:rsidRPr="006B7A43">
        <w:rPr>
          <w:color w:val="000000" w:themeColor="text1"/>
        </w:rPr>
        <w:t>0b</w:t>
      </w:r>
      <w:r w:rsidRPr="006B7A43">
        <w:rPr>
          <w:color w:val="000000" w:themeColor="text1"/>
        </w:rPr>
        <w:t>)</w:t>
      </w:r>
      <w:r w:rsidR="00C70ABF" w:rsidRPr="006B7A43">
        <w:rPr>
          <w:color w:val="000000" w:themeColor="text1"/>
        </w:rPr>
        <w:t>.</w:t>
      </w:r>
      <w:r w:rsidRPr="006B7A43">
        <w:rPr>
          <w:color w:val="000000" w:themeColor="text1"/>
        </w:rPr>
        <w:t xml:space="preserve"> </w:t>
      </w:r>
      <w:r w:rsidRPr="006B7A43">
        <w:rPr>
          <w:i/>
          <w:color w:val="000000" w:themeColor="text1"/>
        </w:rPr>
        <w:t>Schools and Staffing Survey 2011-12</w:t>
      </w:r>
      <w:r w:rsidRPr="006B7A43">
        <w:rPr>
          <w:color w:val="000000" w:themeColor="text1"/>
        </w:rPr>
        <w:t>. Institute of Education Sciences, National Center for Education Statistics.</w:t>
      </w:r>
      <w:r w:rsidR="0079556D" w:rsidRPr="006B7A43">
        <w:rPr>
          <w:color w:val="000000" w:themeColor="text1"/>
        </w:rPr>
        <w:t xml:space="preserve"> Retrieved from https://nces.ed.gov</w:t>
      </w:r>
    </w:p>
    <w:p w14:paraId="457821B5" w14:textId="522C160D" w:rsidR="0080284C" w:rsidRPr="006B7A43" w:rsidRDefault="0080284C" w:rsidP="0006598C">
      <w:pPr>
        <w:spacing w:line="480" w:lineRule="auto"/>
        <w:ind w:left="720" w:hanging="720"/>
        <w:contextualSpacing/>
        <w:mirrorIndents/>
        <w:rPr>
          <w:color w:val="000000" w:themeColor="text1"/>
        </w:rPr>
      </w:pPr>
      <w:r w:rsidRPr="006B7A43">
        <w:rPr>
          <w:color w:val="000000" w:themeColor="text1"/>
          <w:shd w:val="clear" w:color="auto" w:fill="FFFFFF"/>
        </w:rPr>
        <w:t>Vannest, K. J., &amp; Hagan-Burke, S. (2010). Teacher time use in special education.</w:t>
      </w:r>
      <w:r w:rsidRPr="006B7A43">
        <w:rPr>
          <w:rStyle w:val="apple-converted-space"/>
          <w:color w:val="000000" w:themeColor="text1"/>
          <w:shd w:val="clear" w:color="auto" w:fill="FFFFFF"/>
        </w:rPr>
        <w:t> </w:t>
      </w:r>
      <w:r w:rsidRPr="006B7A43">
        <w:rPr>
          <w:i/>
          <w:iCs/>
          <w:color w:val="000000" w:themeColor="text1"/>
        </w:rPr>
        <w:t>Remedial and Special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31</w:t>
      </w:r>
      <w:r w:rsidRPr="006B7A43">
        <w:rPr>
          <w:color w:val="000000" w:themeColor="text1"/>
          <w:shd w:val="clear" w:color="auto" w:fill="FFFFFF"/>
        </w:rPr>
        <w:t>(2), 126-142.</w:t>
      </w:r>
      <w:r w:rsidR="00FF7902" w:rsidRPr="006B7A43">
        <w:rPr>
          <w:color w:val="000000" w:themeColor="text1"/>
        </w:rPr>
        <w:t xml:space="preserve"> https://doi.org/10.1177/0741932508327459</w:t>
      </w:r>
    </w:p>
    <w:p w14:paraId="20D31755" w14:textId="2856545F" w:rsidR="002734BD" w:rsidRPr="006B7A43" w:rsidRDefault="002734BD" w:rsidP="0006598C">
      <w:pPr>
        <w:spacing w:line="480" w:lineRule="auto"/>
        <w:ind w:left="720" w:hanging="720"/>
        <w:contextualSpacing/>
        <w:mirrorIndents/>
        <w:rPr>
          <w:color w:val="000000" w:themeColor="text1"/>
        </w:rPr>
      </w:pPr>
      <w:r w:rsidRPr="006B7A43">
        <w:rPr>
          <w:color w:val="000000" w:themeColor="text1"/>
          <w:shd w:val="clear" w:color="auto" w:fill="FFFFFF"/>
        </w:rPr>
        <w:t>Wallace, T., Shin, J., Bartholomay, T., &amp; Stahl, B. J. (2001). Knowledge and skills for teachers supervising the work of paraprofessionals.</w:t>
      </w:r>
      <w:r w:rsidRPr="006B7A43">
        <w:rPr>
          <w:rStyle w:val="apple-converted-space"/>
          <w:color w:val="000000" w:themeColor="text1"/>
          <w:shd w:val="clear" w:color="auto" w:fill="FFFFFF"/>
        </w:rPr>
        <w:t> </w:t>
      </w:r>
      <w:r w:rsidRPr="006B7A43">
        <w:rPr>
          <w:i/>
          <w:iCs/>
          <w:color w:val="000000" w:themeColor="text1"/>
        </w:rPr>
        <w:t>Exceptional Children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67</w:t>
      </w:r>
      <w:r w:rsidRPr="006B7A43">
        <w:rPr>
          <w:color w:val="000000" w:themeColor="text1"/>
          <w:shd w:val="clear" w:color="auto" w:fill="FFFFFF"/>
        </w:rPr>
        <w:t>(4), 520-533.</w:t>
      </w:r>
      <w:r w:rsidR="00FF7902" w:rsidRPr="006B7A43">
        <w:rPr>
          <w:color w:val="000000" w:themeColor="text1"/>
        </w:rPr>
        <w:t xml:space="preserve"> https://doi.org/10.1177/001440290106700406</w:t>
      </w:r>
    </w:p>
    <w:p w14:paraId="025FF7E2" w14:textId="5CC6DFFB" w:rsidR="00D95ABC" w:rsidRPr="006B7A43" w:rsidRDefault="00D95ABC" w:rsidP="0006598C">
      <w:pPr>
        <w:spacing w:line="480" w:lineRule="auto"/>
        <w:ind w:left="720" w:hanging="720"/>
        <w:contextualSpacing/>
        <w:mirrorIndents/>
        <w:rPr>
          <w:color w:val="000000" w:themeColor="text1"/>
        </w:rPr>
      </w:pPr>
      <w:r w:rsidRPr="006B7A43">
        <w:rPr>
          <w:color w:val="000000" w:themeColor="text1"/>
          <w:shd w:val="clear" w:color="auto" w:fill="FFFFFF"/>
        </w:rPr>
        <w:t>Waltz, M. E. (2016).</w:t>
      </w:r>
      <w:r w:rsidRPr="006B7A43">
        <w:rPr>
          <w:rStyle w:val="apple-converted-space"/>
          <w:color w:val="000000" w:themeColor="text1"/>
          <w:shd w:val="clear" w:color="auto" w:fill="FFFFFF"/>
        </w:rPr>
        <w:t> </w:t>
      </w:r>
      <w:r w:rsidRPr="006B7A43">
        <w:rPr>
          <w:i/>
          <w:iCs/>
          <w:color w:val="000000" w:themeColor="text1"/>
        </w:rPr>
        <w:t>The efficacy of a stress management and self-care training on student teachers’ stress levels</w:t>
      </w:r>
      <w:r w:rsidRPr="006B7A43">
        <w:rPr>
          <w:rStyle w:val="apple-converted-space"/>
          <w:color w:val="000000" w:themeColor="text1"/>
          <w:shd w:val="clear" w:color="auto" w:fill="FFFFFF"/>
        </w:rPr>
        <w:t> </w:t>
      </w:r>
      <w:r w:rsidRPr="006B7A43">
        <w:rPr>
          <w:color w:val="000000" w:themeColor="text1"/>
          <w:shd w:val="clear" w:color="auto" w:fill="FFFFFF"/>
        </w:rPr>
        <w:t>(Doctoral dissertation).</w:t>
      </w:r>
      <w:r w:rsidR="00CC377C" w:rsidRPr="006B7A43">
        <w:rPr>
          <w:color w:val="000000" w:themeColor="text1"/>
          <w:shd w:val="clear" w:color="auto" w:fill="FFFFFF"/>
        </w:rPr>
        <w:t xml:space="preserve"> Texas Tech University.</w:t>
      </w:r>
    </w:p>
    <w:p w14:paraId="5A51F938" w14:textId="7539ACAF" w:rsidR="00190754" w:rsidRPr="006B7A43" w:rsidRDefault="00190754"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Wheeler, D. S., &amp; LaRocco, D. J. (2009). Special </w:t>
      </w:r>
      <w:r w:rsidR="00C774ED">
        <w:rPr>
          <w:color w:val="000000" w:themeColor="text1"/>
          <w:shd w:val="clear" w:color="auto" w:fill="FFFFFF"/>
        </w:rPr>
        <w:t>e</w:t>
      </w:r>
      <w:r w:rsidRPr="006B7A43">
        <w:rPr>
          <w:color w:val="000000" w:themeColor="text1"/>
          <w:shd w:val="clear" w:color="auto" w:fill="FFFFFF"/>
        </w:rPr>
        <w:t xml:space="preserve">ducation </w:t>
      </w:r>
      <w:r w:rsidR="00C774ED">
        <w:rPr>
          <w:color w:val="000000" w:themeColor="text1"/>
          <w:shd w:val="clear" w:color="auto" w:fill="FFFFFF"/>
        </w:rPr>
        <w:t>a</w:t>
      </w:r>
      <w:r w:rsidRPr="006B7A43">
        <w:rPr>
          <w:color w:val="000000" w:themeColor="text1"/>
          <w:shd w:val="clear" w:color="auto" w:fill="FFFFFF"/>
        </w:rPr>
        <w:t>dministrators: Who and what helps buffer job-related stress?</w:t>
      </w:r>
      <w:r w:rsidRPr="006B7A43">
        <w:rPr>
          <w:rStyle w:val="apple-converted-space"/>
          <w:color w:val="000000" w:themeColor="text1"/>
          <w:shd w:val="clear" w:color="auto" w:fill="FFFFFF"/>
        </w:rPr>
        <w:t> </w:t>
      </w:r>
      <w:r w:rsidRPr="006B7A43">
        <w:rPr>
          <w:i/>
          <w:iCs/>
          <w:color w:val="000000" w:themeColor="text1"/>
        </w:rPr>
        <w:t>Journal of Special Education Leadership</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22</w:t>
      </w:r>
      <w:r w:rsidRPr="006B7A43">
        <w:rPr>
          <w:color w:val="000000" w:themeColor="text1"/>
          <w:shd w:val="clear" w:color="auto" w:fill="FFFFFF"/>
        </w:rPr>
        <w:t>(2), 85-92.</w:t>
      </w:r>
    </w:p>
    <w:p w14:paraId="56AA3371" w14:textId="77777777" w:rsidR="004B4CC2" w:rsidRPr="006B7A43" w:rsidRDefault="004B4CC2" w:rsidP="0006598C">
      <w:pPr>
        <w:spacing w:line="480" w:lineRule="auto"/>
        <w:ind w:left="720" w:hanging="720"/>
        <w:contextualSpacing/>
        <w:mirrorIndents/>
        <w:rPr>
          <w:color w:val="000000" w:themeColor="text1"/>
        </w:rPr>
      </w:pPr>
      <w:r w:rsidRPr="006B7A43">
        <w:rPr>
          <w:color w:val="000000" w:themeColor="text1"/>
          <w:shd w:val="clear" w:color="auto" w:fill="FFFFFF"/>
        </w:rPr>
        <w:lastRenderedPageBreak/>
        <w:t>Williams, J., &amp; Dikes, C. (2015). The implications of demographic variables as related to burnout among a sample of special education teachers.</w:t>
      </w:r>
      <w:r w:rsidRPr="006B7A43">
        <w:rPr>
          <w:rStyle w:val="apple-converted-space"/>
          <w:color w:val="000000" w:themeColor="text1"/>
          <w:shd w:val="clear" w:color="auto" w:fill="FFFFFF"/>
        </w:rPr>
        <w:t> </w:t>
      </w:r>
      <w:r w:rsidRPr="006B7A43">
        <w:rPr>
          <w:i/>
          <w:iCs/>
          <w:color w:val="000000" w:themeColor="text1"/>
        </w:rPr>
        <w:t>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135</w:t>
      </w:r>
      <w:r w:rsidRPr="006B7A43">
        <w:rPr>
          <w:color w:val="000000" w:themeColor="text1"/>
          <w:shd w:val="clear" w:color="auto" w:fill="FFFFFF"/>
        </w:rPr>
        <w:t>(3), 337-345.</w:t>
      </w:r>
    </w:p>
    <w:p w14:paraId="7A6B52B2" w14:textId="323BF325" w:rsidR="00C70ABF" w:rsidRPr="006B7A43" w:rsidRDefault="00C70ABF" w:rsidP="0006598C">
      <w:pPr>
        <w:spacing w:line="480" w:lineRule="auto"/>
        <w:ind w:left="720" w:hanging="720"/>
        <w:contextualSpacing/>
        <w:mirrorIndents/>
        <w:rPr>
          <w:color w:val="000000" w:themeColor="text1"/>
        </w:rPr>
      </w:pPr>
      <w:r w:rsidRPr="006B7A43">
        <w:rPr>
          <w:color w:val="000000" w:themeColor="text1"/>
          <w:shd w:val="clear" w:color="auto" w:fill="FFFFFF"/>
        </w:rPr>
        <w:t>Wisniewski, L., &amp; Gargiulo, R. M. (1997). Occupational stress and burnout among special educators: A review of the literature.</w:t>
      </w:r>
      <w:r w:rsidRPr="006B7A43">
        <w:rPr>
          <w:rStyle w:val="apple-converted-space"/>
          <w:color w:val="000000" w:themeColor="text1"/>
          <w:shd w:val="clear" w:color="auto" w:fill="FFFFFF"/>
        </w:rPr>
        <w:t> </w:t>
      </w:r>
      <w:r w:rsidRPr="006B7A43">
        <w:rPr>
          <w:i/>
          <w:iCs/>
          <w:color w:val="000000" w:themeColor="text1"/>
        </w:rPr>
        <w:t>The Journal of</w:t>
      </w:r>
      <w:r w:rsidR="00FF7902" w:rsidRPr="006B7A43">
        <w:rPr>
          <w:i/>
          <w:iCs/>
          <w:color w:val="000000" w:themeColor="text1"/>
        </w:rPr>
        <w:t xml:space="preserve"> S</w:t>
      </w:r>
      <w:r w:rsidRPr="006B7A43">
        <w:rPr>
          <w:i/>
          <w:iCs/>
          <w:color w:val="000000" w:themeColor="text1"/>
        </w:rPr>
        <w:t xml:space="preserve">pecial </w:t>
      </w:r>
      <w:r w:rsidR="00FF7902" w:rsidRPr="006B7A43">
        <w:rPr>
          <w:i/>
          <w:iCs/>
          <w:color w:val="000000" w:themeColor="text1"/>
        </w:rPr>
        <w:t>E</w:t>
      </w:r>
      <w:r w:rsidRPr="006B7A43">
        <w:rPr>
          <w:i/>
          <w:iCs/>
          <w:color w:val="000000" w:themeColor="text1"/>
        </w:rPr>
        <w:t>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31</w:t>
      </w:r>
      <w:r w:rsidRPr="006B7A43">
        <w:rPr>
          <w:color w:val="000000" w:themeColor="text1"/>
          <w:shd w:val="clear" w:color="auto" w:fill="FFFFFF"/>
        </w:rPr>
        <w:t>(3), 325-346.</w:t>
      </w:r>
      <w:r w:rsidR="00FF7902" w:rsidRPr="006B7A43">
        <w:rPr>
          <w:color w:val="000000" w:themeColor="text1"/>
        </w:rPr>
        <w:t xml:space="preserve"> https://doi.org/10.1177/002246699703100303</w:t>
      </w:r>
    </w:p>
    <w:p w14:paraId="1791CF5C" w14:textId="2128967D" w:rsidR="00CB27F3" w:rsidRPr="006B7A43" w:rsidRDefault="00CB27F3" w:rsidP="0006598C">
      <w:pPr>
        <w:spacing w:line="480" w:lineRule="auto"/>
        <w:ind w:left="720" w:hanging="720"/>
        <w:contextualSpacing/>
        <w:mirrorIndents/>
        <w:rPr>
          <w:color w:val="000000" w:themeColor="text1"/>
        </w:rPr>
      </w:pPr>
      <w:r w:rsidRPr="006B7A43">
        <w:rPr>
          <w:color w:val="000000" w:themeColor="text1"/>
          <w:shd w:val="clear" w:color="auto" w:fill="FFFFFF"/>
        </w:rPr>
        <w:t>Wong, V. W., Ruble, L. A., Yu, Y., &amp; McGrew, J. H. (2017</w:t>
      </w:r>
      <w:r w:rsidR="004B1482" w:rsidRPr="006B7A43">
        <w:rPr>
          <w:color w:val="000000" w:themeColor="text1"/>
          <w:shd w:val="clear" w:color="auto" w:fill="FFFFFF"/>
        </w:rPr>
        <w:t>)</w:t>
      </w:r>
      <w:r w:rsidRPr="006B7A43">
        <w:rPr>
          <w:color w:val="000000" w:themeColor="text1"/>
          <w:shd w:val="clear" w:color="auto" w:fill="FFFFFF"/>
        </w:rPr>
        <w:t>. Too stressed to teach? Teaching quality, student engagement, and IEP outcomes. </w:t>
      </w:r>
      <w:r w:rsidRPr="006B7A43">
        <w:rPr>
          <w:i/>
          <w:iCs/>
          <w:color w:val="000000" w:themeColor="text1"/>
        </w:rPr>
        <w:t xml:space="preserve">Exceptional </w:t>
      </w:r>
      <w:r w:rsidR="001C28AC" w:rsidRPr="006B7A43">
        <w:rPr>
          <w:i/>
          <w:iCs/>
          <w:color w:val="000000" w:themeColor="text1"/>
        </w:rPr>
        <w:t>C</w:t>
      </w:r>
      <w:r w:rsidRPr="006B7A43">
        <w:rPr>
          <w:i/>
          <w:iCs/>
          <w:color w:val="000000" w:themeColor="text1"/>
        </w:rPr>
        <w:t>hildren</w:t>
      </w:r>
      <w:r w:rsidRPr="006B7A43">
        <w:rPr>
          <w:color w:val="000000" w:themeColor="text1"/>
          <w:shd w:val="clear" w:color="auto" w:fill="FFFFFF"/>
        </w:rPr>
        <w:t>, </w:t>
      </w:r>
      <w:r w:rsidRPr="006B7A43">
        <w:rPr>
          <w:i/>
          <w:iCs/>
          <w:color w:val="000000" w:themeColor="text1"/>
        </w:rPr>
        <w:t>83</w:t>
      </w:r>
      <w:r w:rsidRPr="006B7A43">
        <w:rPr>
          <w:color w:val="000000" w:themeColor="text1"/>
          <w:shd w:val="clear" w:color="auto" w:fill="FFFFFF"/>
        </w:rPr>
        <w:t>(4), 412-427.</w:t>
      </w:r>
      <w:r w:rsidR="00FF7902" w:rsidRPr="006B7A43">
        <w:rPr>
          <w:color w:val="000000" w:themeColor="text1"/>
        </w:rPr>
        <w:t xml:space="preserve"> https://doi.org/10.1177/0014402917690729</w:t>
      </w:r>
    </w:p>
    <w:p w14:paraId="1024F112" w14:textId="2332C629" w:rsidR="005F045E" w:rsidRPr="006B7A43" w:rsidRDefault="005F045E" w:rsidP="0006598C">
      <w:pPr>
        <w:spacing w:line="480" w:lineRule="auto"/>
        <w:ind w:left="720" w:hanging="720"/>
        <w:contextualSpacing/>
        <w:mirrorIndents/>
        <w:rPr>
          <w:color w:val="000000" w:themeColor="text1"/>
        </w:rPr>
      </w:pPr>
      <w:r w:rsidRPr="006B7A43">
        <w:rPr>
          <w:color w:val="000000" w:themeColor="text1"/>
        </w:rPr>
        <w:t xml:space="preserve">World Health Organization. (2020). </w:t>
      </w:r>
      <w:r w:rsidRPr="006B7A43">
        <w:rPr>
          <w:i/>
          <w:color w:val="000000" w:themeColor="text1"/>
        </w:rPr>
        <w:t>Coronavirus disease 2019: Events as they happen</w:t>
      </w:r>
      <w:r w:rsidRPr="006B7A43">
        <w:rPr>
          <w:color w:val="000000" w:themeColor="text1"/>
        </w:rPr>
        <w:t>. Retrieved from https://www.who.int/emergencies/diseases/novel-coronavirus-2019/events-as-they-happen</w:t>
      </w:r>
    </w:p>
    <w:p w14:paraId="77E015C0" w14:textId="031B53DD" w:rsidR="001D41E3" w:rsidRPr="001D41E3" w:rsidRDefault="001D41E3" w:rsidP="001D41E3">
      <w:pPr>
        <w:spacing w:line="480" w:lineRule="auto"/>
        <w:ind w:left="720" w:hanging="720"/>
        <w:contextualSpacing/>
        <w:textAlignment w:val="baseline"/>
        <w:rPr>
          <w:color w:val="000000" w:themeColor="text1"/>
        </w:rPr>
      </w:pPr>
      <w:r w:rsidRPr="001D41E3">
        <w:rPr>
          <w:color w:val="000000" w:themeColor="text1"/>
        </w:rPr>
        <w:t xml:space="preserve">Yell, </w:t>
      </w:r>
      <w:r>
        <w:rPr>
          <w:color w:val="000000" w:themeColor="text1"/>
        </w:rPr>
        <w:t>M.</w:t>
      </w:r>
      <w:r w:rsidRPr="001D41E3">
        <w:rPr>
          <w:color w:val="000000" w:themeColor="text1"/>
        </w:rPr>
        <w:t xml:space="preserve"> L. (2016).</w:t>
      </w:r>
      <w:r w:rsidRPr="001D41E3">
        <w:rPr>
          <w:i/>
          <w:color w:val="000000" w:themeColor="text1"/>
        </w:rPr>
        <w:t xml:space="preserve"> The law and special educatio</w:t>
      </w:r>
      <w:r>
        <w:rPr>
          <w:i/>
          <w:color w:val="000000" w:themeColor="text1"/>
        </w:rPr>
        <w:t>n</w:t>
      </w:r>
      <w:r w:rsidRPr="001D41E3">
        <w:rPr>
          <w:i/>
          <w:color w:val="000000" w:themeColor="text1"/>
        </w:rPr>
        <w:t xml:space="preserve"> </w:t>
      </w:r>
      <w:r w:rsidRPr="001D41E3">
        <w:rPr>
          <w:color w:val="000000" w:themeColor="text1"/>
        </w:rPr>
        <w:t>(4</w:t>
      </w:r>
      <w:r w:rsidRPr="001D41E3">
        <w:rPr>
          <w:color w:val="000000" w:themeColor="text1"/>
          <w:vertAlign w:val="superscript"/>
        </w:rPr>
        <w:t>th</w:t>
      </w:r>
      <w:r w:rsidRPr="001D41E3">
        <w:rPr>
          <w:color w:val="000000" w:themeColor="text1"/>
        </w:rPr>
        <w:t xml:space="preserve"> </w:t>
      </w:r>
      <w:r w:rsidRPr="001D41E3">
        <w:rPr>
          <w:i/>
          <w:color w:val="000000" w:themeColor="text1"/>
        </w:rPr>
        <w:t xml:space="preserve">ed.). </w:t>
      </w:r>
      <w:r w:rsidRPr="001D41E3">
        <w:rPr>
          <w:color w:val="000000" w:themeColor="text1"/>
        </w:rPr>
        <w:t>Boston, M</w:t>
      </w:r>
      <w:r>
        <w:rPr>
          <w:color w:val="000000" w:themeColor="text1"/>
        </w:rPr>
        <w:t>A</w:t>
      </w:r>
      <w:r w:rsidRPr="001D41E3">
        <w:rPr>
          <w:color w:val="000000" w:themeColor="text1"/>
        </w:rPr>
        <w:t>: Pearson</w:t>
      </w:r>
    </w:p>
    <w:p w14:paraId="0C7E9461" w14:textId="532D6913" w:rsidR="00FD558A" w:rsidRPr="006B7A43" w:rsidRDefault="00FD558A" w:rsidP="0006598C">
      <w:pPr>
        <w:spacing w:line="480" w:lineRule="auto"/>
        <w:ind w:left="720" w:hanging="720"/>
        <w:contextualSpacing/>
        <w:mirrorIndents/>
        <w:rPr>
          <w:color w:val="000000" w:themeColor="text1"/>
        </w:rPr>
      </w:pPr>
      <w:r w:rsidRPr="006B7A43">
        <w:rPr>
          <w:color w:val="000000" w:themeColor="text1"/>
        </w:rPr>
        <w:t xml:space="preserve">Zabel, M. K., &amp; Zabel, R. H. (1983). Burnout among special education teachers. </w:t>
      </w:r>
      <w:r w:rsidRPr="006B7A43">
        <w:rPr>
          <w:i/>
          <w:color w:val="000000" w:themeColor="text1"/>
        </w:rPr>
        <w:t>Journal of the Teacher Education Division, 6</w:t>
      </w:r>
      <w:r w:rsidRPr="006B7A43">
        <w:rPr>
          <w:color w:val="000000" w:themeColor="text1"/>
        </w:rPr>
        <w:t>(4), 255-259.</w:t>
      </w:r>
    </w:p>
    <w:p w14:paraId="72B50EED" w14:textId="0A52C916" w:rsidR="00FF7902" w:rsidRPr="006B7A43" w:rsidRDefault="00B93C0F" w:rsidP="0006598C">
      <w:pPr>
        <w:spacing w:line="480" w:lineRule="auto"/>
        <w:ind w:left="720" w:hanging="720"/>
        <w:contextualSpacing/>
        <w:mirrorIndents/>
        <w:rPr>
          <w:color w:val="000000" w:themeColor="text1"/>
        </w:rPr>
      </w:pPr>
      <w:r w:rsidRPr="006B7A43">
        <w:rPr>
          <w:color w:val="000000" w:themeColor="text1"/>
          <w:shd w:val="clear" w:color="auto" w:fill="FFFFFF"/>
        </w:rPr>
        <w:t>Zabel, R. H., &amp; Zabel, M. K. (1982). Factors in burnout among teachers of exceptional children.</w:t>
      </w:r>
      <w:r w:rsidR="00A94C9B" w:rsidRPr="006B7A43">
        <w:rPr>
          <w:color w:val="000000" w:themeColor="text1"/>
          <w:shd w:val="clear" w:color="auto" w:fill="FFFFFF"/>
        </w:rPr>
        <w:t xml:space="preserve"> </w:t>
      </w:r>
      <w:r w:rsidR="00A94C9B" w:rsidRPr="006B7A43">
        <w:rPr>
          <w:i/>
          <w:color w:val="000000" w:themeColor="text1"/>
          <w:shd w:val="clear" w:color="auto" w:fill="FFFFFF"/>
        </w:rPr>
        <w:t>Exceptional Children,</w:t>
      </w:r>
      <w:r w:rsidR="00A94C9B" w:rsidRPr="006B7A43">
        <w:rPr>
          <w:color w:val="000000" w:themeColor="text1"/>
          <w:shd w:val="clear" w:color="auto" w:fill="FFFFFF"/>
        </w:rPr>
        <w:t xml:space="preserve"> </w:t>
      </w:r>
      <w:r w:rsidR="00A94C9B" w:rsidRPr="006B7A43">
        <w:rPr>
          <w:i/>
          <w:color w:val="000000" w:themeColor="text1"/>
          <w:shd w:val="clear" w:color="auto" w:fill="FFFFFF"/>
        </w:rPr>
        <w:t>49</w:t>
      </w:r>
      <w:r w:rsidR="00A94C9B" w:rsidRPr="006B7A43">
        <w:rPr>
          <w:color w:val="000000" w:themeColor="text1"/>
          <w:shd w:val="clear" w:color="auto" w:fill="FFFFFF"/>
        </w:rPr>
        <w:t>(3), 261-263.</w:t>
      </w:r>
      <w:r w:rsidR="00FF7902" w:rsidRPr="006B7A43">
        <w:rPr>
          <w:color w:val="000000" w:themeColor="text1"/>
        </w:rPr>
        <w:t xml:space="preserve"> https://doi.org/10.1177/001440298204900312</w:t>
      </w:r>
    </w:p>
    <w:p w14:paraId="1A0DEAE0" w14:textId="40A2BD45" w:rsidR="00C22C8D" w:rsidRPr="006B7A43" w:rsidRDefault="00B93C0F" w:rsidP="0006598C">
      <w:pPr>
        <w:spacing w:line="480" w:lineRule="auto"/>
        <w:ind w:left="720" w:hanging="720"/>
        <w:contextualSpacing/>
        <w:mirrorIndents/>
        <w:rPr>
          <w:color w:val="000000" w:themeColor="text1"/>
        </w:rPr>
      </w:pPr>
      <w:r w:rsidRPr="006B7A43">
        <w:rPr>
          <w:color w:val="000000" w:themeColor="text1"/>
          <w:shd w:val="clear" w:color="auto" w:fill="FFFFFF"/>
        </w:rPr>
        <w:t xml:space="preserve">Zabel, R. H., &amp; Zabel, M. </w:t>
      </w:r>
      <w:r w:rsidR="00C70ABF" w:rsidRPr="006B7A43">
        <w:rPr>
          <w:color w:val="000000" w:themeColor="text1"/>
          <w:shd w:val="clear" w:color="auto" w:fill="FFFFFF"/>
        </w:rPr>
        <w:t xml:space="preserve">K. </w:t>
      </w:r>
      <w:r w:rsidRPr="006B7A43">
        <w:rPr>
          <w:color w:val="000000" w:themeColor="text1"/>
          <w:shd w:val="clear" w:color="auto" w:fill="FFFFFF"/>
        </w:rPr>
        <w:t>(2001). Revisiting burnout among special education teachers: Do age, experience, and preparation still matter?</w:t>
      </w:r>
      <w:r w:rsidRPr="006B7A43">
        <w:rPr>
          <w:rStyle w:val="apple-converted-space"/>
          <w:color w:val="000000" w:themeColor="text1"/>
          <w:shd w:val="clear" w:color="auto" w:fill="FFFFFF"/>
        </w:rPr>
        <w:t> </w:t>
      </w:r>
      <w:r w:rsidRPr="006B7A43">
        <w:rPr>
          <w:i/>
          <w:iCs/>
          <w:color w:val="000000" w:themeColor="text1"/>
        </w:rPr>
        <w:t>Teacher Education and Special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24</w:t>
      </w:r>
      <w:r w:rsidRPr="006B7A43">
        <w:rPr>
          <w:color w:val="000000" w:themeColor="text1"/>
          <w:shd w:val="clear" w:color="auto" w:fill="FFFFFF"/>
        </w:rPr>
        <w:t>(2), 128-139.</w:t>
      </w:r>
      <w:r w:rsidR="00FF7902" w:rsidRPr="006B7A43">
        <w:rPr>
          <w:color w:val="000000" w:themeColor="text1"/>
        </w:rPr>
        <w:t xml:space="preserve"> https://doi.org/10.1177/088840640102400207</w:t>
      </w:r>
    </w:p>
    <w:p w14:paraId="0FD7F81C" w14:textId="3BCF4008" w:rsidR="001D0DD2" w:rsidRPr="006B7A43" w:rsidRDefault="003B2BB0" w:rsidP="0006598C">
      <w:pPr>
        <w:spacing w:line="480" w:lineRule="auto"/>
        <w:ind w:left="720" w:hanging="720"/>
        <w:contextualSpacing/>
        <w:mirrorIndents/>
        <w:rPr>
          <w:color w:val="000000" w:themeColor="text1"/>
        </w:rPr>
      </w:pPr>
      <w:r w:rsidRPr="006B7A43">
        <w:rPr>
          <w:color w:val="000000" w:themeColor="text1"/>
        </w:rPr>
        <w:lastRenderedPageBreak/>
        <w:t>Zirkel. P</w:t>
      </w:r>
      <w:r w:rsidR="00C70ABF" w:rsidRPr="006B7A43">
        <w:rPr>
          <w:color w:val="000000" w:themeColor="text1"/>
        </w:rPr>
        <w:t>.</w:t>
      </w:r>
      <w:r w:rsidRPr="006B7A43">
        <w:rPr>
          <w:color w:val="000000" w:themeColor="text1"/>
        </w:rPr>
        <w:t xml:space="preserve"> A</w:t>
      </w:r>
      <w:r w:rsidR="00C70ABF" w:rsidRPr="006B7A43">
        <w:rPr>
          <w:color w:val="000000" w:themeColor="text1"/>
        </w:rPr>
        <w:t>.</w:t>
      </w:r>
      <w:r w:rsidRPr="006B7A43">
        <w:rPr>
          <w:color w:val="000000" w:themeColor="text1"/>
        </w:rPr>
        <w:t>, &amp;</w:t>
      </w:r>
      <w:r w:rsidR="0062780B" w:rsidRPr="006B7A43">
        <w:rPr>
          <w:color w:val="000000" w:themeColor="text1"/>
        </w:rPr>
        <w:t xml:space="preserve"> </w:t>
      </w:r>
      <w:r w:rsidRPr="006B7A43">
        <w:rPr>
          <w:color w:val="000000" w:themeColor="text1"/>
        </w:rPr>
        <w:t xml:space="preserve">Gischlar, K. (2008). Due process hearings under the IDEA: A longitudinal frequency analysis. </w:t>
      </w:r>
      <w:r w:rsidRPr="006B7A43">
        <w:rPr>
          <w:i/>
          <w:iCs/>
          <w:color w:val="000000" w:themeColor="text1"/>
        </w:rPr>
        <w:t xml:space="preserve">Journal of Special Education Leadership, 21, </w:t>
      </w:r>
      <w:r w:rsidRPr="006B7A43">
        <w:rPr>
          <w:color w:val="000000" w:themeColor="text1"/>
        </w:rPr>
        <w:t xml:space="preserve">22-31. </w:t>
      </w:r>
    </w:p>
    <w:p w14:paraId="18D83C7D" w14:textId="77777777" w:rsidR="001D0DD2" w:rsidRPr="006B7A43" w:rsidRDefault="001D0DD2">
      <w:pPr>
        <w:rPr>
          <w:color w:val="000000" w:themeColor="text1"/>
        </w:rPr>
      </w:pPr>
      <w:r w:rsidRPr="006B7A43">
        <w:rPr>
          <w:color w:val="000000" w:themeColor="text1"/>
        </w:rPr>
        <w:br w:type="page"/>
      </w:r>
    </w:p>
    <w:p w14:paraId="1214A995" w14:textId="77777777" w:rsidR="009B34CA" w:rsidRPr="006B7A43" w:rsidRDefault="009B34CA" w:rsidP="001D0DD2">
      <w:pPr>
        <w:jc w:val="center"/>
        <w:rPr>
          <w:b/>
          <w:color w:val="000000" w:themeColor="text1"/>
        </w:rPr>
        <w:sectPr w:rsidR="009B34CA" w:rsidRPr="006B7A43" w:rsidSect="003D3AB2">
          <w:pgSz w:w="12240" w:h="15840"/>
          <w:pgMar w:top="1440" w:right="1440" w:bottom="1440" w:left="2160" w:header="720" w:footer="720" w:gutter="0"/>
          <w:cols w:space="720"/>
          <w:docGrid w:linePitch="360"/>
        </w:sectPr>
      </w:pPr>
    </w:p>
    <w:p w14:paraId="1F2C7E58" w14:textId="40200144" w:rsidR="001D0DD2" w:rsidRPr="00C774ED" w:rsidRDefault="001D0DD2" w:rsidP="00D13698">
      <w:pPr>
        <w:pStyle w:val="Heading1"/>
      </w:pPr>
      <w:r w:rsidRPr="00C774ED">
        <w:lastRenderedPageBreak/>
        <w:t>Appendix A</w:t>
      </w:r>
    </w:p>
    <w:p w14:paraId="08F7B9C8" w14:textId="77777777" w:rsidR="001D0DD2" w:rsidRPr="006B7A43" w:rsidRDefault="001D0DD2" w:rsidP="00C774ED">
      <w:pPr>
        <w:contextualSpacing/>
        <w:jc w:val="center"/>
        <w:rPr>
          <w:color w:val="000000" w:themeColor="text1"/>
        </w:rPr>
      </w:pPr>
      <w:r w:rsidRPr="006B7A43">
        <w:rPr>
          <w:color w:val="000000" w:themeColor="text1"/>
        </w:rPr>
        <w:t>Survey Development Flow Chart</w:t>
      </w:r>
    </w:p>
    <w:p w14:paraId="229EEFE5" w14:textId="29B29639" w:rsidR="001D0DD2" w:rsidRPr="006B7A43" w:rsidRDefault="009E0037" w:rsidP="001D0DD2">
      <w:pPr>
        <w:rPr>
          <w:color w:val="000000" w:themeColor="text1"/>
        </w:rPr>
      </w:pPr>
      <w:r>
        <w:rPr>
          <w:noProof/>
          <w:color w:val="000000" w:themeColor="text1"/>
        </w:rPr>
        <mc:AlternateContent>
          <mc:Choice Requires="wps">
            <w:drawing>
              <wp:anchor distT="0" distB="0" distL="114300" distR="114300" simplePos="0" relativeHeight="251811840" behindDoc="0" locked="0" layoutInCell="1" allowOverlap="1" wp14:anchorId="4339D9C8" wp14:editId="2BE80FB9">
                <wp:simplePos x="0" y="0"/>
                <wp:positionH relativeFrom="column">
                  <wp:posOffset>7210425</wp:posOffset>
                </wp:positionH>
                <wp:positionV relativeFrom="paragraph">
                  <wp:posOffset>4604287</wp:posOffset>
                </wp:positionV>
                <wp:extent cx="0" cy="427990"/>
                <wp:effectExtent l="63500" t="0" r="38100" b="29210"/>
                <wp:wrapNone/>
                <wp:docPr id="45" name="Straight Connector 45"/>
                <wp:cNvGraphicFramePr/>
                <a:graphic xmlns:a="http://schemas.openxmlformats.org/drawingml/2006/main">
                  <a:graphicData uri="http://schemas.microsoft.com/office/word/2010/wordprocessingShape">
                    <wps:wsp>
                      <wps:cNvCnPr/>
                      <wps:spPr>
                        <a:xfrm>
                          <a:off x="0" y="0"/>
                          <a:ext cx="0" cy="427990"/>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http://schemas.microsoft.com/office/word/2018/wordml" xmlns:w16cex="http://schemas.microsoft.com/office/word/2018/wordml/cex">
            <w:pict>
              <v:line w14:anchorId="5DC4B98A" id="Straight Connector 45"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7.75pt,362.55pt" to="567.75pt,39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" strokecolor="black [3213]" strokeweight="1.5pt">
                <v:stroke endarrow="block" joinstyle="miter"/>
              </v:line>
            </w:pict>
          </mc:Fallback>
        </mc:AlternateContent>
      </w:r>
      <w:r w:rsidR="00BD3319">
        <w:rPr>
          <w:noProof/>
          <w:color w:val="000000" w:themeColor="text1"/>
        </w:rPr>
        <mc:AlternateContent>
          <mc:Choice Requires="wps">
            <w:drawing>
              <wp:anchor distT="0" distB="0" distL="114300" distR="114300" simplePos="0" relativeHeight="251801600" behindDoc="0" locked="0" layoutInCell="1" allowOverlap="1" wp14:anchorId="0981939A" wp14:editId="2AC54CAF">
                <wp:simplePos x="0" y="0"/>
                <wp:positionH relativeFrom="column">
                  <wp:posOffset>7217410</wp:posOffset>
                </wp:positionH>
                <wp:positionV relativeFrom="paragraph">
                  <wp:posOffset>2317318</wp:posOffset>
                </wp:positionV>
                <wp:extent cx="0" cy="427990"/>
                <wp:effectExtent l="63500" t="0" r="38100" b="29210"/>
                <wp:wrapNone/>
                <wp:docPr id="30" name="Straight Connector 30"/>
                <wp:cNvGraphicFramePr/>
                <a:graphic xmlns:a="http://schemas.openxmlformats.org/drawingml/2006/main">
                  <a:graphicData uri="http://schemas.microsoft.com/office/word/2010/wordprocessingShape">
                    <wps:wsp>
                      <wps:cNvCnPr/>
                      <wps:spPr>
                        <a:xfrm>
                          <a:off x="0" y="0"/>
                          <a:ext cx="0" cy="427990"/>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http://schemas.microsoft.com/office/word/2018/wordml" xmlns:w16cex="http://schemas.microsoft.com/office/word/2018/wordml/cex">
            <w:pict>
              <v:line w14:anchorId="6BDBD2E8" id="Straight Connector 30" o:spid="_x0000_s1026" style="position:absolute;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8.3pt,182.45pt" to="568.3pt,21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" strokecolor="black [3213]" strokeweight="1.5pt">
                <v:stroke endarrow="block" joinstyle="miter"/>
              </v:line>
            </w:pict>
          </mc:Fallback>
        </mc:AlternateContent>
      </w:r>
      <w:r w:rsidR="00BD3319" w:rsidRPr="006B7A43">
        <w:rPr>
          <w:noProof/>
          <w:color w:val="000000" w:themeColor="text1"/>
        </w:rPr>
        <mc:AlternateContent>
          <mc:Choice Requires="wps">
            <w:drawing>
              <wp:anchor distT="0" distB="0" distL="114300" distR="114300" simplePos="0" relativeHeight="251738112" behindDoc="0" locked="0" layoutInCell="1" allowOverlap="1" wp14:anchorId="2D861AE4" wp14:editId="03FD216D">
                <wp:simplePos x="0" y="0"/>
                <wp:positionH relativeFrom="column">
                  <wp:posOffset>6440805</wp:posOffset>
                </wp:positionH>
                <wp:positionV relativeFrom="paragraph">
                  <wp:posOffset>1610360</wp:posOffset>
                </wp:positionV>
                <wp:extent cx="1600200" cy="633095"/>
                <wp:effectExtent l="0" t="0" r="12700" b="14605"/>
                <wp:wrapNone/>
                <wp:docPr id="168" name="Rectangle 168"/>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001D8F" w14:textId="77777777" w:rsidR="006858CD" w:rsidRPr="00C7669E" w:rsidRDefault="006858CD" w:rsidP="001D0DD2">
                            <w:pPr>
                              <w:jc w:val="center"/>
                              <w:rPr>
                                <w:color w:val="000000" w:themeColor="text1"/>
                              </w:rPr>
                            </w:pPr>
                            <w:r w:rsidRPr="00C7669E">
                              <w:rPr>
                                <w:color w:val="000000" w:themeColor="text1"/>
                              </w:rPr>
                              <w:t>Total items after duplicates removed</w:t>
                            </w:r>
                          </w:p>
                          <w:p w14:paraId="777AD14F" w14:textId="77777777" w:rsidR="006858CD" w:rsidRPr="00C7669E" w:rsidRDefault="006858CD" w:rsidP="001D0DD2">
                            <w:pPr>
                              <w:jc w:val="center"/>
                              <w:rPr>
                                <w:color w:val="000000" w:themeColor="text1"/>
                              </w:rPr>
                            </w:pPr>
                            <w:r w:rsidRPr="00C7669E">
                              <w:rPr>
                                <w:color w:val="000000" w:themeColor="text1"/>
                              </w:rPr>
                              <w:t xml:space="preserve"> n = 147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61AE4" id="Rectangle 168" o:spid="_x0000_s1026" style="position:absolute;margin-left:507.15pt;margin-top:126.8pt;width:126pt;height:49.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" filled="f" strokecolor="black [3213]" strokeweight="1pt">
                <v:textbox>
                  <w:txbxContent>
                    <w:p w14:paraId="38001D8F" w14:textId="77777777" w:rsidR="006858CD" w:rsidRPr="00C7669E" w:rsidRDefault="006858CD" w:rsidP="001D0DD2">
                      <w:pPr>
                        <w:jc w:val="center"/>
                        <w:rPr>
                          <w:color w:val="000000" w:themeColor="text1"/>
                        </w:rPr>
                      </w:pPr>
                      <w:r w:rsidRPr="00C7669E">
                        <w:rPr>
                          <w:color w:val="000000" w:themeColor="text1"/>
                        </w:rPr>
                        <w:t>Total items after duplicates removed</w:t>
                      </w:r>
                    </w:p>
                    <w:p w14:paraId="777AD14F" w14:textId="77777777" w:rsidR="006858CD" w:rsidRPr="00C7669E" w:rsidRDefault="006858CD" w:rsidP="001D0DD2">
                      <w:pPr>
                        <w:jc w:val="center"/>
                        <w:rPr>
                          <w:color w:val="000000" w:themeColor="text1"/>
                        </w:rPr>
                      </w:pPr>
                      <w:r w:rsidRPr="00C7669E">
                        <w:rPr>
                          <w:color w:val="000000" w:themeColor="text1"/>
                        </w:rPr>
                        <w:t xml:space="preserve"> n = 147 items</w:t>
                      </w:r>
                    </w:p>
                  </w:txbxContent>
                </v:textbox>
              </v:rect>
            </w:pict>
          </mc:Fallback>
        </mc:AlternateContent>
      </w:r>
      <w:r w:rsidR="00BD3319" w:rsidRPr="006B7A43">
        <w:rPr>
          <w:noProof/>
          <w:color w:val="000000" w:themeColor="text1"/>
        </w:rPr>
        <mc:AlternateContent>
          <mc:Choice Requires="wps">
            <w:drawing>
              <wp:anchor distT="0" distB="0" distL="114300" distR="114300" simplePos="0" relativeHeight="251744256" behindDoc="0" locked="0" layoutInCell="1" allowOverlap="1" wp14:anchorId="16672850" wp14:editId="26C8E4C5">
                <wp:simplePos x="0" y="0"/>
                <wp:positionH relativeFrom="column">
                  <wp:posOffset>4606290</wp:posOffset>
                </wp:positionH>
                <wp:positionV relativeFrom="paragraph">
                  <wp:posOffset>1610995</wp:posOffset>
                </wp:positionV>
                <wp:extent cx="1600200" cy="633095"/>
                <wp:effectExtent l="0" t="0" r="12700" b="14605"/>
                <wp:wrapNone/>
                <wp:docPr id="169" name="Rectangle 169"/>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BCC626" w14:textId="77777777" w:rsidR="006858CD" w:rsidRPr="00C7669E" w:rsidRDefault="006858CD" w:rsidP="001D0DD2">
                            <w:pPr>
                              <w:jc w:val="center"/>
                              <w:rPr>
                                <w:color w:val="000000" w:themeColor="text1"/>
                              </w:rPr>
                            </w:pPr>
                            <w:r w:rsidRPr="00C7669E">
                              <w:rPr>
                                <w:color w:val="000000" w:themeColor="text1"/>
                              </w:rPr>
                              <w:t>Paquette &amp; Rieg (2016)</w:t>
                            </w:r>
                          </w:p>
                          <w:p w14:paraId="0E0A82CA" w14:textId="64D0F8E5" w:rsidR="006858CD" w:rsidRPr="005B2968" w:rsidRDefault="006858CD" w:rsidP="001D0DD2">
                            <w:pPr>
                              <w:jc w:val="center"/>
                              <w:rPr>
                                <w:color w:val="000000" w:themeColor="text1"/>
                              </w:rPr>
                            </w:pPr>
                            <w:r w:rsidRPr="00C7669E">
                              <w:rPr>
                                <w:color w:val="000000" w:themeColor="text1"/>
                              </w:rPr>
                              <w:t>n = 0</w:t>
                            </w:r>
                            <w:r>
                              <w:rPr>
                                <w:color w:val="000000" w:themeColor="text1"/>
                              </w:rPr>
                              <w:t xml:space="preserve">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72850" id="Rectangle 169" o:spid="_x0000_s1027" style="position:absolute;margin-left:362.7pt;margin-top:126.85pt;width:126pt;height:49.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" filled="f" strokecolor="black [3213]" strokeweight="1pt">
                <v:textbox>
                  <w:txbxContent>
                    <w:p w14:paraId="3DBCC626" w14:textId="77777777" w:rsidR="006858CD" w:rsidRPr="00C7669E" w:rsidRDefault="006858CD" w:rsidP="001D0DD2">
                      <w:pPr>
                        <w:jc w:val="center"/>
                        <w:rPr>
                          <w:color w:val="000000" w:themeColor="text1"/>
                        </w:rPr>
                      </w:pPr>
                      <w:r w:rsidRPr="00C7669E">
                        <w:rPr>
                          <w:color w:val="000000" w:themeColor="text1"/>
                        </w:rPr>
                        <w:t>Paquette &amp; Rieg (2016)</w:t>
                      </w:r>
                    </w:p>
                    <w:p w14:paraId="0E0A82CA" w14:textId="64D0F8E5" w:rsidR="006858CD" w:rsidRPr="005B2968" w:rsidRDefault="006858CD" w:rsidP="001D0DD2">
                      <w:pPr>
                        <w:jc w:val="center"/>
                        <w:rPr>
                          <w:color w:val="000000" w:themeColor="text1"/>
                        </w:rPr>
                      </w:pPr>
                      <w:r w:rsidRPr="00C7669E">
                        <w:rPr>
                          <w:color w:val="000000" w:themeColor="text1"/>
                        </w:rPr>
                        <w:t>n = 0</w:t>
                      </w:r>
                      <w:r>
                        <w:rPr>
                          <w:color w:val="000000" w:themeColor="text1"/>
                        </w:rPr>
                        <w:t xml:space="preserve"> items</w:t>
                      </w:r>
                    </w:p>
                  </w:txbxContent>
                </v:textbox>
              </v:rect>
            </w:pict>
          </mc:Fallback>
        </mc:AlternateContent>
      </w:r>
      <w:r w:rsidR="00BD3319" w:rsidRPr="006B7A43">
        <w:rPr>
          <w:noProof/>
          <w:color w:val="000000" w:themeColor="text1"/>
        </w:rPr>
        <mc:AlternateContent>
          <mc:Choice Requires="wps">
            <w:drawing>
              <wp:anchor distT="0" distB="0" distL="114300" distR="114300" simplePos="0" relativeHeight="251745280" behindDoc="0" locked="0" layoutInCell="1" allowOverlap="1" wp14:anchorId="345B3C55" wp14:editId="571DA17C">
                <wp:simplePos x="0" y="0"/>
                <wp:positionH relativeFrom="column">
                  <wp:posOffset>2787650</wp:posOffset>
                </wp:positionH>
                <wp:positionV relativeFrom="paragraph">
                  <wp:posOffset>1612900</wp:posOffset>
                </wp:positionV>
                <wp:extent cx="1600200" cy="633095"/>
                <wp:effectExtent l="0" t="0" r="12700" b="14605"/>
                <wp:wrapNone/>
                <wp:docPr id="170" name="Rectangle 170"/>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36D766" w14:textId="77777777" w:rsidR="006858CD" w:rsidRDefault="006858CD" w:rsidP="001D0DD2">
                            <w:pPr>
                              <w:jc w:val="center"/>
                              <w:rPr>
                                <w:color w:val="000000" w:themeColor="text1"/>
                              </w:rPr>
                            </w:pPr>
                            <w:r w:rsidRPr="00C7669E">
                              <w:rPr>
                                <w:color w:val="000000" w:themeColor="text1"/>
                              </w:rPr>
                              <w:t xml:space="preserve">Cancio et al. </w:t>
                            </w:r>
                          </w:p>
                          <w:p w14:paraId="444830D6" w14:textId="699F8825" w:rsidR="006858CD" w:rsidRPr="00C7669E" w:rsidRDefault="006858CD" w:rsidP="001D0DD2">
                            <w:pPr>
                              <w:jc w:val="center"/>
                              <w:rPr>
                                <w:color w:val="000000" w:themeColor="text1"/>
                              </w:rPr>
                            </w:pPr>
                            <w:r w:rsidRPr="00C7669E">
                              <w:rPr>
                                <w:color w:val="000000" w:themeColor="text1"/>
                              </w:rPr>
                              <w:t>(2018)</w:t>
                            </w:r>
                          </w:p>
                          <w:p w14:paraId="20865716" w14:textId="58ECEF3A" w:rsidR="006858CD" w:rsidRPr="00C7669E" w:rsidRDefault="006858CD" w:rsidP="001D0DD2">
                            <w:pPr>
                              <w:jc w:val="center"/>
                              <w:rPr>
                                <w:color w:val="000000" w:themeColor="text1"/>
                              </w:rPr>
                            </w:pPr>
                            <w:r w:rsidRPr="00C7669E">
                              <w:rPr>
                                <w:color w:val="000000" w:themeColor="text1"/>
                              </w:rPr>
                              <w:t>n = 27</w:t>
                            </w:r>
                            <w:r>
                              <w:rPr>
                                <w:color w:val="000000" w:themeColor="text1"/>
                              </w:rPr>
                              <w:t xml:space="preserve">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B3C55" id="Rectangle 170" o:spid="_x0000_s1028" style="position:absolute;margin-left:219.5pt;margin-top:127pt;width:126pt;height:49.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" filled="f" strokecolor="black [3213]" strokeweight="1pt">
                <v:textbox>
                  <w:txbxContent>
                    <w:p w14:paraId="2836D766" w14:textId="77777777" w:rsidR="006858CD" w:rsidRDefault="006858CD" w:rsidP="001D0DD2">
                      <w:pPr>
                        <w:jc w:val="center"/>
                        <w:rPr>
                          <w:color w:val="000000" w:themeColor="text1"/>
                        </w:rPr>
                      </w:pPr>
                      <w:r w:rsidRPr="00C7669E">
                        <w:rPr>
                          <w:color w:val="000000" w:themeColor="text1"/>
                        </w:rPr>
                        <w:t xml:space="preserve">Cancio et al. </w:t>
                      </w:r>
                    </w:p>
                    <w:p w14:paraId="444830D6" w14:textId="699F8825" w:rsidR="006858CD" w:rsidRPr="00C7669E" w:rsidRDefault="006858CD" w:rsidP="001D0DD2">
                      <w:pPr>
                        <w:jc w:val="center"/>
                        <w:rPr>
                          <w:color w:val="000000" w:themeColor="text1"/>
                        </w:rPr>
                      </w:pPr>
                      <w:r w:rsidRPr="00C7669E">
                        <w:rPr>
                          <w:color w:val="000000" w:themeColor="text1"/>
                        </w:rPr>
                        <w:t>(2018)</w:t>
                      </w:r>
                    </w:p>
                    <w:p w14:paraId="20865716" w14:textId="58ECEF3A" w:rsidR="006858CD" w:rsidRPr="00C7669E" w:rsidRDefault="006858CD" w:rsidP="001D0DD2">
                      <w:pPr>
                        <w:jc w:val="center"/>
                        <w:rPr>
                          <w:color w:val="000000" w:themeColor="text1"/>
                        </w:rPr>
                      </w:pPr>
                      <w:r w:rsidRPr="00C7669E">
                        <w:rPr>
                          <w:color w:val="000000" w:themeColor="text1"/>
                        </w:rPr>
                        <w:t>n = 27</w:t>
                      </w:r>
                      <w:r>
                        <w:rPr>
                          <w:color w:val="000000" w:themeColor="text1"/>
                        </w:rPr>
                        <w:t xml:space="preserve"> items</w:t>
                      </w:r>
                    </w:p>
                  </w:txbxContent>
                </v:textbox>
              </v:rect>
            </w:pict>
          </mc:Fallback>
        </mc:AlternateContent>
      </w:r>
      <w:r w:rsidR="00BD3319" w:rsidRPr="006B7A43">
        <w:rPr>
          <w:noProof/>
          <w:color w:val="000000" w:themeColor="text1"/>
        </w:rPr>
        <mc:AlternateContent>
          <mc:Choice Requires="wps">
            <w:drawing>
              <wp:anchor distT="0" distB="0" distL="114300" distR="114300" simplePos="0" relativeHeight="251746304" behindDoc="0" locked="0" layoutInCell="1" allowOverlap="1" wp14:anchorId="79332F32" wp14:editId="5BB8AEFA">
                <wp:simplePos x="0" y="0"/>
                <wp:positionH relativeFrom="column">
                  <wp:posOffset>970280</wp:posOffset>
                </wp:positionH>
                <wp:positionV relativeFrom="paragraph">
                  <wp:posOffset>1610563</wp:posOffset>
                </wp:positionV>
                <wp:extent cx="1600200" cy="633095"/>
                <wp:effectExtent l="0" t="0" r="12700" b="14605"/>
                <wp:wrapNone/>
                <wp:docPr id="171" name="Rectangle 171"/>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61CA6D" w14:textId="77777777" w:rsidR="006858CD" w:rsidRDefault="006858CD" w:rsidP="001D0DD2">
                            <w:pPr>
                              <w:jc w:val="center"/>
                              <w:rPr>
                                <w:color w:val="000000" w:themeColor="text1"/>
                              </w:rPr>
                            </w:pPr>
                            <w:r w:rsidRPr="00C7669E">
                              <w:rPr>
                                <w:color w:val="000000" w:themeColor="text1"/>
                              </w:rPr>
                              <w:t>Cancio et al.</w:t>
                            </w:r>
                          </w:p>
                          <w:p w14:paraId="5CC7BC8F" w14:textId="7D08BDAE" w:rsidR="006858CD" w:rsidRPr="00C7669E" w:rsidRDefault="006858CD" w:rsidP="001D0DD2">
                            <w:pPr>
                              <w:jc w:val="center"/>
                              <w:rPr>
                                <w:color w:val="000000" w:themeColor="text1"/>
                              </w:rPr>
                            </w:pPr>
                            <w:r w:rsidRPr="00C7669E">
                              <w:rPr>
                                <w:color w:val="000000" w:themeColor="text1"/>
                              </w:rPr>
                              <w:t xml:space="preserve"> (2013)</w:t>
                            </w:r>
                          </w:p>
                          <w:p w14:paraId="7599A46B" w14:textId="53B1A240" w:rsidR="006858CD" w:rsidRPr="00C7669E" w:rsidRDefault="006858CD" w:rsidP="001D0DD2">
                            <w:pPr>
                              <w:jc w:val="center"/>
                              <w:rPr>
                                <w:color w:val="000000" w:themeColor="text1"/>
                              </w:rPr>
                            </w:pPr>
                            <w:r w:rsidRPr="00C7669E">
                              <w:rPr>
                                <w:color w:val="000000" w:themeColor="text1"/>
                              </w:rPr>
                              <w:t>n = 0</w:t>
                            </w:r>
                            <w:r>
                              <w:rPr>
                                <w:color w:val="000000" w:themeColor="text1"/>
                              </w:rPr>
                              <w:t xml:space="preserve">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32F32" id="Rectangle 171" o:spid="_x0000_s1029" style="position:absolute;margin-left:76.4pt;margin-top:126.8pt;width:126pt;height:49.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" filled="f" strokecolor="black [3213]" strokeweight="1pt">
                <v:textbox>
                  <w:txbxContent>
                    <w:p w14:paraId="5361CA6D" w14:textId="77777777" w:rsidR="006858CD" w:rsidRDefault="006858CD" w:rsidP="001D0DD2">
                      <w:pPr>
                        <w:jc w:val="center"/>
                        <w:rPr>
                          <w:color w:val="000000" w:themeColor="text1"/>
                        </w:rPr>
                      </w:pPr>
                      <w:r w:rsidRPr="00C7669E">
                        <w:rPr>
                          <w:color w:val="000000" w:themeColor="text1"/>
                        </w:rPr>
                        <w:t>Cancio et al.</w:t>
                      </w:r>
                    </w:p>
                    <w:p w14:paraId="5CC7BC8F" w14:textId="7D08BDAE" w:rsidR="006858CD" w:rsidRPr="00C7669E" w:rsidRDefault="006858CD" w:rsidP="001D0DD2">
                      <w:pPr>
                        <w:jc w:val="center"/>
                        <w:rPr>
                          <w:color w:val="000000" w:themeColor="text1"/>
                        </w:rPr>
                      </w:pPr>
                      <w:r w:rsidRPr="00C7669E">
                        <w:rPr>
                          <w:color w:val="000000" w:themeColor="text1"/>
                        </w:rPr>
                        <w:t xml:space="preserve"> (2013)</w:t>
                      </w:r>
                    </w:p>
                    <w:p w14:paraId="7599A46B" w14:textId="53B1A240" w:rsidR="006858CD" w:rsidRPr="00C7669E" w:rsidRDefault="006858CD" w:rsidP="001D0DD2">
                      <w:pPr>
                        <w:jc w:val="center"/>
                        <w:rPr>
                          <w:color w:val="000000" w:themeColor="text1"/>
                        </w:rPr>
                      </w:pPr>
                      <w:r w:rsidRPr="00C7669E">
                        <w:rPr>
                          <w:color w:val="000000" w:themeColor="text1"/>
                        </w:rPr>
                        <w:t>n = 0</w:t>
                      </w:r>
                      <w:r>
                        <w:rPr>
                          <w:color w:val="000000" w:themeColor="text1"/>
                        </w:rPr>
                        <w:t xml:space="preserve"> items</w:t>
                      </w:r>
                    </w:p>
                  </w:txbxContent>
                </v:textbox>
              </v:rect>
            </w:pict>
          </mc:Fallback>
        </mc:AlternateContent>
      </w:r>
      <w:r w:rsidR="00BD3319">
        <w:rPr>
          <w:noProof/>
          <w:color w:val="000000" w:themeColor="text1"/>
        </w:rPr>
        <mc:AlternateContent>
          <mc:Choice Requires="wps">
            <w:drawing>
              <wp:anchor distT="0" distB="0" distL="114300" distR="114300" simplePos="0" relativeHeight="251799552" behindDoc="0" locked="0" layoutInCell="1" allowOverlap="1" wp14:anchorId="20ECA14A" wp14:editId="5F3D6D01">
                <wp:simplePos x="0" y="0"/>
                <wp:positionH relativeFrom="column">
                  <wp:posOffset>7217410</wp:posOffset>
                </wp:positionH>
                <wp:positionV relativeFrom="paragraph">
                  <wp:posOffset>1155268</wp:posOffset>
                </wp:positionV>
                <wp:extent cx="0" cy="427990"/>
                <wp:effectExtent l="63500" t="0" r="38100" b="29210"/>
                <wp:wrapNone/>
                <wp:docPr id="28" name="Straight Connector 28"/>
                <wp:cNvGraphicFramePr/>
                <a:graphic xmlns:a="http://schemas.openxmlformats.org/drawingml/2006/main">
                  <a:graphicData uri="http://schemas.microsoft.com/office/word/2010/wordprocessingShape">
                    <wps:wsp>
                      <wps:cNvCnPr/>
                      <wps:spPr>
                        <a:xfrm>
                          <a:off x="0" y="0"/>
                          <a:ext cx="0" cy="427990"/>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http://schemas.microsoft.com/office/word/2018/wordml" xmlns:w16cex="http://schemas.microsoft.com/office/word/2018/wordml/cex">
            <w:pict>
              <v:line w14:anchorId="6C00A861" id="Straight Connector 28" o:spid="_x0000_s1026" style="position:absolute;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8.3pt,90.95pt" to="568.3pt,12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" strokecolor="black [3213]" strokeweight="1.5pt">
                <v:stroke endarrow="block" joinstyle="miter"/>
              </v:line>
            </w:pict>
          </mc:Fallback>
        </mc:AlternateContent>
      </w:r>
      <w:r w:rsidR="00BD3319" w:rsidRPr="006B7A43">
        <w:rPr>
          <w:noProof/>
          <w:color w:val="000000" w:themeColor="text1"/>
        </w:rPr>
        <mc:AlternateContent>
          <mc:Choice Requires="wps">
            <w:drawing>
              <wp:anchor distT="0" distB="0" distL="114300" distR="114300" simplePos="0" relativeHeight="251727872" behindDoc="0" locked="0" layoutInCell="1" allowOverlap="1" wp14:anchorId="55ECC291" wp14:editId="528B9ADA">
                <wp:simplePos x="0" y="0"/>
                <wp:positionH relativeFrom="column">
                  <wp:posOffset>970280</wp:posOffset>
                </wp:positionH>
                <wp:positionV relativeFrom="paragraph">
                  <wp:posOffset>467995</wp:posOffset>
                </wp:positionV>
                <wp:extent cx="1600200" cy="633095"/>
                <wp:effectExtent l="0" t="0" r="12700" b="14605"/>
                <wp:wrapNone/>
                <wp:docPr id="173" name="Rectangle 173"/>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E7B8F" w14:textId="77777777" w:rsidR="006858CD" w:rsidRPr="00C7669E" w:rsidRDefault="006858CD" w:rsidP="001D0DD2">
                            <w:pPr>
                              <w:jc w:val="center"/>
                              <w:rPr>
                                <w:color w:val="000000" w:themeColor="text1"/>
                              </w:rPr>
                            </w:pPr>
                            <w:r w:rsidRPr="00C7669E">
                              <w:rPr>
                                <w:color w:val="000000" w:themeColor="text1"/>
                              </w:rPr>
                              <w:t xml:space="preserve">Cancio et al. </w:t>
                            </w:r>
                          </w:p>
                          <w:p w14:paraId="7AE70087" w14:textId="77777777" w:rsidR="006858CD" w:rsidRPr="00C7669E" w:rsidRDefault="006858CD" w:rsidP="001D0DD2">
                            <w:pPr>
                              <w:jc w:val="center"/>
                              <w:rPr>
                                <w:color w:val="000000" w:themeColor="text1"/>
                              </w:rPr>
                            </w:pPr>
                            <w:r w:rsidRPr="00C7669E">
                              <w:rPr>
                                <w:color w:val="000000" w:themeColor="text1"/>
                              </w:rPr>
                              <w:t>(2013)</w:t>
                            </w:r>
                          </w:p>
                          <w:p w14:paraId="0B0C243F" w14:textId="77777777" w:rsidR="006858CD" w:rsidRPr="00C7669E" w:rsidRDefault="006858CD" w:rsidP="001D0DD2">
                            <w:pPr>
                              <w:jc w:val="center"/>
                              <w:rPr>
                                <w:color w:val="000000" w:themeColor="text1"/>
                              </w:rPr>
                            </w:pPr>
                            <w:r w:rsidRPr="00C7669E">
                              <w:rPr>
                                <w:color w:val="000000" w:themeColor="text1"/>
                              </w:rPr>
                              <w:t>n = 96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CC291" id="Rectangle 173" o:spid="_x0000_s1030" style="position:absolute;margin-left:76.4pt;margin-top:36.85pt;width:126pt;height:49.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" filled="f" strokecolor="black [3213]" strokeweight="1pt">
                <v:textbox>
                  <w:txbxContent>
                    <w:p w14:paraId="414E7B8F" w14:textId="77777777" w:rsidR="006858CD" w:rsidRPr="00C7669E" w:rsidRDefault="006858CD" w:rsidP="001D0DD2">
                      <w:pPr>
                        <w:jc w:val="center"/>
                        <w:rPr>
                          <w:color w:val="000000" w:themeColor="text1"/>
                        </w:rPr>
                      </w:pPr>
                      <w:r w:rsidRPr="00C7669E">
                        <w:rPr>
                          <w:color w:val="000000" w:themeColor="text1"/>
                        </w:rPr>
                        <w:t xml:space="preserve">Cancio et al. </w:t>
                      </w:r>
                    </w:p>
                    <w:p w14:paraId="7AE70087" w14:textId="77777777" w:rsidR="006858CD" w:rsidRPr="00C7669E" w:rsidRDefault="006858CD" w:rsidP="001D0DD2">
                      <w:pPr>
                        <w:jc w:val="center"/>
                        <w:rPr>
                          <w:color w:val="000000" w:themeColor="text1"/>
                        </w:rPr>
                      </w:pPr>
                      <w:r w:rsidRPr="00C7669E">
                        <w:rPr>
                          <w:color w:val="000000" w:themeColor="text1"/>
                        </w:rPr>
                        <w:t>(2013)</w:t>
                      </w:r>
                    </w:p>
                    <w:p w14:paraId="0B0C243F" w14:textId="77777777" w:rsidR="006858CD" w:rsidRPr="00C7669E" w:rsidRDefault="006858CD" w:rsidP="001D0DD2">
                      <w:pPr>
                        <w:jc w:val="center"/>
                        <w:rPr>
                          <w:color w:val="000000" w:themeColor="text1"/>
                        </w:rPr>
                      </w:pPr>
                      <w:r w:rsidRPr="00C7669E">
                        <w:rPr>
                          <w:color w:val="000000" w:themeColor="text1"/>
                        </w:rPr>
                        <w:t>n = 96 items</w:t>
                      </w:r>
                    </w:p>
                  </w:txbxContent>
                </v:textbox>
              </v:rect>
            </w:pict>
          </mc:Fallback>
        </mc:AlternateContent>
      </w:r>
      <w:r w:rsidR="00BD3319" w:rsidRPr="006B7A43">
        <w:rPr>
          <w:noProof/>
          <w:color w:val="000000" w:themeColor="text1"/>
        </w:rPr>
        <mc:AlternateContent>
          <mc:Choice Requires="wps">
            <w:drawing>
              <wp:anchor distT="0" distB="0" distL="114300" distR="114300" simplePos="0" relativeHeight="251728896" behindDoc="0" locked="0" layoutInCell="1" allowOverlap="1" wp14:anchorId="45E44DCD" wp14:editId="50C06EB7">
                <wp:simplePos x="0" y="0"/>
                <wp:positionH relativeFrom="column">
                  <wp:posOffset>2788285</wp:posOffset>
                </wp:positionH>
                <wp:positionV relativeFrom="paragraph">
                  <wp:posOffset>467995</wp:posOffset>
                </wp:positionV>
                <wp:extent cx="1600200" cy="633095"/>
                <wp:effectExtent l="0" t="0" r="12700" b="14605"/>
                <wp:wrapNone/>
                <wp:docPr id="175" name="Rectangle 175"/>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C6DBB" w14:textId="77777777" w:rsidR="006858CD" w:rsidRPr="00C7669E" w:rsidRDefault="006858CD" w:rsidP="001D0DD2">
                            <w:pPr>
                              <w:jc w:val="center"/>
                              <w:rPr>
                                <w:color w:val="000000" w:themeColor="text1"/>
                              </w:rPr>
                            </w:pPr>
                            <w:r w:rsidRPr="00C7669E">
                              <w:rPr>
                                <w:color w:val="000000" w:themeColor="text1"/>
                              </w:rPr>
                              <w:t xml:space="preserve">Cancio et al. </w:t>
                            </w:r>
                          </w:p>
                          <w:p w14:paraId="0DAA7F98" w14:textId="77777777" w:rsidR="006858CD" w:rsidRPr="00C7669E" w:rsidRDefault="006858CD" w:rsidP="001D0DD2">
                            <w:pPr>
                              <w:jc w:val="center"/>
                              <w:rPr>
                                <w:color w:val="000000" w:themeColor="text1"/>
                              </w:rPr>
                            </w:pPr>
                            <w:r w:rsidRPr="00C7669E">
                              <w:rPr>
                                <w:color w:val="000000" w:themeColor="text1"/>
                              </w:rPr>
                              <w:t>(2018)</w:t>
                            </w:r>
                          </w:p>
                          <w:p w14:paraId="60EDA9FB" w14:textId="77777777" w:rsidR="006858CD" w:rsidRPr="00C7669E" w:rsidRDefault="006858CD" w:rsidP="001D0DD2">
                            <w:pPr>
                              <w:jc w:val="center"/>
                              <w:rPr>
                                <w:color w:val="000000" w:themeColor="text1"/>
                              </w:rPr>
                            </w:pPr>
                            <w:r w:rsidRPr="00C7669E">
                              <w:rPr>
                                <w:color w:val="000000" w:themeColor="text1"/>
                              </w:rPr>
                              <w:t>n = 50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44DCD" id="Rectangle 175" o:spid="_x0000_s1031" style="position:absolute;margin-left:219.55pt;margin-top:36.85pt;width:126pt;height:49.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" filled="f" strokecolor="black [3213]" strokeweight="1pt">
                <v:textbox>
                  <w:txbxContent>
                    <w:p w14:paraId="701C6DBB" w14:textId="77777777" w:rsidR="006858CD" w:rsidRPr="00C7669E" w:rsidRDefault="006858CD" w:rsidP="001D0DD2">
                      <w:pPr>
                        <w:jc w:val="center"/>
                        <w:rPr>
                          <w:color w:val="000000" w:themeColor="text1"/>
                        </w:rPr>
                      </w:pPr>
                      <w:r w:rsidRPr="00C7669E">
                        <w:rPr>
                          <w:color w:val="000000" w:themeColor="text1"/>
                        </w:rPr>
                        <w:t xml:space="preserve">Cancio et al. </w:t>
                      </w:r>
                    </w:p>
                    <w:p w14:paraId="0DAA7F98" w14:textId="77777777" w:rsidR="006858CD" w:rsidRPr="00C7669E" w:rsidRDefault="006858CD" w:rsidP="001D0DD2">
                      <w:pPr>
                        <w:jc w:val="center"/>
                        <w:rPr>
                          <w:color w:val="000000" w:themeColor="text1"/>
                        </w:rPr>
                      </w:pPr>
                      <w:r w:rsidRPr="00C7669E">
                        <w:rPr>
                          <w:color w:val="000000" w:themeColor="text1"/>
                        </w:rPr>
                        <w:t>(2018)</w:t>
                      </w:r>
                    </w:p>
                    <w:p w14:paraId="60EDA9FB" w14:textId="77777777" w:rsidR="006858CD" w:rsidRPr="00C7669E" w:rsidRDefault="006858CD" w:rsidP="001D0DD2">
                      <w:pPr>
                        <w:jc w:val="center"/>
                        <w:rPr>
                          <w:color w:val="000000" w:themeColor="text1"/>
                        </w:rPr>
                      </w:pPr>
                      <w:r w:rsidRPr="00C7669E">
                        <w:rPr>
                          <w:color w:val="000000" w:themeColor="text1"/>
                        </w:rPr>
                        <w:t>n = 50 items</w:t>
                      </w:r>
                    </w:p>
                  </w:txbxContent>
                </v:textbox>
              </v:rect>
            </w:pict>
          </mc:Fallback>
        </mc:AlternateContent>
      </w:r>
      <w:r w:rsidR="00BD3319" w:rsidRPr="006B7A43">
        <w:rPr>
          <w:noProof/>
          <w:color w:val="000000" w:themeColor="text1"/>
        </w:rPr>
        <mc:AlternateContent>
          <mc:Choice Requires="wps">
            <w:drawing>
              <wp:anchor distT="0" distB="0" distL="114300" distR="114300" simplePos="0" relativeHeight="251726848" behindDoc="0" locked="0" layoutInCell="1" allowOverlap="1" wp14:anchorId="1A33BF34" wp14:editId="0164544D">
                <wp:simplePos x="0" y="0"/>
                <wp:positionH relativeFrom="column">
                  <wp:posOffset>4606290</wp:posOffset>
                </wp:positionH>
                <wp:positionV relativeFrom="paragraph">
                  <wp:posOffset>476250</wp:posOffset>
                </wp:positionV>
                <wp:extent cx="1600200" cy="624840"/>
                <wp:effectExtent l="0" t="0" r="12700" b="10160"/>
                <wp:wrapNone/>
                <wp:docPr id="174" name="Rectangle 174"/>
                <wp:cNvGraphicFramePr/>
                <a:graphic xmlns:a="http://schemas.openxmlformats.org/drawingml/2006/main">
                  <a:graphicData uri="http://schemas.microsoft.com/office/word/2010/wordprocessingShape">
                    <wps:wsp>
                      <wps:cNvSpPr/>
                      <wps:spPr>
                        <a:xfrm>
                          <a:off x="0" y="0"/>
                          <a:ext cx="1600200" cy="6248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D73942" w14:textId="77777777" w:rsidR="006858CD" w:rsidRPr="00C7669E" w:rsidRDefault="006858CD" w:rsidP="001D0DD2">
                            <w:pPr>
                              <w:jc w:val="center"/>
                              <w:rPr>
                                <w:color w:val="000000" w:themeColor="text1"/>
                              </w:rPr>
                            </w:pPr>
                            <w:r w:rsidRPr="00C7669E">
                              <w:rPr>
                                <w:color w:val="000000" w:themeColor="text1"/>
                              </w:rPr>
                              <w:t>Paquette &amp; Rieg (2016)</w:t>
                            </w:r>
                          </w:p>
                          <w:p w14:paraId="3ABC97E8" w14:textId="77777777" w:rsidR="006858CD" w:rsidRPr="00C7669E" w:rsidRDefault="006858CD" w:rsidP="001D0DD2">
                            <w:pPr>
                              <w:jc w:val="center"/>
                              <w:rPr>
                                <w:color w:val="000000" w:themeColor="text1"/>
                              </w:rPr>
                            </w:pPr>
                            <w:r w:rsidRPr="00C7669E">
                              <w:rPr>
                                <w:color w:val="000000" w:themeColor="text1"/>
                              </w:rPr>
                              <w:t>n = 28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3BF34" id="Rectangle 174" o:spid="_x0000_s1032" style="position:absolute;margin-left:362.7pt;margin-top:37.5pt;width:126pt;height:49.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" filled="f" strokecolor="black [3213]" strokeweight="1pt">
                <v:textbox>
                  <w:txbxContent>
                    <w:p w14:paraId="6BD73942" w14:textId="77777777" w:rsidR="006858CD" w:rsidRPr="00C7669E" w:rsidRDefault="006858CD" w:rsidP="001D0DD2">
                      <w:pPr>
                        <w:jc w:val="center"/>
                        <w:rPr>
                          <w:color w:val="000000" w:themeColor="text1"/>
                        </w:rPr>
                      </w:pPr>
                      <w:r w:rsidRPr="00C7669E">
                        <w:rPr>
                          <w:color w:val="000000" w:themeColor="text1"/>
                        </w:rPr>
                        <w:t>Paquette &amp; Rieg (2016)</w:t>
                      </w:r>
                    </w:p>
                    <w:p w14:paraId="3ABC97E8" w14:textId="77777777" w:rsidR="006858CD" w:rsidRPr="00C7669E" w:rsidRDefault="006858CD" w:rsidP="001D0DD2">
                      <w:pPr>
                        <w:jc w:val="center"/>
                        <w:rPr>
                          <w:color w:val="000000" w:themeColor="text1"/>
                        </w:rPr>
                      </w:pPr>
                      <w:r w:rsidRPr="00C7669E">
                        <w:rPr>
                          <w:color w:val="000000" w:themeColor="text1"/>
                        </w:rPr>
                        <w:t>n = 28 items</w:t>
                      </w:r>
                    </w:p>
                  </w:txbxContent>
                </v:textbox>
              </v:rect>
            </w:pict>
          </mc:Fallback>
        </mc:AlternateContent>
      </w:r>
      <w:r w:rsidR="00BD3319" w:rsidRPr="006B7A43">
        <w:rPr>
          <w:noProof/>
          <w:color w:val="000000" w:themeColor="text1"/>
        </w:rPr>
        <mc:AlternateContent>
          <mc:Choice Requires="wps">
            <w:drawing>
              <wp:anchor distT="0" distB="0" distL="114300" distR="114300" simplePos="0" relativeHeight="251729920" behindDoc="0" locked="0" layoutInCell="1" allowOverlap="1" wp14:anchorId="7F407F09" wp14:editId="0102BE15">
                <wp:simplePos x="0" y="0"/>
                <wp:positionH relativeFrom="column">
                  <wp:posOffset>6440805</wp:posOffset>
                </wp:positionH>
                <wp:positionV relativeFrom="paragraph">
                  <wp:posOffset>476453</wp:posOffset>
                </wp:positionV>
                <wp:extent cx="1600200" cy="624840"/>
                <wp:effectExtent l="0" t="0" r="12700" b="10160"/>
                <wp:wrapNone/>
                <wp:docPr id="172" name="Rectangle 172"/>
                <wp:cNvGraphicFramePr/>
                <a:graphic xmlns:a="http://schemas.openxmlformats.org/drawingml/2006/main">
                  <a:graphicData uri="http://schemas.microsoft.com/office/word/2010/wordprocessingShape">
                    <wps:wsp>
                      <wps:cNvSpPr/>
                      <wps:spPr>
                        <a:xfrm>
                          <a:off x="0" y="0"/>
                          <a:ext cx="1600200" cy="6248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45A159" w14:textId="77777777" w:rsidR="006858CD" w:rsidRPr="00C7669E" w:rsidRDefault="006858CD" w:rsidP="001D0DD2">
                            <w:pPr>
                              <w:jc w:val="center"/>
                              <w:rPr>
                                <w:color w:val="000000" w:themeColor="text1"/>
                              </w:rPr>
                            </w:pPr>
                            <w:r w:rsidRPr="00C7669E">
                              <w:rPr>
                                <w:color w:val="000000" w:themeColor="text1"/>
                              </w:rPr>
                              <w:t>Total survey items</w:t>
                            </w:r>
                          </w:p>
                          <w:p w14:paraId="644B8C33" w14:textId="0804A3C4" w:rsidR="006858CD" w:rsidRPr="00C7669E" w:rsidRDefault="006858CD" w:rsidP="001D0DD2">
                            <w:pPr>
                              <w:jc w:val="center"/>
                              <w:rPr>
                                <w:color w:val="000000" w:themeColor="text1"/>
                              </w:rPr>
                            </w:pPr>
                            <w:r w:rsidRPr="00C7669E">
                              <w:rPr>
                                <w:color w:val="000000" w:themeColor="text1"/>
                              </w:rPr>
                              <w:t xml:space="preserve"> n = 174</w:t>
                            </w:r>
                            <w:r>
                              <w:rPr>
                                <w:color w:val="000000" w:themeColor="text1"/>
                              </w:rPr>
                              <w:t xml:space="preserve">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07F09" id="Rectangle 172" o:spid="_x0000_s1033" style="position:absolute;margin-left:507.15pt;margin-top:37.5pt;width:126pt;height:4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" filled="f" strokecolor="black [3213]" strokeweight="1pt">
                <v:textbox>
                  <w:txbxContent>
                    <w:p w14:paraId="2245A159" w14:textId="77777777" w:rsidR="006858CD" w:rsidRPr="00C7669E" w:rsidRDefault="006858CD" w:rsidP="001D0DD2">
                      <w:pPr>
                        <w:jc w:val="center"/>
                        <w:rPr>
                          <w:color w:val="000000" w:themeColor="text1"/>
                        </w:rPr>
                      </w:pPr>
                      <w:r w:rsidRPr="00C7669E">
                        <w:rPr>
                          <w:color w:val="000000" w:themeColor="text1"/>
                        </w:rPr>
                        <w:t>Total survey items</w:t>
                      </w:r>
                    </w:p>
                    <w:p w14:paraId="644B8C33" w14:textId="0804A3C4" w:rsidR="006858CD" w:rsidRPr="00C7669E" w:rsidRDefault="006858CD" w:rsidP="001D0DD2">
                      <w:pPr>
                        <w:jc w:val="center"/>
                        <w:rPr>
                          <w:color w:val="000000" w:themeColor="text1"/>
                        </w:rPr>
                      </w:pPr>
                      <w:r w:rsidRPr="00C7669E">
                        <w:rPr>
                          <w:color w:val="000000" w:themeColor="text1"/>
                        </w:rPr>
                        <w:t xml:space="preserve"> n = 174</w:t>
                      </w:r>
                      <w:r>
                        <w:rPr>
                          <w:color w:val="000000" w:themeColor="text1"/>
                        </w:rPr>
                        <w:t xml:space="preserve"> items</w:t>
                      </w:r>
                    </w:p>
                  </w:txbxContent>
                </v:textbox>
              </v:rect>
            </w:pict>
          </mc:Fallback>
        </mc:AlternateContent>
      </w:r>
      <w:r w:rsidR="005D09BA">
        <w:rPr>
          <w:noProof/>
          <w:color w:val="000000" w:themeColor="text1"/>
        </w:rPr>
        <mc:AlternateContent>
          <mc:Choice Requires="wps">
            <w:drawing>
              <wp:anchor distT="0" distB="0" distL="114300" distR="114300" simplePos="0" relativeHeight="251803648" behindDoc="0" locked="0" layoutInCell="1" allowOverlap="1" wp14:anchorId="75ADFDB1" wp14:editId="6142D045">
                <wp:simplePos x="0" y="0"/>
                <wp:positionH relativeFrom="column">
                  <wp:posOffset>7211060</wp:posOffset>
                </wp:positionH>
                <wp:positionV relativeFrom="paragraph">
                  <wp:posOffset>3463722</wp:posOffset>
                </wp:positionV>
                <wp:extent cx="0" cy="427990"/>
                <wp:effectExtent l="63500" t="0" r="38100" b="29210"/>
                <wp:wrapNone/>
                <wp:docPr id="31" name="Straight Connector 31"/>
                <wp:cNvGraphicFramePr/>
                <a:graphic xmlns:a="http://schemas.openxmlformats.org/drawingml/2006/main">
                  <a:graphicData uri="http://schemas.microsoft.com/office/word/2010/wordprocessingShape">
                    <wps:wsp>
                      <wps:cNvCnPr/>
                      <wps:spPr>
                        <a:xfrm>
                          <a:off x="0" y="0"/>
                          <a:ext cx="0" cy="427990"/>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http://schemas.microsoft.com/office/word/2018/wordml" xmlns:w16cex="http://schemas.microsoft.com/office/word/2018/wordml/cex">
            <w:pict>
              <v:line w14:anchorId="1DB30C94" id="Straight Connector 31" o:spid="_x0000_s1026" style="position:absolute;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7.8pt,272.75pt" to="567.8pt,30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" strokecolor="black [3213]" strokeweight="1.5pt">
                <v:stroke endarrow="block" joinstyle="miter"/>
              </v:line>
            </w:pict>
          </mc:Fallback>
        </mc:AlternateContent>
      </w:r>
      <w:r w:rsidR="005D09BA" w:rsidRPr="006B7A43">
        <w:rPr>
          <w:noProof/>
          <w:color w:val="000000" w:themeColor="text1"/>
        </w:rPr>
        <mc:AlternateContent>
          <mc:Choice Requires="wps">
            <w:drawing>
              <wp:anchor distT="0" distB="0" distL="114300" distR="114300" simplePos="0" relativeHeight="251739136" behindDoc="0" locked="0" layoutInCell="1" allowOverlap="1" wp14:anchorId="5308196F" wp14:editId="5B3CC596">
                <wp:simplePos x="0" y="0"/>
                <wp:positionH relativeFrom="column">
                  <wp:posOffset>6432550</wp:posOffset>
                </wp:positionH>
                <wp:positionV relativeFrom="paragraph">
                  <wp:posOffset>3920490</wp:posOffset>
                </wp:positionV>
                <wp:extent cx="1600200" cy="641350"/>
                <wp:effectExtent l="0" t="0" r="12700" b="19050"/>
                <wp:wrapNone/>
                <wp:docPr id="157" name="Rectangle 157"/>
                <wp:cNvGraphicFramePr/>
                <a:graphic xmlns:a="http://schemas.openxmlformats.org/drawingml/2006/main">
                  <a:graphicData uri="http://schemas.microsoft.com/office/word/2010/wordprocessingShape">
                    <wps:wsp>
                      <wps:cNvSpPr/>
                      <wps:spPr>
                        <a:xfrm>
                          <a:off x="0" y="0"/>
                          <a:ext cx="1600200" cy="641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6B8BE" w14:textId="5479E0A7" w:rsidR="006858CD" w:rsidRPr="00C7669E" w:rsidRDefault="006858CD" w:rsidP="001D0DD2">
                            <w:pPr>
                              <w:jc w:val="center"/>
                              <w:rPr>
                                <w:color w:val="000000" w:themeColor="text1"/>
                              </w:rPr>
                            </w:pPr>
                            <w:r w:rsidRPr="00C7669E">
                              <w:rPr>
                                <w:color w:val="000000" w:themeColor="text1"/>
                              </w:rPr>
                              <w:t xml:space="preserve">Total items after constructs removed </w:t>
                            </w:r>
                          </w:p>
                          <w:p w14:paraId="6F8A1009" w14:textId="7809CE28" w:rsidR="006858CD" w:rsidRPr="00C7669E" w:rsidRDefault="006858CD" w:rsidP="001D0DD2">
                            <w:pPr>
                              <w:jc w:val="center"/>
                              <w:rPr>
                                <w:color w:val="000000" w:themeColor="text1"/>
                              </w:rPr>
                            </w:pPr>
                            <w:r w:rsidRPr="00C7669E">
                              <w:rPr>
                                <w:color w:val="000000" w:themeColor="text1"/>
                              </w:rPr>
                              <w:t>n = 85</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8196F" id="Rectangle 157" o:spid="_x0000_s1034" style="position:absolute;margin-left:506.5pt;margin-top:308.7pt;width:126pt;height:5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" filled="f" strokecolor="black [3213]" strokeweight="1pt">
                <v:textbox>
                  <w:txbxContent>
                    <w:p w14:paraId="3326B8BE" w14:textId="5479E0A7" w:rsidR="006858CD" w:rsidRPr="00C7669E" w:rsidRDefault="006858CD" w:rsidP="001D0DD2">
                      <w:pPr>
                        <w:jc w:val="center"/>
                        <w:rPr>
                          <w:color w:val="000000" w:themeColor="text1"/>
                        </w:rPr>
                      </w:pPr>
                      <w:r w:rsidRPr="00C7669E">
                        <w:rPr>
                          <w:color w:val="000000" w:themeColor="text1"/>
                        </w:rPr>
                        <w:t xml:space="preserve">Total items after constructs removed </w:t>
                      </w:r>
                    </w:p>
                    <w:p w14:paraId="6F8A1009" w14:textId="7809CE28" w:rsidR="006858CD" w:rsidRPr="00C7669E" w:rsidRDefault="006858CD" w:rsidP="001D0DD2">
                      <w:pPr>
                        <w:jc w:val="center"/>
                        <w:rPr>
                          <w:color w:val="000000" w:themeColor="text1"/>
                        </w:rPr>
                      </w:pPr>
                      <w:r w:rsidRPr="00C7669E">
                        <w:rPr>
                          <w:color w:val="000000" w:themeColor="text1"/>
                        </w:rPr>
                        <w:t>n = 85</w:t>
                      </w:r>
                      <w:r w:rsidRPr="001D0DD2">
                        <w:rPr>
                          <w:color w:val="000000" w:themeColor="text1"/>
                        </w:rPr>
                        <w:t xml:space="preserve"> </w:t>
                      </w:r>
                      <w:r>
                        <w:rPr>
                          <w:color w:val="000000" w:themeColor="text1"/>
                        </w:rPr>
                        <w:t>items</w:t>
                      </w:r>
                    </w:p>
                  </w:txbxContent>
                </v:textbox>
              </v:rect>
            </w:pict>
          </mc:Fallback>
        </mc:AlternateContent>
      </w:r>
      <w:r w:rsidR="005D09BA" w:rsidRPr="006B7A43">
        <w:rPr>
          <w:noProof/>
          <w:color w:val="000000" w:themeColor="text1"/>
        </w:rPr>
        <mc:AlternateContent>
          <mc:Choice Requires="wps">
            <w:drawing>
              <wp:anchor distT="0" distB="0" distL="114300" distR="114300" simplePos="0" relativeHeight="251736064" behindDoc="0" locked="0" layoutInCell="1" allowOverlap="1" wp14:anchorId="2B3AC4D1" wp14:editId="4574E6E8">
                <wp:simplePos x="0" y="0"/>
                <wp:positionH relativeFrom="column">
                  <wp:posOffset>4606290</wp:posOffset>
                </wp:positionH>
                <wp:positionV relativeFrom="paragraph">
                  <wp:posOffset>3920490</wp:posOffset>
                </wp:positionV>
                <wp:extent cx="1600200" cy="641350"/>
                <wp:effectExtent l="0" t="0" r="12700" b="19050"/>
                <wp:wrapNone/>
                <wp:docPr id="158" name="Rectangle 158"/>
                <wp:cNvGraphicFramePr/>
                <a:graphic xmlns:a="http://schemas.openxmlformats.org/drawingml/2006/main">
                  <a:graphicData uri="http://schemas.microsoft.com/office/word/2010/wordprocessingShape">
                    <wps:wsp>
                      <wps:cNvSpPr/>
                      <wps:spPr>
                        <a:xfrm>
                          <a:off x="0" y="0"/>
                          <a:ext cx="1600200" cy="641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62BC2" w14:textId="77777777" w:rsidR="006858CD" w:rsidRPr="00C7669E" w:rsidRDefault="006858CD" w:rsidP="001D0DD2">
                            <w:pPr>
                              <w:jc w:val="center"/>
                              <w:rPr>
                                <w:color w:val="000000" w:themeColor="text1"/>
                              </w:rPr>
                            </w:pPr>
                            <w:r w:rsidRPr="00C7669E">
                              <w:rPr>
                                <w:color w:val="000000" w:themeColor="text1"/>
                              </w:rPr>
                              <w:t>Paquette &amp; Rieg (2016)</w:t>
                            </w:r>
                          </w:p>
                          <w:p w14:paraId="021984BA" w14:textId="19D28936" w:rsidR="006858CD" w:rsidRPr="005B2968" w:rsidRDefault="006858CD" w:rsidP="001D0DD2">
                            <w:pPr>
                              <w:jc w:val="center"/>
                              <w:rPr>
                                <w:color w:val="000000" w:themeColor="text1"/>
                              </w:rPr>
                            </w:pPr>
                            <w:r w:rsidRPr="00C7669E">
                              <w:rPr>
                                <w:color w:val="000000" w:themeColor="text1"/>
                              </w:rPr>
                              <w:t>n = 6</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AC4D1" id="Rectangle 158" o:spid="_x0000_s1035" style="position:absolute;margin-left:362.7pt;margin-top:308.7pt;width:126pt;height:5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" filled="f" strokecolor="black [3213]" strokeweight="1pt">
                <v:textbox>
                  <w:txbxContent>
                    <w:p w14:paraId="1E962BC2" w14:textId="77777777" w:rsidR="006858CD" w:rsidRPr="00C7669E" w:rsidRDefault="006858CD" w:rsidP="001D0DD2">
                      <w:pPr>
                        <w:jc w:val="center"/>
                        <w:rPr>
                          <w:color w:val="000000" w:themeColor="text1"/>
                        </w:rPr>
                      </w:pPr>
                      <w:r w:rsidRPr="00C7669E">
                        <w:rPr>
                          <w:color w:val="000000" w:themeColor="text1"/>
                        </w:rPr>
                        <w:t>Paquette &amp; Rieg (2016)</w:t>
                      </w:r>
                    </w:p>
                    <w:p w14:paraId="021984BA" w14:textId="19D28936" w:rsidR="006858CD" w:rsidRPr="005B2968" w:rsidRDefault="006858CD" w:rsidP="001D0DD2">
                      <w:pPr>
                        <w:jc w:val="center"/>
                        <w:rPr>
                          <w:color w:val="000000" w:themeColor="text1"/>
                        </w:rPr>
                      </w:pPr>
                      <w:r w:rsidRPr="00C7669E">
                        <w:rPr>
                          <w:color w:val="000000" w:themeColor="text1"/>
                        </w:rPr>
                        <w:t>n = 6</w:t>
                      </w:r>
                      <w:r w:rsidRPr="001D0DD2">
                        <w:rPr>
                          <w:color w:val="000000" w:themeColor="text1"/>
                        </w:rPr>
                        <w:t xml:space="preserve"> </w:t>
                      </w:r>
                      <w:r>
                        <w:rPr>
                          <w:color w:val="000000" w:themeColor="text1"/>
                        </w:rPr>
                        <w:t>items</w:t>
                      </w:r>
                    </w:p>
                  </w:txbxContent>
                </v:textbox>
              </v:rect>
            </w:pict>
          </mc:Fallback>
        </mc:AlternateContent>
      </w:r>
      <w:r w:rsidR="005D09BA" w:rsidRPr="006B7A43">
        <w:rPr>
          <w:noProof/>
          <w:color w:val="000000" w:themeColor="text1"/>
        </w:rPr>
        <mc:AlternateContent>
          <mc:Choice Requires="wps">
            <w:drawing>
              <wp:anchor distT="0" distB="0" distL="114300" distR="114300" simplePos="0" relativeHeight="251735040" behindDoc="0" locked="0" layoutInCell="1" allowOverlap="1" wp14:anchorId="086E833E" wp14:editId="30CB1CD6">
                <wp:simplePos x="0" y="0"/>
                <wp:positionH relativeFrom="column">
                  <wp:posOffset>2788285</wp:posOffset>
                </wp:positionH>
                <wp:positionV relativeFrom="paragraph">
                  <wp:posOffset>3912235</wp:posOffset>
                </wp:positionV>
                <wp:extent cx="1600200" cy="648970"/>
                <wp:effectExtent l="0" t="0" r="12700" b="11430"/>
                <wp:wrapNone/>
                <wp:docPr id="160" name="Rectangle 160"/>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A67274" w14:textId="77777777" w:rsidR="006858CD" w:rsidRDefault="006858CD" w:rsidP="001D0DD2">
                            <w:pPr>
                              <w:jc w:val="center"/>
                              <w:rPr>
                                <w:color w:val="000000" w:themeColor="text1"/>
                              </w:rPr>
                            </w:pPr>
                            <w:r w:rsidRPr="00C7669E">
                              <w:rPr>
                                <w:color w:val="000000" w:themeColor="text1"/>
                              </w:rPr>
                              <w:t xml:space="preserve">Cancio et al. </w:t>
                            </w:r>
                          </w:p>
                          <w:p w14:paraId="530BC157" w14:textId="52B87D29" w:rsidR="006858CD" w:rsidRPr="00C7669E" w:rsidRDefault="006858CD" w:rsidP="001D0DD2">
                            <w:pPr>
                              <w:jc w:val="center"/>
                              <w:rPr>
                                <w:color w:val="000000" w:themeColor="text1"/>
                              </w:rPr>
                            </w:pPr>
                            <w:r w:rsidRPr="00C7669E">
                              <w:rPr>
                                <w:color w:val="000000" w:themeColor="text1"/>
                              </w:rPr>
                              <w:t>(2018)</w:t>
                            </w:r>
                          </w:p>
                          <w:p w14:paraId="050512BB" w14:textId="549242B8" w:rsidR="006858CD" w:rsidRPr="00C7669E" w:rsidRDefault="006858CD" w:rsidP="001D0DD2">
                            <w:pPr>
                              <w:jc w:val="center"/>
                              <w:rPr>
                                <w:color w:val="000000" w:themeColor="text1"/>
                              </w:rPr>
                            </w:pPr>
                            <w:r w:rsidRPr="00C7669E">
                              <w:rPr>
                                <w:color w:val="000000" w:themeColor="text1"/>
                              </w:rPr>
                              <w:t>n = 6</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E833E" id="Rectangle 160" o:spid="_x0000_s1036" style="position:absolute;margin-left:219.55pt;margin-top:308.05pt;width:126pt;height:51.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" filled="f" strokecolor="black [3213]" strokeweight="1pt">
                <v:textbox>
                  <w:txbxContent>
                    <w:p w14:paraId="0AA67274" w14:textId="77777777" w:rsidR="006858CD" w:rsidRDefault="006858CD" w:rsidP="001D0DD2">
                      <w:pPr>
                        <w:jc w:val="center"/>
                        <w:rPr>
                          <w:color w:val="000000" w:themeColor="text1"/>
                        </w:rPr>
                      </w:pPr>
                      <w:r w:rsidRPr="00C7669E">
                        <w:rPr>
                          <w:color w:val="000000" w:themeColor="text1"/>
                        </w:rPr>
                        <w:t xml:space="preserve">Cancio et al. </w:t>
                      </w:r>
                    </w:p>
                    <w:p w14:paraId="530BC157" w14:textId="52B87D29" w:rsidR="006858CD" w:rsidRPr="00C7669E" w:rsidRDefault="006858CD" w:rsidP="001D0DD2">
                      <w:pPr>
                        <w:jc w:val="center"/>
                        <w:rPr>
                          <w:color w:val="000000" w:themeColor="text1"/>
                        </w:rPr>
                      </w:pPr>
                      <w:r w:rsidRPr="00C7669E">
                        <w:rPr>
                          <w:color w:val="000000" w:themeColor="text1"/>
                        </w:rPr>
                        <w:t>(2018)</w:t>
                      </w:r>
                    </w:p>
                    <w:p w14:paraId="050512BB" w14:textId="549242B8" w:rsidR="006858CD" w:rsidRPr="00C7669E" w:rsidRDefault="006858CD" w:rsidP="001D0DD2">
                      <w:pPr>
                        <w:jc w:val="center"/>
                        <w:rPr>
                          <w:color w:val="000000" w:themeColor="text1"/>
                        </w:rPr>
                      </w:pPr>
                      <w:r w:rsidRPr="00C7669E">
                        <w:rPr>
                          <w:color w:val="000000" w:themeColor="text1"/>
                        </w:rPr>
                        <w:t>n = 6</w:t>
                      </w:r>
                      <w:r w:rsidRPr="001D0DD2">
                        <w:rPr>
                          <w:color w:val="000000" w:themeColor="text1"/>
                        </w:rPr>
                        <w:t xml:space="preserve"> </w:t>
                      </w:r>
                      <w:r>
                        <w:rPr>
                          <w:color w:val="000000" w:themeColor="text1"/>
                        </w:rPr>
                        <w:t>items</w:t>
                      </w:r>
                    </w:p>
                  </w:txbxContent>
                </v:textbox>
              </v:rect>
            </w:pict>
          </mc:Fallback>
        </mc:AlternateContent>
      </w:r>
      <w:r w:rsidR="005D09BA" w:rsidRPr="006B7A43">
        <w:rPr>
          <w:noProof/>
          <w:color w:val="000000" w:themeColor="text1"/>
        </w:rPr>
        <mc:AlternateContent>
          <mc:Choice Requires="wps">
            <w:drawing>
              <wp:anchor distT="0" distB="0" distL="114300" distR="114300" simplePos="0" relativeHeight="251734016" behindDoc="0" locked="0" layoutInCell="1" allowOverlap="1" wp14:anchorId="14B5375A" wp14:editId="7B1E0D50">
                <wp:simplePos x="0" y="0"/>
                <wp:positionH relativeFrom="column">
                  <wp:posOffset>970280</wp:posOffset>
                </wp:positionH>
                <wp:positionV relativeFrom="paragraph">
                  <wp:posOffset>3920922</wp:posOffset>
                </wp:positionV>
                <wp:extent cx="1600200" cy="641350"/>
                <wp:effectExtent l="0" t="0" r="12700" b="19050"/>
                <wp:wrapNone/>
                <wp:docPr id="165" name="Rectangle 165"/>
                <wp:cNvGraphicFramePr/>
                <a:graphic xmlns:a="http://schemas.openxmlformats.org/drawingml/2006/main">
                  <a:graphicData uri="http://schemas.microsoft.com/office/word/2010/wordprocessingShape">
                    <wps:wsp>
                      <wps:cNvSpPr/>
                      <wps:spPr>
                        <a:xfrm>
                          <a:off x="0" y="0"/>
                          <a:ext cx="1600200" cy="641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AF1D9" w14:textId="77777777" w:rsidR="006858CD" w:rsidRDefault="006858CD" w:rsidP="001D0DD2">
                            <w:pPr>
                              <w:jc w:val="center"/>
                              <w:rPr>
                                <w:color w:val="000000" w:themeColor="text1"/>
                              </w:rPr>
                            </w:pPr>
                            <w:r w:rsidRPr="00C7669E">
                              <w:rPr>
                                <w:color w:val="000000" w:themeColor="text1"/>
                              </w:rPr>
                              <w:t xml:space="preserve">Cancio et al. </w:t>
                            </w:r>
                          </w:p>
                          <w:p w14:paraId="71FE8A3A" w14:textId="2E81767A" w:rsidR="006858CD" w:rsidRPr="00C7669E" w:rsidRDefault="006858CD" w:rsidP="001D0DD2">
                            <w:pPr>
                              <w:jc w:val="center"/>
                              <w:rPr>
                                <w:color w:val="000000" w:themeColor="text1"/>
                              </w:rPr>
                            </w:pPr>
                            <w:r w:rsidRPr="00C7669E">
                              <w:rPr>
                                <w:color w:val="000000" w:themeColor="text1"/>
                              </w:rPr>
                              <w:t>(2013)</w:t>
                            </w:r>
                          </w:p>
                          <w:p w14:paraId="4D09D55F" w14:textId="3FBD3EF4" w:rsidR="006858CD" w:rsidRPr="00C7669E" w:rsidRDefault="006858CD" w:rsidP="001D0DD2">
                            <w:pPr>
                              <w:jc w:val="center"/>
                              <w:rPr>
                                <w:color w:val="000000" w:themeColor="text1"/>
                              </w:rPr>
                            </w:pPr>
                            <w:r w:rsidRPr="00C7669E">
                              <w:rPr>
                                <w:color w:val="000000" w:themeColor="text1"/>
                              </w:rPr>
                              <w:t>n = 30</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5375A" id="Rectangle 165" o:spid="_x0000_s1037" style="position:absolute;margin-left:76.4pt;margin-top:308.75pt;width:126pt;height:5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" filled="f" strokecolor="black [3213]" strokeweight="1pt">
                <v:textbox>
                  <w:txbxContent>
                    <w:p w14:paraId="37AAF1D9" w14:textId="77777777" w:rsidR="006858CD" w:rsidRDefault="006858CD" w:rsidP="001D0DD2">
                      <w:pPr>
                        <w:jc w:val="center"/>
                        <w:rPr>
                          <w:color w:val="000000" w:themeColor="text1"/>
                        </w:rPr>
                      </w:pPr>
                      <w:r w:rsidRPr="00C7669E">
                        <w:rPr>
                          <w:color w:val="000000" w:themeColor="text1"/>
                        </w:rPr>
                        <w:t xml:space="preserve">Cancio et al. </w:t>
                      </w:r>
                    </w:p>
                    <w:p w14:paraId="71FE8A3A" w14:textId="2E81767A" w:rsidR="006858CD" w:rsidRPr="00C7669E" w:rsidRDefault="006858CD" w:rsidP="001D0DD2">
                      <w:pPr>
                        <w:jc w:val="center"/>
                        <w:rPr>
                          <w:color w:val="000000" w:themeColor="text1"/>
                        </w:rPr>
                      </w:pPr>
                      <w:r w:rsidRPr="00C7669E">
                        <w:rPr>
                          <w:color w:val="000000" w:themeColor="text1"/>
                        </w:rPr>
                        <w:t>(2013)</w:t>
                      </w:r>
                    </w:p>
                    <w:p w14:paraId="4D09D55F" w14:textId="3FBD3EF4" w:rsidR="006858CD" w:rsidRPr="00C7669E" w:rsidRDefault="006858CD" w:rsidP="001D0DD2">
                      <w:pPr>
                        <w:jc w:val="center"/>
                        <w:rPr>
                          <w:color w:val="000000" w:themeColor="text1"/>
                        </w:rPr>
                      </w:pPr>
                      <w:r w:rsidRPr="00C7669E">
                        <w:rPr>
                          <w:color w:val="000000" w:themeColor="text1"/>
                        </w:rPr>
                        <w:t>n = 30</w:t>
                      </w:r>
                      <w:r w:rsidRPr="001D0DD2">
                        <w:rPr>
                          <w:color w:val="000000" w:themeColor="text1"/>
                        </w:rPr>
                        <w:t xml:space="preserve"> </w:t>
                      </w:r>
                      <w:r>
                        <w:rPr>
                          <w:color w:val="000000" w:themeColor="text1"/>
                        </w:rPr>
                        <w:t>items</w:t>
                      </w:r>
                    </w:p>
                  </w:txbxContent>
                </v:textbox>
              </v:rect>
            </w:pict>
          </mc:Fallback>
        </mc:AlternateContent>
      </w:r>
      <w:r w:rsidR="005D09BA" w:rsidRPr="006B7A43">
        <w:rPr>
          <w:noProof/>
          <w:color w:val="000000" w:themeColor="text1"/>
        </w:rPr>
        <mc:AlternateContent>
          <mc:Choice Requires="wps">
            <w:drawing>
              <wp:anchor distT="0" distB="0" distL="114300" distR="114300" simplePos="0" relativeHeight="251743232" behindDoc="0" locked="0" layoutInCell="1" allowOverlap="1" wp14:anchorId="6C0D037B" wp14:editId="4AF1B285">
                <wp:simplePos x="0" y="0"/>
                <wp:positionH relativeFrom="column">
                  <wp:posOffset>-28575</wp:posOffset>
                </wp:positionH>
                <wp:positionV relativeFrom="paragraph">
                  <wp:posOffset>3869893</wp:posOffset>
                </wp:positionV>
                <wp:extent cx="1005205" cy="673735"/>
                <wp:effectExtent l="635" t="0" r="11430" b="11430"/>
                <wp:wrapNone/>
                <wp:docPr id="16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05205" cy="673735"/>
                        </a:xfrm>
                        <a:prstGeom prst="roundRect">
                          <a:avLst>
                            <a:gd name="adj" fmla="val 16667"/>
                          </a:avLst>
                        </a:prstGeom>
                        <a:noFill/>
                        <a:ln w="9525">
                          <a:solidFill>
                            <a:srgbClr val="000000"/>
                          </a:solidFill>
                          <a:round/>
                          <a:headEnd/>
                          <a:tailEnd/>
                        </a:ln>
                      </wps:spPr>
                      <wps:txbx>
                        <w:txbxContent>
                          <w:p w14:paraId="0D4B728F" w14:textId="10EC15FC" w:rsidR="006858CD" w:rsidRPr="001B0D0F" w:rsidRDefault="006858CD" w:rsidP="00E241EC">
                            <w:pPr>
                              <w:jc w:val="center"/>
                            </w:pPr>
                            <w:r w:rsidRPr="001B0D0F">
                              <w:t>Removed for</w:t>
                            </w:r>
                          </w:p>
                          <w:p w14:paraId="227691A5" w14:textId="77777777" w:rsidR="006858CD" w:rsidRPr="001B0D0F" w:rsidRDefault="006858CD" w:rsidP="00E241EC">
                            <w:pPr>
                              <w:jc w:val="center"/>
                            </w:pPr>
                            <w:r w:rsidRPr="001B0D0F">
                              <w:t>Different Construct</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0D037B" id="AutoShape 4" o:spid="_x0000_s1038" style="position:absolute;margin-left:-2.25pt;margin-top:304.7pt;width:79.15pt;height:53.05pt;rotation:-9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" filled="f">
                <v:path arrowok="t"/>
                <v:textbox style="layout-flow:vertical;mso-layout-flow-alt:bottom-to-top" inset="3.6pt,,3.6pt">
                  <w:txbxContent>
                    <w:p w14:paraId="0D4B728F" w14:textId="10EC15FC" w:rsidR="006858CD" w:rsidRPr="001B0D0F" w:rsidRDefault="006858CD" w:rsidP="00E241EC">
                      <w:pPr>
                        <w:jc w:val="center"/>
                      </w:pPr>
                      <w:r w:rsidRPr="001B0D0F">
                        <w:t>Removed for</w:t>
                      </w:r>
                    </w:p>
                    <w:p w14:paraId="227691A5" w14:textId="77777777" w:rsidR="006858CD" w:rsidRPr="001B0D0F" w:rsidRDefault="006858CD" w:rsidP="00E241EC">
                      <w:pPr>
                        <w:jc w:val="center"/>
                      </w:pPr>
                      <w:r w:rsidRPr="001B0D0F">
                        <w:t>Different Construct</w:t>
                      </w:r>
                    </w:p>
                  </w:txbxContent>
                </v:textbox>
              </v:roundrect>
            </w:pict>
          </mc:Fallback>
        </mc:AlternateContent>
      </w:r>
      <w:r w:rsidR="005D09BA" w:rsidRPr="006B7A43">
        <w:rPr>
          <w:noProof/>
          <w:color w:val="000000" w:themeColor="text1"/>
        </w:rPr>
        <mc:AlternateContent>
          <mc:Choice Requires="wps">
            <w:drawing>
              <wp:anchor distT="0" distB="0" distL="114300" distR="114300" simplePos="0" relativeHeight="251794432" behindDoc="0" locked="0" layoutInCell="1" allowOverlap="1" wp14:anchorId="4CB73D0F" wp14:editId="355A66EB">
                <wp:simplePos x="0" y="0"/>
                <wp:positionH relativeFrom="column">
                  <wp:posOffset>-24765</wp:posOffset>
                </wp:positionH>
                <wp:positionV relativeFrom="paragraph">
                  <wp:posOffset>2742362</wp:posOffset>
                </wp:positionV>
                <wp:extent cx="1005205" cy="673735"/>
                <wp:effectExtent l="635" t="0" r="11430" b="11430"/>
                <wp:wrapNone/>
                <wp:docPr id="2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05205" cy="673735"/>
                        </a:xfrm>
                        <a:prstGeom prst="roundRect">
                          <a:avLst>
                            <a:gd name="adj" fmla="val 16667"/>
                          </a:avLst>
                        </a:prstGeom>
                        <a:noFill/>
                        <a:ln w="9525">
                          <a:solidFill>
                            <a:srgbClr val="000000"/>
                          </a:solidFill>
                          <a:round/>
                          <a:headEnd/>
                          <a:tailEnd/>
                        </a:ln>
                      </wps:spPr>
                      <wps:txbx>
                        <w:txbxContent>
                          <w:p w14:paraId="0C869853" w14:textId="77777777" w:rsidR="006858CD" w:rsidRPr="001B0D0F" w:rsidRDefault="006858CD" w:rsidP="005D09BA">
                            <w:pPr>
                              <w:jc w:val="center"/>
                            </w:pPr>
                            <w:r w:rsidRPr="001B0D0F">
                              <w:t>Removed for</w:t>
                            </w:r>
                          </w:p>
                          <w:p w14:paraId="228E5230" w14:textId="0EB23578" w:rsidR="006858CD" w:rsidRPr="001B0D0F" w:rsidRDefault="006858CD" w:rsidP="005D09BA">
                            <w:pPr>
                              <w:jc w:val="center"/>
                            </w:pPr>
                            <w:r>
                              <w:t>Redundancy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B73D0F" id="_x0000_s1039" style="position:absolute;margin-left:-1.95pt;margin-top:215.95pt;width:79.15pt;height:53.05pt;rotation:-9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" filled="f">
                <v:path arrowok="t"/>
                <v:textbox style="layout-flow:vertical;mso-layout-flow-alt:bottom-to-top" inset="3.6pt,,3.6pt">
                  <w:txbxContent>
                    <w:p w14:paraId="0C869853" w14:textId="77777777" w:rsidR="006858CD" w:rsidRPr="001B0D0F" w:rsidRDefault="006858CD" w:rsidP="005D09BA">
                      <w:pPr>
                        <w:jc w:val="center"/>
                      </w:pPr>
                      <w:r w:rsidRPr="001B0D0F">
                        <w:t>Removed for</w:t>
                      </w:r>
                    </w:p>
                    <w:p w14:paraId="228E5230" w14:textId="0EB23578" w:rsidR="006858CD" w:rsidRPr="001B0D0F" w:rsidRDefault="006858CD" w:rsidP="005D09BA">
                      <w:pPr>
                        <w:jc w:val="center"/>
                      </w:pPr>
                      <w:r>
                        <w:t>Redundancy</w:t>
                      </w:r>
                    </w:p>
                  </w:txbxContent>
                </v:textbox>
              </v:roundrect>
            </w:pict>
          </mc:Fallback>
        </mc:AlternateContent>
      </w:r>
      <w:r w:rsidR="005D09BA" w:rsidRPr="006B7A43">
        <w:rPr>
          <w:noProof/>
          <w:color w:val="000000" w:themeColor="text1"/>
        </w:rPr>
        <mc:AlternateContent>
          <mc:Choice Requires="wps">
            <w:drawing>
              <wp:anchor distT="0" distB="0" distL="114300" distR="114300" simplePos="0" relativeHeight="251732992" behindDoc="0" locked="0" layoutInCell="1" allowOverlap="1" wp14:anchorId="4876E041" wp14:editId="682B0D9A">
                <wp:simplePos x="0" y="0"/>
                <wp:positionH relativeFrom="column">
                  <wp:posOffset>970280</wp:posOffset>
                </wp:positionH>
                <wp:positionV relativeFrom="paragraph">
                  <wp:posOffset>2775585</wp:posOffset>
                </wp:positionV>
                <wp:extent cx="1600200" cy="633095"/>
                <wp:effectExtent l="0" t="0" r="12700" b="14605"/>
                <wp:wrapNone/>
                <wp:docPr id="164" name="Rectangle 164"/>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3B9A6" w14:textId="77777777" w:rsidR="006858CD" w:rsidRDefault="006858CD" w:rsidP="001D0DD2">
                            <w:pPr>
                              <w:jc w:val="center"/>
                              <w:rPr>
                                <w:color w:val="000000" w:themeColor="text1"/>
                              </w:rPr>
                            </w:pPr>
                            <w:r w:rsidRPr="00C7669E">
                              <w:rPr>
                                <w:color w:val="000000" w:themeColor="text1"/>
                              </w:rPr>
                              <w:t xml:space="preserve">Cancio et al. </w:t>
                            </w:r>
                          </w:p>
                          <w:p w14:paraId="546D3612" w14:textId="5AF2235E" w:rsidR="006858CD" w:rsidRPr="00C7669E" w:rsidRDefault="006858CD" w:rsidP="001D0DD2">
                            <w:pPr>
                              <w:jc w:val="center"/>
                              <w:rPr>
                                <w:color w:val="000000" w:themeColor="text1"/>
                              </w:rPr>
                            </w:pPr>
                            <w:r w:rsidRPr="00C7669E">
                              <w:rPr>
                                <w:color w:val="000000" w:themeColor="text1"/>
                              </w:rPr>
                              <w:t>(2013)</w:t>
                            </w:r>
                          </w:p>
                          <w:p w14:paraId="7CC022A8" w14:textId="5B3F4D4D" w:rsidR="006858CD" w:rsidRPr="00C7669E" w:rsidRDefault="006858CD" w:rsidP="001D0DD2">
                            <w:pPr>
                              <w:jc w:val="center"/>
                              <w:rPr>
                                <w:color w:val="000000" w:themeColor="text1"/>
                              </w:rPr>
                            </w:pPr>
                            <w:r w:rsidRPr="00C7669E">
                              <w:rPr>
                                <w:color w:val="000000" w:themeColor="text1"/>
                              </w:rPr>
                              <w:t>n = 9</w:t>
                            </w:r>
                            <w:r>
                              <w:rPr>
                                <w:color w:val="000000" w:themeColor="text1"/>
                              </w:rPr>
                              <w:t xml:space="preserve">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6E041" id="Rectangle 164" o:spid="_x0000_s1040" style="position:absolute;margin-left:76.4pt;margin-top:218.55pt;width:126pt;height:49.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" filled="f" strokecolor="black [3213]" strokeweight="1pt">
                <v:textbox>
                  <w:txbxContent>
                    <w:p w14:paraId="1643B9A6" w14:textId="77777777" w:rsidR="006858CD" w:rsidRDefault="006858CD" w:rsidP="001D0DD2">
                      <w:pPr>
                        <w:jc w:val="center"/>
                        <w:rPr>
                          <w:color w:val="000000" w:themeColor="text1"/>
                        </w:rPr>
                      </w:pPr>
                      <w:r w:rsidRPr="00C7669E">
                        <w:rPr>
                          <w:color w:val="000000" w:themeColor="text1"/>
                        </w:rPr>
                        <w:t xml:space="preserve">Cancio et al. </w:t>
                      </w:r>
                    </w:p>
                    <w:p w14:paraId="546D3612" w14:textId="5AF2235E" w:rsidR="006858CD" w:rsidRPr="00C7669E" w:rsidRDefault="006858CD" w:rsidP="001D0DD2">
                      <w:pPr>
                        <w:jc w:val="center"/>
                        <w:rPr>
                          <w:color w:val="000000" w:themeColor="text1"/>
                        </w:rPr>
                      </w:pPr>
                      <w:r w:rsidRPr="00C7669E">
                        <w:rPr>
                          <w:color w:val="000000" w:themeColor="text1"/>
                        </w:rPr>
                        <w:t>(2013)</w:t>
                      </w:r>
                    </w:p>
                    <w:p w14:paraId="7CC022A8" w14:textId="5B3F4D4D" w:rsidR="006858CD" w:rsidRPr="00C7669E" w:rsidRDefault="006858CD" w:rsidP="001D0DD2">
                      <w:pPr>
                        <w:jc w:val="center"/>
                        <w:rPr>
                          <w:color w:val="000000" w:themeColor="text1"/>
                        </w:rPr>
                      </w:pPr>
                      <w:r w:rsidRPr="00C7669E">
                        <w:rPr>
                          <w:color w:val="000000" w:themeColor="text1"/>
                        </w:rPr>
                        <w:t>n = 9</w:t>
                      </w:r>
                      <w:r>
                        <w:rPr>
                          <w:color w:val="000000" w:themeColor="text1"/>
                        </w:rPr>
                        <w:t xml:space="preserve"> items</w:t>
                      </w:r>
                    </w:p>
                  </w:txbxContent>
                </v:textbox>
              </v:rect>
            </w:pict>
          </mc:Fallback>
        </mc:AlternateContent>
      </w:r>
      <w:r w:rsidR="005D09BA" w:rsidRPr="006B7A43">
        <w:rPr>
          <w:noProof/>
          <w:color w:val="000000" w:themeColor="text1"/>
        </w:rPr>
        <mc:AlternateContent>
          <mc:Choice Requires="wps">
            <w:drawing>
              <wp:anchor distT="0" distB="0" distL="114300" distR="114300" simplePos="0" relativeHeight="251731968" behindDoc="0" locked="0" layoutInCell="1" allowOverlap="1" wp14:anchorId="2D0D02F4" wp14:editId="56B5AAAE">
                <wp:simplePos x="0" y="0"/>
                <wp:positionH relativeFrom="column">
                  <wp:posOffset>2788285</wp:posOffset>
                </wp:positionH>
                <wp:positionV relativeFrom="paragraph">
                  <wp:posOffset>2775585</wp:posOffset>
                </wp:positionV>
                <wp:extent cx="1600200" cy="633095"/>
                <wp:effectExtent l="0" t="0" r="12700" b="14605"/>
                <wp:wrapNone/>
                <wp:docPr id="163" name="Rectangle 163"/>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2AF241" w14:textId="77777777" w:rsidR="006858CD" w:rsidRDefault="006858CD" w:rsidP="001D0DD2">
                            <w:pPr>
                              <w:jc w:val="center"/>
                              <w:rPr>
                                <w:color w:val="000000" w:themeColor="text1"/>
                              </w:rPr>
                            </w:pPr>
                            <w:r w:rsidRPr="00C7669E">
                              <w:rPr>
                                <w:color w:val="000000" w:themeColor="text1"/>
                              </w:rPr>
                              <w:t xml:space="preserve">Cancio et al. </w:t>
                            </w:r>
                          </w:p>
                          <w:p w14:paraId="7044DBB6" w14:textId="5FC4778B" w:rsidR="006858CD" w:rsidRPr="00C7669E" w:rsidRDefault="006858CD" w:rsidP="001D0DD2">
                            <w:pPr>
                              <w:jc w:val="center"/>
                              <w:rPr>
                                <w:color w:val="000000" w:themeColor="text1"/>
                              </w:rPr>
                            </w:pPr>
                            <w:r w:rsidRPr="00C7669E">
                              <w:rPr>
                                <w:color w:val="000000" w:themeColor="text1"/>
                              </w:rPr>
                              <w:t>(2018)</w:t>
                            </w:r>
                          </w:p>
                          <w:p w14:paraId="1CADD912" w14:textId="4D3D8FBC" w:rsidR="006858CD" w:rsidRPr="00C7669E" w:rsidRDefault="006858CD" w:rsidP="001D0DD2">
                            <w:pPr>
                              <w:jc w:val="center"/>
                              <w:rPr>
                                <w:color w:val="000000" w:themeColor="text1"/>
                              </w:rPr>
                            </w:pPr>
                            <w:r w:rsidRPr="00C7669E">
                              <w:rPr>
                                <w:color w:val="000000" w:themeColor="text1"/>
                              </w:rPr>
                              <w:t xml:space="preserve">n = 1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D02F4" id="Rectangle 163" o:spid="_x0000_s1041" style="position:absolute;margin-left:219.55pt;margin-top:218.55pt;width:126pt;height:49.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" filled="f" strokecolor="black [3213]" strokeweight="1pt">
                <v:textbox>
                  <w:txbxContent>
                    <w:p w14:paraId="0F2AF241" w14:textId="77777777" w:rsidR="006858CD" w:rsidRDefault="006858CD" w:rsidP="001D0DD2">
                      <w:pPr>
                        <w:jc w:val="center"/>
                        <w:rPr>
                          <w:color w:val="000000" w:themeColor="text1"/>
                        </w:rPr>
                      </w:pPr>
                      <w:r w:rsidRPr="00C7669E">
                        <w:rPr>
                          <w:color w:val="000000" w:themeColor="text1"/>
                        </w:rPr>
                        <w:t xml:space="preserve">Cancio et al. </w:t>
                      </w:r>
                    </w:p>
                    <w:p w14:paraId="7044DBB6" w14:textId="5FC4778B" w:rsidR="006858CD" w:rsidRPr="00C7669E" w:rsidRDefault="006858CD" w:rsidP="001D0DD2">
                      <w:pPr>
                        <w:jc w:val="center"/>
                        <w:rPr>
                          <w:color w:val="000000" w:themeColor="text1"/>
                        </w:rPr>
                      </w:pPr>
                      <w:r w:rsidRPr="00C7669E">
                        <w:rPr>
                          <w:color w:val="000000" w:themeColor="text1"/>
                        </w:rPr>
                        <w:t>(2018)</w:t>
                      </w:r>
                    </w:p>
                    <w:p w14:paraId="1CADD912" w14:textId="4D3D8FBC" w:rsidR="006858CD" w:rsidRPr="00C7669E" w:rsidRDefault="006858CD" w:rsidP="001D0DD2">
                      <w:pPr>
                        <w:jc w:val="center"/>
                        <w:rPr>
                          <w:color w:val="000000" w:themeColor="text1"/>
                        </w:rPr>
                      </w:pPr>
                      <w:r w:rsidRPr="00C7669E">
                        <w:rPr>
                          <w:color w:val="000000" w:themeColor="text1"/>
                        </w:rPr>
                        <w:t xml:space="preserve">n = 1 </w:t>
                      </w:r>
                      <w:r>
                        <w:rPr>
                          <w:color w:val="000000" w:themeColor="text1"/>
                        </w:rPr>
                        <w:t>items</w:t>
                      </w:r>
                    </w:p>
                  </w:txbxContent>
                </v:textbox>
              </v:rect>
            </w:pict>
          </mc:Fallback>
        </mc:AlternateContent>
      </w:r>
      <w:r w:rsidR="005D09BA" w:rsidRPr="006B7A43">
        <w:rPr>
          <w:noProof/>
          <w:color w:val="000000" w:themeColor="text1"/>
        </w:rPr>
        <mc:AlternateContent>
          <mc:Choice Requires="wps">
            <w:drawing>
              <wp:anchor distT="0" distB="0" distL="114300" distR="114300" simplePos="0" relativeHeight="251730944" behindDoc="0" locked="0" layoutInCell="1" allowOverlap="1" wp14:anchorId="51120F8C" wp14:editId="1261B7F8">
                <wp:simplePos x="0" y="0"/>
                <wp:positionH relativeFrom="column">
                  <wp:posOffset>4606290</wp:posOffset>
                </wp:positionH>
                <wp:positionV relativeFrom="paragraph">
                  <wp:posOffset>2775585</wp:posOffset>
                </wp:positionV>
                <wp:extent cx="1600200" cy="633095"/>
                <wp:effectExtent l="0" t="0" r="12700" b="14605"/>
                <wp:wrapNone/>
                <wp:docPr id="162" name="Rectangle 162"/>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51BF4E" w14:textId="77777777" w:rsidR="006858CD" w:rsidRPr="00C7669E" w:rsidRDefault="006858CD" w:rsidP="001D0DD2">
                            <w:pPr>
                              <w:jc w:val="center"/>
                              <w:rPr>
                                <w:color w:val="000000" w:themeColor="text1"/>
                              </w:rPr>
                            </w:pPr>
                            <w:r w:rsidRPr="00C7669E">
                              <w:rPr>
                                <w:color w:val="000000" w:themeColor="text1"/>
                              </w:rPr>
                              <w:t>Paquette &amp; Rieg (2016)</w:t>
                            </w:r>
                          </w:p>
                          <w:p w14:paraId="0524CFCF" w14:textId="59D93CFE" w:rsidR="006858CD" w:rsidRPr="00C7669E" w:rsidRDefault="006858CD" w:rsidP="001D0DD2">
                            <w:pPr>
                              <w:jc w:val="center"/>
                              <w:rPr>
                                <w:color w:val="000000" w:themeColor="text1"/>
                              </w:rPr>
                            </w:pPr>
                            <w:r w:rsidRPr="00C7669E">
                              <w:rPr>
                                <w:color w:val="000000" w:themeColor="text1"/>
                              </w:rPr>
                              <w:t>n = 0</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20F8C" id="Rectangle 162" o:spid="_x0000_s1042" style="position:absolute;margin-left:362.7pt;margin-top:218.55pt;width:126pt;height:49.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" filled="f" strokecolor="black [3213]" strokeweight="1pt">
                <v:textbox>
                  <w:txbxContent>
                    <w:p w14:paraId="3251BF4E" w14:textId="77777777" w:rsidR="006858CD" w:rsidRPr="00C7669E" w:rsidRDefault="006858CD" w:rsidP="001D0DD2">
                      <w:pPr>
                        <w:jc w:val="center"/>
                        <w:rPr>
                          <w:color w:val="000000" w:themeColor="text1"/>
                        </w:rPr>
                      </w:pPr>
                      <w:r w:rsidRPr="00C7669E">
                        <w:rPr>
                          <w:color w:val="000000" w:themeColor="text1"/>
                        </w:rPr>
                        <w:t>Paquette &amp; Rieg (2016)</w:t>
                      </w:r>
                    </w:p>
                    <w:p w14:paraId="0524CFCF" w14:textId="59D93CFE" w:rsidR="006858CD" w:rsidRPr="00C7669E" w:rsidRDefault="006858CD" w:rsidP="001D0DD2">
                      <w:pPr>
                        <w:jc w:val="center"/>
                        <w:rPr>
                          <w:color w:val="000000" w:themeColor="text1"/>
                        </w:rPr>
                      </w:pPr>
                      <w:r w:rsidRPr="00C7669E">
                        <w:rPr>
                          <w:color w:val="000000" w:themeColor="text1"/>
                        </w:rPr>
                        <w:t>n = 0</w:t>
                      </w:r>
                      <w:r w:rsidRPr="001D0DD2">
                        <w:rPr>
                          <w:color w:val="000000" w:themeColor="text1"/>
                        </w:rPr>
                        <w:t xml:space="preserve"> </w:t>
                      </w:r>
                      <w:r>
                        <w:rPr>
                          <w:color w:val="000000" w:themeColor="text1"/>
                        </w:rPr>
                        <w:t>items</w:t>
                      </w:r>
                    </w:p>
                  </w:txbxContent>
                </v:textbox>
              </v:rect>
            </w:pict>
          </mc:Fallback>
        </mc:AlternateContent>
      </w:r>
      <w:r w:rsidR="005D09BA" w:rsidRPr="006B7A43">
        <w:rPr>
          <w:noProof/>
          <w:color w:val="000000" w:themeColor="text1"/>
        </w:rPr>
        <mc:AlternateContent>
          <mc:Choice Requires="wps">
            <w:drawing>
              <wp:anchor distT="0" distB="0" distL="114300" distR="114300" simplePos="0" relativeHeight="251737088" behindDoc="0" locked="0" layoutInCell="1" allowOverlap="1" wp14:anchorId="28D52BB1" wp14:editId="49DB6801">
                <wp:simplePos x="0" y="0"/>
                <wp:positionH relativeFrom="column">
                  <wp:posOffset>6432550</wp:posOffset>
                </wp:positionH>
                <wp:positionV relativeFrom="paragraph">
                  <wp:posOffset>2775788</wp:posOffset>
                </wp:positionV>
                <wp:extent cx="1600200" cy="633095"/>
                <wp:effectExtent l="0" t="0" r="12700" b="14605"/>
                <wp:wrapNone/>
                <wp:docPr id="161" name="Rectangle 161"/>
                <wp:cNvGraphicFramePr/>
                <a:graphic xmlns:a="http://schemas.openxmlformats.org/drawingml/2006/main">
                  <a:graphicData uri="http://schemas.microsoft.com/office/word/2010/wordprocessingShape">
                    <wps:wsp>
                      <wps:cNvSpPr/>
                      <wps:spPr>
                        <a:xfrm>
                          <a:off x="0" y="0"/>
                          <a:ext cx="1600200" cy="6330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AC4788" w14:textId="77777777" w:rsidR="006858CD" w:rsidRPr="00C7669E" w:rsidRDefault="006858CD" w:rsidP="001D0DD2">
                            <w:pPr>
                              <w:jc w:val="center"/>
                              <w:rPr>
                                <w:color w:val="000000" w:themeColor="text1"/>
                              </w:rPr>
                            </w:pPr>
                            <w:r w:rsidRPr="00C7669E">
                              <w:rPr>
                                <w:color w:val="000000" w:themeColor="text1"/>
                              </w:rPr>
                              <w:t>Total items after redundancy removed</w:t>
                            </w:r>
                          </w:p>
                          <w:p w14:paraId="2240FDB5" w14:textId="77777777" w:rsidR="006858CD" w:rsidRPr="005B2968" w:rsidRDefault="006858CD" w:rsidP="001D0DD2">
                            <w:pPr>
                              <w:jc w:val="center"/>
                              <w:rPr>
                                <w:color w:val="000000" w:themeColor="text1"/>
                              </w:rPr>
                            </w:pPr>
                            <w:r w:rsidRPr="00C7669E">
                              <w:rPr>
                                <w:color w:val="000000" w:themeColor="text1"/>
                              </w:rPr>
                              <w:t>n = 137 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52BB1" id="Rectangle 161" o:spid="_x0000_s1043" style="position:absolute;margin-left:506.5pt;margin-top:218.55pt;width:126pt;height:49.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" filled="f" strokecolor="black [3213]" strokeweight="1pt">
                <v:textbox>
                  <w:txbxContent>
                    <w:p w14:paraId="2EAC4788" w14:textId="77777777" w:rsidR="006858CD" w:rsidRPr="00C7669E" w:rsidRDefault="006858CD" w:rsidP="001D0DD2">
                      <w:pPr>
                        <w:jc w:val="center"/>
                        <w:rPr>
                          <w:color w:val="000000" w:themeColor="text1"/>
                        </w:rPr>
                      </w:pPr>
                      <w:r w:rsidRPr="00C7669E">
                        <w:rPr>
                          <w:color w:val="000000" w:themeColor="text1"/>
                        </w:rPr>
                        <w:t>Total items after redundancy removed</w:t>
                      </w:r>
                    </w:p>
                    <w:p w14:paraId="2240FDB5" w14:textId="77777777" w:rsidR="006858CD" w:rsidRPr="005B2968" w:rsidRDefault="006858CD" w:rsidP="001D0DD2">
                      <w:pPr>
                        <w:jc w:val="center"/>
                        <w:rPr>
                          <w:color w:val="000000" w:themeColor="text1"/>
                        </w:rPr>
                      </w:pPr>
                      <w:r w:rsidRPr="00C7669E">
                        <w:rPr>
                          <w:color w:val="000000" w:themeColor="text1"/>
                        </w:rPr>
                        <w:t>n = 137 items</w:t>
                      </w:r>
                    </w:p>
                  </w:txbxContent>
                </v:textbox>
              </v:rect>
            </w:pict>
          </mc:Fallback>
        </mc:AlternateContent>
      </w:r>
      <w:r w:rsidR="005D09BA" w:rsidRPr="006B7A43">
        <w:rPr>
          <w:noProof/>
          <w:color w:val="000000" w:themeColor="text1"/>
        </w:rPr>
        <mc:AlternateContent>
          <mc:Choice Requires="wps">
            <w:drawing>
              <wp:anchor distT="0" distB="0" distL="114300" distR="114300" simplePos="0" relativeHeight="251796480" behindDoc="0" locked="0" layoutInCell="1" allowOverlap="1" wp14:anchorId="0C2FBBB8" wp14:editId="4E2B6915">
                <wp:simplePos x="0" y="0"/>
                <wp:positionH relativeFrom="column">
                  <wp:posOffset>-27940</wp:posOffset>
                </wp:positionH>
                <wp:positionV relativeFrom="paragraph">
                  <wp:posOffset>1615237</wp:posOffset>
                </wp:positionV>
                <wp:extent cx="1005205" cy="673735"/>
                <wp:effectExtent l="635" t="0" r="11430" b="11430"/>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05205" cy="673735"/>
                        </a:xfrm>
                        <a:prstGeom prst="roundRect">
                          <a:avLst>
                            <a:gd name="adj" fmla="val 16667"/>
                          </a:avLst>
                        </a:prstGeom>
                        <a:noFill/>
                        <a:ln w="9525">
                          <a:solidFill>
                            <a:srgbClr val="000000"/>
                          </a:solidFill>
                          <a:round/>
                          <a:headEnd/>
                          <a:tailEnd/>
                        </a:ln>
                      </wps:spPr>
                      <wps:txbx>
                        <w:txbxContent>
                          <w:p w14:paraId="0EF6B16A" w14:textId="77777777" w:rsidR="006858CD" w:rsidRPr="001B0D0F" w:rsidRDefault="006858CD" w:rsidP="005D09BA">
                            <w:pPr>
                              <w:jc w:val="center"/>
                            </w:pPr>
                            <w:r w:rsidRPr="001B0D0F">
                              <w:t>Removed for</w:t>
                            </w:r>
                          </w:p>
                          <w:p w14:paraId="2900F99D" w14:textId="52EB4296" w:rsidR="006858CD" w:rsidRPr="001B0D0F" w:rsidRDefault="006858CD" w:rsidP="005D09BA">
                            <w:pPr>
                              <w:jc w:val="center"/>
                            </w:pPr>
                            <w:r>
                              <w:t>Duplicate</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2FBBB8" id="_x0000_s1044" style="position:absolute;margin-left:-2.2pt;margin-top:127.2pt;width:79.15pt;height:53.05pt;rotation:-9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" filled="f">
                <v:path arrowok="t"/>
                <v:textbox style="layout-flow:vertical;mso-layout-flow-alt:bottom-to-top" inset="3.6pt,,3.6pt">
                  <w:txbxContent>
                    <w:p w14:paraId="0EF6B16A" w14:textId="77777777" w:rsidR="006858CD" w:rsidRPr="001B0D0F" w:rsidRDefault="006858CD" w:rsidP="005D09BA">
                      <w:pPr>
                        <w:jc w:val="center"/>
                      </w:pPr>
                      <w:r w:rsidRPr="001B0D0F">
                        <w:t>Removed for</w:t>
                      </w:r>
                    </w:p>
                    <w:p w14:paraId="2900F99D" w14:textId="52EB4296" w:rsidR="006858CD" w:rsidRPr="001B0D0F" w:rsidRDefault="006858CD" w:rsidP="005D09BA">
                      <w:pPr>
                        <w:jc w:val="center"/>
                      </w:pPr>
                      <w:r>
                        <w:t>Duplicate</w:t>
                      </w:r>
                    </w:p>
                  </w:txbxContent>
                </v:textbox>
              </v:roundrect>
            </w:pict>
          </mc:Fallback>
        </mc:AlternateContent>
      </w:r>
      <w:r w:rsidR="005D09BA" w:rsidRPr="006B7A43">
        <w:rPr>
          <w:noProof/>
          <w:color w:val="000000" w:themeColor="text1"/>
        </w:rPr>
        <mc:AlternateContent>
          <mc:Choice Requires="wps">
            <w:drawing>
              <wp:anchor distT="0" distB="0" distL="114300" distR="114300" simplePos="0" relativeHeight="251798528" behindDoc="0" locked="0" layoutInCell="1" allowOverlap="1" wp14:anchorId="47441CA4" wp14:editId="065EED44">
                <wp:simplePos x="0" y="0"/>
                <wp:positionH relativeFrom="column">
                  <wp:posOffset>-30714</wp:posOffset>
                </wp:positionH>
                <wp:positionV relativeFrom="paragraph">
                  <wp:posOffset>504557</wp:posOffset>
                </wp:positionV>
                <wp:extent cx="1005773" cy="674156"/>
                <wp:effectExtent l="635" t="0" r="11430" b="11430"/>
                <wp:wrapNone/>
                <wp:docPr id="2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05773" cy="674156"/>
                        </a:xfrm>
                        <a:prstGeom prst="roundRect">
                          <a:avLst>
                            <a:gd name="adj" fmla="val 16667"/>
                          </a:avLst>
                        </a:prstGeom>
                        <a:noFill/>
                        <a:ln w="9525">
                          <a:solidFill>
                            <a:srgbClr val="000000"/>
                          </a:solidFill>
                          <a:round/>
                          <a:headEnd/>
                          <a:tailEnd/>
                        </a:ln>
                      </wps:spPr>
                      <wps:txbx>
                        <w:txbxContent>
                          <w:p w14:paraId="6EABF471" w14:textId="290FDC31" w:rsidR="006858CD" w:rsidRPr="001B0D0F" w:rsidRDefault="006858CD" w:rsidP="005D09BA">
                            <w:pPr>
                              <w:jc w:val="center"/>
                            </w:pPr>
                            <w:r>
                              <w:t>Original Surveys</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441CA4" id="_x0000_s1045" style="position:absolute;margin-left:-2.4pt;margin-top:39.75pt;width:79.2pt;height:53.1pt;rotation:-9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" filled="f">
                <v:path arrowok="t"/>
                <v:textbox style="layout-flow:vertical;mso-layout-flow-alt:bottom-to-top" inset="3.6pt,,3.6pt">
                  <w:txbxContent>
                    <w:p w14:paraId="6EABF471" w14:textId="290FDC31" w:rsidR="006858CD" w:rsidRPr="001B0D0F" w:rsidRDefault="006858CD" w:rsidP="005D09BA">
                      <w:pPr>
                        <w:jc w:val="center"/>
                      </w:pPr>
                      <w:r>
                        <w:t>Original Surveys</w:t>
                      </w:r>
                    </w:p>
                  </w:txbxContent>
                </v:textbox>
              </v:roundrect>
            </w:pict>
          </mc:Fallback>
        </mc:AlternateContent>
      </w:r>
      <w:r w:rsidR="001D0DD2" w:rsidRPr="006B7A43">
        <w:rPr>
          <w:color w:val="000000" w:themeColor="text1"/>
        </w:rPr>
        <w:br w:type="page"/>
      </w:r>
      <w:r w:rsidR="001D0DD2" w:rsidRPr="006B7A43">
        <w:rPr>
          <w:color w:val="000000" w:themeColor="text1"/>
        </w:rPr>
        <w:lastRenderedPageBreak/>
        <w:t xml:space="preserve"> </w:t>
      </w:r>
    </w:p>
    <w:p w14:paraId="4665ED8C" w14:textId="266A0D60" w:rsidR="001D0DD2" w:rsidRPr="006B7A43" w:rsidRDefault="00E43452" w:rsidP="001D0DD2">
      <w:pPr>
        <w:rPr>
          <w:color w:val="000000" w:themeColor="text1"/>
        </w:rPr>
      </w:pPr>
      <w:r w:rsidRPr="006B7A43">
        <w:rPr>
          <w:noProof/>
          <w:color w:val="000000" w:themeColor="text1"/>
        </w:rPr>
        <mc:AlternateContent>
          <mc:Choice Requires="wps">
            <w:drawing>
              <wp:anchor distT="0" distB="0" distL="114300" distR="114300" simplePos="0" relativeHeight="251747328" behindDoc="0" locked="0" layoutInCell="1" allowOverlap="1" wp14:anchorId="6CDA86C3" wp14:editId="732B92B3">
                <wp:simplePos x="0" y="0"/>
                <wp:positionH relativeFrom="column">
                  <wp:posOffset>-952</wp:posOffset>
                </wp:positionH>
                <wp:positionV relativeFrom="paragraph">
                  <wp:posOffset>49956</wp:posOffset>
                </wp:positionV>
                <wp:extent cx="1005840" cy="676275"/>
                <wp:effectExtent l="0" t="318" r="9843" b="9842"/>
                <wp:wrapNone/>
                <wp:docPr id="19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05840" cy="676275"/>
                        </a:xfrm>
                        <a:prstGeom prst="roundRect">
                          <a:avLst>
                            <a:gd name="adj" fmla="val 16667"/>
                          </a:avLst>
                        </a:prstGeom>
                        <a:noFill/>
                        <a:ln w="9525">
                          <a:solidFill>
                            <a:srgbClr val="000000"/>
                          </a:solidFill>
                          <a:round/>
                          <a:headEnd/>
                          <a:tailEnd/>
                        </a:ln>
                      </wps:spPr>
                      <wps:txbx>
                        <w:txbxContent>
                          <w:p w14:paraId="2EE14AF5" w14:textId="77777777" w:rsidR="006858CD" w:rsidRPr="00C7669E" w:rsidRDefault="006858CD" w:rsidP="00E241EC">
                            <w:pPr>
                              <w:jc w:val="center"/>
                            </w:pPr>
                            <w:r w:rsidRPr="00C7669E">
                              <w:t>Combined</w:t>
                            </w:r>
                          </w:p>
                          <w:p w14:paraId="14057026" w14:textId="77777777" w:rsidR="006858CD" w:rsidRPr="001D0DD2" w:rsidRDefault="006858CD" w:rsidP="00E241EC">
                            <w:pPr>
                              <w:jc w:val="center"/>
                              <w:rPr>
                                <w:lang w:val="en" w:eastAsia="en-CA"/>
                              </w:rPr>
                            </w:pPr>
                            <w:r w:rsidRPr="001D0DD2">
                              <w:rPr>
                                <w:lang w:val="en" w:eastAsia="en-CA"/>
                              </w:rPr>
                              <w:t>Items</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DA86C3" id="_x0000_s1046" style="position:absolute;margin-left:-.05pt;margin-top:3.95pt;width:79.2pt;height:53.25pt;rotation:-9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" filled="f">
                <v:path arrowok="t"/>
                <v:textbox style="layout-flow:vertical;mso-layout-flow-alt:bottom-to-top" inset="3.6pt,,3.6pt">
                  <w:txbxContent>
                    <w:p w14:paraId="2EE14AF5" w14:textId="77777777" w:rsidR="006858CD" w:rsidRPr="00C7669E" w:rsidRDefault="006858CD" w:rsidP="00E241EC">
                      <w:pPr>
                        <w:jc w:val="center"/>
                      </w:pPr>
                      <w:r w:rsidRPr="00C7669E">
                        <w:t>Combined</w:t>
                      </w:r>
                    </w:p>
                    <w:p w14:paraId="14057026" w14:textId="77777777" w:rsidR="006858CD" w:rsidRPr="001D0DD2" w:rsidRDefault="006858CD" w:rsidP="00E241EC">
                      <w:pPr>
                        <w:jc w:val="center"/>
                        <w:rPr>
                          <w:lang w:val="en" w:eastAsia="en-CA"/>
                        </w:rPr>
                      </w:pPr>
                      <w:r w:rsidRPr="001D0DD2">
                        <w:rPr>
                          <w:lang w:val="en" w:eastAsia="en-CA"/>
                        </w:rPr>
                        <w:t>Items</w:t>
                      </w:r>
                    </w:p>
                  </w:txbxContent>
                </v:textbox>
              </v:roundrect>
            </w:pict>
          </mc:Fallback>
        </mc:AlternateContent>
      </w:r>
      <w:r w:rsidRPr="006B7A43">
        <w:rPr>
          <w:noProof/>
          <w:color w:val="000000" w:themeColor="text1"/>
        </w:rPr>
        <mc:AlternateContent>
          <mc:Choice Requires="wps">
            <w:drawing>
              <wp:anchor distT="0" distB="0" distL="114300" distR="114300" simplePos="0" relativeHeight="251753472" behindDoc="0" locked="0" layoutInCell="1" allowOverlap="1" wp14:anchorId="380C8A69" wp14:editId="5620D4CD">
                <wp:simplePos x="0" y="0"/>
                <wp:positionH relativeFrom="column">
                  <wp:posOffset>6391166</wp:posOffset>
                </wp:positionH>
                <wp:positionV relativeFrom="paragraph">
                  <wp:posOffset>34925</wp:posOffset>
                </wp:positionV>
                <wp:extent cx="1600200" cy="648970"/>
                <wp:effectExtent l="0" t="0" r="12700" b="11430"/>
                <wp:wrapNone/>
                <wp:docPr id="180" name="Rectangle 180"/>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9DC154" w14:textId="77777777" w:rsidR="006858CD" w:rsidRPr="00C7669E" w:rsidRDefault="006858CD" w:rsidP="001D0DD2">
                            <w:pPr>
                              <w:jc w:val="center"/>
                              <w:rPr>
                                <w:color w:val="000000" w:themeColor="text1"/>
                              </w:rPr>
                            </w:pPr>
                            <w:r w:rsidRPr="00C7669E">
                              <w:rPr>
                                <w:color w:val="000000" w:themeColor="text1"/>
                              </w:rPr>
                              <w:t>Total items including combined items</w:t>
                            </w:r>
                          </w:p>
                          <w:p w14:paraId="5B0EA388" w14:textId="201185B1"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82</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C8A69" id="Rectangle 180" o:spid="_x0000_s1047" style="position:absolute;margin-left:503.25pt;margin-top:2.75pt;width:126pt;height:51.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" filled="f" strokecolor="black [3213]" strokeweight="1pt">
                <v:textbox>
                  <w:txbxContent>
                    <w:p w14:paraId="4C9DC154" w14:textId="77777777" w:rsidR="006858CD" w:rsidRPr="00C7669E" w:rsidRDefault="006858CD" w:rsidP="001D0DD2">
                      <w:pPr>
                        <w:jc w:val="center"/>
                        <w:rPr>
                          <w:color w:val="000000" w:themeColor="text1"/>
                        </w:rPr>
                      </w:pPr>
                      <w:r w:rsidRPr="00C7669E">
                        <w:rPr>
                          <w:color w:val="000000" w:themeColor="text1"/>
                        </w:rPr>
                        <w:t>Total items including combined items</w:t>
                      </w:r>
                    </w:p>
                    <w:p w14:paraId="5B0EA388" w14:textId="201185B1"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82</w:t>
                      </w:r>
                      <w:r w:rsidRPr="001D0DD2">
                        <w:rPr>
                          <w:color w:val="000000" w:themeColor="text1"/>
                        </w:rPr>
                        <w:t xml:space="preserve"> </w:t>
                      </w:r>
                      <w:r>
                        <w:rPr>
                          <w:color w:val="000000" w:themeColor="text1"/>
                        </w:rPr>
                        <w:t>items</w:t>
                      </w:r>
                    </w:p>
                  </w:txbxContent>
                </v:textbox>
              </v:rect>
            </w:pict>
          </mc:Fallback>
        </mc:AlternateContent>
      </w:r>
      <w:r w:rsidRPr="006B7A43">
        <w:rPr>
          <w:noProof/>
          <w:color w:val="000000" w:themeColor="text1"/>
        </w:rPr>
        <mc:AlternateContent>
          <mc:Choice Requires="wps">
            <w:drawing>
              <wp:anchor distT="0" distB="0" distL="114300" distR="114300" simplePos="0" relativeHeight="251752448" behindDoc="0" locked="0" layoutInCell="1" allowOverlap="1" wp14:anchorId="6CC34C56" wp14:editId="7814BB0B">
                <wp:simplePos x="0" y="0"/>
                <wp:positionH relativeFrom="column">
                  <wp:posOffset>4604911</wp:posOffset>
                </wp:positionH>
                <wp:positionV relativeFrom="paragraph">
                  <wp:posOffset>29845</wp:posOffset>
                </wp:positionV>
                <wp:extent cx="1600200" cy="648970"/>
                <wp:effectExtent l="0" t="0" r="12700" b="11430"/>
                <wp:wrapNone/>
                <wp:docPr id="181" name="Rectangle 181"/>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A48773" w14:textId="77777777" w:rsidR="006858CD" w:rsidRPr="00C7669E" w:rsidRDefault="006858CD" w:rsidP="001D0DD2">
                            <w:pPr>
                              <w:jc w:val="center"/>
                              <w:rPr>
                                <w:color w:val="000000" w:themeColor="text1"/>
                              </w:rPr>
                            </w:pPr>
                            <w:r w:rsidRPr="00C7669E">
                              <w:rPr>
                                <w:color w:val="000000" w:themeColor="text1"/>
                              </w:rPr>
                              <w:t>Paquette &amp; Rieg (2016)</w:t>
                            </w:r>
                          </w:p>
                          <w:p w14:paraId="51ED27F5" w14:textId="60ED5F5B" w:rsidR="006858CD" w:rsidRPr="00C7669E" w:rsidRDefault="006858CD" w:rsidP="001D0DD2">
                            <w:pPr>
                              <w:jc w:val="center"/>
                              <w:rPr>
                                <w:color w:val="000000" w:themeColor="text1"/>
                              </w:rPr>
                            </w:pPr>
                            <w:r w:rsidRPr="00C7669E">
                              <w:rPr>
                                <w:color w:val="000000" w:themeColor="text1"/>
                              </w:rPr>
                              <w:t>n = 0</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34C56" id="Rectangle 181" o:spid="_x0000_s1048" style="position:absolute;margin-left:362.6pt;margin-top:2.35pt;width:126pt;height:51.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" filled="f" strokecolor="black [3213]" strokeweight="1pt">
                <v:textbox>
                  <w:txbxContent>
                    <w:p w14:paraId="5BA48773" w14:textId="77777777" w:rsidR="006858CD" w:rsidRPr="00C7669E" w:rsidRDefault="006858CD" w:rsidP="001D0DD2">
                      <w:pPr>
                        <w:jc w:val="center"/>
                        <w:rPr>
                          <w:color w:val="000000" w:themeColor="text1"/>
                        </w:rPr>
                      </w:pPr>
                      <w:r w:rsidRPr="00C7669E">
                        <w:rPr>
                          <w:color w:val="000000" w:themeColor="text1"/>
                        </w:rPr>
                        <w:t>Paquette &amp; Rieg (2016)</w:t>
                      </w:r>
                    </w:p>
                    <w:p w14:paraId="51ED27F5" w14:textId="60ED5F5B" w:rsidR="006858CD" w:rsidRPr="00C7669E" w:rsidRDefault="006858CD" w:rsidP="001D0DD2">
                      <w:pPr>
                        <w:jc w:val="center"/>
                        <w:rPr>
                          <w:color w:val="000000" w:themeColor="text1"/>
                        </w:rPr>
                      </w:pPr>
                      <w:r w:rsidRPr="00C7669E">
                        <w:rPr>
                          <w:color w:val="000000" w:themeColor="text1"/>
                        </w:rPr>
                        <w:t>n = 0</w:t>
                      </w:r>
                      <w:r w:rsidRPr="001D0DD2">
                        <w:rPr>
                          <w:color w:val="000000" w:themeColor="text1"/>
                        </w:rPr>
                        <w:t xml:space="preserve"> </w:t>
                      </w:r>
                      <w:r>
                        <w:rPr>
                          <w:color w:val="000000" w:themeColor="text1"/>
                        </w:rPr>
                        <w:t>items</w:t>
                      </w:r>
                    </w:p>
                  </w:txbxContent>
                </v:textbox>
              </v:rect>
            </w:pict>
          </mc:Fallback>
        </mc:AlternateContent>
      </w:r>
      <w:r w:rsidRPr="006B7A43">
        <w:rPr>
          <w:noProof/>
          <w:color w:val="000000" w:themeColor="text1"/>
        </w:rPr>
        <mc:AlternateContent>
          <mc:Choice Requires="wps">
            <w:drawing>
              <wp:anchor distT="0" distB="0" distL="114300" distR="114300" simplePos="0" relativeHeight="251751424" behindDoc="0" locked="0" layoutInCell="1" allowOverlap="1" wp14:anchorId="6A16310A" wp14:editId="5BB67E2A">
                <wp:simplePos x="0" y="0"/>
                <wp:positionH relativeFrom="column">
                  <wp:posOffset>2798336</wp:posOffset>
                </wp:positionH>
                <wp:positionV relativeFrom="paragraph">
                  <wp:posOffset>31115</wp:posOffset>
                </wp:positionV>
                <wp:extent cx="1600200" cy="648970"/>
                <wp:effectExtent l="0" t="0" r="12700" b="11430"/>
                <wp:wrapNone/>
                <wp:docPr id="190" name="Rectangle 190"/>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FBFCF9" w14:textId="77777777" w:rsidR="006858CD" w:rsidRPr="00C7669E" w:rsidRDefault="006858CD" w:rsidP="001D0DD2">
                            <w:pPr>
                              <w:jc w:val="center"/>
                              <w:rPr>
                                <w:color w:val="000000" w:themeColor="text1"/>
                              </w:rPr>
                            </w:pPr>
                            <w:r w:rsidRPr="00C7669E">
                              <w:rPr>
                                <w:color w:val="000000" w:themeColor="text1"/>
                              </w:rPr>
                              <w:t>Cancio et al. (2018)</w:t>
                            </w:r>
                          </w:p>
                          <w:p w14:paraId="18248FB6" w14:textId="466C325C"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4</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6310A" id="Rectangle 190" o:spid="_x0000_s1049" style="position:absolute;margin-left:220.35pt;margin-top:2.45pt;width:126pt;height:51.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" filled="f" strokecolor="black [3213]" strokeweight="1pt">
                <v:textbox>
                  <w:txbxContent>
                    <w:p w14:paraId="02FBFCF9" w14:textId="77777777" w:rsidR="006858CD" w:rsidRPr="00C7669E" w:rsidRDefault="006858CD" w:rsidP="001D0DD2">
                      <w:pPr>
                        <w:jc w:val="center"/>
                        <w:rPr>
                          <w:color w:val="000000" w:themeColor="text1"/>
                        </w:rPr>
                      </w:pPr>
                      <w:r w:rsidRPr="00C7669E">
                        <w:rPr>
                          <w:color w:val="000000" w:themeColor="text1"/>
                        </w:rPr>
                        <w:t>Cancio et al. (2018)</w:t>
                      </w:r>
                    </w:p>
                    <w:p w14:paraId="18248FB6" w14:textId="466C325C"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4</w:t>
                      </w:r>
                      <w:r w:rsidRPr="001D0DD2">
                        <w:rPr>
                          <w:color w:val="000000" w:themeColor="text1"/>
                        </w:rPr>
                        <w:t xml:space="preserve"> </w:t>
                      </w:r>
                      <w:r>
                        <w:rPr>
                          <w:color w:val="000000" w:themeColor="text1"/>
                        </w:rPr>
                        <w:t>items</w:t>
                      </w:r>
                    </w:p>
                  </w:txbxContent>
                </v:textbox>
              </v:rect>
            </w:pict>
          </mc:Fallback>
        </mc:AlternateContent>
      </w:r>
      <w:r w:rsidRPr="006B7A43">
        <w:rPr>
          <w:noProof/>
          <w:color w:val="000000" w:themeColor="text1"/>
        </w:rPr>
        <mc:AlternateContent>
          <mc:Choice Requires="wps">
            <w:drawing>
              <wp:anchor distT="0" distB="0" distL="114300" distR="114300" simplePos="0" relativeHeight="251750400" behindDoc="0" locked="0" layoutInCell="1" allowOverlap="1" wp14:anchorId="51BC6CBC" wp14:editId="45FD8F80">
                <wp:simplePos x="0" y="0"/>
                <wp:positionH relativeFrom="column">
                  <wp:posOffset>998220</wp:posOffset>
                </wp:positionH>
                <wp:positionV relativeFrom="paragraph">
                  <wp:posOffset>37465</wp:posOffset>
                </wp:positionV>
                <wp:extent cx="1600200" cy="649224"/>
                <wp:effectExtent l="0" t="0" r="12700" b="11430"/>
                <wp:wrapNone/>
                <wp:docPr id="191" name="Rectangle 191"/>
                <wp:cNvGraphicFramePr/>
                <a:graphic xmlns:a="http://schemas.openxmlformats.org/drawingml/2006/main">
                  <a:graphicData uri="http://schemas.microsoft.com/office/word/2010/wordprocessingShape">
                    <wps:wsp>
                      <wps:cNvSpPr/>
                      <wps:spPr>
                        <a:xfrm>
                          <a:off x="0" y="0"/>
                          <a:ext cx="1600200" cy="64922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A9F5E3" w14:textId="77777777" w:rsidR="006858CD" w:rsidRPr="00C7669E" w:rsidRDefault="006858CD" w:rsidP="001D0DD2">
                            <w:pPr>
                              <w:jc w:val="center"/>
                              <w:rPr>
                                <w:color w:val="000000" w:themeColor="text1"/>
                              </w:rPr>
                            </w:pPr>
                            <w:r w:rsidRPr="00C7669E">
                              <w:rPr>
                                <w:color w:val="000000" w:themeColor="text1"/>
                              </w:rPr>
                              <w:t>Cancio et al. (2013)</w:t>
                            </w:r>
                          </w:p>
                          <w:p w14:paraId="0C4ADBDC" w14:textId="2B36DE53" w:rsidR="006858CD" w:rsidRPr="00C7669E" w:rsidRDefault="006858CD" w:rsidP="001D0DD2">
                            <w:pPr>
                              <w:jc w:val="center"/>
                              <w:rPr>
                                <w:color w:val="000000" w:themeColor="text1"/>
                              </w:rPr>
                            </w:pPr>
                            <w:r w:rsidRPr="00C7669E">
                              <w:rPr>
                                <w:color w:val="000000" w:themeColor="text1"/>
                              </w:rPr>
                              <w:t>n  =</w:t>
                            </w:r>
                            <w:r>
                              <w:rPr>
                                <w:color w:val="000000" w:themeColor="text1"/>
                              </w:rPr>
                              <w:t xml:space="preserve"> 2</w:t>
                            </w:r>
                            <w:r w:rsidRPr="00C7669E">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C6CBC" id="Rectangle 191" o:spid="_x0000_s1050" style="position:absolute;margin-left:78.6pt;margin-top:2.95pt;width:126pt;height:51.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" filled="f" strokecolor="black [3213]" strokeweight="1pt">
                <v:textbox>
                  <w:txbxContent>
                    <w:p w14:paraId="4DA9F5E3" w14:textId="77777777" w:rsidR="006858CD" w:rsidRPr="00C7669E" w:rsidRDefault="006858CD" w:rsidP="001D0DD2">
                      <w:pPr>
                        <w:jc w:val="center"/>
                        <w:rPr>
                          <w:color w:val="000000" w:themeColor="text1"/>
                        </w:rPr>
                      </w:pPr>
                      <w:r w:rsidRPr="00C7669E">
                        <w:rPr>
                          <w:color w:val="000000" w:themeColor="text1"/>
                        </w:rPr>
                        <w:t>Cancio et al. (2013)</w:t>
                      </w:r>
                    </w:p>
                    <w:p w14:paraId="0C4ADBDC" w14:textId="2B36DE53" w:rsidR="006858CD" w:rsidRPr="00C7669E" w:rsidRDefault="006858CD" w:rsidP="001D0DD2">
                      <w:pPr>
                        <w:jc w:val="center"/>
                        <w:rPr>
                          <w:color w:val="000000" w:themeColor="text1"/>
                        </w:rPr>
                      </w:pPr>
                      <w:r w:rsidRPr="00C7669E">
                        <w:rPr>
                          <w:color w:val="000000" w:themeColor="text1"/>
                        </w:rPr>
                        <w:t>n  =</w:t>
                      </w:r>
                      <w:r>
                        <w:rPr>
                          <w:color w:val="000000" w:themeColor="text1"/>
                        </w:rPr>
                        <w:t xml:space="preserve"> 2</w:t>
                      </w:r>
                      <w:r w:rsidRPr="00C7669E">
                        <w:rPr>
                          <w:color w:val="000000" w:themeColor="text1"/>
                        </w:rPr>
                        <w:t xml:space="preserve"> </w:t>
                      </w:r>
                      <w:r>
                        <w:rPr>
                          <w:color w:val="000000" w:themeColor="text1"/>
                        </w:rPr>
                        <w:t>items</w:t>
                      </w:r>
                    </w:p>
                  </w:txbxContent>
                </v:textbox>
              </v:rect>
            </w:pict>
          </mc:Fallback>
        </mc:AlternateContent>
      </w:r>
    </w:p>
    <w:p w14:paraId="4F56E707" w14:textId="66949917" w:rsidR="001D0DD2" w:rsidRPr="006B7A43" w:rsidRDefault="00E43452" w:rsidP="001D0DD2">
      <w:pPr>
        <w:rPr>
          <w:b/>
          <w:color w:val="000000" w:themeColor="text1"/>
        </w:rPr>
      </w:pPr>
      <w:r>
        <w:rPr>
          <w:noProof/>
          <w:color w:val="000000" w:themeColor="text1"/>
        </w:rPr>
        <mc:AlternateContent>
          <mc:Choice Requires="wps">
            <w:drawing>
              <wp:anchor distT="0" distB="0" distL="114300" distR="114300" simplePos="0" relativeHeight="251809792" behindDoc="0" locked="0" layoutInCell="1" allowOverlap="1" wp14:anchorId="6DC1F99E" wp14:editId="5E132994">
                <wp:simplePos x="0" y="0"/>
                <wp:positionH relativeFrom="column">
                  <wp:posOffset>5283835</wp:posOffset>
                </wp:positionH>
                <wp:positionV relativeFrom="paragraph">
                  <wp:posOffset>2885278</wp:posOffset>
                </wp:positionV>
                <wp:extent cx="1892108" cy="733646"/>
                <wp:effectExtent l="25400" t="12700" r="13335" b="41275"/>
                <wp:wrapNone/>
                <wp:docPr id="36" name="Straight Connector 36"/>
                <wp:cNvGraphicFramePr/>
                <a:graphic xmlns:a="http://schemas.openxmlformats.org/drawingml/2006/main">
                  <a:graphicData uri="http://schemas.microsoft.com/office/word/2010/wordprocessingShape">
                    <wps:wsp>
                      <wps:cNvCnPr/>
                      <wps:spPr>
                        <a:xfrm flipH="1">
                          <a:off x="0" y="0"/>
                          <a:ext cx="1892108" cy="733646"/>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171A5D0" id="Straight Connector 36" o:spid="_x0000_s1026" style="position:absolute;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05pt,227.2pt" to="565.05pt,28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" strokecolor="black [3213]" strokeweight="1.5pt">
                <v:stroke endarrow="block" joinstyle="miter"/>
              </v:line>
            </w:pict>
          </mc:Fallback>
        </mc:AlternateContent>
      </w:r>
      <w:r w:rsidRPr="006B7A43">
        <w:rPr>
          <w:noProof/>
          <w:color w:val="000000" w:themeColor="text1"/>
        </w:rPr>
        <mc:AlternateContent>
          <mc:Choice Requires="wps">
            <w:drawing>
              <wp:anchor distT="0" distB="0" distL="114300" distR="114300" simplePos="0" relativeHeight="251761664" behindDoc="0" locked="0" layoutInCell="1" allowOverlap="1" wp14:anchorId="125119AF" wp14:editId="0C7E533A">
                <wp:simplePos x="0" y="0"/>
                <wp:positionH relativeFrom="column">
                  <wp:posOffset>3588385</wp:posOffset>
                </wp:positionH>
                <wp:positionV relativeFrom="paragraph">
                  <wp:posOffset>3336128</wp:posOffset>
                </wp:positionV>
                <wp:extent cx="1600200" cy="648970"/>
                <wp:effectExtent l="0" t="0" r="12700" b="11430"/>
                <wp:wrapNone/>
                <wp:docPr id="182" name="Rectangle 182"/>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2D266" w14:textId="77777777" w:rsidR="006858CD" w:rsidRPr="00C7669E" w:rsidRDefault="006858CD" w:rsidP="001D0DD2">
                            <w:pPr>
                              <w:jc w:val="center"/>
                              <w:rPr>
                                <w:color w:val="000000" w:themeColor="text1"/>
                              </w:rPr>
                            </w:pPr>
                            <w:r>
                              <w:rPr>
                                <w:color w:val="000000" w:themeColor="text1"/>
                              </w:rPr>
                              <w:t>Final Survey</w:t>
                            </w:r>
                          </w:p>
                          <w:p w14:paraId="5CEE5836" w14:textId="757E8242"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101</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119AF" id="Rectangle 182" o:spid="_x0000_s1051" style="position:absolute;margin-left:282.55pt;margin-top:262.7pt;width:126pt;height:51.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" filled="f" strokecolor="black [3213]" strokeweight="1pt">
                <v:textbox>
                  <w:txbxContent>
                    <w:p w14:paraId="1222D266" w14:textId="77777777" w:rsidR="006858CD" w:rsidRPr="00C7669E" w:rsidRDefault="006858CD" w:rsidP="001D0DD2">
                      <w:pPr>
                        <w:jc w:val="center"/>
                        <w:rPr>
                          <w:color w:val="000000" w:themeColor="text1"/>
                        </w:rPr>
                      </w:pPr>
                      <w:r>
                        <w:rPr>
                          <w:color w:val="000000" w:themeColor="text1"/>
                        </w:rPr>
                        <w:t>Final Survey</w:t>
                      </w:r>
                    </w:p>
                    <w:p w14:paraId="5CEE5836" w14:textId="757E8242"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101</w:t>
                      </w:r>
                      <w:r w:rsidRPr="001D0DD2">
                        <w:rPr>
                          <w:color w:val="000000" w:themeColor="text1"/>
                        </w:rPr>
                        <w:t xml:space="preserve"> </w:t>
                      </w:r>
                      <w:r>
                        <w:rPr>
                          <w:color w:val="000000" w:themeColor="text1"/>
                        </w:rPr>
                        <w:t>items</w:t>
                      </w:r>
                    </w:p>
                  </w:txbxContent>
                </v:textbox>
              </v:rect>
            </w:pict>
          </mc:Fallback>
        </mc:AlternateContent>
      </w:r>
      <w:r w:rsidRPr="006B7A43">
        <w:rPr>
          <w:noProof/>
          <w:color w:val="000000" w:themeColor="text1"/>
        </w:rPr>
        <mc:AlternateContent>
          <mc:Choice Requires="wps">
            <w:drawing>
              <wp:anchor distT="0" distB="0" distL="114300" distR="114300" simplePos="0" relativeHeight="251759616" behindDoc="0" locked="0" layoutInCell="1" allowOverlap="1" wp14:anchorId="71EE8123" wp14:editId="7E86A3A8">
                <wp:simplePos x="0" y="0"/>
                <wp:positionH relativeFrom="column">
                  <wp:posOffset>-18732</wp:posOffset>
                </wp:positionH>
                <wp:positionV relativeFrom="paragraph">
                  <wp:posOffset>3255489</wp:posOffset>
                </wp:positionV>
                <wp:extent cx="1005840" cy="676275"/>
                <wp:effectExtent l="0" t="318" r="9843" b="9842"/>
                <wp:wrapNone/>
                <wp:docPr id="18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05840" cy="676275"/>
                        </a:xfrm>
                        <a:prstGeom prst="roundRect">
                          <a:avLst>
                            <a:gd name="adj" fmla="val 16667"/>
                          </a:avLst>
                        </a:prstGeom>
                        <a:noFill/>
                        <a:ln w="9525">
                          <a:solidFill>
                            <a:srgbClr val="000000"/>
                          </a:solidFill>
                          <a:round/>
                          <a:headEnd/>
                          <a:tailEnd/>
                        </a:ln>
                      </wps:spPr>
                      <wps:txbx>
                        <w:txbxContent>
                          <w:p w14:paraId="1874CED5" w14:textId="77777777" w:rsidR="006858CD" w:rsidRPr="001D0DD2" w:rsidRDefault="006858CD" w:rsidP="00E241EC">
                            <w:pPr>
                              <w:jc w:val="center"/>
                              <w:rPr>
                                <w:lang w:val="en" w:eastAsia="en-CA"/>
                              </w:rPr>
                            </w:pPr>
                            <w:r w:rsidRPr="001D0DD2">
                              <w:rPr>
                                <w:lang w:val="en" w:eastAsia="en-CA"/>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EE8123" id="_x0000_s1052" style="position:absolute;margin-left:-1.45pt;margin-top:256.35pt;width:79.2pt;height:53.25pt;rotation:-9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" filled="f">
                <v:path arrowok="t"/>
                <v:textbox style="layout-flow:vertical;mso-layout-flow-alt:bottom-to-top" inset="3.6pt,,3.6pt">
                  <w:txbxContent>
                    <w:p w14:paraId="1874CED5" w14:textId="77777777" w:rsidR="006858CD" w:rsidRPr="001D0DD2" w:rsidRDefault="006858CD" w:rsidP="00E241EC">
                      <w:pPr>
                        <w:jc w:val="center"/>
                        <w:rPr>
                          <w:lang w:val="en" w:eastAsia="en-CA"/>
                        </w:rPr>
                      </w:pPr>
                      <w:r w:rsidRPr="001D0DD2">
                        <w:rPr>
                          <w:lang w:val="en" w:eastAsia="en-CA"/>
                        </w:rPr>
                        <w:t>Included</w:t>
                      </w:r>
                    </w:p>
                  </w:txbxContent>
                </v:textbox>
              </v:roundrect>
            </w:pict>
          </mc:Fallback>
        </mc:AlternateContent>
      </w:r>
      <w:r w:rsidRPr="006B7A43">
        <w:rPr>
          <w:noProof/>
          <w:color w:val="000000" w:themeColor="text1"/>
        </w:rPr>
        <mc:AlternateContent>
          <mc:Choice Requires="wps">
            <w:drawing>
              <wp:anchor distT="0" distB="0" distL="114300" distR="114300" simplePos="0" relativeHeight="251760640" behindDoc="0" locked="0" layoutInCell="1" allowOverlap="1" wp14:anchorId="27DB9A63" wp14:editId="5E88C323">
                <wp:simplePos x="0" y="0"/>
                <wp:positionH relativeFrom="column">
                  <wp:posOffset>1002665</wp:posOffset>
                </wp:positionH>
                <wp:positionV relativeFrom="paragraph">
                  <wp:posOffset>2109632</wp:posOffset>
                </wp:positionV>
                <wp:extent cx="1600200" cy="648970"/>
                <wp:effectExtent l="0" t="0" r="12700" b="11430"/>
                <wp:wrapNone/>
                <wp:docPr id="183" name="Rectangle 183"/>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BB028F" w14:textId="77777777" w:rsidR="006858CD" w:rsidRPr="00C7669E" w:rsidRDefault="006858CD" w:rsidP="001D0DD2">
                            <w:pPr>
                              <w:jc w:val="center"/>
                              <w:rPr>
                                <w:color w:val="000000" w:themeColor="text1"/>
                              </w:rPr>
                            </w:pPr>
                            <w:r>
                              <w:rPr>
                                <w:color w:val="000000" w:themeColor="text1"/>
                              </w:rPr>
                              <w:t xml:space="preserve">Author’s </w:t>
                            </w:r>
                            <w:r w:rsidRPr="00C7669E">
                              <w:rPr>
                                <w:color w:val="000000" w:themeColor="text1"/>
                              </w:rPr>
                              <w:t>original items</w:t>
                            </w:r>
                          </w:p>
                          <w:p w14:paraId="275DF3DA" w14:textId="333B2E60"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17</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B9A63" id="Rectangle 183" o:spid="_x0000_s1053" style="position:absolute;margin-left:78.95pt;margin-top:166.1pt;width:126pt;height:51.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" filled="f" strokecolor="black [3213]" strokeweight="1pt">
                <v:textbox>
                  <w:txbxContent>
                    <w:p w14:paraId="3EBB028F" w14:textId="77777777" w:rsidR="006858CD" w:rsidRPr="00C7669E" w:rsidRDefault="006858CD" w:rsidP="001D0DD2">
                      <w:pPr>
                        <w:jc w:val="center"/>
                        <w:rPr>
                          <w:color w:val="000000" w:themeColor="text1"/>
                        </w:rPr>
                      </w:pPr>
                      <w:r>
                        <w:rPr>
                          <w:color w:val="000000" w:themeColor="text1"/>
                        </w:rPr>
                        <w:t xml:space="preserve">Author’s </w:t>
                      </w:r>
                      <w:r w:rsidRPr="00C7669E">
                        <w:rPr>
                          <w:color w:val="000000" w:themeColor="text1"/>
                        </w:rPr>
                        <w:t>original items</w:t>
                      </w:r>
                    </w:p>
                    <w:p w14:paraId="275DF3DA" w14:textId="333B2E60"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17</w:t>
                      </w:r>
                      <w:r w:rsidRPr="001D0DD2">
                        <w:rPr>
                          <w:color w:val="000000" w:themeColor="text1"/>
                        </w:rPr>
                        <w:t xml:space="preserve"> </w:t>
                      </w:r>
                      <w:r>
                        <w:rPr>
                          <w:color w:val="000000" w:themeColor="text1"/>
                        </w:rPr>
                        <w:t>items</w:t>
                      </w:r>
                    </w:p>
                  </w:txbxContent>
                </v:textbox>
              </v:rect>
            </w:pict>
          </mc:Fallback>
        </mc:AlternateContent>
      </w:r>
      <w:r w:rsidRPr="006B7A43">
        <w:rPr>
          <w:noProof/>
          <w:color w:val="000000" w:themeColor="text1"/>
        </w:rPr>
        <mc:AlternateContent>
          <mc:Choice Requires="wps">
            <w:drawing>
              <wp:anchor distT="0" distB="0" distL="114300" distR="114300" simplePos="0" relativeHeight="251758592" behindDoc="0" locked="0" layoutInCell="1" allowOverlap="1" wp14:anchorId="605B2423" wp14:editId="053C527A">
                <wp:simplePos x="0" y="0"/>
                <wp:positionH relativeFrom="column">
                  <wp:posOffset>6393180</wp:posOffset>
                </wp:positionH>
                <wp:positionV relativeFrom="paragraph">
                  <wp:posOffset>2161067</wp:posOffset>
                </wp:positionV>
                <wp:extent cx="1600200" cy="648970"/>
                <wp:effectExtent l="0" t="0" r="12700" b="11430"/>
                <wp:wrapNone/>
                <wp:docPr id="184" name="Rectangle 184"/>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60CC1C" w14:textId="77777777" w:rsidR="006858CD" w:rsidRPr="00C7669E" w:rsidRDefault="006858CD" w:rsidP="001D0DD2">
                            <w:pPr>
                              <w:jc w:val="center"/>
                              <w:rPr>
                                <w:color w:val="000000" w:themeColor="text1"/>
                              </w:rPr>
                            </w:pPr>
                            <w:r w:rsidRPr="00C7669E">
                              <w:rPr>
                                <w:color w:val="000000" w:themeColor="text1"/>
                              </w:rPr>
                              <w:t xml:space="preserve">Total items including </w:t>
                            </w:r>
                            <w:r>
                              <w:rPr>
                                <w:color w:val="000000" w:themeColor="text1"/>
                              </w:rPr>
                              <w:t xml:space="preserve">author’s </w:t>
                            </w:r>
                            <w:r w:rsidRPr="00C7669E">
                              <w:rPr>
                                <w:color w:val="000000" w:themeColor="text1"/>
                              </w:rPr>
                              <w:t>original items</w:t>
                            </w:r>
                          </w:p>
                          <w:p w14:paraId="4E8326D0" w14:textId="3909632F"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101</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B2423" id="Rectangle 184" o:spid="_x0000_s1054" style="position:absolute;margin-left:503.4pt;margin-top:170.15pt;width:126pt;height:51.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" filled="f" strokecolor="black [3213]" strokeweight="1pt">
                <v:textbox>
                  <w:txbxContent>
                    <w:p w14:paraId="5A60CC1C" w14:textId="77777777" w:rsidR="006858CD" w:rsidRPr="00C7669E" w:rsidRDefault="006858CD" w:rsidP="001D0DD2">
                      <w:pPr>
                        <w:jc w:val="center"/>
                        <w:rPr>
                          <w:color w:val="000000" w:themeColor="text1"/>
                        </w:rPr>
                      </w:pPr>
                      <w:r w:rsidRPr="00C7669E">
                        <w:rPr>
                          <w:color w:val="000000" w:themeColor="text1"/>
                        </w:rPr>
                        <w:t xml:space="preserve">Total items including </w:t>
                      </w:r>
                      <w:r>
                        <w:rPr>
                          <w:color w:val="000000" w:themeColor="text1"/>
                        </w:rPr>
                        <w:t xml:space="preserve">author’s </w:t>
                      </w:r>
                      <w:r w:rsidRPr="00C7669E">
                        <w:rPr>
                          <w:color w:val="000000" w:themeColor="text1"/>
                        </w:rPr>
                        <w:t>original items</w:t>
                      </w:r>
                    </w:p>
                    <w:p w14:paraId="4E8326D0" w14:textId="3909632F"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101</w:t>
                      </w:r>
                      <w:r w:rsidRPr="001D0DD2">
                        <w:rPr>
                          <w:color w:val="000000" w:themeColor="text1"/>
                        </w:rPr>
                        <w:t xml:space="preserve"> </w:t>
                      </w:r>
                      <w:r>
                        <w:rPr>
                          <w:color w:val="000000" w:themeColor="text1"/>
                        </w:rPr>
                        <w:t>items</w:t>
                      </w:r>
                    </w:p>
                  </w:txbxContent>
                </v:textbox>
              </v:rect>
            </w:pict>
          </mc:Fallback>
        </mc:AlternateContent>
      </w:r>
      <w:r>
        <w:rPr>
          <w:noProof/>
          <w:color w:val="000000" w:themeColor="text1"/>
        </w:rPr>
        <mc:AlternateContent>
          <mc:Choice Requires="wps">
            <w:drawing>
              <wp:anchor distT="0" distB="0" distL="114300" distR="114300" simplePos="0" relativeHeight="251807744" behindDoc="0" locked="0" layoutInCell="1" allowOverlap="1" wp14:anchorId="2E779FEC" wp14:editId="3B2749A8">
                <wp:simplePos x="0" y="0"/>
                <wp:positionH relativeFrom="column">
                  <wp:posOffset>7178040</wp:posOffset>
                </wp:positionH>
                <wp:positionV relativeFrom="paragraph">
                  <wp:posOffset>1707353</wp:posOffset>
                </wp:positionV>
                <wp:extent cx="0" cy="427990"/>
                <wp:effectExtent l="63500" t="0" r="38100" b="29210"/>
                <wp:wrapNone/>
                <wp:docPr id="34" name="Straight Connector 34"/>
                <wp:cNvGraphicFramePr/>
                <a:graphic xmlns:a="http://schemas.openxmlformats.org/drawingml/2006/main">
                  <a:graphicData uri="http://schemas.microsoft.com/office/word/2010/wordprocessingShape">
                    <wps:wsp>
                      <wps:cNvCnPr/>
                      <wps:spPr>
                        <a:xfrm>
                          <a:off x="0" y="0"/>
                          <a:ext cx="0" cy="427990"/>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http://schemas.microsoft.com/office/word/2018/wordml" xmlns:w16cex="http://schemas.microsoft.com/office/word/2018/wordml/cex">
            <w:pict>
              <v:line w14:anchorId="33674687" id="Straight Connector 34" o:spid="_x0000_s1026" style="position:absolute;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5.2pt,134.45pt" to="565.2pt,16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" strokecolor="black [3213]" strokeweight="1.5pt">
                <v:stroke endarrow="block" joinstyle="miter"/>
              </v:line>
            </w:pict>
          </mc:Fallback>
        </mc:AlternateContent>
      </w:r>
      <w:r w:rsidRPr="006B7A43">
        <w:rPr>
          <w:noProof/>
          <w:color w:val="000000" w:themeColor="text1"/>
        </w:rPr>
        <mc:AlternateContent>
          <mc:Choice Requires="wps">
            <w:drawing>
              <wp:anchor distT="0" distB="0" distL="114300" distR="114300" simplePos="0" relativeHeight="251749376" behindDoc="0" locked="0" layoutInCell="1" allowOverlap="1" wp14:anchorId="043FA40A" wp14:editId="759A7461">
                <wp:simplePos x="0" y="0"/>
                <wp:positionH relativeFrom="column">
                  <wp:posOffset>-18097</wp:posOffset>
                </wp:positionH>
                <wp:positionV relativeFrom="paragraph">
                  <wp:posOffset>2103910</wp:posOffset>
                </wp:positionV>
                <wp:extent cx="1005840" cy="676275"/>
                <wp:effectExtent l="0" t="318" r="9843" b="9842"/>
                <wp:wrapNone/>
                <wp:docPr id="19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05840" cy="676275"/>
                        </a:xfrm>
                        <a:prstGeom prst="roundRect">
                          <a:avLst>
                            <a:gd name="adj" fmla="val 16667"/>
                          </a:avLst>
                        </a:prstGeom>
                        <a:noFill/>
                        <a:ln w="9525">
                          <a:solidFill>
                            <a:srgbClr val="000000"/>
                          </a:solidFill>
                          <a:round/>
                          <a:headEnd/>
                          <a:tailEnd/>
                        </a:ln>
                      </wps:spPr>
                      <wps:txbx>
                        <w:txbxContent>
                          <w:p w14:paraId="2FAC1ECC" w14:textId="77777777" w:rsidR="006858CD" w:rsidRPr="001D0DD2" w:rsidRDefault="006858CD" w:rsidP="00E241EC">
                            <w:pPr>
                              <w:jc w:val="center"/>
                              <w:rPr>
                                <w:lang w:val="en" w:eastAsia="en-CA"/>
                              </w:rPr>
                            </w:pPr>
                            <w:r w:rsidRPr="001D0DD2">
                              <w:rPr>
                                <w:lang w:val="en" w:eastAsia="en-CA"/>
                              </w:rPr>
                              <w:t>Original</w:t>
                            </w:r>
                          </w:p>
                          <w:p w14:paraId="79264C67" w14:textId="77777777" w:rsidR="006858CD" w:rsidRPr="001D0DD2" w:rsidRDefault="006858CD" w:rsidP="00E241EC">
                            <w:pPr>
                              <w:jc w:val="center"/>
                              <w:rPr>
                                <w:lang w:val="en" w:eastAsia="en-CA"/>
                              </w:rPr>
                            </w:pPr>
                            <w:r w:rsidRPr="001D0DD2">
                              <w:rPr>
                                <w:lang w:val="en" w:eastAsia="en-CA"/>
                              </w:rPr>
                              <w:t>Items</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3FA40A" id="_x0000_s1055" style="position:absolute;margin-left:-1.4pt;margin-top:165.65pt;width:79.2pt;height:53.25pt;rotation:-9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" filled="f">
                <v:path arrowok="t"/>
                <v:textbox style="layout-flow:vertical;mso-layout-flow-alt:bottom-to-top" inset="3.6pt,,3.6pt">
                  <w:txbxContent>
                    <w:p w14:paraId="2FAC1ECC" w14:textId="77777777" w:rsidR="006858CD" w:rsidRPr="001D0DD2" w:rsidRDefault="006858CD" w:rsidP="00E241EC">
                      <w:pPr>
                        <w:jc w:val="center"/>
                        <w:rPr>
                          <w:lang w:val="en" w:eastAsia="en-CA"/>
                        </w:rPr>
                      </w:pPr>
                      <w:r w:rsidRPr="001D0DD2">
                        <w:rPr>
                          <w:lang w:val="en" w:eastAsia="en-CA"/>
                        </w:rPr>
                        <w:t>Original</w:t>
                      </w:r>
                    </w:p>
                    <w:p w14:paraId="79264C67" w14:textId="77777777" w:rsidR="006858CD" w:rsidRPr="001D0DD2" w:rsidRDefault="006858CD" w:rsidP="00E241EC">
                      <w:pPr>
                        <w:jc w:val="center"/>
                        <w:rPr>
                          <w:lang w:val="en" w:eastAsia="en-CA"/>
                        </w:rPr>
                      </w:pPr>
                      <w:r w:rsidRPr="001D0DD2">
                        <w:rPr>
                          <w:lang w:val="en" w:eastAsia="en-CA"/>
                        </w:rPr>
                        <w:t>Items</w:t>
                      </w:r>
                    </w:p>
                  </w:txbxContent>
                </v:textbox>
              </v:roundrect>
            </w:pict>
          </mc:Fallback>
        </mc:AlternateContent>
      </w:r>
      <w:r>
        <w:rPr>
          <w:noProof/>
          <w:color w:val="000000" w:themeColor="text1"/>
        </w:rPr>
        <mc:AlternateContent>
          <mc:Choice Requires="wps">
            <w:drawing>
              <wp:anchor distT="0" distB="0" distL="114300" distR="114300" simplePos="0" relativeHeight="251805696" behindDoc="0" locked="0" layoutInCell="1" allowOverlap="1" wp14:anchorId="3735CC80" wp14:editId="00EC3CB0">
                <wp:simplePos x="0" y="0"/>
                <wp:positionH relativeFrom="column">
                  <wp:posOffset>7176770</wp:posOffset>
                </wp:positionH>
                <wp:positionV relativeFrom="paragraph">
                  <wp:posOffset>561178</wp:posOffset>
                </wp:positionV>
                <wp:extent cx="0" cy="427990"/>
                <wp:effectExtent l="63500" t="0" r="38100" b="29210"/>
                <wp:wrapNone/>
                <wp:docPr id="33" name="Straight Connector 33"/>
                <wp:cNvGraphicFramePr/>
                <a:graphic xmlns:a="http://schemas.openxmlformats.org/drawingml/2006/main">
                  <a:graphicData uri="http://schemas.microsoft.com/office/word/2010/wordprocessingShape">
                    <wps:wsp>
                      <wps:cNvCnPr/>
                      <wps:spPr>
                        <a:xfrm>
                          <a:off x="0" y="0"/>
                          <a:ext cx="0" cy="427990"/>
                        </a:xfrm>
                        <a:prstGeom prst="line">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http://schemas.microsoft.com/office/word/2018/wordml" xmlns:w16cex="http://schemas.microsoft.com/office/word/2018/wordml/cex">
            <w:pict>
              <v:line w14:anchorId="6C25C26A" id="Straight Connector 33" o:spid="_x0000_s1026" style="position:absolute;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5.1pt,44.2pt" to="565.1pt,7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" strokecolor="black [3213]" strokeweight="1.5pt">
                <v:stroke endarrow="block" joinstyle="miter"/>
              </v:line>
            </w:pict>
          </mc:Fallback>
        </mc:AlternateContent>
      </w:r>
      <w:r w:rsidRPr="006B7A43">
        <w:rPr>
          <w:noProof/>
          <w:color w:val="000000" w:themeColor="text1"/>
        </w:rPr>
        <mc:AlternateContent>
          <mc:Choice Requires="wps">
            <w:drawing>
              <wp:anchor distT="0" distB="0" distL="114300" distR="114300" simplePos="0" relativeHeight="251757568" behindDoc="0" locked="0" layoutInCell="1" allowOverlap="1" wp14:anchorId="6CC74C16" wp14:editId="79F7C1AC">
                <wp:simplePos x="0" y="0"/>
                <wp:positionH relativeFrom="column">
                  <wp:posOffset>6380480</wp:posOffset>
                </wp:positionH>
                <wp:positionV relativeFrom="paragraph">
                  <wp:posOffset>1014892</wp:posOffset>
                </wp:positionV>
                <wp:extent cx="1600200" cy="648970"/>
                <wp:effectExtent l="0" t="0" r="12700" b="11430"/>
                <wp:wrapNone/>
                <wp:docPr id="186" name="Rectangle 186"/>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2F8FFA" w14:textId="77777777" w:rsidR="006858CD" w:rsidRPr="00C7669E" w:rsidRDefault="006858CD" w:rsidP="001D0DD2">
                            <w:pPr>
                              <w:jc w:val="center"/>
                              <w:rPr>
                                <w:color w:val="000000" w:themeColor="text1"/>
                              </w:rPr>
                            </w:pPr>
                            <w:r w:rsidRPr="00C7669E">
                              <w:rPr>
                                <w:color w:val="000000" w:themeColor="text1"/>
                              </w:rPr>
                              <w:t>Total items including split items</w:t>
                            </w:r>
                          </w:p>
                          <w:p w14:paraId="3FB3586A" w14:textId="04647E90" w:rsidR="006858CD" w:rsidRPr="00C7669E" w:rsidRDefault="006858CD" w:rsidP="001D0DD2">
                            <w:pPr>
                              <w:jc w:val="center"/>
                              <w:rPr>
                                <w:color w:val="000000" w:themeColor="text1"/>
                              </w:rPr>
                            </w:pPr>
                            <w:r w:rsidRPr="00C7669E">
                              <w:rPr>
                                <w:color w:val="000000" w:themeColor="text1"/>
                              </w:rPr>
                              <w:t>n =</w:t>
                            </w:r>
                            <w:r>
                              <w:rPr>
                                <w:color w:val="000000" w:themeColor="text1"/>
                              </w:rPr>
                              <w:t xml:space="preserve"> 84</w:t>
                            </w:r>
                            <w:r w:rsidRPr="00C7669E">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74C16" id="Rectangle 186" o:spid="_x0000_s1056" style="position:absolute;margin-left:502.4pt;margin-top:79.9pt;width:126pt;height:51.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" filled="f" strokecolor="black [3213]" strokeweight="1pt">
                <v:textbox>
                  <w:txbxContent>
                    <w:p w14:paraId="542F8FFA" w14:textId="77777777" w:rsidR="006858CD" w:rsidRPr="00C7669E" w:rsidRDefault="006858CD" w:rsidP="001D0DD2">
                      <w:pPr>
                        <w:jc w:val="center"/>
                        <w:rPr>
                          <w:color w:val="000000" w:themeColor="text1"/>
                        </w:rPr>
                      </w:pPr>
                      <w:r w:rsidRPr="00C7669E">
                        <w:rPr>
                          <w:color w:val="000000" w:themeColor="text1"/>
                        </w:rPr>
                        <w:t>Total items including split items</w:t>
                      </w:r>
                    </w:p>
                    <w:p w14:paraId="3FB3586A" w14:textId="04647E90" w:rsidR="006858CD" w:rsidRPr="00C7669E" w:rsidRDefault="006858CD" w:rsidP="001D0DD2">
                      <w:pPr>
                        <w:jc w:val="center"/>
                        <w:rPr>
                          <w:color w:val="000000" w:themeColor="text1"/>
                        </w:rPr>
                      </w:pPr>
                      <w:r w:rsidRPr="00C7669E">
                        <w:rPr>
                          <w:color w:val="000000" w:themeColor="text1"/>
                        </w:rPr>
                        <w:t>n =</w:t>
                      </w:r>
                      <w:r>
                        <w:rPr>
                          <w:color w:val="000000" w:themeColor="text1"/>
                        </w:rPr>
                        <w:t xml:space="preserve"> 84</w:t>
                      </w:r>
                      <w:r w:rsidRPr="00C7669E">
                        <w:rPr>
                          <w:color w:val="000000" w:themeColor="text1"/>
                        </w:rPr>
                        <w:t xml:space="preserve"> </w:t>
                      </w:r>
                      <w:r>
                        <w:rPr>
                          <w:color w:val="000000" w:themeColor="text1"/>
                        </w:rPr>
                        <w:t>items</w:t>
                      </w:r>
                    </w:p>
                  </w:txbxContent>
                </v:textbox>
              </v:rect>
            </w:pict>
          </mc:Fallback>
        </mc:AlternateContent>
      </w:r>
      <w:r w:rsidRPr="006B7A43">
        <w:rPr>
          <w:noProof/>
          <w:color w:val="000000" w:themeColor="text1"/>
        </w:rPr>
        <mc:AlternateContent>
          <mc:Choice Requires="wps">
            <w:drawing>
              <wp:anchor distT="0" distB="0" distL="114300" distR="114300" simplePos="0" relativeHeight="251756544" behindDoc="0" locked="0" layoutInCell="1" allowOverlap="1" wp14:anchorId="18CACFEA" wp14:editId="58DEE23E">
                <wp:simplePos x="0" y="0"/>
                <wp:positionH relativeFrom="column">
                  <wp:posOffset>4598670</wp:posOffset>
                </wp:positionH>
                <wp:positionV relativeFrom="paragraph">
                  <wp:posOffset>1030132</wp:posOffset>
                </wp:positionV>
                <wp:extent cx="1600200" cy="648970"/>
                <wp:effectExtent l="0" t="0" r="12700" b="11430"/>
                <wp:wrapNone/>
                <wp:docPr id="187" name="Rectangle 187"/>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53B83E" w14:textId="77777777" w:rsidR="006858CD" w:rsidRPr="00C7669E" w:rsidRDefault="006858CD" w:rsidP="001D0DD2">
                            <w:pPr>
                              <w:jc w:val="center"/>
                              <w:rPr>
                                <w:color w:val="000000" w:themeColor="text1"/>
                              </w:rPr>
                            </w:pPr>
                            <w:r w:rsidRPr="00C7669E">
                              <w:rPr>
                                <w:color w:val="000000" w:themeColor="text1"/>
                              </w:rPr>
                              <w:t>Paquette &amp; Rieg (2016)</w:t>
                            </w:r>
                          </w:p>
                          <w:p w14:paraId="4CD00547" w14:textId="4A539ABF"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1</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ACFEA" id="Rectangle 187" o:spid="_x0000_s1057" style="position:absolute;margin-left:362.1pt;margin-top:81.1pt;width:126pt;height:51.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" filled="f" strokecolor="black [3213]" strokeweight="1pt">
                <v:textbox>
                  <w:txbxContent>
                    <w:p w14:paraId="5E53B83E" w14:textId="77777777" w:rsidR="006858CD" w:rsidRPr="00C7669E" w:rsidRDefault="006858CD" w:rsidP="001D0DD2">
                      <w:pPr>
                        <w:jc w:val="center"/>
                        <w:rPr>
                          <w:color w:val="000000" w:themeColor="text1"/>
                        </w:rPr>
                      </w:pPr>
                      <w:r w:rsidRPr="00C7669E">
                        <w:rPr>
                          <w:color w:val="000000" w:themeColor="text1"/>
                        </w:rPr>
                        <w:t>Paquette &amp; Rieg (2016)</w:t>
                      </w:r>
                    </w:p>
                    <w:p w14:paraId="4CD00547" w14:textId="4A539ABF"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1</w:t>
                      </w:r>
                      <w:r w:rsidRPr="001D0DD2">
                        <w:rPr>
                          <w:color w:val="000000" w:themeColor="text1"/>
                        </w:rPr>
                        <w:t xml:space="preserve"> </w:t>
                      </w:r>
                      <w:r>
                        <w:rPr>
                          <w:color w:val="000000" w:themeColor="text1"/>
                        </w:rPr>
                        <w:t>items</w:t>
                      </w:r>
                    </w:p>
                  </w:txbxContent>
                </v:textbox>
              </v:rect>
            </w:pict>
          </mc:Fallback>
        </mc:AlternateContent>
      </w:r>
      <w:r w:rsidRPr="006B7A43">
        <w:rPr>
          <w:noProof/>
          <w:color w:val="000000" w:themeColor="text1"/>
        </w:rPr>
        <mc:AlternateContent>
          <mc:Choice Requires="wps">
            <w:drawing>
              <wp:anchor distT="0" distB="0" distL="114300" distR="114300" simplePos="0" relativeHeight="251755520" behindDoc="0" locked="0" layoutInCell="1" allowOverlap="1" wp14:anchorId="36EBB2D9" wp14:editId="675AAC15">
                <wp:simplePos x="0" y="0"/>
                <wp:positionH relativeFrom="column">
                  <wp:posOffset>2806700</wp:posOffset>
                </wp:positionH>
                <wp:positionV relativeFrom="paragraph">
                  <wp:posOffset>1024255</wp:posOffset>
                </wp:positionV>
                <wp:extent cx="1600200" cy="648970"/>
                <wp:effectExtent l="0" t="0" r="12700" b="11430"/>
                <wp:wrapNone/>
                <wp:docPr id="188" name="Rectangle 188"/>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675E11" w14:textId="77777777" w:rsidR="006858CD" w:rsidRPr="00C7669E" w:rsidRDefault="006858CD" w:rsidP="001D0DD2">
                            <w:pPr>
                              <w:jc w:val="center"/>
                              <w:rPr>
                                <w:color w:val="000000" w:themeColor="text1"/>
                              </w:rPr>
                            </w:pPr>
                            <w:r w:rsidRPr="00C7669E">
                              <w:rPr>
                                <w:color w:val="000000" w:themeColor="text1"/>
                              </w:rPr>
                              <w:t>Cancio et al. (2018)</w:t>
                            </w:r>
                          </w:p>
                          <w:p w14:paraId="0F9093E3" w14:textId="4B185A26" w:rsidR="006858CD" w:rsidRPr="001B0D0F" w:rsidRDefault="006858CD" w:rsidP="001D0DD2">
                            <w:pPr>
                              <w:jc w:val="center"/>
                              <w:rPr>
                                <w:color w:val="000000" w:themeColor="text1"/>
                              </w:rPr>
                            </w:pPr>
                            <w:r w:rsidRPr="00C7669E">
                              <w:rPr>
                                <w:color w:val="000000" w:themeColor="text1"/>
                              </w:rPr>
                              <w:t xml:space="preserve">n = </w:t>
                            </w:r>
                            <w:r>
                              <w:rPr>
                                <w:color w:val="000000" w:themeColor="text1"/>
                              </w:rPr>
                              <w:t>0</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BB2D9" id="Rectangle 188" o:spid="_x0000_s1058" style="position:absolute;margin-left:221pt;margin-top:80.65pt;width:126pt;height:51.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" filled="f" strokecolor="black [3213]" strokeweight="1pt">
                <v:textbox>
                  <w:txbxContent>
                    <w:p w14:paraId="63675E11" w14:textId="77777777" w:rsidR="006858CD" w:rsidRPr="00C7669E" w:rsidRDefault="006858CD" w:rsidP="001D0DD2">
                      <w:pPr>
                        <w:jc w:val="center"/>
                        <w:rPr>
                          <w:color w:val="000000" w:themeColor="text1"/>
                        </w:rPr>
                      </w:pPr>
                      <w:r w:rsidRPr="00C7669E">
                        <w:rPr>
                          <w:color w:val="000000" w:themeColor="text1"/>
                        </w:rPr>
                        <w:t>Cancio et al. (2018)</w:t>
                      </w:r>
                    </w:p>
                    <w:p w14:paraId="0F9093E3" w14:textId="4B185A26" w:rsidR="006858CD" w:rsidRPr="001B0D0F" w:rsidRDefault="006858CD" w:rsidP="001D0DD2">
                      <w:pPr>
                        <w:jc w:val="center"/>
                        <w:rPr>
                          <w:color w:val="000000" w:themeColor="text1"/>
                        </w:rPr>
                      </w:pPr>
                      <w:r w:rsidRPr="00C7669E">
                        <w:rPr>
                          <w:color w:val="000000" w:themeColor="text1"/>
                        </w:rPr>
                        <w:t xml:space="preserve">n = </w:t>
                      </w:r>
                      <w:r>
                        <w:rPr>
                          <w:color w:val="000000" w:themeColor="text1"/>
                        </w:rPr>
                        <w:t>0</w:t>
                      </w:r>
                      <w:r w:rsidRPr="001D0DD2">
                        <w:rPr>
                          <w:color w:val="000000" w:themeColor="text1"/>
                        </w:rPr>
                        <w:t xml:space="preserve"> </w:t>
                      </w:r>
                      <w:r>
                        <w:rPr>
                          <w:color w:val="000000" w:themeColor="text1"/>
                        </w:rPr>
                        <w:t>items</w:t>
                      </w:r>
                    </w:p>
                  </w:txbxContent>
                </v:textbox>
              </v:rect>
            </w:pict>
          </mc:Fallback>
        </mc:AlternateContent>
      </w:r>
      <w:r w:rsidRPr="006B7A43">
        <w:rPr>
          <w:noProof/>
          <w:color w:val="000000" w:themeColor="text1"/>
        </w:rPr>
        <mc:AlternateContent>
          <mc:Choice Requires="wps">
            <w:drawing>
              <wp:anchor distT="0" distB="0" distL="114300" distR="114300" simplePos="0" relativeHeight="251748352" behindDoc="0" locked="0" layoutInCell="1" allowOverlap="1" wp14:anchorId="3A3E9EAE" wp14:editId="40AD85A5">
                <wp:simplePos x="0" y="0"/>
                <wp:positionH relativeFrom="column">
                  <wp:posOffset>-2222</wp:posOffset>
                </wp:positionH>
                <wp:positionV relativeFrom="paragraph">
                  <wp:posOffset>978961</wp:posOffset>
                </wp:positionV>
                <wp:extent cx="1005840" cy="676275"/>
                <wp:effectExtent l="0" t="318" r="9843" b="9842"/>
                <wp:wrapNone/>
                <wp:docPr id="19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005840" cy="676275"/>
                        </a:xfrm>
                        <a:prstGeom prst="roundRect">
                          <a:avLst>
                            <a:gd name="adj" fmla="val 16667"/>
                          </a:avLst>
                        </a:prstGeom>
                        <a:noFill/>
                        <a:ln w="9525">
                          <a:solidFill>
                            <a:srgbClr val="000000"/>
                          </a:solidFill>
                          <a:round/>
                          <a:headEnd/>
                          <a:tailEnd/>
                        </a:ln>
                      </wps:spPr>
                      <wps:txbx>
                        <w:txbxContent>
                          <w:p w14:paraId="4D4DF285" w14:textId="4C142941" w:rsidR="006858CD" w:rsidRPr="001D0DD2" w:rsidRDefault="006858CD" w:rsidP="00E241EC">
                            <w:pPr>
                              <w:jc w:val="center"/>
                              <w:rPr>
                                <w:lang w:val="en" w:eastAsia="en-CA"/>
                              </w:rPr>
                            </w:pPr>
                            <w:r w:rsidRPr="001D0DD2">
                              <w:rPr>
                                <w:lang w:val="en" w:eastAsia="en-CA"/>
                              </w:rPr>
                              <w:t>Split</w:t>
                            </w:r>
                          </w:p>
                          <w:p w14:paraId="425DAFC2" w14:textId="77777777" w:rsidR="006858CD" w:rsidRPr="001D0DD2" w:rsidRDefault="006858CD" w:rsidP="00E241EC">
                            <w:pPr>
                              <w:jc w:val="center"/>
                              <w:rPr>
                                <w:lang w:val="en" w:eastAsia="en-CA"/>
                              </w:rPr>
                            </w:pPr>
                            <w:r w:rsidRPr="001D0DD2">
                              <w:rPr>
                                <w:lang w:val="en" w:eastAsia="en-CA"/>
                              </w:rPr>
                              <w:t>Items</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3E9EAE" id="_x0000_s1059" style="position:absolute;margin-left:-.15pt;margin-top:77.1pt;width:79.2pt;height:53.25pt;rotation:-9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" filled="f">
                <v:path arrowok="t"/>
                <v:textbox style="layout-flow:vertical;mso-layout-flow-alt:bottom-to-top" inset="3.6pt,,3.6pt">
                  <w:txbxContent>
                    <w:p w14:paraId="4D4DF285" w14:textId="4C142941" w:rsidR="006858CD" w:rsidRPr="001D0DD2" w:rsidRDefault="006858CD" w:rsidP="00E241EC">
                      <w:pPr>
                        <w:jc w:val="center"/>
                        <w:rPr>
                          <w:lang w:val="en" w:eastAsia="en-CA"/>
                        </w:rPr>
                      </w:pPr>
                      <w:r w:rsidRPr="001D0DD2">
                        <w:rPr>
                          <w:lang w:val="en" w:eastAsia="en-CA"/>
                        </w:rPr>
                        <w:t>Split</w:t>
                      </w:r>
                    </w:p>
                    <w:p w14:paraId="425DAFC2" w14:textId="77777777" w:rsidR="006858CD" w:rsidRPr="001D0DD2" w:rsidRDefault="006858CD" w:rsidP="00E241EC">
                      <w:pPr>
                        <w:jc w:val="center"/>
                        <w:rPr>
                          <w:lang w:val="en" w:eastAsia="en-CA"/>
                        </w:rPr>
                      </w:pPr>
                      <w:r w:rsidRPr="001D0DD2">
                        <w:rPr>
                          <w:lang w:val="en" w:eastAsia="en-CA"/>
                        </w:rPr>
                        <w:t>Items</w:t>
                      </w:r>
                    </w:p>
                  </w:txbxContent>
                </v:textbox>
              </v:roundrect>
            </w:pict>
          </mc:Fallback>
        </mc:AlternateContent>
      </w:r>
      <w:r w:rsidRPr="006B7A43">
        <w:rPr>
          <w:noProof/>
          <w:color w:val="000000" w:themeColor="text1"/>
        </w:rPr>
        <mc:AlternateContent>
          <mc:Choice Requires="wps">
            <w:drawing>
              <wp:anchor distT="0" distB="0" distL="114300" distR="114300" simplePos="0" relativeHeight="251754496" behindDoc="0" locked="0" layoutInCell="1" allowOverlap="1" wp14:anchorId="23F4F858" wp14:editId="356039C6">
                <wp:simplePos x="0" y="0"/>
                <wp:positionH relativeFrom="column">
                  <wp:posOffset>989965</wp:posOffset>
                </wp:positionH>
                <wp:positionV relativeFrom="paragraph">
                  <wp:posOffset>1015256</wp:posOffset>
                </wp:positionV>
                <wp:extent cx="1600200" cy="648970"/>
                <wp:effectExtent l="0" t="0" r="12700" b="11430"/>
                <wp:wrapNone/>
                <wp:docPr id="189" name="Rectangle 189"/>
                <wp:cNvGraphicFramePr/>
                <a:graphic xmlns:a="http://schemas.openxmlformats.org/drawingml/2006/main">
                  <a:graphicData uri="http://schemas.microsoft.com/office/word/2010/wordprocessingShape">
                    <wps:wsp>
                      <wps:cNvSpPr/>
                      <wps:spPr>
                        <a:xfrm>
                          <a:off x="0" y="0"/>
                          <a:ext cx="1600200" cy="6489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6198C" w14:textId="77777777" w:rsidR="006858CD" w:rsidRPr="00C7669E" w:rsidRDefault="006858CD" w:rsidP="001D0DD2">
                            <w:pPr>
                              <w:jc w:val="center"/>
                              <w:rPr>
                                <w:color w:val="000000" w:themeColor="text1"/>
                              </w:rPr>
                            </w:pPr>
                            <w:r w:rsidRPr="00C7669E">
                              <w:rPr>
                                <w:color w:val="000000" w:themeColor="text1"/>
                              </w:rPr>
                              <w:t>Cancio et al. (2013)</w:t>
                            </w:r>
                          </w:p>
                          <w:p w14:paraId="0B8EDE8A" w14:textId="22B04785"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0</w:t>
                            </w:r>
                            <w:r w:rsidRPr="001D0DD2">
                              <w:rPr>
                                <w:color w:val="000000" w:themeColor="text1"/>
                              </w:rPr>
                              <w:t xml:space="preserve"> </w:t>
                            </w:r>
                            <w:r>
                              <w:rPr>
                                <w:color w:val="000000" w:themeColor="text1"/>
                              </w:rPr>
                              <w:t>items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4F858" id="Rectangle 189" o:spid="_x0000_s1060" style="position:absolute;margin-left:77.95pt;margin-top:79.95pt;width:126pt;height:51.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" filled="f" strokecolor="black [3213]" strokeweight="1pt">
                <v:textbox>
                  <w:txbxContent>
                    <w:p w14:paraId="3886198C" w14:textId="77777777" w:rsidR="006858CD" w:rsidRPr="00C7669E" w:rsidRDefault="006858CD" w:rsidP="001D0DD2">
                      <w:pPr>
                        <w:jc w:val="center"/>
                        <w:rPr>
                          <w:color w:val="000000" w:themeColor="text1"/>
                        </w:rPr>
                      </w:pPr>
                      <w:r w:rsidRPr="00C7669E">
                        <w:rPr>
                          <w:color w:val="000000" w:themeColor="text1"/>
                        </w:rPr>
                        <w:t>Cancio et al. (2013)</w:t>
                      </w:r>
                    </w:p>
                    <w:p w14:paraId="0B8EDE8A" w14:textId="22B04785" w:rsidR="006858CD" w:rsidRPr="00C7669E" w:rsidRDefault="006858CD" w:rsidP="001D0DD2">
                      <w:pPr>
                        <w:jc w:val="center"/>
                        <w:rPr>
                          <w:color w:val="000000" w:themeColor="text1"/>
                        </w:rPr>
                      </w:pPr>
                      <w:r w:rsidRPr="00C7669E">
                        <w:rPr>
                          <w:color w:val="000000" w:themeColor="text1"/>
                        </w:rPr>
                        <w:t xml:space="preserve">n  = </w:t>
                      </w:r>
                      <w:r>
                        <w:rPr>
                          <w:color w:val="000000" w:themeColor="text1"/>
                        </w:rPr>
                        <w:t>0</w:t>
                      </w:r>
                      <w:r w:rsidRPr="001D0DD2">
                        <w:rPr>
                          <w:color w:val="000000" w:themeColor="text1"/>
                        </w:rPr>
                        <w:t xml:space="preserve"> </w:t>
                      </w:r>
                      <w:r>
                        <w:rPr>
                          <w:color w:val="000000" w:themeColor="text1"/>
                        </w:rPr>
                        <w:t>items</w:t>
                      </w:r>
                    </w:p>
                  </w:txbxContent>
                </v:textbox>
              </v:rect>
            </w:pict>
          </mc:Fallback>
        </mc:AlternateContent>
      </w:r>
      <w:r w:rsidR="001D0DD2" w:rsidRPr="006B7A43">
        <w:rPr>
          <w:b/>
          <w:color w:val="000000" w:themeColor="text1"/>
        </w:rPr>
        <w:br w:type="page"/>
      </w:r>
    </w:p>
    <w:p w14:paraId="54D4EAEF" w14:textId="77777777" w:rsidR="00030AB6" w:rsidRPr="006B7A43" w:rsidRDefault="00030AB6" w:rsidP="00560C78">
      <w:pPr>
        <w:jc w:val="center"/>
        <w:rPr>
          <w:b/>
          <w:color w:val="000000" w:themeColor="text1"/>
        </w:rPr>
        <w:sectPr w:rsidR="00030AB6" w:rsidRPr="006B7A43" w:rsidSect="00354FCC">
          <w:pgSz w:w="15840" w:h="12240" w:orient="landscape"/>
          <w:pgMar w:top="2160" w:right="1440" w:bottom="1440" w:left="1440" w:header="720" w:footer="720" w:gutter="0"/>
          <w:cols w:space="720"/>
          <w:docGrid w:linePitch="360"/>
        </w:sectPr>
      </w:pPr>
    </w:p>
    <w:p w14:paraId="3E44D79D" w14:textId="098DCAE9" w:rsidR="00560C78" w:rsidRPr="006B7A43" w:rsidRDefault="00560C78" w:rsidP="00D13698">
      <w:pPr>
        <w:pStyle w:val="Heading1"/>
      </w:pPr>
      <w:r w:rsidRPr="006B7A43">
        <w:lastRenderedPageBreak/>
        <w:t xml:space="preserve">Appendix </w:t>
      </w:r>
      <w:r w:rsidR="00831DC2" w:rsidRPr="006B7A43">
        <w:t>B</w:t>
      </w:r>
    </w:p>
    <w:p w14:paraId="7210883C" w14:textId="371D2610" w:rsidR="00560C78" w:rsidRPr="006B7A43" w:rsidRDefault="00560C78" w:rsidP="0096433A">
      <w:pPr>
        <w:jc w:val="center"/>
        <w:rPr>
          <w:color w:val="000000" w:themeColor="text1"/>
        </w:rPr>
      </w:pPr>
      <w:r w:rsidRPr="006B7A43">
        <w:rPr>
          <w:color w:val="000000" w:themeColor="text1"/>
        </w:rPr>
        <w:t>Cancio et al</w:t>
      </w:r>
      <w:r w:rsidR="00DA0F5B" w:rsidRPr="006B7A43">
        <w:rPr>
          <w:color w:val="000000" w:themeColor="text1"/>
        </w:rPr>
        <w:t>.</w:t>
      </w:r>
      <w:r w:rsidRPr="006B7A43">
        <w:rPr>
          <w:color w:val="000000" w:themeColor="text1"/>
        </w:rPr>
        <w:t xml:space="preserve"> (2013) Original Survey</w:t>
      </w:r>
    </w:p>
    <w:p w14:paraId="7F475CB4" w14:textId="77777777" w:rsidR="00560C78" w:rsidRPr="006B7A43" w:rsidRDefault="00560C78" w:rsidP="00560C78">
      <w:pPr>
        <w:jc w:val="center"/>
        <w:rPr>
          <w:color w:val="000000" w:themeColor="text1"/>
        </w:rPr>
      </w:pPr>
      <w:r w:rsidRPr="006B7A43">
        <w:rPr>
          <w:color w:val="000000" w:themeColor="text1"/>
        </w:rPr>
        <w:t xml:space="preserve">Impact of Administrative Support on the Stress, Burnout, and Attrition </w:t>
      </w:r>
    </w:p>
    <w:p w14:paraId="6FBC6FC8" w14:textId="77777777" w:rsidR="00560C78" w:rsidRPr="006B7A43" w:rsidRDefault="00560C78" w:rsidP="00560C78">
      <w:pPr>
        <w:jc w:val="center"/>
        <w:rPr>
          <w:color w:val="000000" w:themeColor="text1"/>
        </w:rPr>
      </w:pPr>
      <w:r w:rsidRPr="006B7A43">
        <w:rPr>
          <w:color w:val="000000" w:themeColor="text1"/>
        </w:rPr>
        <w:t>of Teachers of Students with Emotional and Behavioral Disorders</w:t>
      </w:r>
    </w:p>
    <w:p w14:paraId="2B193861" w14:textId="77777777" w:rsidR="00560C78" w:rsidRPr="006B7A43" w:rsidRDefault="00560C78" w:rsidP="00560C78">
      <w:pPr>
        <w:rPr>
          <w:b/>
          <w:color w:val="000000" w:themeColor="text1"/>
          <w:u w:val="single"/>
        </w:rPr>
      </w:pPr>
    </w:p>
    <w:p w14:paraId="0194AA4C" w14:textId="045CC32C" w:rsidR="00560C78" w:rsidRPr="006B7A43" w:rsidRDefault="00560C78" w:rsidP="00560C78">
      <w:pPr>
        <w:jc w:val="center"/>
        <w:rPr>
          <w:b/>
          <w:color w:val="000000" w:themeColor="text1"/>
        </w:rPr>
      </w:pPr>
      <w:r w:rsidRPr="006B7A43">
        <w:rPr>
          <w:b/>
          <w:color w:val="000000" w:themeColor="text1"/>
        </w:rPr>
        <w:t>Part 1</w:t>
      </w:r>
    </w:p>
    <w:p w14:paraId="75B81DD0" w14:textId="0167A926" w:rsidR="000C040D" w:rsidRPr="006B7A43" w:rsidRDefault="00A51DF9" w:rsidP="00560C78">
      <w:pPr>
        <w:jc w:val="center"/>
        <w:rPr>
          <w:b/>
          <w:color w:val="000000" w:themeColor="text1"/>
        </w:rPr>
      </w:pPr>
      <w:r w:rsidRPr="006B7A43">
        <w:rPr>
          <w:b/>
          <w:color w:val="000000" w:themeColor="text1"/>
        </w:rPr>
        <w:t xml:space="preserve">Extent and Importance of </w:t>
      </w:r>
      <w:r w:rsidR="000C040D" w:rsidRPr="006B7A43">
        <w:rPr>
          <w:b/>
          <w:color w:val="000000" w:themeColor="text1"/>
        </w:rPr>
        <w:t>Administrative Support</w:t>
      </w:r>
    </w:p>
    <w:p w14:paraId="4CDA4E54" w14:textId="276C04FE" w:rsidR="000C040D" w:rsidRPr="006B7A43" w:rsidRDefault="00560C78" w:rsidP="000C040D">
      <w:pPr>
        <w:rPr>
          <w:color w:val="000000" w:themeColor="text1"/>
        </w:rPr>
      </w:pPr>
      <w:r w:rsidRPr="006B7A43">
        <w:rPr>
          <w:color w:val="000000" w:themeColor="text1"/>
        </w:rPr>
        <w:t>In this section we are asking you to make two judgments about each statement.  We are interested in knowing the extent of support you receive from your administrator and how important each type of support is to you and your job.  If there are two or more administrators who supervise you, consider the one to whom you usually report to or the one with whom you have the greatest amount of contact. Extent of support</w:t>
      </w:r>
      <w:r w:rsidR="00545A07" w:rsidRPr="006B7A43">
        <w:rPr>
          <w:color w:val="000000" w:themeColor="text1"/>
        </w:rPr>
        <w:t xml:space="preserve"> scale </w:t>
      </w:r>
      <w:r w:rsidRPr="006B7A43">
        <w:rPr>
          <w:color w:val="000000" w:themeColor="text1"/>
        </w:rPr>
        <w:t xml:space="preserve">1-4 scale, importance of support </w:t>
      </w:r>
      <w:r w:rsidR="00545A07" w:rsidRPr="006B7A43">
        <w:rPr>
          <w:color w:val="000000" w:themeColor="text1"/>
        </w:rPr>
        <w:t xml:space="preserve">scale </w:t>
      </w:r>
      <w:r w:rsidR="000C040D" w:rsidRPr="006B7A43">
        <w:rPr>
          <w:color w:val="000000" w:themeColor="text1"/>
        </w:rPr>
        <w:t>1-4</w:t>
      </w:r>
      <w:r w:rsidR="00545A07" w:rsidRPr="006B7A43">
        <w:rPr>
          <w:color w:val="000000" w:themeColor="text1"/>
        </w:rPr>
        <w:t>.</w:t>
      </w:r>
    </w:p>
    <w:p w14:paraId="5C088C11" w14:textId="77777777" w:rsidR="00560C78" w:rsidRPr="006B7A43" w:rsidRDefault="00560C78" w:rsidP="000C040D">
      <w:pPr>
        <w:rPr>
          <w:color w:val="000000" w:themeColor="text1"/>
        </w:rPr>
      </w:pPr>
    </w:p>
    <w:tbl>
      <w:tblPr>
        <w:tblW w:w="8550" w:type="dxa"/>
        <w:tblLayout w:type="fixed"/>
        <w:tblLook w:val="01E0" w:firstRow="1" w:lastRow="1" w:firstColumn="1" w:lastColumn="1" w:noHBand="0" w:noVBand="0"/>
      </w:tblPr>
      <w:tblGrid>
        <w:gridCol w:w="648"/>
        <w:gridCol w:w="7902"/>
      </w:tblGrid>
      <w:tr w:rsidR="006B7A43" w:rsidRPr="006B7A43" w14:paraId="184142E1" w14:textId="77777777" w:rsidTr="00644520">
        <w:tc>
          <w:tcPr>
            <w:tcW w:w="648" w:type="dxa"/>
          </w:tcPr>
          <w:p w14:paraId="6F4A6107" w14:textId="77777777" w:rsidR="00644520" w:rsidRPr="006B7A43" w:rsidRDefault="00644520" w:rsidP="000C040D">
            <w:pPr>
              <w:jc w:val="right"/>
              <w:rPr>
                <w:color w:val="000000" w:themeColor="text1"/>
              </w:rPr>
            </w:pPr>
            <w:r w:rsidRPr="006B7A43">
              <w:rPr>
                <w:color w:val="000000" w:themeColor="text1"/>
              </w:rPr>
              <w:t>1.</w:t>
            </w:r>
          </w:p>
        </w:tc>
        <w:tc>
          <w:tcPr>
            <w:tcW w:w="7902" w:type="dxa"/>
          </w:tcPr>
          <w:p w14:paraId="13793A2A" w14:textId="77777777" w:rsidR="00644520" w:rsidRPr="006B7A43" w:rsidRDefault="00644520" w:rsidP="000C040D">
            <w:pPr>
              <w:rPr>
                <w:color w:val="000000" w:themeColor="text1"/>
              </w:rPr>
            </w:pPr>
            <w:r w:rsidRPr="006B7A43">
              <w:rPr>
                <w:color w:val="000000" w:themeColor="text1"/>
              </w:rPr>
              <w:t>Is easy to approach</w:t>
            </w:r>
          </w:p>
        </w:tc>
      </w:tr>
      <w:tr w:rsidR="006B7A43" w:rsidRPr="006B7A43" w14:paraId="594B3F70" w14:textId="77777777" w:rsidTr="00644520">
        <w:tc>
          <w:tcPr>
            <w:tcW w:w="648" w:type="dxa"/>
          </w:tcPr>
          <w:p w14:paraId="1AAF77F3" w14:textId="77777777" w:rsidR="00644520" w:rsidRPr="006B7A43" w:rsidRDefault="00644520" w:rsidP="000C040D">
            <w:pPr>
              <w:jc w:val="right"/>
              <w:rPr>
                <w:color w:val="000000" w:themeColor="text1"/>
              </w:rPr>
            </w:pPr>
            <w:r w:rsidRPr="006B7A43">
              <w:rPr>
                <w:color w:val="000000" w:themeColor="text1"/>
              </w:rPr>
              <w:t>2.</w:t>
            </w:r>
          </w:p>
        </w:tc>
        <w:tc>
          <w:tcPr>
            <w:tcW w:w="7902" w:type="dxa"/>
          </w:tcPr>
          <w:p w14:paraId="58996052" w14:textId="77777777" w:rsidR="00644520" w:rsidRPr="006B7A43" w:rsidRDefault="00644520" w:rsidP="000C040D">
            <w:pPr>
              <w:rPr>
                <w:color w:val="000000" w:themeColor="text1"/>
              </w:rPr>
            </w:pPr>
            <w:r w:rsidRPr="006B7A43">
              <w:rPr>
                <w:color w:val="000000" w:themeColor="text1"/>
              </w:rPr>
              <w:t>Gives me undivided attention when I am talking</w:t>
            </w:r>
          </w:p>
        </w:tc>
      </w:tr>
      <w:tr w:rsidR="006B7A43" w:rsidRPr="006B7A43" w14:paraId="2BBEDEEE" w14:textId="77777777" w:rsidTr="00644520">
        <w:tc>
          <w:tcPr>
            <w:tcW w:w="648" w:type="dxa"/>
          </w:tcPr>
          <w:p w14:paraId="36CD95F0" w14:textId="77777777" w:rsidR="00644520" w:rsidRPr="006B7A43" w:rsidRDefault="00644520" w:rsidP="000C040D">
            <w:pPr>
              <w:jc w:val="right"/>
              <w:rPr>
                <w:color w:val="000000" w:themeColor="text1"/>
              </w:rPr>
            </w:pPr>
            <w:r w:rsidRPr="006B7A43">
              <w:rPr>
                <w:color w:val="000000" w:themeColor="text1"/>
              </w:rPr>
              <w:t>3.</w:t>
            </w:r>
          </w:p>
        </w:tc>
        <w:tc>
          <w:tcPr>
            <w:tcW w:w="7902" w:type="dxa"/>
          </w:tcPr>
          <w:p w14:paraId="07FDE165" w14:textId="77777777" w:rsidR="00644520" w:rsidRPr="006B7A43" w:rsidRDefault="00644520" w:rsidP="000C040D">
            <w:pPr>
              <w:rPr>
                <w:color w:val="000000" w:themeColor="text1"/>
              </w:rPr>
            </w:pPr>
            <w:r w:rsidRPr="006B7A43">
              <w:rPr>
                <w:color w:val="000000" w:themeColor="text1"/>
              </w:rPr>
              <w:t>Is honest and straightforward with the staff</w:t>
            </w:r>
          </w:p>
        </w:tc>
      </w:tr>
      <w:tr w:rsidR="006B7A43" w:rsidRPr="006B7A43" w14:paraId="7758C510" w14:textId="77777777" w:rsidTr="00644520">
        <w:tc>
          <w:tcPr>
            <w:tcW w:w="648" w:type="dxa"/>
          </w:tcPr>
          <w:p w14:paraId="547B21C2" w14:textId="77777777" w:rsidR="00644520" w:rsidRPr="006B7A43" w:rsidRDefault="00644520" w:rsidP="000C040D">
            <w:pPr>
              <w:jc w:val="right"/>
              <w:rPr>
                <w:color w:val="000000" w:themeColor="text1"/>
              </w:rPr>
            </w:pPr>
            <w:r w:rsidRPr="006B7A43">
              <w:rPr>
                <w:color w:val="000000" w:themeColor="text1"/>
              </w:rPr>
              <w:t>4.</w:t>
            </w:r>
          </w:p>
        </w:tc>
        <w:tc>
          <w:tcPr>
            <w:tcW w:w="7902" w:type="dxa"/>
          </w:tcPr>
          <w:p w14:paraId="12CAEC64" w14:textId="77777777" w:rsidR="00644520" w:rsidRPr="006B7A43" w:rsidRDefault="00644520" w:rsidP="000C040D">
            <w:pPr>
              <w:rPr>
                <w:color w:val="000000" w:themeColor="text1"/>
              </w:rPr>
            </w:pPr>
            <w:r w:rsidRPr="006B7A43">
              <w:rPr>
                <w:color w:val="000000" w:themeColor="text1"/>
              </w:rPr>
              <w:t>Gives me a sense of importance that I make a difference</w:t>
            </w:r>
          </w:p>
        </w:tc>
      </w:tr>
      <w:tr w:rsidR="006B7A43" w:rsidRPr="006B7A43" w14:paraId="408EF983" w14:textId="77777777" w:rsidTr="00644520">
        <w:tc>
          <w:tcPr>
            <w:tcW w:w="648" w:type="dxa"/>
          </w:tcPr>
          <w:p w14:paraId="238CF033" w14:textId="77777777" w:rsidR="00644520" w:rsidRPr="006B7A43" w:rsidRDefault="00644520" w:rsidP="000C040D">
            <w:pPr>
              <w:jc w:val="right"/>
              <w:rPr>
                <w:color w:val="000000" w:themeColor="text1"/>
              </w:rPr>
            </w:pPr>
            <w:r w:rsidRPr="006B7A43">
              <w:rPr>
                <w:color w:val="000000" w:themeColor="text1"/>
              </w:rPr>
              <w:t>5.</w:t>
            </w:r>
          </w:p>
        </w:tc>
        <w:tc>
          <w:tcPr>
            <w:tcW w:w="7902" w:type="dxa"/>
          </w:tcPr>
          <w:p w14:paraId="70E791E4" w14:textId="77777777" w:rsidR="00644520" w:rsidRPr="006B7A43" w:rsidRDefault="00644520" w:rsidP="000C040D">
            <w:pPr>
              <w:rPr>
                <w:color w:val="000000" w:themeColor="text1"/>
              </w:rPr>
            </w:pPr>
            <w:r w:rsidRPr="006B7A43">
              <w:rPr>
                <w:color w:val="000000" w:themeColor="text1"/>
              </w:rPr>
              <w:t>Considers my ideas</w:t>
            </w:r>
          </w:p>
        </w:tc>
      </w:tr>
      <w:tr w:rsidR="006B7A43" w:rsidRPr="006B7A43" w14:paraId="642C68E0" w14:textId="77777777" w:rsidTr="00644520">
        <w:tc>
          <w:tcPr>
            <w:tcW w:w="648" w:type="dxa"/>
          </w:tcPr>
          <w:p w14:paraId="4806DAC6" w14:textId="77777777" w:rsidR="00644520" w:rsidRPr="006B7A43" w:rsidRDefault="00644520" w:rsidP="000C040D">
            <w:pPr>
              <w:jc w:val="right"/>
              <w:rPr>
                <w:color w:val="000000" w:themeColor="text1"/>
              </w:rPr>
            </w:pPr>
            <w:r w:rsidRPr="006B7A43">
              <w:rPr>
                <w:color w:val="000000" w:themeColor="text1"/>
              </w:rPr>
              <w:t>6.</w:t>
            </w:r>
          </w:p>
        </w:tc>
        <w:tc>
          <w:tcPr>
            <w:tcW w:w="7902" w:type="dxa"/>
          </w:tcPr>
          <w:p w14:paraId="4A03C302" w14:textId="77777777" w:rsidR="00644520" w:rsidRPr="006B7A43" w:rsidRDefault="00644520" w:rsidP="000C040D">
            <w:pPr>
              <w:rPr>
                <w:color w:val="000000" w:themeColor="text1"/>
              </w:rPr>
            </w:pPr>
            <w:r w:rsidRPr="006B7A43">
              <w:rPr>
                <w:color w:val="000000" w:themeColor="text1"/>
              </w:rPr>
              <w:t>Allows input into decisions that affect me</w:t>
            </w:r>
          </w:p>
        </w:tc>
      </w:tr>
      <w:tr w:rsidR="006B7A43" w:rsidRPr="006B7A43" w14:paraId="0E8DBA3C" w14:textId="77777777" w:rsidTr="00644520">
        <w:tc>
          <w:tcPr>
            <w:tcW w:w="648" w:type="dxa"/>
          </w:tcPr>
          <w:p w14:paraId="16C03D2F" w14:textId="77777777" w:rsidR="00644520" w:rsidRPr="006B7A43" w:rsidRDefault="00644520" w:rsidP="000C040D">
            <w:pPr>
              <w:jc w:val="right"/>
              <w:rPr>
                <w:color w:val="000000" w:themeColor="text1"/>
              </w:rPr>
            </w:pPr>
            <w:r w:rsidRPr="006B7A43">
              <w:rPr>
                <w:color w:val="000000" w:themeColor="text1"/>
              </w:rPr>
              <w:t>7.</w:t>
            </w:r>
          </w:p>
        </w:tc>
        <w:tc>
          <w:tcPr>
            <w:tcW w:w="7902" w:type="dxa"/>
          </w:tcPr>
          <w:p w14:paraId="67F7E573" w14:textId="77777777" w:rsidR="00644520" w:rsidRPr="006B7A43" w:rsidRDefault="00644520" w:rsidP="000C040D">
            <w:pPr>
              <w:rPr>
                <w:color w:val="000000" w:themeColor="text1"/>
              </w:rPr>
            </w:pPr>
            <w:r w:rsidRPr="006B7A43">
              <w:rPr>
                <w:color w:val="000000" w:themeColor="text1"/>
              </w:rPr>
              <w:t>Supports me on reasonable decisions</w:t>
            </w:r>
          </w:p>
        </w:tc>
      </w:tr>
      <w:tr w:rsidR="006B7A43" w:rsidRPr="006B7A43" w14:paraId="0561FDD1" w14:textId="77777777" w:rsidTr="00644520">
        <w:tc>
          <w:tcPr>
            <w:tcW w:w="648" w:type="dxa"/>
          </w:tcPr>
          <w:p w14:paraId="6E2E45AB" w14:textId="77777777" w:rsidR="00644520" w:rsidRPr="006B7A43" w:rsidRDefault="00644520" w:rsidP="000C040D">
            <w:pPr>
              <w:jc w:val="right"/>
              <w:rPr>
                <w:color w:val="000000" w:themeColor="text1"/>
              </w:rPr>
            </w:pPr>
            <w:r w:rsidRPr="006B7A43">
              <w:rPr>
                <w:color w:val="000000" w:themeColor="text1"/>
              </w:rPr>
              <w:t>8.</w:t>
            </w:r>
          </w:p>
        </w:tc>
        <w:tc>
          <w:tcPr>
            <w:tcW w:w="7902" w:type="dxa"/>
          </w:tcPr>
          <w:p w14:paraId="0033A1F8" w14:textId="77777777" w:rsidR="00644520" w:rsidRPr="006B7A43" w:rsidRDefault="00644520" w:rsidP="000C040D">
            <w:pPr>
              <w:rPr>
                <w:color w:val="000000" w:themeColor="text1"/>
              </w:rPr>
            </w:pPr>
            <w:r w:rsidRPr="006B7A43">
              <w:rPr>
                <w:color w:val="000000" w:themeColor="text1"/>
              </w:rPr>
              <w:t>Shows genuine concern for my program and students</w:t>
            </w:r>
          </w:p>
        </w:tc>
      </w:tr>
      <w:tr w:rsidR="006B7A43" w:rsidRPr="006B7A43" w14:paraId="1A7D5BD0" w14:textId="77777777" w:rsidTr="00644520">
        <w:tc>
          <w:tcPr>
            <w:tcW w:w="648" w:type="dxa"/>
          </w:tcPr>
          <w:p w14:paraId="1B52FE4A" w14:textId="77777777" w:rsidR="00644520" w:rsidRPr="006B7A43" w:rsidRDefault="00644520" w:rsidP="000C040D">
            <w:pPr>
              <w:jc w:val="right"/>
              <w:rPr>
                <w:color w:val="000000" w:themeColor="text1"/>
              </w:rPr>
            </w:pPr>
            <w:r w:rsidRPr="006B7A43">
              <w:rPr>
                <w:color w:val="000000" w:themeColor="text1"/>
              </w:rPr>
              <w:t>9.</w:t>
            </w:r>
          </w:p>
        </w:tc>
        <w:tc>
          <w:tcPr>
            <w:tcW w:w="7902" w:type="dxa"/>
          </w:tcPr>
          <w:p w14:paraId="59F21BAC" w14:textId="77777777" w:rsidR="00644520" w:rsidRPr="006B7A43" w:rsidRDefault="00644520" w:rsidP="000C040D">
            <w:pPr>
              <w:rPr>
                <w:color w:val="000000" w:themeColor="text1"/>
              </w:rPr>
            </w:pPr>
            <w:r w:rsidRPr="006B7A43">
              <w:rPr>
                <w:color w:val="000000" w:themeColor="text1"/>
              </w:rPr>
              <w:t>Notices my efforts</w:t>
            </w:r>
          </w:p>
        </w:tc>
      </w:tr>
      <w:tr w:rsidR="006B7A43" w:rsidRPr="006B7A43" w14:paraId="6CCD5832" w14:textId="77777777" w:rsidTr="00644520">
        <w:tc>
          <w:tcPr>
            <w:tcW w:w="648" w:type="dxa"/>
          </w:tcPr>
          <w:p w14:paraId="5637F7DA" w14:textId="77777777" w:rsidR="00644520" w:rsidRPr="006B7A43" w:rsidRDefault="00644520" w:rsidP="000C040D">
            <w:pPr>
              <w:jc w:val="right"/>
              <w:rPr>
                <w:color w:val="000000" w:themeColor="text1"/>
              </w:rPr>
            </w:pPr>
            <w:r w:rsidRPr="006B7A43">
              <w:rPr>
                <w:color w:val="000000" w:themeColor="text1"/>
              </w:rPr>
              <w:t>10.</w:t>
            </w:r>
          </w:p>
        </w:tc>
        <w:tc>
          <w:tcPr>
            <w:tcW w:w="7902" w:type="dxa"/>
          </w:tcPr>
          <w:p w14:paraId="3C2C565D" w14:textId="77777777" w:rsidR="00644520" w:rsidRPr="006B7A43" w:rsidRDefault="00644520" w:rsidP="000C040D">
            <w:pPr>
              <w:rPr>
                <w:color w:val="000000" w:themeColor="text1"/>
              </w:rPr>
            </w:pPr>
            <w:r w:rsidRPr="006B7A43">
              <w:rPr>
                <w:color w:val="000000" w:themeColor="text1"/>
              </w:rPr>
              <w:t>Shows appreciation for my work</w:t>
            </w:r>
          </w:p>
        </w:tc>
      </w:tr>
      <w:tr w:rsidR="006B7A43" w:rsidRPr="006B7A43" w14:paraId="19B76AA9" w14:textId="77777777" w:rsidTr="00644520">
        <w:tc>
          <w:tcPr>
            <w:tcW w:w="648" w:type="dxa"/>
          </w:tcPr>
          <w:p w14:paraId="1CBD64D6" w14:textId="77777777" w:rsidR="00644520" w:rsidRPr="006B7A43" w:rsidRDefault="00644520" w:rsidP="000C040D">
            <w:pPr>
              <w:jc w:val="right"/>
              <w:rPr>
                <w:color w:val="000000" w:themeColor="text1"/>
              </w:rPr>
            </w:pPr>
            <w:r w:rsidRPr="006B7A43">
              <w:rPr>
                <w:color w:val="000000" w:themeColor="text1"/>
              </w:rPr>
              <w:t>11.</w:t>
            </w:r>
          </w:p>
        </w:tc>
        <w:tc>
          <w:tcPr>
            <w:tcW w:w="7902" w:type="dxa"/>
          </w:tcPr>
          <w:p w14:paraId="28D22429" w14:textId="77777777" w:rsidR="00644520" w:rsidRPr="006B7A43" w:rsidRDefault="00644520" w:rsidP="000C040D">
            <w:pPr>
              <w:rPr>
                <w:color w:val="000000" w:themeColor="text1"/>
              </w:rPr>
            </w:pPr>
            <w:r w:rsidRPr="006B7A43">
              <w:rPr>
                <w:color w:val="000000" w:themeColor="text1"/>
              </w:rPr>
              <w:t>Treats me as one of the faculty</w:t>
            </w:r>
          </w:p>
        </w:tc>
      </w:tr>
      <w:tr w:rsidR="006B7A43" w:rsidRPr="006B7A43" w14:paraId="7699C81B" w14:textId="77777777" w:rsidTr="00644520">
        <w:tc>
          <w:tcPr>
            <w:tcW w:w="648" w:type="dxa"/>
          </w:tcPr>
          <w:p w14:paraId="2C838919" w14:textId="77777777" w:rsidR="00644520" w:rsidRPr="006B7A43" w:rsidRDefault="00644520" w:rsidP="000C040D">
            <w:pPr>
              <w:jc w:val="right"/>
              <w:rPr>
                <w:color w:val="000000" w:themeColor="text1"/>
              </w:rPr>
            </w:pPr>
            <w:r w:rsidRPr="006B7A43">
              <w:rPr>
                <w:color w:val="000000" w:themeColor="text1"/>
              </w:rPr>
              <w:t>12.</w:t>
            </w:r>
          </w:p>
        </w:tc>
        <w:tc>
          <w:tcPr>
            <w:tcW w:w="7902" w:type="dxa"/>
          </w:tcPr>
          <w:p w14:paraId="4D2F444C" w14:textId="77777777" w:rsidR="00644520" w:rsidRPr="006B7A43" w:rsidRDefault="00644520" w:rsidP="000C040D">
            <w:pPr>
              <w:rPr>
                <w:color w:val="000000" w:themeColor="text1"/>
              </w:rPr>
            </w:pPr>
            <w:r w:rsidRPr="006B7A43">
              <w:rPr>
                <w:color w:val="000000" w:themeColor="text1"/>
              </w:rPr>
              <w:t>Gives clear guidelines regarding my job responsibilities</w:t>
            </w:r>
          </w:p>
        </w:tc>
      </w:tr>
      <w:tr w:rsidR="006B7A43" w:rsidRPr="006B7A43" w14:paraId="4BE06EEC" w14:textId="77777777" w:rsidTr="00644520">
        <w:tc>
          <w:tcPr>
            <w:tcW w:w="648" w:type="dxa"/>
          </w:tcPr>
          <w:p w14:paraId="049EADA5" w14:textId="77777777" w:rsidR="00644520" w:rsidRPr="006B7A43" w:rsidRDefault="00644520" w:rsidP="000C040D">
            <w:pPr>
              <w:jc w:val="right"/>
              <w:rPr>
                <w:color w:val="000000" w:themeColor="text1"/>
              </w:rPr>
            </w:pPr>
            <w:r w:rsidRPr="006B7A43">
              <w:rPr>
                <w:color w:val="000000" w:themeColor="text1"/>
              </w:rPr>
              <w:t>13.</w:t>
            </w:r>
          </w:p>
        </w:tc>
        <w:tc>
          <w:tcPr>
            <w:tcW w:w="7902" w:type="dxa"/>
          </w:tcPr>
          <w:p w14:paraId="567853E7" w14:textId="77777777" w:rsidR="00644520" w:rsidRPr="006B7A43" w:rsidRDefault="00644520" w:rsidP="000C040D">
            <w:pPr>
              <w:rPr>
                <w:color w:val="000000" w:themeColor="text1"/>
              </w:rPr>
            </w:pPr>
            <w:r w:rsidRPr="006B7A43">
              <w:rPr>
                <w:color w:val="000000" w:themeColor="text1"/>
              </w:rPr>
              <w:t>Provides standards for my performance</w:t>
            </w:r>
          </w:p>
        </w:tc>
      </w:tr>
      <w:tr w:rsidR="006B7A43" w:rsidRPr="006B7A43" w14:paraId="7B29E5A1" w14:textId="77777777" w:rsidTr="00644520">
        <w:tc>
          <w:tcPr>
            <w:tcW w:w="648" w:type="dxa"/>
          </w:tcPr>
          <w:p w14:paraId="7C0C40C0" w14:textId="77777777" w:rsidR="00644520" w:rsidRPr="006B7A43" w:rsidRDefault="00644520" w:rsidP="000C040D">
            <w:pPr>
              <w:jc w:val="right"/>
              <w:rPr>
                <w:color w:val="000000" w:themeColor="text1"/>
              </w:rPr>
            </w:pPr>
            <w:r w:rsidRPr="006B7A43">
              <w:rPr>
                <w:color w:val="000000" w:themeColor="text1"/>
              </w:rPr>
              <w:t>14.</w:t>
            </w:r>
          </w:p>
        </w:tc>
        <w:tc>
          <w:tcPr>
            <w:tcW w:w="7902" w:type="dxa"/>
          </w:tcPr>
          <w:p w14:paraId="7D1D10F7" w14:textId="77777777" w:rsidR="00644520" w:rsidRPr="006B7A43" w:rsidRDefault="00644520" w:rsidP="000C040D">
            <w:pPr>
              <w:rPr>
                <w:color w:val="000000" w:themeColor="text1"/>
              </w:rPr>
            </w:pPr>
            <w:r w:rsidRPr="006B7A43">
              <w:rPr>
                <w:color w:val="000000" w:themeColor="text1"/>
              </w:rPr>
              <w:t>Offers constructive feedback after observing my teaching</w:t>
            </w:r>
          </w:p>
        </w:tc>
      </w:tr>
      <w:tr w:rsidR="006B7A43" w:rsidRPr="006B7A43" w14:paraId="3B4D3BF1" w14:textId="77777777" w:rsidTr="00644520">
        <w:tc>
          <w:tcPr>
            <w:tcW w:w="648" w:type="dxa"/>
          </w:tcPr>
          <w:p w14:paraId="115B549E" w14:textId="77777777" w:rsidR="00644520" w:rsidRPr="006B7A43" w:rsidRDefault="00644520" w:rsidP="000C040D">
            <w:pPr>
              <w:jc w:val="right"/>
              <w:rPr>
                <w:color w:val="000000" w:themeColor="text1"/>
              </w:rPr>
            </w:pPr>
            <w:r w:rsidRPr="006B7A43">
              <w:rPr>
                <w:color w:val="000000" w:themeColor="text1"/>
              </w:rPr>
              <w:t>15.</w:t>
            </w:r>
          </w:p>
        </w:tc>
        <w:tc>
          <w:tcPr>
            <w:tcW w:w="7902" w:type="dxa"/>
          </w:tcPr>
          <w:p w14:paraId="77C9E013" w14:textId="77777777" w:rsidR="00644520" w:rsidRPr="006B7A43" w:rsidRDefault="00644520" w:rsidP="000C040D">
            <w:pPr>
              <w:rPr>
                <w:color w:val="000000" w:themeColor="text1"/>
              </w:rPr>
            </w:pPr>
            <w:r w:rsidRPr="006B7A43">
              <w:rPr>
                <w:color w:val="000000" w:themeColor="text1"/>
              </w:rPr>
              <w:t>Provides frequent feedback about my performance</w:t>
            </w:r>
          </w:p>
        </w:tc>
      </w:tr>
      <w:tr w:rsidR="006B7A43" w:rsidRPr="006B7A43" w14:paraId="4C5278B5" w14:textId="77777777" w:rsidTr="00644520">
        <w:tc>
          <w:tcPr>
            <w:tcW w:w="648" w:type="dxa"/>
          </w:tcPr>
          <w:p w14:paraId="1D0153BC" w14:textId="77777777" w:rsidR="00644520" w:rsidRPr="006B7A43" w:rsidRDefault="00644520" w:rsidP="000C040D">
            <w:pPr>
              <w:jc w:val="right"/>
              <w:rPr>
                <w:color w:val="000000" w:themeColor="text1"/>
              </w:rPr>
            </w:pPr>
            <w:r w:rsidRPr="006B7A43">
              <w:rPr>
                <w:color w:val="000000" w:themeColor="text1"/>
              </w:rPr>
              <w:t>16.</w:t>
            </w:r>
          </w:p>
        </w:tc>
        <w:tc>
          <w:tcPr>
            <w:tcW w:w="7902" w:type="dxa"/>
          </w:tcPr>
          <w:p w14:paraId="56F61C33" w14:textId="77777777" w:rsidR="00644520" w:rsidRPr="006B7A43" w:rsidRDefault="00644520" w:rsidP="000C040D">
            <w:pPr>
              <w:rPr>
                <w:color w:val="000000" w:themeColor="text1"/>
              </w:rPr>
            </w:pPr>
            <w:r w:rsidRPr="006B7A43">
              <w:rPr>
                <w:color w:val="000000" w:themeColor="text1"/>
              </w:rPr>
              <w:t>Provides materials and resources needed to do my job</w:t>
            </w:r>
          </w:p>
        </w:tc>
      </w:tr>
      <w:tr w:rsidR="006B7A43" w:rsidRPr="006B7A43" w14:paraId="32053A64" w14:textId="77777777" w:rsidTr="00644520">
        <w:tc>
          <w:tcPr>
            <w:tcW w:w="648" w:type="dxa"/>
          </w:tcPr>
          <w:p w14:paraId="12ED8DB3" w14:textId="77777777" w:rsidR="00644520" w:rsidRPr="006B7A43" w:rsidRDefault="00644520" w:rsidP="000C040D">
            <w:pPr>
              <w:jc w:val="right"/>
              <w:rPr>
                <w:color w:val="000000" w:themeColor="text1"/>
              </w:rPr>
            </w:pPr>
            <w:r w:rsidRPr="006B7A43">
              <w:rPr>
                <w:color w:val="000000" w:themeColor="text1"/>
              </w:rPr>
              <w:t>17.</w:t>
            </w:r>
          </w:p>
        </w:tc>
        <w:tc>
          <w:tcPr>
            <w:tcW w:w="7902" w:type="dxa"/>
          </w:tcPr>
          <w:p w14:paraId="3E61CC9E" w14:textId="77777777" w:rsidR="00644520" w:rsidRPr="006B7A43" w:rsidRDefault="00644520" w:rsidP="000C040D">
            <w:pPr>
              <w:rPr>
                <w:color w:val="000000" w:themeColor="text1"/>
              </w:rPr>
            </w:pPr>
            <w:r w:rsidRPr="006B7A43">
              <w:rPr>
                <w:color w:val="000000" w:themeColor="text1"/>
              </w:rPr>
              <w:t>Trusts my judgment in making classroom decisions</w:t>
            </w:r>
          </w:p>
        </w:tc>
      </w:tr>
      <w:tr w:rsidR="006B7A43" w:rsidRPr="006B7A43" w14:paraId="60141DB9" w14:textId="77777777" w:rsidTr="00644520">
        <w:tc>
          <w:tcPr>
            <w:tcW w:w="648" w:type="dxa"/>
          </w:tcPr>
          <w:p w14:paraId="0D9DCCE6" w14:textId="77777777" w:rsidR="00644520" w:rsidRPr="006B7A43" w:rsidRDefault="00644520" w:rsidP="000C040D">
            <w:pPr>
              <w:jc w:val="right"/>
              <w:rPr>
                <w:color w:val="000000" w:themeColor="text1"/>
              </w:rPr>
            </w:pPr>
            <w:r w:rsidRPr="006B7A43">
              <w:rPr>
                <w:color w:val="000000" w:themeColor="text1"/>
              </w:rPr>
              <w:t>18.</w:t>
            </w:r>
          </w:p>
        </w:tc>
        <w:tc>
          <w:tcPr>
            <w:tcW w:w="7902" w:type="dxa"/>
          </w:tcPr>
          <w:p w14:paraId="79CA3A5D" w14:textId="77777777" w:rsidR="00644520" w:rsidRPr="006B7A43" w:rsidRDefault="00644520" w:rsidP="000C040D">
            <w:pPr>
              <w:rPr>
                <w:color w:val="000000" w:themeColor="text1"/>
              </w:rPr>
            </w:pPr>
            <w:r w:rsidRPr="006B7A43">
              <w:rPr>
                <w:color w:val="000000" w:themeColor="text1"/>
              </w:rPr>
              <w:t>Shows confidence in the decisions I make</w:t>
            </w:r>
          </w:p>
        </w:tc>
      </w:tr>
      <w:tr w:rsidR="006B7A43" w:rsidRPr="006B7A43" w14:paraId="0240CE83" w14:textId="77777777" w:rsidTr="00644520">
        <w:tc>
          <w:tcPr>
            <w:tcW w:w="648" w:type="dxa"/>
          </w:tcPr>
          <w:p w14:paraId="7EC5194F" w14:textId="77777777" w:rsidR="00644520" w:rsidRPr="006B7A43" w:rsidRDefault="00644520" w:rsidP="000C040D">
            <w:pPr>
              <w:jc w:val="right"/>
              <w:rPr>
                <w:color w:val="000000" w:themeColor="text1"/>
              </w:rPr>
            </w:pPr>
            <w:r w:rsidRPr="006B7A43">
              <w:rPr>
                <w:color w:val="000000" w:themeColor="text1"/>
              </w:rPr>
              <w:t>19.</w:t>
            </w:r>
          </w:p>
        </w:tc>
        <w:tc>
          <w:tcPr>
            <w:tcW w:w="7902" w:type="dxa"/>
          </w:tcPr>
          <w:p w14:paraId="6A68DEC9" w14:textId="77777777" w:rsidR="00644520" w:rsidRPr="006B7A43" w:rsidRDefault="00644520" w:rsidP="000C040D">
            <w:pPr>
              <w:rPr>
                <w:color w:val="000000" w:themeColor="text1"/>
              </w:rPr>
            </w:pPr>
            <w:r w:rsidRPr="006B7A43">
              <w:rPr>
                <w:color w:val="000000" w:themeColor="text1"/>
              </w:rPr>
              <w:t>Provides helpful information for improving personal coping skills</w:t>
            </w:r>
          </w:p>
        </w:tc>
      </w:tr>
      <w:tr w:rsidR="006B7A43" w:rsidRPr="006B7A43" w14:paraId="784451EE" w14:textId="77777777" w:rsidTr="00644520">
        <w:tc>
          <w:tcPr>
            <w:tcW w:w="648" w:type="dxa"/>
          </w:tcPr>
          <w:p w14:paraId="0B3F285F" w14:textId="77777777" w:rsidR="00644520" w:rsidRPr="006B7A43" w:rsidRDefault="00644520" w:rsidP="000C040D">
            <w:pPr>
              <w:jc w:val="right"/>
              <w:rPr>
                <w:color w:val="000000" w:themeColor="text1"/>
              </w:rPr>
            </w:pPr>
            <w:r w:rsidRPr="006B7A43">
              <w:rPr>
                <w:color w:val="000000" w:themeColor="text1"/>
              </w:rPr>
              <w:t>20.</w:t>
            </w:r>
          </w:p>
        </w:tc>
        <w:tc>
          <w:tcPr>
            <w:tcW w:w="7902" w:type="dxa"/>
          </w:tcPr>
          <w:p w14:paraId="10FC8182" w14:textId="77777777" w:rsidR="00644520" w:rsidRPr="006B7A43" w:rsidRDefault="00644520" w:rsidP="000C040D">
            <w:pPr>
              <w:rPr>
                <w:color w:val="000000" w:themeColor="text1"/>
              </w:rPr>
            </w:pPr>
            <w:r w:rsidRPr="006B7A43">
              <w:rPr>
                <w:color w:val="000000" w:themeColor="text1"/>
              </w:rPr>
              <w:t>Provides information on up-to-date instructional &amp; behavioral techniques</w:t>
            </w:r>
          </w:p>
        </w:tc>
      </w:tr>
      <w:tr w:rsidR="006B7A43" w:rsidRPr="006B7A43" w14:paraId="2407F2DE" w14:textId="77777777" w:rsidTr="00644520">
        <w:tc>
          <w:tcPr>
            <w:tcW w:w="648" w:type="dxa"/>
          </w:tcPr>
          <w:p w14:paraId="700822AD" w14:textId="77777777" w:rsidR="00644520" w:rsidRPr="006B7A43" w:rsidRDefault="00644520" w:rsidP="000C040D">
            <w:pPr>
              <w:jc w:val="right"/>
              <w:rPr>
                <w:color w:val="000000" w:themeColor="text1"/>
              </w:rPr>
            </w:pPr>
            <w:r w:rsidRPr="006B7A43">
              <w:rPr>
                <w:color w:val="000000" w:themeColor="text1"/>
              </w:rPr>
              <w:t>21.</w:t>
            </w:r>
          </w:p>
        </w:tc>
        <w:tc>
          <w:tcPr>
            <w:tcW w:w="7902" w:type="dxa"/>
          </w:tcPr>
          <w:p w14:paraId="03273393" w14:textId="77777777" w:rsidR="00644520" w:rsidRPr="006B7A43" w:rsidRDefault="00644520" w:rsidP="000C040D">
            <w:pPr>
              <w:rPr>
                <w:color w:val="000000" w:themeColor="text1"/>
              </w:rPr>
            </w:pPr>
            <w:r w:rsidRPr="006B7A43">
              <w:rPr>
                <w:color w:val="000000" w:themeColor="text1"/>
              </w:rPr>
              <w:t>Provides knowledge of current legal policies and administrative regulations</w:t>
            </w:r>
          </w:p>
        </w:tc>
      </w:tr>
      <w:tr w:rsidR="006B7A43" w:rsidRPr="006B7A43" w14:paraId="2C7DEE59" w14:textId="77777777" w:rsidTr="00644520">
        <w:tc>
          <w:tcPr>
            <w:tcW w:w="648" w:type="dxa"/>
          </w:tcPr>
          <w:p w14:paraId="5FFCE4F8" w14:textId="77777777" w:rsidR="00644520" w:rsidRPr="006B7A43" w:rsidRDefault="00644520" w:rsidP="000C040D">
            <w:pPr>
              <w:jc w:val="right"/>
              <w:rPr>
                <w:color w:val="000000" w:themeColor="text1"/>
              </w:rPr>
            </w:pPr>
            <w:r w:rsidRPr="006B7A43">
              <w:rPr>
                <w:color w:val="000000" w:themeColor="text1"/>
              </w:rPr>
              <w:t>22.</w:t>
            </w:r>
          </w:p>
        </w:tc>
        <w:tc>
          <w:tcPr>
            <w:tcW w:w="7902" w:type="dxa"/>
          </w:tcPr>
          <w:p w14:paraId="03E8F263" w14:textId="51BEA506" w:rsidR="00644520" w:rsidRPr="006B7A43" w:rsidRDefault="00644520" w:rsidP="000C040D">
            <w:pPr>
              <w:rPr>
                <w:color w:val="000000" w:themeColor="text1"/>
              </w:rPr>
            </w:pPr>
            <w:r w:rsidRPr="006B7A43">
              <w:rPr>
                <w:color w:val="000000" w:themeColor="text1"/>
              </w:rPr>
              <w:t xml:space="preserve">Provides opportunities for me to attend workshops and conferences </w:t>
            </w:r>
          </w:p>
        </w:tc>
      </w:tr>
      <w:tr w:rsidR="006B7A43" w:rsidRPr="006B7A43" w14:paraId="197AD366" w14:textId="77777777" w:rsidTr="00644520">
        <w:tc>
          <w:tcPr>
            <w:tcW w:w="648" w:type="dxa"/>
          </w:tcPr>
          <w:p w14:paraId="762D9323" w14:textId="77777777" w:rsidR="00644520" w:rsidRPr="006B7A43" w:rsidRDefault="00644520" w:rsidP="000C040D">
            <w:pPr>
              <w:jc w:val="right"/>
              <w:rPr>
                <w:color w:val="000000" w:themeColor="text1"/>
              </w:rPr>
            </w:pPr>
            <w:r w:rsidRPr="006B7A43">
              <w:rPr>
                <w:color w:val="000000" w:themeColor="text1"/>
              </w:rPr>
              <w:t>23.</w:t>
            </w:r>
          </w:p>
        </w:tc>
        <w:tc>
          <w:tcPr>
            <w:tcW w:w="7902" w:type="dxa"/>
          </w:tcPr>
          <w:p w14:paraId="4D729881" w14:textId="77777777" w:rsidR="00644520" w:rsidRPr="006B7A43" w:rsidRDefault="00644520" w:rsidP="000C040D">
            <w:pPr>
              <w:rPr>
                <w:color w:val="000000" w:themeColor="text1"/>
              </w:rPr>
            </w:pPr>
            <w:r w:rsidRPr="006B7A43">
              <w:rPr>
                <w:color w:val="000000" w:themeColor="text1"/>
              </w:rPr>
              <w:t>During my interview, was honest about school climate</w:t>
            </w:r>
          </w:p>
        </w:tc>
      </w:tr>
      <w:tr w:rsidR="006B7A43" w:rsidRPr="006B7A43" w14:paraId="183EAD14" w14:textId="77777777" w:rsidTr="00644520">
        <w:tc>
          <w:tcPr>
            <w:tcW w:w="648" w:type="dxa"/>
          </w:tcPr>
          <w:p w14:paraId="180CA9AD" w14:textId="77777777" w:rsidR="00644520" w:rsidRPr="006B7A43" w:rsidRDefault="00644520" w:rsidP="000C040D">
            <w:pPr>
              <w:jc w:val="right"/>
              <w:rPr>
                <w:color w:val="000000" w:themeColor="text1"/>
              </w:rPr>
            </w:pPr>
            <w:r w:rsidRPr="006B7A43">
              <w:rPr>
                <w:color w:val="000000" w:themeColor="text1"/>
              </w:rPr>
              <w:t>24.</w:t>
            </w:r>
          </w:p>
        </w:tc>
        <w:tc>
          <w:tcPr>
            <w:tcW w:w="7902" w:type="dxa"/>
          </w:tcPr>
          <w:p w14:paraId="38D61F79" w14:textId="77777777" w:rsidR="00644520" w:rsidRPr="006B7A43" w:rsidRDefault="00644520" w:rsidP="000C040D">
            <w:pPr>
              <w:rPr>
                <w:color w:val="000000" w:themeColor="text1"/>
              </w:rPr>
            </w:pPr>
            <w:r w:rsidRPr="006B7A43">
              <w:rPr>
                <w:color w:val="000000" w:themeColor="text1"/>
              </w:rPr>
              <w:t>Encourages professional growth</w:t>
            </w:r>
          </w:p>
        </w:tc>
      </w:tr>
      <w:tr w:rsidR="006B7A43" w:rsidRPr="006B7A43" w14:paraId="310C3BCA" w14:textId="77777777" w:rsidTr="00644520">
        <w:tc>
          <w:tcPr>
            <w:tcW w:w="648" w:type="dxa"/>
          </w:tcPr>
          <w:p w14:paraId="37828406" w14:textId="77777777" w:rsidR="00644520" w:rsidRPr="006B7A43" w:rsidRDefault="00644520" w:rsidP="000C040D">
            <w:pPr>
              <w:jc w:val="right"/>
              <w:rPr>
                <w:color w:val="000000" w:themeColor="text1"/>
              </w:rPr>
            </w:pPr>
            <w:r w:rsidRPr="006B7A43">
              <w:rPr>
                <w:color w:val="000000" w:themeColor="text1"/>
              </w:rPr>
              <w:t>25.</w:t>
            </w:r>
          </w:p>
        </w:tc>
        <w:tc>
          <w:tcPr>
            <w:tcW w:w="7902" w:type="dxa"/>
          </w:tcPr>
          <w:p w14:paraId="250FB705" w14:textId="77777777" w:rsidR="00644520" w:rsidRPr="006B7A43" w:rsidRDefault="00644520" w:rsidP="000C040D">
            <w:pPr>
              <w:rPr>
                <w:color w:val="000000" w:themeColor="text1"/>
              </w:rPr>
            </w:pPr>
            <w:r w:rsidRPr="006B7A43">
              <w:rPr>
                <w:color w:val="000000" w:themeColor="text1"/>
              </w:rPr>
              <w:t>Provides suggestions for me to improve instruction</w:t>
            </w:r>
          </w:p>
        </w:tc>
      </w:tr>
      <w:tr w:rsidR="006B7A43" w:rsidRPr="006B7A43" w14:paraId="79679AB3" w14:textId="77777777" w:rsidTr="00644520">
        <w:tc>
          <w:tcPr>
            <w:tcW w:w="648" w:type="dxa"/>
          </w:tcPr>
          <w:p w14:paraId="3D5E8F92" w14:textId="77777777" w:rsidR="00644520" w:rsidRPr="006B7A43" w:rsidRDefault="00644520" w:rsidP="000C040D">
            <w:pPr>
              <w:jc w:val="right"/>
              <w:rPr>
                <w:color w:val="000000" w:themeColor="text1"/>
              </w:rPr>
            </w:pPr>
            <w:r w:rsidRPr="006B7A43">
              <w:rPr>
                <w:color w:val="000000" w:themeColor="text1"/>
              </w:rPr>
              <w:t>26.</w:t>
            </w:r>
          </w:p>
        </w:tc>
        <w:tc>
          <w:tcPr>
            <w:tcW w:w="7902" w:type="dxa"/>
          </w:tcPr>
          <w:p w14:paraId="6FB6B00C" w14:textId="77777777" w:rsidR="00644520" w:rsidRPr="006B7A43" w:rsidRDefault="00644520" w:rsidP="000C040D">
            <w:pPr>
              <w:rPr>
                <w:color w:val="000000" w:themeColor="text1"/>
              </w:rPr>
            </w:pPr>
            <w:r w:rsidRPr="006B7A43">
              <w:rPr>
                <w:color w:val="000000" w:themeColor="text1"/>
              </w:rPr>
              <w:t>Identifies resource personnel for specific problems I am unable to solve</w:t>
            </w:r>
          </w:p>
        </w:tc>
      </w:tr>
      <w:tr w:rsidR="006B7A43" w:rsidRPr="006B7A43" w14:paraId="4F4D4CA2" w14:textId="77777777" w:rsidTr="00644520">
        <w:tc>
          <w:tcPr>
            <w:tcW w:w="648" w:type="dxa"/>
          </w:tcPr>
          <w:p w14:paraId="16A6AF0E" w14:textId="77777777" w:rsidR="00644520" w:rsidRPr="006B7A43" w:rsidRDefault="00644520" w:rsidP="000C040D">
            <w:pPr>
              <w:jc w:val="right"/>
              <w:rPr>
                <w:color w:val="000000" w:themeColor="text1"/>
              </w:rPr>
            </w:pPr>
            <w:r w:rsidRPr="006B7A43">
              <w:rPr>
                <w:color w:val="000000" w:themeColor="text1"/>
              </w:rPr>
              <w:t>27.</w:t>
            </w:r>
          </w:p>
        </w:tc>
        <w:tc>
          <w:tcPr>
            <w:tcW w:w="7902" w:type="dxa"/>
          </w:tcPr>
          <w:p w14:paraId="13966077" w14:textId="029E0EA2" w:rsidR="00644520" w:rsidRPr="006B7A43" w:rsidRDefault="00644520" w:rsidP="000C040D">
            <w:pPr>
              <w:rPr>
                <w:color w:val="000000" w:themeColor="text1"/>
              </w:rPr>
            </w:pPr>
            <w:r w:rsidRPr="006B7A43">
              <w:rPr>
                <w:color w:val="000000" w:themeColor="text1"/>
              </w:rPr>
              <w:t xml:space="preserve">Assists with proper identification of students with </w:t>
            </w:r>
            <w:r w:rsidR="00BE44BB">
              <w:rPr>
                <w:color w:val="000000" w:themeColor="text1"/>
              </w:rPr>
              <w:t>EBD</w:t>
            </w:r>
          </w:p>
        </w:tc>
      </w:tr>
      <w:tr w:rsidR="006B7A43" w:rsidRPr="006B7A43" w14:paraId="1723BF0C" w14:textId="77777777" w:rsidTr="00644520">
        <w:tc>
          <w:tcPr>
            <w:tcW w:w="648" w:type="dxa"/>
          </w:tcPr>
          <w:p w14:paraId="6381B4D2" w14:textId="77777777" w:rsidR="00644520" w:rsidRPr="006B7A43" w:rsidRDefault="00644520" w:rsidP="000C040D">
            <w:pPr>
              <w:jc w:val="right"/>
              <w:rPr>
                <w:color w:val="000000" w:themeColor="text1"/>
              </w:rPr>
            </w:pPr>
            <w:r w:rsidRPr="006B7A43">
              <w:rPr>
                <w:color w:val="000000" w:themeColor="text1"/>
              </w:rPr>
              <w:t>28.</w:t>
            </w:r>
          </w:p>
        </w:tc>
        <w:tc>
          <w:tcPr>
            <w:tcW w:w="7902" w:type="dxa"/>
          </w:tcPr>
          <w:p w14:paraId="0202D18E" w14:textId="77777777" w:rsidR="00644520" w:rsidRPr="006B7A43" w:rsidRDefault="00644520" w:rsidP="000C040D">
            <w:pPr>
              <w:rPr>
                <w:color w:val="000000" w:themeColor="text1"/>
              </w:rPr>
            </w:pPr>
            <w:r w:rsidRPr="006B7A43">
              <w:rPr>
                <w:color w:val="000000" w:themeColor="text1"/>
              </w:rPr>
              <w:t>Is available to help when needed</w:t>
            </w:r>
          </w:p>
        </w:tc>
      </w:tr>
      <w:tr w:rsidR="006B7A43" w:rsidRPr="006B7A43" w14:paraId="7271E887" w14:textId="77777777" w:rsidTr="00644520">
        <w:tc>
          <w:tcPr>
            <w:tcW w:w="648" w:type="dxa"/>
          </w:tcPr>
          <w:p w14:paraId="5164F1F8" w14:textId="77777777" w:rsidR="00644520" w:rsidRPr="006B7A43" w:rsidRDefault="00644520" w:rsidP="000C040D">
            <w:pPr>
              <w:jc w:val="right"/>
              <w:rPr>
                <w:color w:val="000000" w:themeColor="text1"/>
              </w:rPr>
            </w:pPr>
            <w:r w:rsidRPr="006B7A43">
              <w:rPr>
                <w:color w:val="000000" w:themeColor="text1"/>
              </w:rPr>
              <w:t>29.</w:t>
            </w:r>
          </w:p>
        </w:tc>
        <w:tc>
          <w:tcPr>
            <w:tcW w:w="7902" w:type="dxa"/>
          </w:tcPr>
          <w:p w14:paraId="28A3A34B" w14:textId="77777777" w:rsidR="00644520" w:rsidRPr="006B7A43" w:rsidRDefault="00644520" w:rsidP="000C040D">
            <w:pPr>
              <w:rPr>
                <w:color w:val="000000" w:themeColor="text1"/>
              </w:rPr>
            </w:pPr>
            <w:r w:rsidRPr="006B7A43">
              <w:rPr>
                <w:color w:val="000000" w:themeColor="text1"/>
              </w:rPr>
              <w:t>Helps me solve problems and conflicts that occur</w:t>
            </w:r>
          </w:p>
        </w:tc>
      </w:tr>
      <w:tr w:rsidR="006B7A43" w:rsidRPr="006B7A43" w14:paraId="4969A31F" w14:textId="77777777" w:rsidTr="00644520">
        <w:tc>
          <w:tcPr>
            <w:tcW w:w="648" w:type="dxa"/>
          </w:tcPr>
          <w:p w14:paraId="16F27F34" w14:textId="77777777" w:rsidR="00644520" w:rsidRPr="006B7A43" w:rsidRDefault="00644520" w:rsidP="000C040D">
            <w:pPr>
              <w:jc w:val="right"/>
              <w:rPr>
                <w:color w:val="000000" w:themeColor="text1"/>
              </w:rPr>
            </w:pPr>
            <w:r w:rsidRPr="006B7A43">
              <w:rPr>
                <w:color w:val="000000" w:themeColor="text1"/>
              </w:rPr>
              <w:t>30.</w:t>
            </w:r>
          </w:p>
        </w:tc>
        <w:tc>
          <w:tcPr>
            <w:tcW w:w="7902" w:type="dxa"/>
          </w:tcPr>
          <w:p w14:paraId="7006A09D" w14:textId="77777777" w:rsidR="00644520" w:rsidRPr="006B7A43" w:rsidRDefault="00644520" w:rsidP="000C040D">
            <w:pPr>
              <w:rPr>
                <w:color w:val="000000" w:themeColor="text1"/>
              </w:rPr>
            </w:pPr>
            <w:r w:rsidRPr="006B7A43">
              <w:rPr>
                <w:color w:val="000000" w:themeColor="text1"/>
              </w:rPr>
              <w:t>Helps me with classroom management problems</w:t>
            </w:r>
          </w:p>
        </w:tc>
      </w:tr>
      <w:tr w:rsidR="006B7A43" w:rsidRPr="006B7A43" w14:paraId="098C90CF" w14:textId="77777777" w:rsidTr="00644520">
        <w:tc>
          <w:tcPr>
            <w:tcW w:w="648" w:type="dxa"/>
          </w:tcPr>
          <w:p w14:paraId="74A3B6B3" w14:textId="77777777" w:rsidR="00644520" w:rsidRPr="006B7A43" w:rsidRDefault="00644520" w:rsidP="000C040D">
            <w:pPr>
              <w:jc w:val="right"/>
              <w:rPr>
                <w:color w:val="000000" w:themeColor="text1"/>
              </w:rPr>
            </w:pPr>
            <w:r w:rsidRPr="006B7A43">
              <w:rPr>
                <w:color w:val="000000" w:themeColor="text1"/>
              </w:rPr>
              <w:t>31.</w:t>
            </w:r>
          </w:p>
        </w:tc>
        <w:tc>
          <w:tcPr>
            <w:tcW w:w="7902" w:type="dxa"/>
          </w:tcPr>
          <w:p w14:paraId="47A4D415" w14:textId="77777777" w:rsidR="00644520" w:rsidRPr="006B7A43" w:rsidRDefault="00644520" w:rsidP="000C040D">
            <w:pPr>
              <w:rPr>
                <w:color w:val="000000" w:themeColor="text1"/>
              </w:rPr>
            </w:pPr>
            <w:r w:rsidRPr="006B7A43">
              <w:rPr>
                <w:color w:val="000000" w:themeColor="text1"/>
              </w:rPr>
              <w:t>Helps me during parent conflicts, when necessary</w:t>
            </w:r>
          </w:p>
        </w:tc>
      </w:tr>
      <w:tr w:rsidR="006B7A43" w:rsidRPr="006B7A43" w14:paraId="1F15A67C" w14:textId="77777777" w:rsidTr="00644520">
        <w:tc>
          <w:tcPr>
            <w:tcW w:w="648" w:type="dxa"/>
          </w:tcPr>
          <w:p w14:paraId="709C00CE" w14:textId="77777777" w:rsidR="00644520" w:rsidRPr="006B7A43" w:rsidRDefault="00644520" w:rsidP="000C040D">
            <w:pPr>
              <w:jc w:val="right"/>
              <w:rPr>
                <w:color w:val="000000" w:themeColor="text1"/>
              </w:rPr>
            </w:pPr>
            <w:r w:rsidRPr="006B7A43">
              <w:rPr>
                <w:color w:val="000000" w:themeColor="text1"/>
              </w:rPr>
              <w:t>32.</w:t>
            </w:r>
          </w:p>
        </w:tc>
        <w:tc>
          <w:tcPr>
            <w:tcW w:w="7902" w:type="dxa"/>
          </w:tcPr>
          <w:p w14:paraId="2BD7D41A" w14:textId="77777777" w:rsidR="00644520" w:rsidRPr="006B7A43" w:rsidRDefault="00644520" w:rsidP="000C040D">
            <w:pPr>
              <w:rPr>
                <w:color w:val="000000" w:themeColor="text1"/>
              </w:rPr>
            </w:pPr>
            <w:r w:rsidRPr="006B7A43">
              <w:rPr>
                <w:color w:val="000000" w:themeColor="text1"/>
              </w:rPr>
              <w:t>Provides time for various non-teaching responsibilities (e.g., IEP, meetings)</w:t>
            </w:r>
          </w:p>
        </w:tc>
      </w:tr>
      <w:tr w:rsidR="006B7A43" w:rsidRPr="006B7A43" w14:paraId="64B887D9" w14:textId="77777777" w:rsidTr="00644520">
        <w:tc>
          <w:tcPr>
            <w:tcW w:w="648" w:type="dxa"/>
          </w:tcPr>
          <w:p w14:paraId="1CA09B3F" w14:textId="77777777" w:rsidR="00644520" w:rsidRPr="006B7A43" w:rsidRDefault="00644520" w:rsidP="000C040D">
            <w:pPr>
              <w:jc w:val="right"/>
              <w:rPr>
                <w:color w:val="000000" w:themeColor="text1"/>
              </w:rPr>
            </w:pPr>
            <w:r w:rsidRPr="006B7A43">
              <w:rPr>
                <w:color w:val="000000" w:themeColor="text1"/>
              </w:rPr>
              <w:lastRenderedPageBreak/>
              <w:t>33.</w:t>
            </w:r>
          </w:p>
        </w:tc>
        <w:tc>
          <w:tcPr>
            <w:tcW w:w="7902" w:type="dxa"/>
          </w:tcPr>
          <w:p w14:paraId="58707C34" w14:textId="77777777" w:rsidR="00644520" w:rsidRPr="006B7A43" w:rsidRDefault="00644520" w:rsidP="000C040D">
            <w:pPr>
              <w:rPr>
                <w:color w:val="000000" w:themeColor="text1"/>
              </w:rPr>
            </w:pPr>
            <w:r w:rsidRPr="006B7A43">
              <w:rPr>
                <w:color w:val="000000" w:themeColor="text1"/>
              </w:rPr>
              <w:t>Provides adequate planning time</w:t>
            </w:r>
          </w:p>
        </w:tc>
      </w:tr>
      <w:tr w:rsidR="006B7A43" w:rsidRPr="006B7A43" w14:paraId="06E4AC89" w14:textId="77777777" w:rsidTr="00644520">
        <w:tc>
          <w:tcPr>
            <w:tcW w:w="648" w:type="dxa"/>
          </w:tcPr>
          <w:p w14:paraId="16408ED7" w14:textId="77777777" w:rsidR="00644520" w:rsidRPr="006B7A43" w:rsidRDefault="00644520" w:rsidP="000C040D">
            <w:pPr>
              <w:jc w:val="right"/>
              <w:rPr>
                <w:color w:val="000000" w:themeColor="text1"/>
              </w:rPr>
            </w:pPr>
            <w:r w:rsidRPr="006B7A43">
              <w:rPr>
                <w:color w:val="000000" w:themeColor="text1"/>
              </w:rPr>
              <w:t>34.</w:t>
            </w:r>
          </w:p>
        </w:tc>
        <w:tc>
          <w:tcPr>
            <w:tcW w:w="7902" w:type="dxa"/>
          </w:tcPr>
          <w:p w14:paraId="45B47D03" w14:textId="77777777" w:rsidR="00644520" w:rsidRPr="006B7A43" w:rsidRDefault="00644520" w:rsidP="000C040D">
            <w:pPr>
              <w:rPr>
                <w:color w:val="000000" w:themeColor="text1"/>
              </w:rPr>
            </w:pPr>
            <w:r w:rsidRPr="006B7A43">
              <w:rPr>
                <w:color w:val="000000" w:themeColor="text1"/>
              </w:rPr>
              <w:t>Participates in child study/eligibility/IEP meetings/parent conferences</w:t>
            </w:r>
          </w:p>
        </w:tc>
      </w:tr>
      <w:tr w:rsidR="006B7A43" w:rsidRPr="006B7A43" w14:paraId="335BB559" w14:textId="77777777" w:rsidTr="00644520">
        <w:tc>
          <w:tcPr>
            <w:tcW w:w="648" w:type="dxa"/>
          </w:tcPr>
          <w:p w14:paraId="0DBBC32A" w14:textId="77777777" w:rsidR="00644520" w:rsidRPr="006B7A43" w:rsidRDefault="00644520" w:rsidP="000C040D">
            <w:pPr>
              <w:jc w:val="right"/>
              <w:rPr>
                <w:color w:val="000000" w:themeColor="text1"/>
              </w:rPr>
            </w:pPr>
            <w:r w:rsidRPr="006B7A43">
              <w:rPr>
                <w:color w:val="000000" w:themeColor="text1"/>
              </w:rPr>
              <w:t>35.</w:t>
            </w:r>
          </w:p>
        </w:tc>
        <w:tc>
          <w:tcPr>
            <w:tcW w:w="7902" w:type="dxa"/>
          </w:tcPr>
          <w:p w14:paraId="773AC8FE" w14:textId="77777777" w:rsidR="00644520" w:rsidRPr="006B7A43" w:rsidRDefault="00644520" w:rsidP="000C040D">
            <w:pPr>
              <w:rPr>
                <w:color w:val="000000" w:themeColor="text1"/>
              </w:rPr>
            </w:pPr>
            <w:r w:rsidRPr="006B7A43">
              <w:rPr>
                <w:color w:val="000000" w:themeColor="text1"/>
              </w:rPr>
              <w:t>Works with me to plan goals and objectives for my program and students</w:t>
            </w:r>
          </w:p>
        </w:tc>
      </w:tr>
      <w:tr w:rsidR="006B7A43" w:rsidRPr="006B7A43" w14:paraId="52494508" w14:textId="77777777" w:rsidTr="00644520">
        <w:tc>
          <w:tcPr>
            <w:tcW w:w="648" w:type="dxa"/>
          </w:tcPr>
          <w:p w14:paraId="6048F72A" w14:textId="77777777" w:rsidR="00644520" w:rsidRPr="006B7A43" w:rsidRDefault="00644520" w:rsidP="000C040D">
            <w:pPr>
              <w:jc w:val="right"/>
              <w:rPr>
                <w:color w:val="000000" w:themeColor="text1"/>
              </w:rPr>
            </w:pPr>
            <w:r w:rsidRPr="006B7A43">
              <w:rPr>
                <w:color w:val="000000" w:themeColor="text1"/>
              </w:rPr>
              <w:t>36.</w:t>
            </w:r>
          </w:p>
        </w:tc>
        <w:tc>
          <w:tcPr>
            <w:tcW w:w="7902" w:type="dxa"/>
          </w:tcPr>
          <w:p w14:paraId="6A3EEC4F" w14:textId="77777777" w:rsidR="00644520" w:rsidRPr="006B7A43" w:rsidRDefault="00644520" w:rsidP="000C040D">
            <w:pPr>
              <w:rPr>
                <w:color w:val="000000" w:themeColor="text1"/>
              </w:rPr>
            </w:pPr>
            <w:r w:rsidRPr="006B7A43">
              <w:rPr>
                <w:color w:val="000000" w:themeColor="text1"/>
              </w:rPr>
              <w:t>Provides resources when I become overloaded</w:t>
            </w:r>
          </w:p>
        </w:tc>
      </w:tr>
      <w:tr w:rsidR="006B7A43" w:rsidRPr="006B7A43" w14:paraId="4FC89D1C" w14:textId="77777777" w:rsidTr="00644520">
        <w:tc>
          <w:tcPr>
            <w:tcW w:w="648" w:type="dxa"/>
          </w:tcPr>
          <w:p w14:paraId="5FEA1ABF" w14:textId="77777777" w:rsidR="00644520" w:rsidRPr="006B7A43" w:rsidRDefault="00644520" w:rsidP="000C040D">
            <w:pPr>
              <w:jc w:val="right"/>
              <w:rPr>
                <w:color w:val="000000" w:themeColor="text1"/>
              </w:rPr>
            </w:pPr>
            <w:r w:rsidRPr="006B7A43">
              <w:rPr>
                <w:color w:val="000000" w:themeColor="text1"/>
              </w:rPr>
              <w:t>37.</w:t>
            </w:r>
          </w:p>
        </w:tc>
        <w:tc>
          <w:tcPr>
            <w:tcW w:w="7902" w:type="dxa"/>
          </w:tcPr>
          <w:p w14:paraId="3310FF3C" w14:textId="77777777" w:rsidR="00644520" w:rsidRPr="006B7A43" w:rsidRDefault="00644520" w:rsidP="000C040D">
            <w:pPr>
              <w:rPr>
                <w:color w:val="000000" w:themeColor="text1"/>
              </w:rPr>
            </w:pPr>
            <w:r w:rsidRPr="006B7A43">
              <w:rPr>
                <w:color w:val="000000" w:themeColor="text1"/>
              </w:rPr>
              <w:t>Equally distributes resources and unpopular chores</w:t>
            </w:r>
          </w:p>
        </w:tc>
      </w:tr>
      <w:tr w:rsidR="006B7A43" w:rsidRPr="006B7A43" w14:paraId="282EB31C" w14:textId="77777777" w:rsidTr="00644520">
        <w:tc>
          <w:tcPr>
            <w:tcW w:w="648" w:type="dxa"/>
          </w:tcPr>
          <w:p w14:paraId="5E402E09" w14:textId="77777777" w:rsidR="00644520" w:rsidRPr="006B7A43" w:rsidRDefault="00644520" w:rsidP="000C040D">
            <w:pPr>
              <w:jc w:val="right"/>
              <w:rPr>
                <w:color w:val="000000" w:themeColor="text1"/>
              </w:rPr>
            </w:pPr>
            <w:r w:rsidRPr="006B7A43">
              <w:rPr>
                <w:color w:val="000000" w:themeColor="text1"/>
              </w:rPr>
              <w:t>38.</w:t>
            </w:r>
          </w:p>
        </w:tc>
        <w:tc>
          <w:tcPr>
            <w:tcW w:w="7902" w:type="dxa"/>
          </w:tcPr>
          <w:p w14:paraId="5F32FA91" w14:textId="77777777" w:rsidR="00644520" w:rsidRPr="006B7A43" w:rsidRDefault="00644520" w:rsidP="000C040D">
            <w:pPr>
              <w:rPr>
                <w:color w:val="000000" w:themeColor="text1"/>
              </w:rPr>
            </w:pPr>
            <w:r w:rsidRPr="006B7A43">
              <w:rPr>
                <w:color w:val="000000" w:themeColor="text1"/>
              </w:rPr>
              <w:t>Provides mentors for new teachers</w:t>
            </w:r>
          </w:p>
        </w:tc>
      </w:tr>
      <w:tr w:rsidR="006B7A43" w:rsidRPr="006B7A43" w14:paraId="7879EC7F" w14:textId="77777777" w:rsidTr="00644520">
        <w:tc>
          <w:tcPr>
            <w:tcW w:w="648" w:type="dxa"/>
          </w:tcPr>
          <w:p w14:paraId="229A005B" w14:textId="77777777" w:rsidR="00644520" w:rsidRPr="006B7A43" w:rsidRDefault="00644520" w:rsidP="000C040D">
            <w:pPr>
              <w:jc w:val="right"/>
              <w:rPr>
                <w:color w:val="000000" w:themeColor="text1"/>
              </w:rPr>
            </w:pPr>
            <w:r w:rsidRPr="006B7A43">
              <w:rPr>
                <w:color w:val="000000" w:themeColor="text1"/>
              </w:rPr>
              <w:t>39.</w:t>
            </w:r>
          </w:p>
        </w:tc>
        <w:tc>
          <w:tcPr>
            <w:tcW w:w="7902" w:type="dxa"/>
          </w:tcPr>
          <w:p w14:paraId="090C6BF8" w14:textId="77777777" w:rsidR="00644520" w:rsidRPr="006B7A43" w:rsidRDefault="00644520" w:rsidP="000C040D">
            <w:pPr>
              <w:rPr>
                <w:color w:val="000000" w:themeColor="text1"/>
              </w:rPr>
            </w:pPr>
            <w:r w:rsidRPr="006B7A43">
              <w:rPr>
                <w:color w:val="000000" w:themeColor="text1"/>
              </w:rPr>
              <w:t>Provides opportunities to learn from fellow special education teachers</w:t>
            </w:r>
          </w:p>
        </w:tc>
      </w:tr>
      <w:tr w:rsidR="006B7A43" w:rsidRPr="006B7A43" w14:paraId="435E811F" w14:textId="77777777" w:rsidTr="00644520">
        <w:tc>
          <w:tcPr>
            <w:tcW w:w="648" w:type="dxa"/>
          </w:tcPr>
          <w:p w14:paraId="7872AE4F" w14:textId="77777777" w:rsidR="00644520" w:rsidRPr="006B7A43" w:rsidRDefault="00644520" w:rsidP="000C040D">
            <w:pPr>
              <w:jc w:val="right"/>
              <w:rPr>
                <w:color w:val="000000" w:themeColor="text1"/>
              </w:rPr>
            </w:pPr>
            <w:r w:rsidRPr="006B7A43">
              <w:rPr>
                <w:color w:val="000000" w:themeColor="text1"/>
              </w:rPr>
              <w:t>40.</w:t>
            </w:r>
          </w:p>
        </w:tc>
        <w:tc>
          <w:tcPr>
            <w:tcW w:w="7902" w:type="dxa"/>
          </w:tcPr>
          <w:p w14:paraId="6295F55F" w14:textId="77777777" w:rsidR="00644520" w:rsidRPr="006B7A43" w:rsidRDefault="00644520" w:rsidP="000C040D">
            <w:pPr>
              <w:rPr>
                <w:color w:val="000000" w:themeColor="text1"/>
              </w:rPr>
            </w:pPr>
            <w:r w:rsidRPr="006B7A43">
              <w:rPr>
                <w:color w:val="000000" w:themeColor="text1"/>
              </w:rPr>
              <w:t>Provides a paraprofessional for your program</w:t>
            </w:r>
          </w:p>
        </w:tc>
      </w:tr>
      <w:tr w:rsidR="006B7A43" w:rsidRPr="006B7A43" w14:paraId="1101E689" w14:textId="77777777" w:rsidTr="00644520">
        <w:tc>
          <w:tcPr>
            <w:tcW w:w="648" w:type="dxa"/>
          </w:tcPr>
          <w:p w14:paraId="1B8C5DD4" w14:textId="77777777" w:rsidR="00644520" w:rsidRPr="006B7A43" w:rsidRDefault="00644520" w:rsidP="000C040D">
            <w:pPr>
              <w:jc w:val="right"/>
              <w:rPr>
                <w:color w:val="000000" w:themeColor="text1"/>
              </w:rPr>
            </w:pPr>
            <w:r w:rsidRPr="006B7A43">
              <w:rPr>
                <w:color w:val="000000" w:themeColor="text1"/>
              </w:rPr>
              <w:t>41.</w:t>
            </w:r>
          </w:p>
        </w:tc>
        <w:tc>
          <w:tcPr>
            <w:tcW w:w="7902" w:type="dxa"/>
          </w:tcPr>
          <w:p w14:paraId="72F84024" w14:textId="77777777" w:rsidR="00644520" w:rsidRPr="006B7A43" w:rsidRDefault="00644520" w:rsidP="000C040D">
            <w:pPr>
              <w:rPr>
                <w:color w:val="000000" w:themeColor="text1"/>
              </w:rPr>
            </w:pPr>
            <w:r w:rsidRPr="006B7A43">
              <w:rPr>
                <w:color w:val="000000" w:themeColor="text1"/>
              </w:rPr>
              <w:t>Please identify the gender of the supervisor for whom your responses relate</w:t>
            </w:r>
          </w:p>
        </w:tc>
      </w:tr>
      <w:tr w:rsidR="006B7A43" w:rsidRPr="006B7A43" w14:paraId="5E2F2BD9" w14:textId="77777777" w:rsidTr="00644520">
        <w:tc>
          <w:tcPr>
            <w:tcW w:w="648" w:type="dxa"/>
          </w:tcPr>
          <w:p w14:paraId="10F5CB0C" w14:textId="77777777" w:rsidR="00644520" w:rsidRPr="006B7A43" w:rsidRDefault="00644520" w:rsidP="000C040D">
            <w:pPr>
              <w:jc w:val="right"/>
              <w:rPr>
                <w:color w:val="000000" w:themeColor="text1"/>
              </w:rPr>
            </w:pPr>
            <w:r w:rsidRPr="006B7A43">
              <w:rPr>
                <w:color w:val="000000" w:themeColor="text1"/>
              </w:rPr>
              <w:t>42.</w:t>
            </w:r>
          </w:p>
        </w:tc>
        <w:tc>
          <w:tcPr>
            <w:tcW w:w="7902" w:type="dxa"/>
          </w:tcPr>
          <w:p w14:paraId="407B4474" w14:textId="7033ED4A" w:rsidR="00644520" w:rsidRPr="006B7A43" w:rsidRDefault="00644520" w:rsidP="000C040D">
            <w:pPr>
              <w:rPr>
                <w:color w:val="000000" w:themeColor="text1"/>
              </w:rPr>
            </w:pPr>
            <w:r w:rsidRPr="006B7A43">
              <w:rPr>
                <w:color w:val="000000" w:themeColor="text1"/>
              </w:rPr>
              <w:t xml:space="preserve">Please indicate how often you interact with this supervisor </w:t>
            </w:r>
          </w:p>
        </w:tc>
      </w:tr>
      <w:tr w:rsidR="006B7A43" w:rsidRPr="006B7A43" w14:paraId="6A6B5126" w14:textId="77777777" w:rsidTr="00644520">
        <w:tc>
          <w:tcPr>
            <w:tcW w:w="648" w:type="dxa"/>
          </w:tcPr>
          <w:p w14:paraId="378CE87B" w14:textId="7805497F" w:rsidR="00644520" w:rsidRPr="006B7A43" w:rsidRDefault="00644520" w:rsidP="000C040D">
            <w:pPr>
              <w:jc w:val="right"/>
              <w:rPr>
                <w:color w:val="000000" w:themeColor="text1"/>
              </w:rPr>
            </w:pPr>
            <w:r w:rsidRPr="006B7A43">
              <w:rPr>
                <w:color w:val="000000" w:themeColor="text1"/>
              </w:rPr>
              <w:t>43.</w:t>
            </w:r>
          </w:p>
        </w:tc>
        <w:tc>
          <w:tcPr>
            <w:tcW w:w="7902" w:type="dxa"/>
          </w:tcPr>
          <w:p w14:paraId="33BF9804" w14:textId="6EEF800B" w:rsidR="00644520" w:rsidRPr="006B7A43" w:rsidRDefault="00644520" w:rsidP="000C040D">
            <w:pPr>
              <w:rPr>
                <w:color w:val="000000" w:themeColor="text1"/>
              </w:rPr>
            </w:pPr>
            <w:r w:rsidRPr="006B7A43">
              <w:rPr>
                <w:color w:val="000000" w:themeColor="text1"/>
              </w:rPr>
              <w:t>Title of supervisor for whom your responses relate:</w:t>
            </w:r>
          </w:p>
        </w:tc>
      </w:tr>
      <w:tr w:rsidR="006B7A43" w:rsidRPr="006B7A43" w14:paraId="0C67AE19" w14:textId="77777777" w:rsidTr="00644520">
        <w:tc>
          <w:tcPr>
            <w:tcW w:w="648" w:type="dxa"/>
          </w:tcPr>
          <w:p w14:paraId="412A4894" w14:textId="77777777" w:rsidR="00644520" w:rsidRPr="006B7A43" w:rsidRDefault="00644520" w:rsidP="000C040D">
            <w:pPr>
              <w:jc w:val="right"/>
              <w:rPr>
                <w:color w:val="000000" w:themeColor="text1"/>
              </w:rPr>
            </w:pPr>
          </w:p>
        </w:tc>
        <w:tc>
          <w:tcPr>
            <w:tcW w:w="7902" w:type="dxa"/>
          </w:tcPr>
          <w:p w14:paraId="60559ADA" w14:textId="77777777" w:rsidR="00644520" w:rsidRPr="006B7A43" w:rsidRDefault="00644520" w:rsidP="00540897">
            <w:pPr>
              <w:pStyle w:val="ListParagraph"/>
              <w:numPr>
                <w:ilvl w:val="0"/>
                <w:numId w:val="9"/>
              </w:numPr>
              <w:rPr>
                <w:rFonts w:ascii="Times New Roman" w:hAnsi="Times New Roman" w:cs="Times New Roman"/>
                <w:color w:val="000000" w:themeColor="text1"/>
              </w:rPr>
            </w:pPr>
            <w:r w:rsidRPr="006B7A43">
              <w:rPr>
                <w:rFonts w:ascii="Times New Roman" w:hAnsi="Times New Roman" w:cs="Times New Roman"/>
                <w:color w:val="000000" w:themeColor="text1"/>
              </w:rPr>
              <w:t>Building Principal</w:t>
            </w:r>
          </w:p>
          <w:p w14:paraId="7CF96C5C" w14:textId="77777777" w:rsidR="00644520" w:rsidRPr="006B7A43" w:rsidRDefault="00644520" w:rsidP="00540897">
            <w:pPr>
              <w:pStyle w:val="ListParagraph"/>
              <w:numPr>
                <w:ilvl w:val="0"/>
                <w:numId w:val="9"/>
              </w:numPr>
              <w:rPr>
                <w:rFonts w:ascii="Times New Roman" w:hAnsi="Times New Roman" w:cs="Times New Roman"/>
                <w:color w:val="000000" w:themeColor="text1"/>
              </w:rPr>
            </w:pPr>
            <w:r w:rsidRPr="006B7A43">
              <w:rPr>
                <w:rFonts w:ascii="Times New Roman" w:hAnsi="Times New Roman" w:cs="Times New Roman"/>
                <w:color w:val="000000" w:themeColor="text1"/>
              </w:rPr>
              <w:t>Special Education Supervisor</w:t>
            </w:r>
          </w:p>
          <w:p w14:paraId="74262BEB" w14:textId="77777777" w:rsidR="00644520" w:rsidRPr="006B7A43" w:rsidRDefault="00644520" w:rsidP="00540897">
            <w:pPr>
              <w:pStyle w:val="ListParagraph"/>
              <w:numPr>
                <w:ilvl w:val="0"/>
                <w:numId w:val="9"/>
              </w:numPr>
              <w:rPr>
                <w:rFonts w:ascii="Times New Roman" w:hAnsi="Times New Roman" w:cs="Times New Roman"/>
                <w:color w:val="000000" w:themeColor="text1"/>
              </w:rPr>
            </w:pPr>
            <w:r w:rsidRPr="006B7A43">
              <w:rPr>
                <w:rFonts w:ascii="Times New Roman" w:hAnsi="Times New Roman" w:cs="Times New Roman"/>
                <w:color w:val="000000" w:themeColor="text1"/>
              </w:rPr>
              <w:t>Assistant Principal</w:t>
            </w:r>
          </w:p>
          <w:p w14:paraId="6590B04B" w14:textId="77777777" w:rsidR="00644520" w:rsidRPr="006B7A43" w:rsidRDefault="00644520" w:rsidP="00540897">
            <w:pPr>
              <w:pStyle w:val="ListParagraph"/>
              <w:numPr>
                <w:ilvl w:val="0"/>
                <w:numId w:val="9"/>
              </w:numPr>
              <w:rPr>
                <w:rFonts w:ascii="Times New Roman" w:hAnsi="Times New Roman" w:cs="Times New Roman"/>
                <w:color w:val="000000" w:themeColor="text1"/>
              </w:rPr>
            </w:pPr>
            <w:r w:rsidRPr="006B7A43">
              <w:rPr>
                <w:rFonts w:ascii="Times New Roman" w:hAnsi="Times New Roman" w:cs="Times New Roman"/>
                <w:color w:val="000000" w:themeColor="text1"/>
              </w:rPr>
              <w:t>Director of Special Education</w:t>
            </w:r>
          </w:p>
          <w:p w14:paraId="127ABAE4" w14:textId="77777777" w:rsidR="00644520" w:rsidRPr="006B7A43" w:rsidRDefault="00644520" w:rsidP="00540897">
            <w:pPr>
              <w:pStyle w:val="ListParagraph"/>
              <w:numPr>
                <w:ilvl w:val="0"/>
                <w:numId w:val="9"/>
              </w:numPr>
              <w:rPr>
                <w:rFonts w:ascii="Times New Roman" w:hAnsi="Times New Roman" w:cs="Times New Roman"/>
                <w:color w:val="000000" w:themeColor="text1"/>
              </w:rPr>
            </w:pPr>
            <w:r w:rsidRPr="006B7A43">
              <w:rPr>
                <w:rFonts w:ascii="Times New Roman" w:hAnsi="Times New Roman" w:cs="Times New Roman"/>
                <w:color w:val="000000" w:themeColor="text1"/>
              </w:rPr>
              <w:t>Other</w:t>
            </w:r>
          </w:p>
          <w:p w14:paraId="0E2F1B61" w14:textId="11D42421" w:rsidR="00644520" w:rsidRPr="006B7A43" w:rsidRDefault="00644520" w:rsidP="00644520">
            <w:pPr>
              <w:pStyle w:val="ListParagraph"/>
              <w:rPr>
                <w:rFonts w:ascii="Times New Roman" w:hAnsi="Times New Roman" w:cs="Times New Roman"/>
                <w:color w:val="000000" w:themeColor="text1"/>
              </w:rPr>
            </w:pPr>
          </w:p>
        </w:tc>
      </w:tr>
    </w:tbl>
    <w:p w14:paraId="7A2DEE88" w14:textId="68599EBE" w:rsidR="00560C78" w:rsidRPr="006B7A43" w:rsidRDefault="00560C78" w:rsidP="000C040D">
      <w:pPr>
        <w:jc w:val="center"/>
        <w:rPr>
          <w:b/>
          <w:color w:val="000000" w:themeColor="text1"/>
        </w:rPr>
      </w:pPr>
      <w:r w:rsidRPr="006B7A43">
        <w:rPr>
          <w:b/>
          <w:color w:val="000000" w:themeColor="text1"/>
        </w:rPr>
        <w:t>Part 2</w:t>
      </w:r>
    </w:p>
    <w:p w14:paraId="512BC18E" w14:textId="724C2F22" w:rsidR="00A51DF9" w:rsidRPr="006B7A43" w:rsidRDefault="00A51DF9" w:rsidP="000C040D">
      <w:pPr>
        <w:jc w:val="center"/>
        <w:rPr>
          <w:b/>
          <w:color w:val="000000" w:themeColor="text1"/>
        </w:rPr>
      </w:pPr>
      <w:r w:rsidRPr="006B7A43">
        <w:rPr>
          <w:b/>
          <w:color w:val="000000" w:themeColor="text1"/>
        </w:rPr>
        <w:t>Job Satisfaction</w:t>
      </w:r>
    </w:p>
    <w:p w14:paraId="541CC5A8" w14:textId="689803AF" w:rsidR="00560C78" w:rsidRPr="006B7A43" w:rsidRDefault="00560C78" w:rsidP="000C040D">
      <w:pPr>
        <w:rPr>
          <w:color w:val="000000" w:themeColor="text1"/>
        </w:rPr>
      </w:pPr>
      <w:r w:rsidRPr="006B7A43">
        <w:rPr>
          <w:color w:val="000000" w:themeColor="text1"/>
        </w:rPr>
        <w:t xml:space="preserve">In this section please consider how satisfied you are with various aspects of your job.  </w:t>
      </w:r>
      <w:r w:rsidR="000C040D" w:rsidRPr="006B7A43">
        <w:rPr>
          <w:color w:val="000000" w:themeColor="text1"/>
        </w:rPr>
        <w:t xml:space="preserve">Satisfaction </w:t>
      </w:r>
      <w:r w:rsidR="00545A07" w:rsidRPr="006B7A43">
        <w:rPr>
          <w:color w:val="000000" w:themeColor="text1"/>
        </w:rPr>
        <w:t xml:space="preserve">scale </w:t>
      </w:r>
      <w:r w:rsidR="000C040D" w:rsidRPr="006B7A43">
        <w:rPr>
          <w:color w:val="000000" w:themeColor="text1"/>
        </w:rPr>
        <w:t>1-4 scale</w:t>
      </w:r>
    </w:p>
    <w:tbl>
      <w:tblPr>
        <w:tblW w:w="8647" w:type="dxa"/>
        <w:tblLook w:val="01E0" w:firstRow="1" w:lastRow="1" w:firstColumn="1" w:lastColumn="1" w:noHBand="0" w:noVBand="0"/>
      </w:tblPr>
      <w:tblGrid>
        <w:gridCol w:w="529"/>
        <w:gridCol w:w="7891"/>
        <w:gridCol w:w="227"/>
      </w:tblGrid>
      <w:tr w:rsidR="006B7A43" w:rsidRPr="006B7A43" w14:paraId="48102165" w14:textId="77777777" w:rsidTr="00E43452">
        <w:trPr>
          <w:trHeight w:val="282"/>
        </w:trPr>
        <w:tc>
          <w:tcPr>
            <w:tcW w:w="529" w:type="dxa"/>
          </w:tcPr>
          <w:p w14:paraId="6ED7B3AB" w14:textId="77777777" w:rsidR="000C040D" w:rsidRPr="006B7A43" w:rsidRDefault="000C040D" w:rsidP="000C040D">
            <w:pPr>
              <w:rPr>
                <w:color w:val="000000" w:themeColor="text1"/>
              </w:rPr>
            </w:pPr>
          </w:p>
        </w:tc>
        <w:tc>
          <w:tcPr>
            <w:tcW w:w="7891" w:type="dxa"/>
          </w:tcPr>
          <w:p w14:paraId="641487B4" w14:textId="77777777" w:rsidR="000C040D" w:rsidRPr="006B7A43" w:rsidRDefault="000C040D" w:rsidP="000C040D">
            <w:pPr>
              <w:rPr>
                <w:color w:val="000000" w:themeColor="text1"/>
              </w:rPr>
            </w:pPr>
          </w:p>
        </w:tc>
        <w:tc>
          <w:tcPr>
            <w:tcW w:w="227" w:type="dxa"/>
          </w:tcPr>
          <w:p w14:paraId="02A6E37B" w14:textId="77777777" w:rsidR="000C040D" w:rsidRPr="006B7A43" w:rsidRDefault="000C040D" w:rsidP="000C040D">
            <w:pPr>
              <w:rPr>
                <w:color w:val="000000" w:themeColor="text1"/>
              </w:rPr>
            </w:pPr>
          </w:p>
        </w:tc>
      </w:tr>
      <w:tr w:rsidR="006B7A43" w:rsidRPr="006B7A43" w14:paraId="4A36C8A5" w14:textId="77777777" w:rsidTr="00E43452">
        <w:trPr>
          <w:trHeight w:val="299"/>
        </w:trPr>
        <w:tc>
          <w:tcPr>
            <w:tcW w:w="529" w:type="dxa"/>
          </w:tcPr>
          <w:p w14:paraId="2DDE0BF7" w14:textId="77777777" w:rsidR="000C040D" w:rsidRPr="006B7A43" w:rsidRDefault="000C040D" w:rsidP="000C040D">
            <w:pPr>
              <w:rPr>
                <w:color w:val="000000" w:themeColor="text1"/>
              </w:rPr>
            </w:pPr>
            <w:r w:rsidRPr="006B7A43">
              <w:rPr>
                <w:color w:val="000000" w:themeColor="text1"/>
              </w:rPr>
              <w:t>44.</w:t>
            </w:r>
          </w:p>
        </w:tc>
        <w:tc>
          <w:tcPr>
            <w:tcW w:w="7891" w:type="dxa"/>
          </w:tcPr>
          <w:p w14:paraId="3A7DC844" w14:textId="77777777" w:rsidR="000C040D" w:rsidRPr="006B7A43" w:rsidRDefault="000C040D" w:rsidP="000C040D">
            <w:pPr>
              <w:rPr>
                <w:color w:val="000000" w:themeColor="text1"/>
              </w:rPr>
            </w:pPr>
            <w:r w:rsidRPr="006B7A43">
              <w:rPr>
                <w:color w:val="000000" w:themeColor="text1"/>
              </w:rPr>
              <w:t>Salary and fringe benefits</w:t>
            </w:r>
          </w:p>
        </w:tc>
        <w:tc>
          <w:tcPr>
            <w:tcW w:w="227" w:type="dxa"/>
          </w:tcPr>
          <w:p w14:paraId="0678A1C3" w14:textId="77777777" w:rsidR="000C040D" w:rsidRPr="006B7A43" w:rsidRDefault="000C040D" w:rsidP="000C040D">
            <w:pPr>
              <w:rPr>
                <w:color w:val="000000" w:themeColor="text1"/>
              </w:rPr>
            </w:pPr>
          </w:p>
        </w:tc>
      </w:tr>
      <w:tr w:rsidR="006B7A43" w:rsidRPr="006B7A43" w14:paraId="017810B3" w14:textId="77777777" w:rsidTr="00E43452">
        <w:trPr>
          <w:trHeight w:val="282"/>
        </w:trPr>
        <w:tc>
          <w:tcPr>
            <w:tcW w:w="529" w:type="dxa"/>
          </w:tcPr>
          <w:p w14:paraId="32BC4539" w14:textId="77777777" w:rsidR="000C040D" w:rsidRPr="006B7A43" w:rsidRDefault="000C040D" w:rsidP="000C040D">
            <w:pPr>
              <w:jc w:val="right"/>
              <w:rPr>
                <w:color w:val="000000" w:themeColor="text1"/>
              </w:rPr>
            </w:pPr>
            <w:r w:rsidRPr="006B7A43">
              <w:rPr>
                <w:color w:val="000000" w:themeColor="text1"/>
              </w:rPr>
              <w:t>45.</w:t>
            </w:r>
          </w:p>
        </w:tc>
        <w:tc>
          <w:tcPr>
            <w:tcW w:w="7891" w:type="dxa"/>
          </w:tcPr>
          <w:p w14:paraId="7BB86908" w14:textId="77777777" w:rsidR="000C040D" w:rsidRPr="006B7A43" w:rsidRDefault="000C040D" w:rsidP="000C040D">
            <w:pPr>
              <w:rPr>
                <w:color w:val="000000" w:themeColor="text1"/>
              </w:rPr>
            </w:pPr>
            <w:r w:rsidRPr="006B7A43">
              <w:rPr>
                <w:color w:val="000000" w:themeColor="text1"/>
              </w:rPr>
              <w:t>Importance of my position</w:t>
            </w:r>
          </w:p>
        </w:tc>
        <w:tc>
          <w:tcPr>
            <w:tcW w:w="227" w:type="dxa"/>
          </w:tcPr>
          <w:p w14:paraId="6CA24320" w14:textId="77777777" w:rsidR="000C040D" w:rsidRPr="006B7A43" w:rsidRDefault="000C040D" w:rsidP="000C040D">
            <w:pPr>
              <w:rPr>
                <w:color w:val="000000" w:themeColor="text1"/>
              </w:rPr>
            </w:pPr>
          </w:p>
        </w:tc>
      </w:tr>
      <w:tr w:rsidR="006B7A43" w:rsidRPr="006B7A43" w14:paraId="7009CD31" w14:textId="77777777" w:rsidTr="00E43452">
        <w:trPr>
          <w:trHeight w:val="299"/>
        </w:trPr>
        <w:tc>
          <w:tcPr>
            <w:tcW w:w="529" w:type="dxa"/>
          </w:tcPr>
          <w:p w14:paraId="76255201" w14:textId="77777777" w:rsidR="000C040D" w:rsidRPr="006B7A43" w:rsidRDefault="000C040D" w:rsidP="000C040D">
            <w:pPr>
              <w:jc w:val="right"/>
              <w:rPr>
                <w:color w:val="000000" w:themeColor="text1"/>
              </w:rPr>
            </w:pPr>
            <w:r w:rsidRPr="006B7A43">
              <w:rPr>
                <w:color w:val="000000" w:themeColor="text1"/>
              </w:rPr>
              <w:t>46.</w:t>
            </w:r>
          </w:p>
        </w:tc>
        <w:tc>
          <w:tcPr>
            <w:tcW w:w="7891" w:type="dxa"/>
          </w:tcPr>
          <w:p w14:paraId="10C7EC4D" w14:textId="77777777" w:rsidR="000C040D" w:rsidRPr="006B7A43" w:rsidRDefault="000C040D" w:rsidP="000C040D">
            <w:pPr>
              <w:rPr>
                <w:color w:val="000000" w:themeColor="text1"/>
              </w:rPr>
            </w:pPr>
            <w:r w:rsidRPr="006B7A43">
              <w:rPr>
                <w:color w:val="000000" w:themeColor="text1"/>
              </w:rPr>
              <w:t>Classroom is sufficient in size</w:t>
            </w:r>
          </w:p>
        </w:tc>
        <w:tc>
          <w:tcPr>
            <w:tcW w:w="227" w:type="dxa"/>
          </w:tcPr>
          <w:p w14:paraId="60C0EF42" w14:textId="77777777" w:rsidR="000C040D" w:rsidRPr="006B7A43" w:rsidRDefault="000C040D" w:rsidP="000C040D">
            <w:pPr>
              <w:rPr>
                <w:color w:val="000000" w:themeColor="text1"/>
              </w:rPr>
            </w:pPr>
          </w:p>
        </w:tc>
      </w:tr>
      <w:tr w:rsidR="006B7A43" w:rsidRPr="006B7A43" w14:paraId="7845AB7B" w14:textId="77777777" w:rsidTr="00E43452">
        <w:trPr>
          <w:trHeight w:val="282"/>
        </w:trPr>
        <w:tc>
          <w:tcPr>
            <w:tcW w:w="529" w:type="dxa"/>
          </w:tcPr>
          <w:p w14:paraId="4311BF9F" w14:textId="77777777" w:rsidR="000C040D" w:rsidRPr="006B7A43" w:rsidRDefault="000C040D" w:rsidP="000C040D">
            <w:pPr>
              <w:jc w:val="right"/>
              <w:rPr>
                <w:color w:val="000000" w:themeColor="text1"/>
              </w:rPr>
            </w:pPr>
            <w:r w:rsidRPr="006B7A43">
              <w:rPr>
                <w:color w:val="000000" w:themeColor="text1"/>
              </w:rPr>
              <w:t>47.</w:t>
            </w:r>
          </w:p>
        </w:tc>
        <w:tc>
          <w:tcPr>
            <w:tcW w:w="7891" w:type="dxa"/>
          </w:tcPr>
          <w:p w14:paraId="1AF1031E" w14:textId="77777777" w:rsidR="000C040D" w:rsidRPr="006B7A43" w:rsidRDefault="000C040D" w:rsidP="000C040D">
            <w:pPr>
              <w:rPr>
                <w:color w:val="000000" w:themeColor="text1"/>
              </w:rPr>
            </w:pPr>
            <w:r w:rsidRPr="006B7A43">
              <w:rPr>
                <w:color w:val="000000" w:themeColor="text1"/>
              </w:rPr>
              <w:t>Challenge of my position</w:t>
            </w:r>
          </w:p>
        </w:tc>
        <w:tc>
          <w:tcPr>
            <w:tcW w:w="227" w:type="dxa"/>
          </w:tcPr>
          <w:p w14:paraId="2B114CE6" w14:textId="77777777" w:rsidR="000C040D" w:rsidRPr="006B7A43" w:rsidRDefault="000C040D" w:rsidP="000C040D">
            <w:pPr>
              <w:rPr>
                <w:color w:val="000000" w:themeColor="text1"/>
              </w:rPr>
            </w:pPr>
          </w:p>
        </w:tc>
      </w:tr>
      <w:tr w:rsidR="006B7A43" w:rsidRPr="006B7A43" w14:paraId="28FB838F" w14:textId="77777777" w:rsidTr="00E43452">
        <w:trPr>
          <w:trHeight w:val="583"/>
        </w:trPr>
        <w:tc>
          <w:tcPr>
            <w:tcW w:w="529" w:type="dxa"/>
          </w:tcPr>
          <w:p w14:paraId="23D079E2" w14:textId="77777777" w:rsidR="000C040D" w:rsidRPr="006B7A43" w:rsidRDefault="000C040D" w:rsidP="000C040D">
            <w:pPr>
              <w:jc w:val="right"/>
              <w:rPr>
                <w:color w:val="000000" w:themeColor="text1"/>
              </w:rPr>
            </w:pPr>
            <w:r w:rsidRPr="006B7A43">
              <w:rPr>
                <w:color w:val="000000" w:themeColor="text1"/>
              </w:rPr>
              <w:t>48.</w:t>
            </w:r>
          </w:p>
        </w:tc>
        <w:tc>
          <w:tcPr>
            <w:tcW w:w="7891" w:type="dxa"/>
          </w:tcPr>
          <w:p w14:paraId="0FE091AC" w14:textId="194555A6" w:rsidR="000C040D" w:rsidRPr="006B7A43" w:rsidRDefault="00E248D1" w:rsidP="000C040D">
            <w:pPr>
              <w:rPr>
                <w:color w:val="000000" w:themeColor="text1"/>
              </w:rPr>
            </w:pPr>
            <w:r w:rsidRPr="006B7A43">
              <w:rPr>
                <w:color w:val="000000" w:themeColor="text1"/>
              </w:rPr>
              <w:t>There is a location to remove students during crisis situations (time-out room or another classroom)</w:t>
            </w:r>
          </w:p>
        </w:tc>
        <w:tc>
          <w:tcPr>
            <w:tcW w:w="227" w:type="dxa"/>
          </w:tcPr>
          <w:p w14:paraId="35411A4C" w14:textId="77777777" w:rsidR="000C040D" w:rsidRPr="006B7A43" w:rsidRDefault="000C040D" w:rsidP="000C040D">
            <w:pPr>
              <w:rPr>
                <w:color w:val="000000" w:themeColor="text1"/>
              </w:rPr>
            </w:pPr>
          </w:p>
        </w:tc>
      </w:tr>
      <w:tr w:rsidR="006B7A43" w:rsidRPr="006B7A43" w14:paraId="2B7825AB" w14:textId="77777777" w:rsidTr="00E43452">
        <w:trPr>
          <w:trHeight w:val="299"/>
        </w:trPr>
        <w:tc>
          <w:tcPr>
            <w:tcW w:w="529" w:type="dxa"/>
          </w:tcPr>
          <w:p w14:paraId="53F2DC2A" w14:textId="77777777" w:rsidR="000C040D" w:rsidRPr="006B7A43" w:rsidRDefault="000C040D" w:rsidP="000C040D">
            <w:pPr>
              <w:jc w:val="right"/>
              <w:rPr>
                <w:color w:val="000000" w:themeColor="text1"/>
              </w:rPr>
            </w:pPr>
            <w:r w:rsidRPr="006B7A43">
              <w:rPr>
                <w:color w:val="000000" w:themeColor="text1"/>
              </w:rPr>
              <w:t>49.</w:t>
            </w:r>
          </w:p>
        </w:tc>
        <w:tc>
          <w:tcPr>
            <w:tcW w:w="7891" w:type="dxa"/>
          </w:tcPr>
          <w:p w14:paraId="26F52195" w14:textId="77777777" w:rsidR="000C040D" w:rsidRPr="006B7A43" w:rsidRDefault="000C040D" w:rsidP="000C040D">
            <w:pPr>
              <w:rPr>
                <w:color w:val="000000" w:themeColor="text1"/>
              </w:rPr>
            </w:pPr>
            <w:r w:rsidRPr="006B7A43">
              <w:rPr>
                <w:color w:val="000000" w:themeColor="text1"/>
              </w:rPr>
              <w:t>There is a systematic district/school-wide plan to integrate students into regular education settings</w:t>
            </w:r>
          </w:p>
        </w:tc>
        <w:tc>
          <w:tcPr>
            <w:tcW w:w="227" w:type="dxa"/>
          </w:tcPr>
          <w:p w14:paraId="2516214E" w14:textId="77777777" w:rsidR="000C040D" w:rsidRPr="006B7A43" w:rsidRDefault="000C040D" w:rsidP="000C040D">
            <w:pPr>
              <w:rPr>
                <w:color w:val="000000" w:themeColor="text1"/>
              </w:rPr>
            </w:pPr>
          </w:p>
        </w:tc>
      </w:tr>
      <w:tr w:rsidR="006B7A43" w:rsidRPr="006B7A43" w14:paraId="1AE58321" w14:textId="77777777" w:rsidTr="00E43452">
        <w:trPr>
          <w:trHeight w:val="282"/>
        </w:trPr>
        <w:tc>
          <w:tcPr>
            <w:tcW w:w="529" w:type="dxa"/>
          </w:tcPr>
          <w:p w14:paraId="3B49E68A" w14:textId="77777777" w:rsidR="000C040D" w:rsidRPr="006B7A43" w:rsidRDefault="000C040D" w:rsidP="000C040D">
            <w:pPr>
              <w:jc w:val="right"/>
              <w:rPr>
                <w:color w:val="000000" w:themeColor="text1"/>
              </w:rPr>
            </w:pPr>
            <w:r w:rsidRPr="006B7A43">
              <w:rPr>
                <w:color w:val="000000" w:themeColor="text1"/>
              </w:rPr>
              <w:t>50.</w:t>
            </w:r>
          </w:p>
        </w:tc>
        <w:tc>
          <w:tcPr>
            <w:tcW w:w="7891" w:type="dxa"/>
          </w:tcPr>
          <w:p w14:paraId="1D1E18AC" w14:textId="77777777" w:rsidR="000C040D" w:rsidRPr="006B7A43" w:rsidRDefault="000C040D" w:rsidP="000C040D">
            <w:pPr>
              <w:rPr>
                <w:color w:val="000000" w:themeColor="text1"/>
              </w:rPr>
            </w:pPr>
            <w:r w:rsidRPr="006B7A43">
              <w:rPr>
                <w:color w:val="000000" w:themeColor="text1"/>
              </w:rPr>
              <w:t>Regular education teachers are willing to take your students into their classroom when appropriate</w:t>
            </w:r>
          </w:p>
        </w:tc>
        <w:tc>
          <w:tcPr>
            <w:tcW w:w="227" w:type="dxa"/>
          </w:tcPr>
          <w:p w14:paraId="26A53E7A" w14:textId="77777777" w:rsidR="000C040D" w:rsidRPr="006B7A43" w:rsidRDefault="000C040D" w:rsidP="000C040D">
            <w:pPr>
              <w:rPr>
                <w:color w:val="000000" w:themeColor="text1"/>
              </w:rPr>
            </w:pPr>
          </w:p>
        </w:tc>
      </w:tr>
      <w:tr w:rsidR="006B7A43" w:rsidRPr="006B7A43" w14:paraId="19A8C472" w14:textId="77777777" w:rsidTr="00E43452">
        <w:trPr>
          <w:trHeight w:val="299"/>
        </w:trPr>
        <w:tc>
          <w:tcPr>
            <w:tcW w:w="529" w:type="dxa"/>
          </w:tcPr>
          <w:p w14:paraId="71E43A10" w14:textId="77777777" w:rsidR="000C040D" w:rsidRPr="006B7A43" w:rsidRDefault="000C040D" w:rsidP="000C040D">
            <w:pPr>
              <w:jc w:val="right"/>
              <w:rPr>
                <w:color w:val="000000" w:themeColor="text1"/>
              </w:rPr>
            </w:pPr>
            <w:r w:rsidRPr="006B7A43">
              <w:rPr>
                <w:color w:val="000000" w:themeColor="text1"/>
              </w:rPr>
              <w:t>51.</w:t>
            </w:r>
          </w:p>
        </w:tc>
        <w:tc>
          <w:tcPr>
            <w:tcW w:w="7891" w:type="dxa"/>
          </w:tcPr>
          <w:p w14:paraId="5B94770A" w14:textId="77777777" w:rsidR="000C040D" w:rsidRPr="006B7A43" w:rsidRDefault="000C040D" w:rsidP="000C040D">
            <w:pPr>
              <w:rPr>
                <w:color w:val="000000" w:themeColor="text1"/>
              </w:rPr>
            </w:pPr>
            <w:r w:rsidRPr="006B7A43">
              <w:rPr>
                <w:color w:val="000000" w:themeColor="text1"/>
              </w:rPr>
              <w:t>Opportunity for promotion and advancement</w:t>
            </w:r>
          </w:p>
        </w:tc>
        <w:tc>
          <w:tcPr>
            <w:tcW w:w="227" w:type="dxa"/>
          </w:tcPr>
          <w:p w14:paraId="69A7A4F4" w14:textId="77777777" w:rsidR="000C040D" w:rsidRPr="006B7A43" w:rsidRDefault="000C040D" w:rsidP="000C040D">
            <w:pPr>
              <w:rPr>
                <w:color w:val="000000" w:themeColor="text1"/>
              </w:rPr>
            </w:pPr>
          </w:p>
        </w:tc>
      </w:tr>
      <w:tr w:rsidR="006B7A43" w:rsidRPr="006B7A43" w14:paraId="49283D83" w14:textId="77777777" w:rsidTr="00E43452">
        <w:trPr>
          <w:trHeight w:val="282"/>
        </w:trPr>
        <w:tc>
          <w:tcPr>
            <w:tcW w:w="529" w:type="dxa"/>
          </w:tcPr>
          <w:p w14:paraId="7A84FA0A" w14:textId="77777777" w:rsidR="000C040D" w:rsidRPr="006B7A43" w:rsidRDefault="000C040D" w:rsidP="000C040D">
            <w:pPr>
              <w:jc w:val="right"/>
              <w:rPr>
                <w:color w:val="000000" w:themeColor="text1"/>
              </w:rPr>
            </w:pPr>
            <w:r w:rsidRPr="006B7A43">
              <w:rPr>
                <w:color w:val="000000" w:themeColor="text1"/>
              </w:rPr>
              <w:t>52.</w:t>
            </w:r>
          </w:p>
        </w:tc>
        <w:tc>
          <w:tcPr>
            <w:tcW w:w="7891" w:type="dxa"/>
          </w:tcPr>
          <w:p w14:paraId="5A794D6A" w14:textId="77777777" w:rsidR="000C040D" w:rsidRPr="006B7A43" w:rsidRDefault="000C040D" w:rsidP="000C040D">
            <w:pPr>
              <w:rPr>
                <w:color w:val="000000" w:themeColor="text1"/>
              </w:rPr>
            </w:pPr>
            <w:r w:rsidRPr="006B7A43">
              <w:rPr>
                <w:color w:val="000000" w:themeColor="text1"/>
              </w:rPr>
              <w:t>Opportunity to use past training and education</w:t>
            </w:r>
          </w:p>
        </w:tc>
        <w:tc>
          <w:tcPr>
            <w:tcW w:w="227" w:type="dxa"/>
          </w:tcPr>
          <w:p w14:paraId="7A9BB80A" w14:textId="77777777" w:rsidR="000C040D" w:rsidRPr="006B7A43" w:rsidRDefault="000C040D" w:rsidP="000C040D">
            <w:pPr>
              <w:rPr>
                <w:color w:val="000000" w:themeColor="text1"/>
              </w:rPr>
            </w:pPr>
          </w:p>
        </w:tc>
      </w:tr>
      <w:tr w:rsidR="006B7A43" w:rsidRPr="006B7A43" w14:paraId="0FD35A8E" w14:textId="77777777" w:rsidTr="00E43452">
        <w:trPr>
          <w:trHeight w:val="299"/>
        </w:trPr>
        <w:tc>
          <w:tcPr>
            <w:tcW w:w="529" w:type="dxa"/>
          </w:tcPr>
          <w:p w14:paraId="27CCA21C" w14:textId="77777777" w:rsidR="000C040D" w:rsidRPr="006B7A43" w:rsidRDefault="000C040D" w:rsidP="000C040D">
            <w:pPr>
              <w:jc w:val="right"/>
              <w:rPr>
                <w:color w:val="000000" w:themeColor="text1"/>
              </w:rPr>
            </w:pPr>
            <w:r w:rsidRPr="006B7A43">
              <w:rPr>
                <w:color w:val="000000" w:themeColor="text1"/>
              </w:rPr>
              <w:t>53.</w:t>
            </w:r>
          </w:p>
        </w:tc>
        <w:tc>
          <w:tcPr>
            <w:tcW w:w="7891" w:type="dxa"/>
          </w:tcPr>
          <w:p w14:paraId="7073C5A4" w14:textId="77777777" w:rsidR="000C040D" w:rsidRPr="006B7A43" w:rsidRDefault="000C040D" w:rsidP="000C040D">
            <w:pPr>
              <w:rPr>
                <w:color w:val="000000" w:themeColor="text1"/>
              </w:rPr>
            </w:pPr>
            <w:r w:rsidRPr="006B7A43">
              <w:rPr>
                <w:color w:val="000000" w:themeColor="text1"/>
              </w:rPr>
              <w:t>Job security and permanence</w:t>
            </w:r>
          </w:p>
        </w:tc>
        <w:tc>
          <w:tcPr>
            <w:tcW w:w="227" w:type="dxa"/>
          </w:tcPr>
          <w:p w14:paraId="24720AA2" w14:textId="77777777" w:rsidR="000C040D" w:rsidRPr="006B7A43" w:rsidRDefault="000C040D" w:rsidP="000C040D">
            <w:pPr>
              <w:rPr>
                <w:color w:val="000000" w:themeColor="text1"/>
              </w:rPr>
            </w:pPr>
          </w:p>
        </w:tc>
      </w:tr>
      <w:tr w:rsidR="006B7A43" w:rsidRPr="006B7A43" w14:paraId="7D33F406" w14:textId="77777777" w:rsidTr="00E43452">
        <w:trPr>
          <w:trHeight w:val="282"/>
        </w:trPr>
        <w:tc>
          <w:tcPr>
            <w:tcW w:w="529" w:type="dxa"/>
          </w:tcPr>
          <w:p w14:paraId="3A45AFAF" w14:textId="77777777" w:rsidR="000C040D" w:rsidRPr="006B7A43" w:rsidRDefault="000C040D" w:rsidP="000C040D">
            <w:pPr>
              <w:jc w:val="right"/>
              <w:rPr>
                <w:color w:val="000000" w:themeColor="text1"/>
              </w:rPr>
            </w:pPr>
            <w:r w:rsidRPr="006B7A43">
              <w:rPr>
                <w:color w:val="000000" w:themeColor="text1"/>
              </w:rPr>
              <w:t>54.</w:t>
            </w:r>
          </w:p>
        </w:tc>
        <w:tc>
          <w:tcPr>
            <w:tcW w:w="7891" w:type="dxa"/>
          </w:tcPr>
          <w:p w14:paraId="1E71ABF6" w14:textId="77777777" w:rsidR="000C040D" w:rsidRPr="006B7A43" w:rsidRDefault="000C040D" w:rsidP="000C040D">
            <w:pPr>
              <w:rPr>
                <w:color w:val="000000" w:themeColor="text1"/>
              </w:rPr>
            </w:pPr>
            <w:r w:rsidRPr="006B7A43">
              <w:rPr>
                <w:color w:val="000000" w:themeColor="text1"/>
              </w:rPr>
              <w:t>Supervisor(s)</w:t>
            </w:r>
          </w:p>
        </w:tc>
        <w:tc>
          <w:tcPr>
            <w:tcW w:w="227" w:type="dxa"/>
          </w:tcPr>
          <w:p w14:paraId="09DEB89D" w14:textId="77777777" w:rsidR="000C040D" w:rsidRPr="006B7A43" w:rsidRDefault="000C040D" w:rsidP="000C040D">
            <w:pPr>
              <w:rPr>
                <w:color w:val="000000" w:themeColor="text1"/>
              </w:rPr>
            </w:pPr>
          </w:p>
        </w:tc>
      </w:tr>
      <w:tr w:rsidR="006B7A43" w:rsidRPr="006B7A43" w14:paraId="629E6599" w14:textId="77777777" w:rsidTr="00E43452">
        <w:trPr>
          <w:trHeight w:val="299"/>
        </w:trPr>
        <w:tc>
          <w:tcPr>
            <w:tcW w:w="529" w:type="dxa"/>
          </w:tcPr>
          <w:p w14:paraId="4D25867C" w14:textId="77777777" w:rsidR="000C040D" w:rsidRPr="006B7A43" w:rsidRDefault="000C040D" w:rsidP="000C040D">
            <w:pPr>
              <w:jc w:val="right"/>
              <w:rPr>
                <w:color w:val="000000" w:themeColor="text1"/>
              </w:rPr>
            </w:pPr>
            <w:r w:rsidRPr="006B7A43">
              <w:rPr>
                <w:color w:val="000000" w:themeColor="text1"/>
              </w:rPr>
              <w:t>55.</w:t>
            </w:r>
          </w:p>
        </w:tc>
        <w:tc>
          <w:tcPr>
            <w:tcW w:w="7891" w:type="dxa"/>
          </w:tcPr>
          <w:p w14:paraId="33A52A13" w14:textId="77777777" w:rsidR="000C040D" w:rsidRPr="006B7A43" w:rsidRDefault="000C040D" w:rsidP="000C040D">
            <w:pPr>
              <w:rPr>
                <w:color w:val="000000" w:themeColor="text1"/>
              </w:rPr>
            </w:pPr>
            <w:r w:rsidRPr="006B7A43">
              <w:rPr>
                <w:color w:val="000000" w:themeColor="text1"/>
              </w:rPr>
              <w:t>Opportunity for developing new skills</w:t>
            </w:r>
          </w:p>
        </w:tc>
        <w:tc>
          <w:tcPr>
            <w:tcW w:w="227" w:type="dxa"/>
          </w:tcPr>
          <w:p w14:paraId="624BEB60" w14:textId="77777777" w:rsidR="000C040D" w:rsidRPr="006B7A43" w:rsidRDefault="000C040D" w:rsidP="000C040D">
            <w:pPr>
              <w:rPr>
                <w:color w:val="000000" w:themeColor="text1"/>
              </w:rPr>
            </w:pPr>
          </w:p>
        </w:tc>
      </w:tr>
      <w:tr w:rsidR="006B7A43" w:rsidRPr="006B7A43" w14:paraId="34BA0043" w14:textId="77777777" w:rsidTr="00E43452">
        <w:trPr>
          <w:trHeight w:val="282"/>
        </w:trPr>
        <w:tc>
          <w:tcPr>
            <w:tcW w:w="529" w:type="dxa"/>
          </w:tcPr>
          <w:p w14:paraId="71AC7B91" w14:textId="77777777" w:rsidR="000C040D" w:rsidRPr="006B7A43" w:rsidRDefault="000C040D" w:rsidP="000C040D">
            <w:pPr>
              <w:jc w:val="right"/>
              <w:rPr>
                <w:color w:val="000000" w:themeColor="text1"/>
              </w:rPr>
            </w:pPr>
            <w:r w:rsidRPr="006B7A43">
              <w:rPr>
                <w:color w:val="000000" w:themeColor="text1"/>
              </w:rPr>
              <w:t>56.</w:t>
            </w:r>
          </w:p>
        </w:tc>
        <w:tc>
          <w:tcPr>
            <w:tcW w:w="7891" w:type="dxa"/>
          </w:tcPr>
          <w:p w14:paraId="010D537B" w14:textId="77777777" w:rsidR="000C040D" w:rsidRPr="006B7A43" w:rsidRDefault="000C040D" w:rsidP="000C040D">
            <w:pPr>
              <w:rPr>
                <w:color w:val="000000" w:themeColor="text1"/>
              </w:rPr>
            </w:pPr>
            <w:r w:rsidRPr="006B7A43">
              <w:rPr>
                <w:color w:val="000000" w:themeColor="text1"/>
              </w:rPr>
              <w:t>Pride and respect I receive from family and friends for being in this profession</w:t>
            </w:r>
          </w:p>
        </w:tc>
        <w:tc>
          <w:tcPr>
            <w:tcW w:w="227" w:type="dxa"/>
          </w:tcPr>
          <w:p w14:paraId="77483513" w14:textId="77777777" w:rsidR="000C040D" w:rsidRPr="006B7A43" w:rsidRDefault="000C040D" w:rsidP="000C040D">
            <w:pPr>
              <w:rPr>
                <w:color w:val="000000" w:themeColor="text1"/>
              </w:rPr>
            </w:pPr>
          </w:p>
        </w:tc>
      </w:tr>
      <w:tr w:rsidR="00E43452" w:rsidRPr="006B7A43" w14:paraId="53FB94B7" w14:textId="77777777" w:rsidTr="00E43452">
        <w:trPr>
          <w:trHeight w:val="299"/>
        </w:trPr>
        <w:tc>
          <w:tcPr>
            <w:tcW w:w="529" w:type="dxa"/>
          </w:tcPr>
          <w:p w14:paraId="5EA8E2AE" w14:textId="77777777" w:rsidR="000C040D" w:rsidRPr="006B7A43" w:rsidRDefault="000C040D" w:rsidP="000C040D">
            <w:pPr>
              <w:jc w:val="right"/>
              <w:rPr>
                <w:color w:val="000000" w:themeColor="text1"/>
              </w:rPr>
            </w:pPr>
            <w:r w:rsidRPr="006B7A43">
              <w:rPr>
                <w:color w:val="000000" w:themeColor="text1"/>
              </w:rPr>
              <w:t>57.</w:t>
            </w:r>
          </w:p>
        </w:tc>
        <w:tc>
          <w:tcPr>
            <w:tcW w:w="7891" w:type="dxa"/>
          </w:tcPr>
          <w:p w14:paraId="100D0CF9" w14:textId="77777777" w:rsidR="000C040D" w:rsidRPr="006B7A43" w:rsidRDefault="000C040D" w:rsidP="000C040D">
            <w:pPr>
              <w:rPr>
                <w:color w:val="000000" w:themeColor="text1"/>
              </w:rPr>
            </w:pPr>
            <w:r w:rsidRPr="006B7A43">
              <w:rPr>
                <w:color w:val="000000" w:themeColor="text1"/>
              </w:rPr>
              <w:t>Relationships with colleagues</w:t>
            </w:r>
          </w:p>
        </w:tc>
        <w:tc>
          <w:tcPr>
            <w:tcW w:w="227" w:type="dxa"/>
          </w:tcPr>
          <w:p w14:paraId="5FB7652D" w14:textId="77777777" w:rsidR="000C040D" w:rsidRPr="006B7A43" w:rsidRDefault="000C040D" w:rsidP="000C040D">
            <w:pPr>
              <w:rPr>
                <w:color w:val="000000" w:themeColor="text1"/>
              </w:rPr>
            </w:pPr>
          </w:p>
        </w:tc>
      </w:tr>
    </w:tbl>
    <w:p w14:paraId="15068891" w14:textId="77777777" w:rsidR="00560C78" w:rsidRPr="006B7A43" w:rsidRDefault="00560C78" w:rsidP="000C040D">
      <w:pPr>
        <w:rPr>
          <w:b/>
          <w:color w:val="000000" w:themeColor="text1"/>
          <w:u w:val="single"/>
        </w:rPr>
      </w:pPr>
    </w:p>
    <w:p w14:paraId="36B1E643" w14:textId="270085B3" w:rsidR="00560C78" w:rsidRPr="006B7A43" w:rsidRDefault="00560C78" w:rsidP="000C040D">
      <w:pPr>
        <w:jc w:val="center"/>
        <w:rPr>
          <w:b/>
          <w:color w:val="000000" w:themeColor="text1"/>
        </w:rPr>
      </w:pPr>
      <w:r w:rsidRPr="006B7A43">
        <w:rPr>
          <w:b/>
          <w:color w:val="000000" w:themeColor="text1"/>
        </w:rPr>
        <w:t>Part 3</w:t>
      </w:r>
    </w:p>
    <w:p w14:paraId="5A15FE2A" w14:textId="34FC7DD7" w:rsidR="00A51DF9" w:rsidRPr="006B7A43" w:rsidRDefault="00A51DF9" w:rsidP="000C040D">
      <w:pPr>
        <w:jc w:val="center"/>
        <w:rPr>
          <w:b/>
          <w:color w:val="000000" w:themeColor="text1"/>
        </w:rPr>
      </w:pPr>
      <w:r w:rsidRPr="006B7A43">
        <w:rPr>
          <w:b/>
          <w:color w:val="000000" w:themeColor="text1"/>
        </w:rPr>
        <w:t>Feelings that People Experience Concerning their Jobs</w:t>
      </w:r>
    </w:p>
    <w:p w14:paraId="39CC6AFD" w14:textId="7040ECA4" w:rsidR="00560C78" w:rsidRPr="006B7A43" w:rsidRDefault="00560C78" w:rsidP="000C040D">
      <w:pPr>
        <w:rPr>
          <w:color w:val="000000" w:themeColor="text1"/>
        </w:rPr>
      </w:pPr>
      <w:r w:rsidRPr="006B7A43">
        <w:rPr>
          <w:color w:val="000000" w:themeColor="text1"/>
        </w:rPr>
        <w:t>The following statements express various “feelings” that people experience concerning their jobs.  Indicate how often you experience the feelings described in each statement.</w:t>
      </w:r>
      <w:r w:rsidR="000C040D" w:rsidRPr="006B7A43">
        <w:rPr>
          <w:color w:val="000000" w:themeColor="text1"/>
        </w:rPr>
        <w:t xml:space="preserve"> Frequency </w:t>
      </w:r>
      <w:r w:rsidR="00545A07" w:rsidRPr="006B7A43">
        <w:rPr>
          <w:color w:val="000000" w:themeColor="text1"/>
        </w:rPr>
        <w:t xml:space="preserve">scale </w:t>
      </w:r>
      <w:r w:rsidR="000C040D" w:rsidRPr="006B7A43">
        <w:rPr>
          <w:color w:val="000000" w:themeColor="text1"/>
        </w:rPr>
        <w:t>1-5</w:t>
      </w:r>
      <w:r w:rsidR="00545A07" w:rsidRPr="006B7A43">
        <w:rPr>
          <w:color w:val="000000" w:themeColor="text1"/>
        </w:rPr>
        <w:t>.</w:t>
      </w:r>
    </w:p>
    <w:tbl>
      <w:tblPr>
        <w:tblW w:w="9326" w:type="dxa"/>
        <w:tblLook w:val="01E0" w:firstRow="1" w:lastRow="1" w:firstColumn="1" w:lastColumn="1" w:noHBand="0" w:noVBand="0"/>
      </w:tblPr>
      <w:tblGrid>
        <w:gridCol w:w="516"/>
        <w:gridCol w:w="6063"/>
        <w:gridCol w:w="236"/>
        <w:gridCol w:w="2275"/>
        <w:gridCol w:w="236"/>
      </w:tblGrid>
      <w:tr w:rsidR="006B7A43" w:rsidRPr="006B7A43" w14:paraId="421CE882" w14:textId="77777777" w:rsidTr="000C040D">
        <w:trPr>
          <w:gridAfter w:val="2"/>
          <w:wAfter w:w="2525" w:type="dxa"/>
        </w:trPr>
        <w:tc>
          <w:tcPr>
            <w:tcW w:w="466" w:type="dxa"/>
          </w:tcPr>
          <w:p w14:paraId="72313DF4" w14:textId="77777777" w:rsidR="000C040D" w:rsidRPr="006B7A43" w:rsidRDefault="000C040D" w:rsidP="000C040D">
            <w:pPr>
              <w:rPr>
                <w:color w:val="000000" w:themeColor="text1"/>
              </w:rPr>
            </w:pPr>
          </w:p>
        </w:tc>
        <w:tc>
          <w:tcPr>
            <w:tcW w:w="6099" w:type="dxa"/>
          </w:tcPr>
          <w:p w14:paraId="6622B5DF" w14:textId="77777777" w:rsidR="000C040D" w:rsidRPr="006B7A43" w:rsidRDefault="000C040D" w:rsidP="000C040D">
            <w:pPr>
              <w:rPr>
                <w:color w:val="000000" w:themeColor="text1"/>
              </w:rPr>
            </w:pPr>
          </w:p>
        </w:tc>
        <w:tc>
          <w:tcPr>
            <w:tcW w:w="236" w:type="dxa"/>
          </w:tcPr>
          <w:p w14:paraId="5CA80C25" w14:textId="77777777" w:rsidR="000C040D" w:rsidRPr="006B7A43" w:rsidRDefault="000C040D" w:rsidP="000C040D">
            <w:pPr>
              <w:rPr>
                <w:color w:val="000000" w:themeColor="text1"/>
              </w:rPr>
            </w:pPr>
          </w:p>
        </w:tc>
      </w:tr>
      <w:tr w:rsidR="006B7A43" w:rsidRPr="006B7A43" w14:paraId="0AFC83C6" w14:textId="77777777" w:rsidTr="000C040D">
        <w:tc>
          <w:tcPr>
            <w:tcW w:w="466" w:type="dxa"/>
          </w:tcPr>
          <w:p w14:paraId="6A10A90D" w14:textId="77777777" w:rsidR="000C040D" w:rsidRPr="006B7A43" w:rsidRDefault="000C040D" w:rsidP="000C040D">
            <w:pPr>
              <w:rPr>
                <w:color w:val="000000" w:themeColor="text1"/>
              </w:rPr>
            </w:pPr>
            <w:r w:rsidRPr="006B7A43">
              <w:rPr>
                <w:color w:val="000000" w:themeColor="text1"/>
              </w:rPr>
              <w:lastRenderedPageBreak/>
              <w:t>58.</w:t>
            </w:r>
          </w:p>
        </w:tc>
        <w:tc>
          <w:tcPr>
            <w:tcW w:w="8624" w:type="dxa"/>
            <w:gridSpan w:val="3"/>
          </w:tcPr>
          <w:p w14:paraId="1C325228" w14:textId="77777777" w:rsidR="000C040D" w:rsidRPr="006B7A43" w:rsidRDefault="000C040D" w:rsidP="000C040D">
            <w:pPr>
              <w:contextualSpacing/>
              <w:rPr>
                <w:color w:val="000000" w:themeColor="text1"/>
              </w:rPr>
            </w:pPr>
            <w:r w:rsidRPr="006B7A43">
              <w:rPr>
                <w:color w:val="000000" w:themeColor="text1"/>
              </w:rPr>
              <w:t>You carry your school problems home with you</w:t>
            </w:r>
          </w:p>
        </w:tc>
        <w:tc>
          <w:tcPr>
            <w:tcW w:w="236" w:type="dxa"/>
          </w:tcPr>
          <w:p w14:paraId="51869ABA" w14:textId="77777777" w:rsidR="000C040D" w:rsidRPr="006B7A43" w:rsidRDefault="000C040D" w:rsidP="000C040D">
            <w:pPr>
              <w:rPr>
                <w:color w:val="000000" w:themeColor="text1"/>
              </w:rPr>
            </w:pPr>
          </w:p>
        </w:tc>
      </w:tr>
      <w:tr w:rsidR="006B7A43" w:rsidRPr="006B7A43" w14:paraId="7F8C5F2F" w14:textId="77777777" w:rsidTr="000C040D">
        <w:tc>
          <w:tcPr>
            <w:tcW w:w="466" w:type="dxa"/>
          </w:tcPr>
          <w:p w14:paraId="1457EA0C" w14:textId="77777777" w:rsidR="000C040D" w:rsidRPr="006B7A43" w:rsidRDefault="000C040D" w:rsidP="000C040D">
            <w:pPr>
              <w:rPr>
                <w:color w:val="000000" w:themeColor="text1"/>
              </w:rPr>
            </w:pPr>
            <w:r w:rsidRPr="006B7A43">
              <w:rPr>
                <w:color w:val="000000" w:themeColor="text1"/>
              </w:rPr>
              <w:t>59.</w:t>
            </w:r>
          </w:p>
        </w:tc>
        <w:tc>
          <w:tcPr>
            <w:tcW w:w="8624" w:type="dxa"/>
            <w:gridSpan w:val="3"/>
          </w:tcPr>
          <w:p w14:paraId="0BBA7ACC" w14:textId="77777777" w:rsidR="000C040D" w:rsidRPr="006B7A43" w:rsidRDefault="000C040D" w:rsidP="000C040D">
            <w:pPr>
              <w:contextualSpacing/>
              <w:rPr>
                <w:color w:val="000000" w:themeColor="text1"/>
              </w:rPr>
            </w:pPr>
            <w:r w:rsidRPr="006B7A43">
              <w:rPr>
                <w:color w:val="000000" w:themeColor="text1"/>
              </w:rPr>
              <w:t>Your work makes you frustrated</w:t>
            </w:r>
          </w:p>
        </w:tc>
        <w:tc>
          <w:tcPr>
            <w:tcW w:w="236" w:type="dxa"/>
          </w:tcPr>
          <w:p w14:paraId="0C058C93" w14:textId="77777777" w:rsidR="000C040D" w:rsidRPr="006B7A43" w:rsidRDefault="000C040D" w:rsidP="000C040D">
            <w:pPr>
              <w:rPr>
                <w:color w:val="000000" w:themeColor="text1"/>
              </w:rPr>
            </w:pPr>
          </w:p>
        </w:tc>
      </w:tr>
      <w:tr w:rsidR="006B7A43" w:rsidRPr="006B7A43" w14:paraId="518B6DA1" w14:textId="77777777" w:rsidTr="000C040D">
        <w:tc>
          <w:tcPr>
            <w:tcW w:w="466" w:type="dxa"/>
          </w:tcPr>
          <w:p w14:paraId="472C9B04" w14:textId="77777777" w:rsidR="000C040D" w:rsidRPr="006B7A43" w:rsidRDefault="000C040D" w:rsidP="000C040D">
            <w:pPr>
              <w:rPr>
                <w:color w:val="000000" w:themeColor="text1"/>
              </w:rPr>
            </w:pPr>
            <w:r w:rsidRPr="006B7A43">
              <w:rPr>
                <w:color w:val="000000" w:themeColor="text1"/>
              </w:rPr>
              <w:t>60.</w:t>
            </w:r>
          </w:p>
        </w:tc>
        <w:tc>
          <w:tcPr>
            <w:tcW w:w="8624" w:type="dxa"/>
            <w:gridSpan w:val="3"/>
          </w:tcPr>
          <w:p w14:paraId="1543B58F" w14:textId="77777777" w:rsidR="000C040D" w:rsidRPr="006B7A43" w:rsidRDefault="000C040D" w:rsidP="000C040D">
            <w:pPr>
              <w:contextualSpacing/>
              <w:rPr>
                <w:color w:val="000000" w:themeColor="text1"/>
              </w:rPr>
            </w:pPr>
            <w:r w:rsidRPr="006B7A43">
              <w:rPr>
                <w:color w:val="000000" w:themeColor="text1"/>
              </w:rPr>
              <w:t>Your work makes you tense</w:t>
            </w:r>
          </w:p>
        </w:tc>
        <w:tc>
          <w:tcPr>
            <w:tcW w:w="236" w:type="dxa"/>
          </w:tcPr>
          <w:p w14:paraId="6198DEE7" w14:textId="77777777" w:rsidR="000C040D" w:rsidRPr="006B7A43" w:rsidRDefault="000C040D" w:rsidP="000C040D">
            <w:pPr>
              <w:rPr>
                <w:color w:val="000000" w:themeColor="text1"/>
              </w:rPr>
            </w:pPr>
          </w:p>
        </w:tc>
      </w:tr>
      <w:tr w:rsidR="006B7A43" w:rsidRPr="006B7A43" w14:paraId="10129360" w14:textId="77777777" w:rsidTr="000C040D">
        <w:tc>
          <w:tcPr>
            <w:tcW w:w="466" w:type="dxa"/>
          </w:tcPr>
          <w:p w14:paraId="6CF9A3F5" w14:textId="77777777" w:rsidR="000C040D" w:rsidRPr="006B7A43" w:rsidRDefault="000C040D" w:rsidP="000C040D">
            <w:pPr>
              <w:rPr>
                <w:color w:val="000000" w:themeColor="text1"/>
              </w:rPr>
            </w:pPr>
            <w:r w:rsidRPr="006B7A43">
              <w:rPr>
                <w:color w:val="000000" w:themeColor="text1"/>
              </w:rPr>
              <w:t>61.</w:t>
            </w:r>
          </w:p>
        </w:tc>
        <w:tc>
          <w:tcPr>
            <w:tcW w:w="8624" w:type="dxa"/>
            <w:gridSpan w:val="3"/>
          </w:tcPr>
          <w:p w14:paraId="4013F27A" w14:textId="77777777" w:rsidR="000C040D" w:rsidRPr="006B7A43" w:rsidRDefault="000C040D" w:rsidP="000C040D">
            <w:pPr>
              <w:contextualSpacing/>
              <w:rPr>
                <w:color w:val="000000" w:themeColor="text1"/>
              </w:rPr>
            </w:pPr>
            <w:r w:rsidRPr="006B7A43">
              <w:rPr>
                <w:color w:val="000000" w:themeColor="text1"/>
              </w:rPr>
              <w:t>The amount of work you have to get done interferes with how well it gets done</w:t>
            </w:r>
          </w:p>
        </w:tc>
        <w:tc>
          <w:tcPr>
            <w:tcW w:w="236" w:type="dxa"/>
          </w:tcPr>
          <w:p w14:paraId="584A118E" w14:textId="77777777" w:rsidR="000C040D" w:rsidRPr="006B7A43" w:rsidRDefault="000C040D" w:rsidP="000C040D">
            <w:pPr>
              <w:rPr>
                <w:color w:val="000000" w:themeColor="text1"/>
              </w:rPr>
            </w:pPr>
          </w:p>
        </w:tc>
      </w:tr>
      <w:tr w:rsidR="000C040D" w:rsidRPr="006B7A43" w14:paraId="77E6C90B" w14:textId="77777777" w:rsidTr="000C040D">
        <w:tc>
          <w:tcPr>
            <w:tcW w:w="466" w:type="dxa"/>
          </w:tcPr>
          <w:p w14:paraId="33AC763C" w14:textId="77777777" w:rsidR="000C040D" w:rsidRPr="006B7A43" w:rsidRDefault="000C040D" w:rsidP="000C040D">
            <w:pPr>
              <w:rPr>
                <w:color w:val="000000" w:themeColor="text1"/>
              </w:rPr>
            </w:pPr>
            <w:r w:rsidRPr="006B7A43">
              <w:rPr>
                <w:color w:val="000000" w:themeColor="text1"/>
              </w:rPr>
              <w:t>62.</w:t>
            </w:r>
          </w:p>
        </w:tc>
        <w:tc>
          <w:tcPr>
            <w:tcW w:w="8624" w:type="dxa"/>
            <w:gridSpan w:val="3"/>
          </w:tcPr>
          <w:p w14:paraId="7A40A3A6" w14:textId="77777777" w:rsidR="000C040D" w:rsidRPr="006B7A43" w:rsidRDefault="000C040D" w:rsidP="000C040D">
            <w:pPr>
              <w:contextualSpacing/>
              <w:rPr>
                <w:color w:val="000000" w:themeColor="text1"/>
              </w:rPr>
            </w:pPr>
            <w:r w:rsidRPr="006B7A43">
              <w:rPr>
                <w:color w:val="000000" w:themeColor="text1"/>
              </w:rPr>
              <w:t>Your work causes you a great deal of stress</w:t>
            </w:r>
          </w:p>
        </w:tc>
        <w:tc>
          <w:tcPr>
            <w:tcW w:w="236" w:type="dxa"/>
          </w:tcPr>
          <w:p w14:paraId="1CD31EED" w14:textId="77777777" w:rsidR="000C040D" w:rsidRPr="006B7A43" w:rsidRDefault="000C040D" w:rsidP="000C040D">
            <w:pPr>
              <w:rPr>
                <w:color w:val="000000" w:themeColor="text1"/>
              </w:rPr>
            </w:pPr>
          </w:p>
        </w:tc>
      </w:tr>
    </w:tbl>
    <w:p w14:paraId="6BBB98C4" w14:textId="77777777" w:rsidR="00560C78" w:rsidRPr="006B7A43" w:rsidRDefault="00560C78" w:rsidP="000C040D">
      <w:pPr>
        <w:rPr>
          <w:color w:val="000000" w:themeColor="text1"/>
        </w:rPr>
      </w:pPr>
    </w:p>
    <w:p w14:paraId="16E07517" w14:textId="2B9767CD" w:rsidR="00560C78" w:rsidRPr="006B7A43" w:rsidRDefault="00560C78" w:rsidP="000C040D">
      <w:pPr>
        <w:jc w:val="center"/>
        <w:rPr>
          <w:b/>
          <w:color w:val="000000" w:themeColor="text1"/>
        </w:rPr>
      </w:pPr>
      <w:r w:rsidRPr="006B7A43">
        <w:rPr>
          <w:b/>
          <w:color w:val="000000" w:themeColor="text1"/>
        </w:rPr>
        <w:t>Part 4</w:t>
      </w:r>
    </w:p>
    <w:p w14:paraId="6A75EB67" w14:textId="7794E294" w:rsidR="00A51DF9" w:rsidRPr="006B7A43" w:rsidRDefault="00A51DF9" w:rsidP="000C040D">
      <w:pPr>
        <w:jc w:val="center"/>
        <w:rPr>
          <w:b/>
          <w:color w:val="000000" w:themeColor="text1"/>
        </w:rPr>
      </w:pPr>
      <w:r w:rsidRPr="006B7A43">
        <w:rPr>
          <w:b/>
          <w:color w:val="000000" w:themeColor="text1"/>
        </w:rPr>
        <w:t>Views About School</w:t>
      </w:r>
    </w:p>
    <w:p w14:paraId="5094A37A" w14:textId="02EC4658" w:rsidR="00560C78" w:rsidRPr="006B7A43" w:rsidRDefault="00560C78" w:rsidP="000C040D">
      <w:pPr>
        <w:rPr>
          <w:color w:val="000000" w:themeColor="text1"/>
        </w:rPr>
      </w:pPr>
      <w:r w:rsidRPr="006B7A43">
        <w:rPr>
          <w:color w:val="000000" w:themeColor="text1"/>
        </w:rPr>
        <w:t>In this section please indicate the degree to which each of the following statements reflects your views about your school.</w:t>
      </w:r>
      <w:r w:rsidR="000C040D" w:rsidRPr="006B7A43">
        <w:rPr>
          <w:color w:val="000000" w:themeColor="text1"/>
        </w:rPr>
        <w:t xml:space="preserve"> Agreement (scale 1-5)</w:t>
      </w:r>
    </w:p>
    <w:tbl>
      <w:tblPr>
        <w:tblW w:w="8736" w:type="dxa"/>
        <w:tblLook w:val="01E0" w:firstRow="1" w:lastRow="1" w:firstColumn="1" w:lastColumn="1" w:noHBand="0" w:noVBand="0"/>
      </w:tblPr>
      <w:tblGrid>
        <w:gridCol w:w="516"/>
        <w:gridCol w:w="6802"/>
        <w:gridCol w:w="1175"/>
        <w:gridCol w:w="243"/>
      </w:tblGrid>
      <w:tr w:rsidR="006B7A43" w:rsidRPr="006B7A43" w14:paraId="75597E8C" w14:textId="77777777" w:rsidTr="00E43452">
        <w:trPr>
          <w:trHeight w:val="271"/>
        </w:trPr>
        <w:tc>
          <w:tcPr>
            <w:tcW w:w="366" w:type="dxa"/>
          </w:tcPr>
          <w:p w14:paraId="71505DA7" w14:textId="77777777" w:rsidR="000C040D" w:rsidRPr="006B7A43" w:rsidRDefault="000C040D" w:rsidP="000C040D">
            <w:pPr>
              <w:rPr>
                <w:color w:val="000000" w:themeColor="text1"/>
              </w:rPr>
            </w:pPr>
          </w:p>
        </w:tc>
        <w:tc>
          <w:tcPr>
            <w:tcW w:w="6924" w:type="dxa"/>
          </w:tcPr>
          <w:p w14:paraId="3325C3CF" w14:textId="77777777" w:rsidR="000C040D" w:rsidRPr="006B7A43" w:rsidRDefault="000C040D" w:rsidP="000C040D">
            <w:pPr>
              <w:rPr>
                <w:color w:val="000000" w:themeColor="text1"/>
              </w:rPr>
            </w:pPr>
          </w:p>
        </w:tc>
        <w:tc>
          <w:tcPr>
            <w:tcW w:w="1446" w:type="dxa"/>
            <w:gridSpan w:val="2"/>
          </w:tcPr>
          <w:p w14:paraId="4AD5A4A8" w14:textId="77777777" w:rsidR="000C040D" w:rsidRPr="006B7A43" w:rsidRDefault="000C040D" w:rsidP="000C040D">
            <w:pPr>
              <w:rPr>
                <w:color w:val="000000" w:themeColor="text1"/>
              </w:rPr>
            </w:pPr>
          </w:p>
        </w:tc>
      </w:tr>
      <w:tr w:rsidR="006B7A43" w:rsidRPr="006B7A43" w14:paraId="7E7FEAE6" w14:textId="77777777" w:rsidTr="00E43452">
        <w:trPr>
          <w:trHeight w:val="288"/>
        </w:trPr>
        <w:tc>
          <w:tcPr>
            <w:tcW w:w="366" w:type="dxa"/>
          </w:tcPr>
          <w:p w14:paraId="0558BB4C" w14:textId="77777777" w:rsidR="000C040D" w:rsidRPr="006B7A43" w:rsidRDefault="000C040D" w:rsidP="000C040D">
            <w:pPr>
              <w:jc w:val="right"/>
              <w:rPr>
                <w:color w:val="000000" w:themeColor="text1"/>
              </w:rPr>
            </w:pPr>
            <w:r w:rsidRPr="006B7A43">
              <w:rPr>
                <w:color w:val="000000" w:themeColor="text1"/>
              </w:rPr>
              <w:t>63.</w:t>
            </w:r>
          </w:p>
        </w:tc>
        <w:tc>
          <w:tcPr>
            <w:tcW w:w="6924" w:type="dxa"/>
          </w:tcPr>
          <w:p w14:paraId="3815FE98" w14:textId="77777777" w:rsidR="000C040D" w:rsidRPr="006B7A43" w:rsidRDefault="000C040D" w:rsidP="000C040D">
            <w:pPr>
              <w:contextualSpacing/>
              <w:rPr>
                <w:color w:val="000000" w:themeColor="text1"/>
              </w:rPr>
            </w:pPr>
            <w:r w:rsidRPr="006B7A43">
              <w:rPr>
                <w:color w:val="000000" w:themeColor="text1"/>
              </w:rPr>
              <w:t>I am willing to provide the effort beyond what is normally expected of my position</w:t>
            </w:r>
          </w:p>
        </w:tc>
        <w:tc>
          <w:tcPr>
            <w:tcW w:w="1446" w:type="dxa"/>
            <w:gridSpan w:val="2"/>
          </w:tcPr>
          <w:p w14:paraId="3ED4D899" w14:textId="77777777" w:rsidR="000C040D" w:rsidRPr="006B7A43" w:rsidRDefault="000C040D" w:rsidP="000C040D">
            <w:pPr>
              <w:rPr>
                <w:color w:val="000000" w:themeColor="text1"/>
              </w:rPr>
            </w:pPr>
          </w:p>
        </w:tc>
      </w:tr>
      <w:tr w:rsidR="006B7A43" w:rsidRPr="006B7A43" w14:paraId="3DC8C5C6" w14:textId="77777777" w:rsidTr="00E43452">
        <w:trPr>
          <w:trHeight w:val="271"/>
        </w:trPr>
        <w:tc>
          <w:tcPr>
            <w:tcW w:w="366" w:type="dxa"/>
          </w:tcPr>
          <w:p w14:paraId="0C63647B" w14:textId="77777777" w:rsidR="000C040D" w:rsidRPr="006B7A43" w:rsidRDefault="000C040D" w:rsidP="000C040D">
            <w:pPr>
              <w:jc w:val="right"/>
              <w:rPr>
                <w:color w:val="000000" w:themeColor="text1"/>
              </w:rPr>
            </w:pPr>
            <w:r w:rsidRPr="006B7A43">
              <w:rPr>
                <w:color w:val="000000" w:themeColor="text1"/>
              </w:rPr>
              <w:t>64.</w:t>
            </w:r>
          </w:p>
        </w:tc>
        <w:tc>
          <w:tcPr>
            <w:tcW w:w="6924" w:type="dxa"/>
          </w:tcPr>
          <w:p w14:paraId="5C127DF3" w14:textId="77777777" w:rsidR="000C040D" w:rsidRPr="006B7A43" w:rsidRDefault="000C040D" w:rsidP="000C040D">
            <w:pPr>
              <w:contextualSpacing/>
              <w:rPr>
                <w:color w:val="000000" w:themeColor="text1"/>
              </w:rPr>
            </w:pPr>
            <w:r w:rsidRPr="006B7A43">
              <w:rPr>
                <w:color w:val="000000" w:themeColor="text1"/>
              </w:rPr>
              <w:t>I talk up this school to my friends as a great school to work in</w:t>
            </w:r>
          </w:p>
        </w:tc>
        <w:tc>
          <w:tcPr>
            <w:tcW w:w="1446" w:type="dxa"/>
            <w:gridSpan w:val="2"/>
          </w:tcPr>
          <w:p w14:paraId="4C76C71E" w14:textId="77777777" w:rsidR="000C040D" w:rsidRPr="006B7A43" w:rsidRDefault="000C040D" w:rsidP="000C040D">
            <w:pPr>
              <w:rPr>
                <w:color w:val="000000" w:themeColor="text1"/>
              </w:rPr>
            </w:pPr>
          </w:p>
        </w:tc>
      </w:tr>
      <w:tr w:rsidR="006B7A43" w:rsidRPr="006B7A43" w14:paraId="550FDB47" w14:textId="77777777" w:rsidTr="00E43452">
        <w:trPr>
          <w:trHeight w:val="288"/>
        </w:trPr>
        <w:tc>
          <w:tcPr>
            <w:tcW w:w="366" w:type="dxa"/>
          </w:tcPr>
          <w:p w14:paraId="5A58072F" w14:textId="77777777" w:rsidR="000C040D" w:rsidRPr="006B7A43" w:rsidRDefault="000C040D" w:rsidP="000C040D">
            <w:pPr>
              <w:jc w:val="right"/>
              <w:rPr>
                <w:color w:val="000000" w:themeColor="text1"/>
              </w:rPr>
            </w:pPr>
            <w:r w:rsidRPr="006B7A43">
              <w:rPr>
                <w:color w:val="000000" w:themeColor="text1"/>
              </w:rPr>
              <w:t>65.</w:t>
            </w:r>
          </w:p>
        </w:tc>
        <w:tc>
          <w:tcPr>
            <w:tcW w:w="6924" w:type="dxa"/>
          </w:tcPr>
          <w:p w14:paraId="7E187022" w14:textId="77777777" w:rsidR="000C040D" w:rsidRPr="006B7A43" w:rsidRDefault="000C040D" w:rsidP="000C040D">
            <w:pPr>
              <w:contextualSpacing/>
              <w:rPr>
                <w:color w:val="000000" w:themeColor="text1"/>
              </w:rPr>
            </w:pPr>
            <w:r w:rsidRPr="006B7A43">
              <w:rPr>
                <w:color w:val="000000" w:themeColor="text1"/>
              </w:rPr>
              <w:t>I feel very little loyalty to this school</w:t>
            </w:r>
          </w:p>
        </w:tc>
        <w:tc>
          <w:tcPr>
            <w:tcW w:w="1446" w:type="dxa"/>
            <w:gridSpan w:val="2"/>
          </w:tcPr>
          <w:p w14:paraId="0A92D54C" w14:textId="77777777" w:rsidR="000C040D" w:rsidRPr="006B7A43" w:rsidRDefault="000C040D" w:rsidP="000C040D">
            <w:pPr>
              <w:rPr>
                <w:color w:val="000000" w:themeColor="text1"/>
              </w:rPr>
            </w:pPr>
          </w:p>
        </w:tc>
      </w:tr>
      <w:tr w:rsidR="006B7A43" w:rsidRPr="006B7A43" w14:paraId="7B238A6F" w14:textId="77777777" w:rsidTr="00E43452">
        <w:trPr>
          <w:trHeight w:val="271"/>
        </w:trPr>
        <w:tc>
          <w:tcPr>
            <w:tcW w:w="366" w:type="dxa"/>
          </w:tcPr>
          <w:p w14:paraId="5C5C0823" w14:textId="77777777" w:rsidR="000C040D" w:rsidRPr="006B7A43" w:rsidRDefault="000C040D" w:rsidP="000C040D">
            <w:pPr>
              <w:jc w:val="right"/>
              <w:rPr>
                <w:color w:val="000000" w:themeColor="text1"/>
              </w:rPr>
            </w:pPr>
            <w:r w:rsidRPr="006B7A43">
              <w:rPr>
                <w:color w:val="000000" w:themeColor="text1"/>
              </w:rPr>
              <w:t>66.</w:t>
            </w:r>
          </w:p>
        </w:tc>
        <w:tc>
          <w:tcPr>
            <w:tcW w:w="6924" w:type="dxa"/>
          </w:tcPr>
          <w:p w14:paraId="51B0FC48" w14:textId="77777777" w:rsidR="000C040D" w:rsidRPr="006B7A43" w:rsidRDefault="000C040D" w:rsidP="000C040D">
            <w:pPr>
              <w:contextualSpacing/>
              <w:rPr>
                <w:color w:val="000000" w:themeColor="text1"/>
              </w:rPr>
            </w:pPr>
            <w:r w:rsidRPr="006B7A43">
              <w:rPr>
                <w:color w:val="000000" w:themeColor="text1"/>
              </w:rPr>
              <w:t>I find that my values and the school’s values are very similar</w:t>
            </w:r>
          </w:p>
        </w:tc>
        <w:tc>
          <w:tcPr>
            <w:tcW w:w="1446" w:type="dxa"/>
            <w:gridSpan w:val="2"/>
          </w:tcPr>
          <w:p w14:paraId="0DCB40A2" w14:textId="77777777" w:rsidR="000C040D" w:rsidRPr="006B7A43" w:rsidRDefault="000C040D" w:rsidP="000C040D">
            <w:pPr>
              <w:rPr>
                <w:color w:val="000000" w:themeColor="text1"/>
              </w:rPr>
            </w:pPr>
          </w:p>
        </w:tc>
      </w:tr>
      <w:tr w:rsidR="006B7A43" w:rsidRPr="006B7A43" w14:paraId="7702298F" w14:textId="77777777" w:rsidTr="00E43452">
        <w:trPr>
          <w:trHeight w:val="288"/>
        </w:trPr>
        <w:tc>
          <w:tcPr>
            <w:tcW w:w="366" w:type="dxa"/>
          </w:tcPr>
          <w:p w14:paraId="1D82C342" w14:textId="77777777" w:rsidR="000C040D" w:rsidRPr="006B7A43" w:rsidRDefault="000C040D" w:rsidP="000C040D">
            <w:pPr>
              <w:jc w:val="right"/>
              <w:rPr>
                <w:color w:val="000000" w:themeColor="text1"/>
              </w:rPr>
            </w:pPr>
            <w:r w:rsidRPr="006B7A43">
              <w:rPr>
                <w:color w:val="000000" w:themeColor="text1"/>
              </w:rPr>
              <w:t>67.</w:t>
            </w:r>
          </w:p>
        </w:tc>
        <w:tc>
          <w:tcPr>
            <w:tcW w:w="6924" w:type="dxa"/>
          </w:tcPr>
          <w:p w14:paraId="3C896E74" w14:textId="77777777" w:rsidR="000C040D" w:rsidRPr="006B7A43" w:rsidRDefault="000C040D" w:rsidP="000C040D">
            <w:pPr>
              <w:contextualSpacing/>
              <w:rPr>
                <w:color w:val="000000" w:themeColor="text1"/>
              </w:rPr>
            </w:pPr>
            <w:r w:rsidRPr="006B7A43">
              <w:rPr>
                <w:color w:val="000000" w:themeColor="text1"/>
              </w:rPr>
              <w:t>I am proud to tell others that I am part of this school</w:t>
            </w:r>
          </w:p>
        </w:tc>
        <w:tc>
          <w:tcPr>
            <w:tcW w:w="1446" w:type="dxa"/>
            <w:gridSpan w:val="2"/>
          </w:tcPr>
          <w:p w14:paraId="7F5F29CF" w14:textId="77777777" w:rsidR="000C040D" w:rsidRPr="006B7A43" w:rsidRDefault="000C040D" w:rsidP="000C040D">
            <w:pPr>
              <w:rPr>
                <w:color w:val="000000" w:themeColor="text1"/>
              </w:rPr>
            </w:pPr>
          </w:p>
        </w:tc>
      </w:tr>
      <w:tr w:rsidR="006B7A43" w:rsidRPr="006B7A43" w14:paraId="5CF2410C" w14:textId="77777777" w:rsidTr="00E43452">
        <w:trPr>
          <w:trHeight w:val="271"/>
        </w:trPr>
        <w:tc>
          <w:tcPr>
            <w:tcW w:w="366" w:type="dxa"/>
          </w:tcPr>
          <w:p w14:paraId="29014D4F" w14:textId="77777777" w:rsidR="000C040D" w:rsidRPr="006B7A43" w:rsidRDefault="000C040D" w:rsidP="000C040D">
            <w:pPr>
              <w:jc w:val="right"/>
              <w:rPr>
                <w:color w:val="000000" w:themeColor="text1"/>
              </w:rPr>
            </w:pPr>
            <w:r w:rsidRPr="006B7A43">
              <w:rPr>
                <w:color w:val="000000" w:themeColor="text1"/>
              </w:rPr>
              <w:t>68.</w:t>
            </w:r>
          </w:p>
        </w:tc>
        <w:tc>
          <w:tcPr>
            <w:tcW w:w="6924" w:type="dxa"/>
          </w:tcPr>
          <w:p w14:paraId="31FF9B01" w14:textId="77777777" w:rsidR="000C040D" w:rsidRPr="006B7A43" w:rsidRDefault="000C040D" w:rsidP="000C040D">
            <w:pPr>
              <w:contextualSpacing/>
              <w:rPr>
                <w:color w:val="000000" w:themeColor="text1"/>
              </w:rPr>
            </w:pPr>
            <w:r w:rsidRPr="006B7A43">
              <w:rPr>
                <w:color w:val="000000" w:themeColor="text1"/>
              </w:rPr>
              <w:t>This school really inspires the best in me in the way of job performance</w:t>
            </w:r>
          </w:p>
        </w:tc>
        <w:tc>
          <w:tcPr>
            <w:tcW w:w="1446" w:type="dxa"/>
            <w:gridSpan w:val="2"/>
          </w:tcPr>
          <w:p w14:paraId="35EA3DE5" w14:textId="77777777" w:rsidR="000C040D" w:rsidRPr="006B7A43" w:rsidRDefault="000C040D" w:rsidP="000C040D">
            <w:pPr>
              <w:rPr>
                <w:color w:val="000000" w:themeColor="text1"/>
              </w:rPr>
            </w:pPr>
          </w:p>
        </w:tc>
      </w:tr>
      <w:tr w:rsidR="006B7A43" w:rsidRPr="006B7A43" w14:paraId="12228521" w14:textId="77777777" w:rsidTr="00E43452">
        <w:trPr>
          <w:trHeight w:val="288"/>
        </w:trPr>
        <w:tc>
          <w:tcPr>
            <w:tcW w:w="366" w:type="dxa"/>
          </w:tcPr>
          <w:p w14:paraId="54B65E2C" w14:textId="77777777" w:rsidR="000C040D" w:rsidRPr="006B7A43" w:rsidRDefault="000C040D" w:rsidP="000C040D">
            <w:pPr>
              <w:jc w:val="right"/>
              <w:rPr>
                <w:color w:val="000000" w:themeColor="text1"/>
              </w:rPr>
            </w:pPr>
            <w:r w:rsidRPr="006B7A43">
              <w:rPr>
                <w:color w:val="000000" w:themeColor="text1"/>
              </w:rPr>
              <w:t>69.</w:t>
            </w:r>
          </w:p>
        </w:tc>
        <w:tc>
          <w:tcPr>
            <w:tcW w:w="6924" w:type="dxa"/>
          </w:tcPr>
          <w:p w14:paraId="73479EA4" w14:textId="77777777" w:rsidR="000C040D" w:rsidRPr="006B7A43" w:rsidRDefault="000C040D" w:rsidP="000C040D">
            <w:pPr>
              <w:contextualSpacing/>
              <w:rPr>
                <w:color w:val="000000" w:themeColor="text1"/>
              </w:rPr>
            </w:pPr>
            <w:r w:rsidRPr="006B7A43">
              <w:rPr>
                <w:color w:val="000000" w:themeColor="text1"/>
              </w:rPr>
              <w:t>It would take very little change in my present circumstances to cause me to leave this school</w:t>
            </w:r>
          </w:p>
        </w:tc>
        <w:tc>
          <w:tcPr>
            <w:tcW w:w="1446" w:type="dxa"/>
            <w:gridSpan w:val="2"/>
          </w:tcPr>
          <w:p w14:paraId="1D9DDF8F" w14:textId="77777777" w:rsidR="000C040D" w:rsidRPr="006B7A43" w:rsidRDefault="000C040D" w:rsidP="000C040D">
            <w:pPr>
              <w:rPr>
                <w:color w:val="000000" w:themeColor="text1"/>
              </w:rPr>
            </w:pPr>
          </w:p>
        </w:tc>
      </w:tr>
      <w:tr w:rsidR="006B7A43" w:rsidRPr="006B7A43" w14:paraId="0613527A" w14:textId="77777777" w:rsidTr="00E43452">
        <w:trPr>
          <w:trHeight w:val="271"/>
        </w:trPr>
        <w:tc>
          <w:tcPr>
            <w:tcW w:w="366" w:type="dxa"/>
          </w:tcPr>
          <w:p w14:paraId="5159F3FE" w14:textId="77777777" w:rsidR="000C040D" w:rsidRPr="006B7A43" w:rsidRDefault="000C040D" w:rsidP="000C040D">
            <w:pPr>
              <w:jc w:val="right"/>
              <w:rPr>
                <w:color w:val="000000" w:themeColor="text1"/>
              </w:rPr>
            </w:pPr>
            <w:r w:rsidRPr="006B7A43">
              <w:rPr>
                <w:color w:val="000000" w:themeColor="text1"/>
              </w:rPr>
              <w:t>70.</w:t>
            </w:r>
          </w:p>
        </w:tc>
        <w:tc>
          <w:tcPr>
            <w:tcW w:w="6924" w:type="dxa"/>
          </w:tcPr>
          <w:p w14:paraId="02F2292D" w14:textId="77777777" w:rsidR="000C040D" w:rsidRPr="006B7A43" w:rsidRDefault="000C040D" w:rsidP="000C040D">
            <w:pPr>
              <w:contextualSpacing/>
              <w:rPr>
                <w:color w:val="000000" w:themeColor="text1"/>
              </w:rPr>
            </w:pPr>
            <w:r w:rsidRPr="006B7A43">
              <w:rPr>
                <w:color w:val="000000" w:themeColor="text1"/>
              </w:rPr>
              <w:t xml:space="preserve">I am glad that I was assigned/work at this school </w:t>
            </w:r>
          </w:p>
        </w:tc>
        <w:tc>
          <w:tcPr>
            <w:tcW w:w="1446" w:type="dxa"/>
            <w:gridSpan w:val="2"/>
          </w:tcPr>
          <w:p w14:paraId="1F2244EB" w14:textId="77777777" w:rsidR="000C040D" w:rsidRPr="006B7A43" w:rsidRDefault="000C040D" w:rsidP="000C040D">
            <w:pPr>
              <w:rPr>
                <w:color w:val="000000" w:themeColor="text1"/>
              </w:rPr>
            </w:pPr>
          </w:p>
        </w:tc>
      </w:tr>
      <w:tr w:rsidR="006B7A43" w:rsidRPr="006B7A43" w14:paraId="6FAA14FD" w14:textId="77777777" w:rsidTr="00E43452">
        <w:trPr>
          <w:trHeight w:val="288"/>
        </w:trPr>
        <w:tc>
          <w:tcPr>
            <w:tcW w:w="366" w:type="dxa"/>
          </w:tcPr>
          <w:p w14:paraId="2E4FBC6E" w14:textId="77777777" w:rsidR="000C040D" w:rsidRPr="006B7A43" w:rsidRDefault="000C040D" w:rsidP="000C040D">
            <w:pPr>
              <w:jc w:val="right"/>
              <w:rPr>
                <w:color w:val="000000" w:themeColor="text1"/>
              </w:rPr>
            </w:pPr>
            <w:r w:rsidRPr="006B7A43">
              <w:rPr>
                <w:color w:val="000000" w:themeColor="text1"/>
              </w:rPr>
              <w:t>71.</w:t>
            </w:r>
          </w:p>
        </w:tc>
        <w:tc>
          <w:tcPr>
            <w:tcW w:w="6924" w:type="dxa"/>
          </w:tcPr>
          <w:p w14:paraId="43FCA4F2" w14:textId="77777777" w:rsidR="000C040D" w:rsidRPr="006B7A43" w:rsidRDefault="000C040D" w:rsidP="000C040D">
            <w:pPr>
              <w:contextualSpacing/>
              <w:rPr>
                <w:color w:val="000000" w:themeColor="text1"/>
              </w:rPr>
            </w:pPr>
            <w:r w:rsidRPr="006B7A43">
              <w:rPr>
                <w:color w:val="000000" w:themeColor="text1"/>
              </w:rPr>
              <w:t>Often, I find it difficult to agree with this school’s policies</w:t>
            </w:r>
          </w:p>
        </w:tc>
        <w:tc>
          <w:tcPr>
            <w:tcW w:w="1446" w:type="dxa"/>
            <w:gridSpan w:val="2"/>
          </w:tcPr>
          <w:p w14:paraId="4E50C1B6" w14:textId="77777777" w:rsidR="000C040D" w:rsidRPr="006B7A43" w:rsidRDefault="000C040D" w:rsidP="000C040D">
            <w:pPr>
              <w:rPr>
                <w:color w:val="000000" w:themeColor="text1"/>
              </w:rPr>
            </w:pPr>
          </w:p>
        </w:tc>
      </w:tr>
      <w:tr w:rsidR="006B7A43" w:rsidRPr="006B7A43" w14:paraId="286F5F91" w14:textId="77777777" w:rsidTr="00E43452">
        <w:trPr>
          <w:trHeight w:val="271"/>
        </w:trPr>
        <w:tc>
          <w:tcPr>
            <w:tcW w:w="366" w:type="dxa"/>
          </w:tcPr>
          <w:p w14:paraId="6AF431DB" w14:textId="77777777" w:rsidR="000C040D" w:rsidRPr="006B7A43" w:rsidRDefault="000C040D" w:rsidP="000C040D">
            <w:pPr>
              <w:jc w:val="right"/>
              <w:rPr>
                <w:color w:val="000000" w:themeColor="text1"/>
              </w:rPr>
            </w:pPr>
            <w:r w:rsidRPr="006B7A43">
              <w:rPr>
                <w:color w:val="000000" w:themeColor="text1"/>
              </w:rPr>
              <w:t>72.</w:t>
            </w:r>
          </w:p>
        </w:tc>
        <w:tc>
          <w:tcPr>
            <w:tcW w:w="6924" w:type="dxa"/>
          </w:tcPr>
          <w:p w14:paraId="352999D1" w14:textId="77777777" w:rsidR="000C040D" w:rsidRPr="006B7A43" w:rsidRDefault="000C040D" w:rsidP="000C040D">
            <w:pPr>
              <w:contextualSpacing/>
              <w:rPr>
                <w:color w:val="000000" w:themeColor="text1"/>
              </w:rPr>
            </w:pPr>
            <w:r w:rsidRPr="006B7A43">
              <w:rPr>
                <w:color w:val="000000" w:themeColor="text1"/>
              </w:rPr>
              <w:t>I really care about this school</w:t>
            </w:r>
          </w:p>
        </w:tc>
        <w:tc>
          <w:tcPr>
            <w:tcW w:w="1446" w:type="dxa"/>
            <w:gridSpan w:val="2"/>
          </w:tcPr>
          <w:p w14:paraId="17FEB920" w14:textId="77777777" w:rsidR="000C040D" w:rsidRPr="006B7A43" w:rsidRDefault="000C040D" w:rsidP="000C040D">
            <w:pPr>
              <w:rPr>
                <w:color w:val="000000" w:themeColor="text1"/>
              </w:rPr>
            </w:pPr>
          </w:p>
        </w:tc>
      </w:tr>
      <w:tr w:rsidR="006B7A43" w:rsidRPr="006B7A43" w14:paraId="41285142" w14:textId="77777777" w:rsidTr="00E43452">
        <w:trPr>
          <w:trHeight w:val="288"/>
        </w:trPr>
        <w:tc>
          <w:tcPr>
            <w:tcW w:w="366" w:type="dxa"/>
          </w:tcPr>
          <w:p w14:paraId="53B1F379" w14:textId="77777777" w:rsidR="000C040D" w:rsidRPr="006B7A43" w:rsidRDefault="000C040D" w:rsidP="000C040D">
            <w:pPr>
              <w:jc w:val="right"/>
              <w:rPr>
                <w:color w:val="000000" w:themeColor="text1"/>
              </w:rPr>
            </w:pPr>
            <w:r w:rsidRPr="006B7A43">
              <w:rPr>
                <w:color w:val="000000" w:themeColor="text1"/>
              </w:rPr>
              <w:t>73.</w:t>
            </w:r>
          </w:p>
        </w:tc>
        <w:tc>
          <w:tcPr>
            <w:tcW w:w="6924" w:type="dxa"/>
          </w:tcPr>
          <w:p w14:paraId="6CD652D4" w14:textId="77777777" w:rsidR="000C040D" w:rsidRPr="006B7A43" w:rsidRDefault="000C040D" w:rsidP="000C040D">
            <w:pPr>
              <w:contextualSpacing/>
              <w:rPr>
                <w:color w:val="000000" w:themeColor="text1"/>
              </w:rPr>
            </w:pPr>
            <w:r w:rsidRPr="006B7A43">
              <w:rPr>
                <w:color w:val="000000" w:themeColor="text1"/>
              </w:rPr>
              <w:t>For me, this is the best of all possible schools in which to work</w:t>
            </w:r>
          </w:p>
        </w:tc>
        <w:tc>
          <w:tcPr>
            <w:tcW w:w="1446" w:type="dxa"/>
            <w:gridSpan w:val="2"/>
          </w:tcPr>
          <w:p w14:paraId="7534821A" w14:textId="77777777" w:rsidR="000C040D" w:rsidRPr="006B7A43" w:rsidRDefault="000C040D" w:rsidP="000C040D">
            <w:pPr>
              <w:rPr>
                <w:color w:val="000000" w:themeColor="text1"/>
              </w:rPr>
            </w:pPr>
          </w:p>
        </w:tc>
      </w:tr>
      <w:tr w:rsidR="006B7A43" w:rsidRPr="006B7A43" w14:paraId="40866FE8" w14:textId="77777777" w:rsidTr="00E43452">
        <w:trPr>
          <w:trHeight w:val="271"/>
        </w:trPr>
        <w:tc>
          <w:tcPr>
            <w:tcW w:w="366" w:type="dxa"/>
          </w:tcPr>
          <w:p w14:paraId="42C219BB" w14:textId="77777777" w:rsidR="000C040D" w:rsidRPr="006B7A43" w:rsidRDefault="000C040D" w:rsidP="000C040D">
            <w:pPr>
              <w:jc w:val="right"/>
              <w:rPr>
                <w:color w:val="000000" w:themeColor="text1"/>
              </w:rPr>
            </w:pPr>
            <w:r w:rsidRPr="006B7A43">
              <w:rPr>
                <w:color w:val="000000" w:themeColor="text1"/>
              </w:rPr>
              <w:t>74.</w:t>
            </w:r>
          </w:p>
        </w:tc>
        <w:tc>
          <w:tcPr>
            <w:tcW w:w="6924" w:type="dxa"/>
          </w:tcPr>
          <w:p w14:paraId="2B620316" w14:textId="77777777" w:rsidR="000C040D" w:rsidRPr="006B7A43" w:rsidRDefault="000C040D" w:rsidP="000C040D">
            <w:pPr>
              <w:contextualSpacing/>
              <w:rPr>
                <w:color w:val="000000" w:themeColor="text1"/>
              </w:rPr>
            </w:pPr>
            <w:r w:rsidRPr="006B7A43">
              <w:rPr>
                <w:color w:val="000000" w:themeColor="text1"/>
              </w:rPr>
              <w:t>Deciding to work in this school was a definite mistake on my part</w:t>
            </w:r>
          </w:p>
        </w:tc>
        <w:tc>
          <w:tcPr>
            <w:tcW w:w="1446" w:type="dxa"/>
            <w:gridSpan w:val="2"/>
          </w:tcPr>
          <w:p w14:paraId="6A1D28E6" w14:textId="77777777" w:rsidR="000C040D" w:rsidRPr="006B7A43" w:rsidRDefault="000C040D" w:rsidP="000C040D">
            <w:pPr>
              <w:rPr>
                <w:color w:val="000000" w:themeColor="text1"/>
              </w:rPr>
            </w:pPr>
          </w:p>
        </w:tc>
      </w:tr>
      <w:tr w:rsidR="00E43452" w:rsidRPr="006B7A43" w14:paraId="7F534D66" w14:textId="3544AA5D" w:rsidTr="00E43452">
        <w:trPr>
          <w:gridAfter w:val="1"/>
          <w:wAfter w:w="248" w:type="dxa"/>
          <w:trHeight w:val="1679"/>
        </w:trPr>
        <w:tc>
          <w:tcPr>
            <w:tcW w:w="366" w:type="dxa"/>
          </w:tcPr>
          <w:p w14:paraId="007FE37D" w14:textId="77777777" w:rsidR="000C040D" w:rsidRPr="006B7A43" w:rsidRDefault="000C040D" w:rsidP="000C040D">
            <w:pPr>
              <w:jc w:val="right"/>
              <w:rPr>
                <w:color w:val="000000" w:themeColor="text1"/>
              </w:rPr>
            </w:pPr>
            <w:r w:rsidRPr="006B7A43">
              <w:rPr>
                <w:color w:val="000000" w:themeColor="text1"/>
              </w:rPr>
              <w:t>75.</w:t>
            </w:r>
          </w:p>
        </w:tc>
        <w:tc>
          <w:tcPr>
            <w:tcW w:w="8122" w:type="dxa"/>
            <w:gridSpan w:val="2"/>
          </w:tcPr>
          <w:p w14:paraId="45AEA6FD" w14:textId="77777777" w:rsidR="000C040D" w:rsidRPr="006B7A43" w:rsidRDefault="000C040D" w:rsidP="000C040D">
            <w:pPr>
              <w:contextualSpacing/>
              <w:rPr>
                <w:color w:val="000000" w:themeColor="text1"/>
              </w:rPr>
            </w:pPr>
            <w:r w:rsidRPr="006B7A43">
              <w:rPr>
                <w:color w:val="000000" w:themeColor="text1"/>
              </w:rPr>
              <w:t>Please indicate which of the following comes closest to describing how long you plan to teach.</w:t>
            </w:r>
          </w:p>
          <w:p w14:paraId="58492155" w14:textId="77777777" w:rsidR="000C040D" w:rsidRPr="006B7A43" w:rsidRDefault="000C040D" w:rsidP="00540897">
            <w:pPr>
              <w:numPr>
                <w:ilvl w:val="0"/>
                <w:numId w:val="8"/>
              </w:numPr>
              <w:ind w:left="0" w:firstLine="0"/>
              <w:contextualSpacing/>
              <w:rPr>
                <w:color w:val="000000" w:themeColor="text1"/>
              </w:rPr>
            </w:pPr>
            <w:r w:rsidRPr="006B7A43">
              <w:rPr>
                <w:color w:val="000000" w:themeColor="text1"/>
              </w:rPr>
              <w:t>Definitely plan to leave teaching as soon as I can</w:t>
            </w:r>
          </w:p>
          <w:p w14:paraId="0890A987" w14:textId="77777777" w:rsidR="000C040D" w:rsidRPr="006B7A43" w:rsidRDefault="000C040D" w:rsidP="00540897">
            <w:pPr>
              <w:numPr>
                <w:ilvl w:val="0"/>
                <w:numId w:val="8"/>
              </w:numPr>
              <w:ind w:left="0" w:firstLine="0"/>
              <w:contextualSpacing/>
              <w:rPr>
                <w:color w:val="000000" w:themeColor="text1"/>
              </w:rPr>
            </w:pPr>
            <w:r w:rsidRPr="006B7A43">
              <w:rPr>
                <w:color w:val="000000" w:themeColor="text1"/>
              </w:rPr>
              <w:t>Will probably continue until something better comes along</w:t>
            </w:r>
          </w:p>
          <w:p w14:paraId="30C445E2" w14:textId="77777777" w:rsidR="000C040D" w:rsidRPr="006B7A43" w:rsidRDefault="000C040D" w:rsidP="00540897">
            <w:pPr>
              <w:numPr>
                <w:ilvl w:val="0"/>
                <w:numId w:val="8"/>
              </w:numPr>
              <w:ind w:left="0" w:firstLine="0"/>
              <w:contextualSpacing/>
              <w:rPr>
                <w:color w:val="000000" w:themeColor="text1"/>
              </w:rPr>
            </w:pPr>
            <w:r w:rsidRPr="006B7A43">
              <w:rPr>
                <w:color w:val="000000" w:themeColor="text1"/>
              </w:rPr>
              <w:t>Until I am eligible for early retirement</w:t>
            </w:r>
          </w:p>
          <w:p w14:paraId="00CF9690" w14:textId="77777777" w:rsidR="000C040D" w:rsidRPr="006B7A43" w:rsidRDefault="000C040D" w:rsidP="00540897">
            <w:pPr>
              <w:numPr>
                <w:ilvl w:val="0"/>
                <w:numId w:val="8"/>
              </w:numPr>
              <w:ind w:left="0" w:firstLine="0"/>
              <w:contextualSpacing/>
              <w:rPr>
                <w:color w:val="000000" w:themeColor="text1"/>
              </w:rPr>
            </w:pPr>
            <w:r w:rsidRPr="006B7A43">
              <w:rPr>
                <w:color w:val="000000" w:themeColor="text1"/>
              </w:rPr>
              <w:t>Until normal retirement</w:t>
            </w:r>
          </w:p>
          <w:p w14:paraId="26487B4B" w14:textId="7C270AA0" w:rsidR="000C040D" w:rsidRPr="006B7A43" w:rsidRDefault="000C040D" w:rsidP="00540897">
            <w:pPr>
              <w:numPr>
                <w:ilvl w:val="0"/>
                <w:numId w:val="8"/>
              </w:numPr>
              <w:ind w:left="0" w:firstLine="0"/>
              <w:contextualSpacing/>
              <w:rPr>
                <w:color w:val="000000" w:themeColor="text1"/>
              </w:rPr>
            </w:pPr>
            <w:r w:rsidRPr="006B7A43">
              <w:rPr>
                <w:color w:val="000000" w:themeColor="text1"/>
              </w:rPr>
              <w:t>Until forced to retire due to age</w:t>
            </w:r>
          </w:p>
        </w:tc>
      </w:tr>
    </w:tbl>
    <w:p w14:paraId="39CD2E67" w14:textId="77777777" w:rsidR="00560C78" w:rsidRPr="006B7A43" w:rsidRDefault="00560C78" w:rsidP="000C040D">
      <w:pPr>
        <w:rPr>
          <w:color w:val="000000" w:themeColor="text1"/>
        </w:rPr>
      </w:pPr>
    </w:p>
    <w:p w14:paraId="0F79F213" w14:textId="2A3C604D" w:rsidR="00560C78" w:rsidRPr="006B7A43" w:rsidRDefault="00560C78" w:rsidP="000C040D">
      <w:pPr>
        <w:jc w:val="center"/>
        <w:rPr>
          <w:b/>
          <w:color w:val="000000" w:themeColor="text1"/>
        </w:rPr>
      </w:pPr>
      <w:r w:rsidRPr="006B7A43">
        <w:rPr>
          <w:b/>
          <w:color w:val="000000" w:themeColor="text1"/>
        </w:rPr>
        <w:t>Part 5</w:t>
      </w:r>
    </w:p>
    <w:p w14:paraId="694726BD" w14:textId="6E93429E" w:rsidR="00A51DF9" w:rsidRPr="006B7A43" w:rsidRDefault="00A51DF9" w:rsidP="000C040D">
      <w:pPr>
        <w:jc w:val="center"/>
        <w:rPr>
          <w:b/>
          <w:color w:val="000000" w:themeColor="text1"/>
        </w:rPr>
      </w:pPr>
      <w:r w:rsidRPr="006B7A43">
        <w:rPr>
          <w:b/>
          <w:color w:val="000000" w:themeColor="text1"/>
        </w:rPr>
        <w:t>Items that Describe You</w:t>
      </w:r>
    </w:p>
    <w:p w14:paraId="79E6E4EF" w14:textId="20C846DD" w:rsidR="00560C78" w:rsidRPr="006B7A43" w:rsidRDefault="00560C78" w:rsidP="000C040D">
      <w:pPr>
        <w:rPr>
          <w:color w:val="000000" w:themeColor="text1"/>
        </w:rPr>
      </w:pPr>
      <w:r w:rsidRPr="006B7A43">
        <w:rPr>
          <w:color w:val="000000" w:themeColor="text1"/>
        </w:rPr>
        <w:t>In this section please indicate the extent to which each of the following items might describe you.</w:t>
      </w:r>
      <w:r w:rsidR="000C040D" w:rsidRPr="006B7A43">
        <w:rPr>
          <w:color w:val="000000" w:themeColor="text1"/>
        </w:rPr>
        <w:t xml:space="preserve"> Frequency </w:t>
      </w:r>
      <w:r w:rsidR="00545A07" w:rsidRPr="006B7A43">
        <w:rPr>
          <w:color w:val="000000" w:themeColor="text1"/>
        </w:rPr>
        <w:t xml:space="preserve">scale </w:t>
      </w:r>
      <w:r w:rsidR="000C040D" w:rsidRPr="006B7A43">
        <w:rPr>
          <w:color w:val="000000" w:themeColor="text1"/>
        </w:rPr>
        <w:t>1-5</w:t>
      </w:r>
      <w:r w:rsidR="00545A07" w:rsidRPr="006B7A43">
        <w:rPr>
          <w:color w:val="000000" w:themeColor="text1"/>
        </w:rPr>
        <w:t>.</w:t>
      </w:r>
    </w:p>
    <w:tbl>
      <w:tblPr>
        <w:tblW w:w="6801" w:type="dxa"/>
        <w:tblLook w:val="01E0" w:firstRow="1" w:lastRow="1" w:firstColumn="1" w:lastColumn="1" w:noHBand="0" w:noVBand="0"/>
      </w:tblPr>
      <w:tblGrid>
        <w:gridCol w:w="516"/>
        <w:gridCol w:w="6049"/>
        <w:gridCol w:w="236"/>
      </w:tblGrid>
      <w:tr w:rsidR="006B7A43" w:rsidRPr="006B7A43" w14:paraId="14C40AEE" w14:textId="77777777" w:rsidTr="000C040D">
        <w:trPr>
          <w:tblHeader/>
        </w:trPr>
        <w:tc>
          <w:tcPr>
            <w:tcW w:w="466" w:type="dxa"/>
          </w:tcPr>
          <w:p w14:paraId="29E9A434" w14:textId="77777777" w:rsidR="000C040D" w:rsidRPr="006B7A43" w:rsidRDefault="000C040D" w:rsidP="000C040D">
            <w:pPr>
              <w:rPr>
                <w:color w:val="000000" w:themeColor="text1"/>
              </w:rPr>
            </w:pPr>
          </w:p>
        </w:tc>
        <w:tc>
          <w:tcPr>
            <w:tcW w:w="6099" w:type="dxa"/>
          </w:tcPr>
          <w:p w14:paraId="034D30A4" w14:textId="77777777" w:rsidR="000C040D" w:rsidRPr="006B7A43" w:rsidRDefault="000C040D" w:rsidP="000C040D">
            <w:pPr>
              <w:contextualSpacing/>
              <w:rPr>
                <w:color w:val="000000" w:themeColor="text1"/>
              </w:rPr>
            </w:pPr>
          </w:p>
        </w:tc>
        <w:tc>
          <w:tcPr>
            <w:tcW w:w="236" w:type="dxa"/>
          </w:tcPr>
          <w:p w14:paraId="434FBD93" w14:textId="77777777" w:rsidR="000C040D" w:rsidRPr="006B7A43" w:rsidRDefault="000C040D" w:rsidP="000C040D">
            <w:pPr>
              <w:rPr>
                <w:color w:val="000000" w:themeColor="text1"/>
              </w:rPr>
            </w:pPr>
          </w:p>
        </w:tc>
      </w:tr>
      <w:tr w:rsidR="006B7A43" w:rsidRPr="006B7A43" w14:paraId="2760817B" w14:textId="77777777" w:rsidTr="000C040D">
        <w:tc>
          <w:tcPr>
            <w:tcW w:w="466" w:type="dxa"/>
          </w:tcPr>
          <w:p w14:paraId="3FE41092" w14:textId="77777777" w:rsidR="000C040D" w:rsidRPr="006B7A43" w:rsidRDefault="000C040D" w:rsidP="000C040D">
            <w:pPr>
              <w:jc w:val="right"/>
              <w:rPr>
                <w:color w:val="000000" w:themeColor="text1"/>
              </w:rPr>
            </w:pPr>
            <w:r w:rsidRPr="006B7A43">
              <w:rPr>
                <w:color w:val="000000" w:themeColor="text1"/>
              </w:rPr>
              <w:t>76.</w:t>
            </w:r>
          </w:p>
        </w:tc>
        <w:tc>
          <w:tcPr>
            <w:tcW w:w="6099" w:type="dxa"/>
          </w:tcPr>
          <w:p w14:paraId="2B5C8F27" w14:textId="77777777" w:rsidR="000C040D" w:rsidRPr="006B7A43" w:rsidRDefault="000C040D" w:rsidP="000C040D">
            <w:pPr>
              <w:contextualSpacing/>
              <w:rPr>
                <w:color w:val="000000" w:themeColor="text1"/>
              </w:rPr>
            </w:pPr>
            <w:r w:rsidRPr="006B7A43">
              <w:rPr>
                <w:color w:val="000000" w:themeColor="text1"/>
              </w:rPr>
              <w:t>I often get upset and cannot eat</w:t>
            </w:r>
          </w:p>
        </w:tc>
        <w:tc>
          <w:tcPr>
            <w:tcW w:w="236" w:type="dxa"/>
          </w:tcPr>
          <w:p w14:paraId="18EC840B" w14:textId="77777777" w:rsidR="000C040D" w:rsidRPr="006B7A43" w:rsidRDefault="000C040D" w:rsidP="000C040D">
            <w:pPr>
              <w:rPr>
                <w:color w:val="000000" w:themeColor="text1"/>
              </w:rPr>
            </w:pPr>
          </w:p>
        </w:tc>
      </w:tr>
      <w:tr w:rsidR="006B7A43" w:rsidRPr="006B7A43" w14:paraId="2B9F0A3A" w14:textId="77777777" w:rsidTr="000C040D">
        <w:tc>
          <w:tcPr>
            <w:tcW w:w="466" w:type="dxa"/>
          </w:tcPr>
          <w:p w14:paraId="3C541E7B" w14:textId="77777777" w:rsidR="000C040D" w:rsidRPr="006B7A43" w:rsidRDefault="000C040D" w:rsidP="000C040D">
            <w:pPr>
              <w:jc w:val="right"/>
              <w:rPr>
                <w:color w:val="000000" w:themeColor="text1"/>
              </w:rPr>
            </w:pPr>
            <w:r w:rsidRPr="006B7A43">
              <w:rPr>
                <w:color w:val="000000" w:themeColor="text1"/>
              </w:rPr>
              <w:t>77.</w:t>
            </w:r>
          </w:p>
        </w:tc>
        <w:tc>
          <w:tcPr>
            <w:tcW w:w="6099" w:type="dxa"/>
          </w:tcPr>
          <w:p w14:paraId="02222383" w14:textId="77777777" w:rsidR="000C040D" w:rsidRPr="006B7A43" w:rsidRDefault="000C040D" w:rsidP="000C040D">
            <w:pPr>
              <w:contextualSpacing/>
              <w:rPr>
                <w:color w:val="000000" w:themeColor="text1"/>
              </w:rPr>
            </w:pPr>
            <w:r w:rsidRPr="006B7A43">
              <w:rPr>
                <w:color w:val="000000" w:themeColor="text1"/>
              </w:rPr>
              <w:t>I do not sleep well</w:t>
            </w:r>
          </w:p>
        </w:tc>
        <w:tc>
          <w:tcPr>
            <w:tcW w:w="236" w:type="dxa"/>
          </w:tcPr>
          <w:p w14:paraId="72B90F5C" w14:textId="77777777" w:rsidR="000C040D" w:rsidRPr="006B7A43" w:rsidRDefault="000C040D" w:rsidP="000C040D">
            <w:pPr>
              <w:rPr>
                <w:color w:val="000000" w:themeColor="text1"/>
              </w:rPr>
            </w:pPr>
          </w:p>
        </w:tc>
      </w:tr>
      <w:tr w:rsidR="006B7A43" w:rsidRPr="006B7A43" w14:paraId="465AC3A6" w14:textId="77777777" w:rsidTr="000C040D">
        <w:tc>
          <w:tcPr>
            <w:tcW w:w="466" w:type="dxa"/>
          </w:tcPr>
          <w:p w14:paraId="0F580B7F" w14:textId="77777777" w:rsidR="000C040D" w:rsidRPr="006B7A43" w:rsidRDefault="000C040D" w:rsidP="000C040D">
            <w:pPr>
              <w:jc w:val="right"/>
              <w:rPr>
                <w:color w:val="000000" w:themeColor="text1"/>
              </w:rPr>
            </w:pPr>
            <w:r w:rsidRPr="006B7A43">
              <w:rPr>
                <w:color w:val="000000" w:themeColor="text1"/>
              </w:rPr>
              <w:t>78.</w:t>
            </w:r>
          </w:p>
        </w:tc>
        <w:tc>
          <w:tcPr>
            <w:tcW w:w="6099" w:type="dxa"/>
          </w:tcPr>
          <w:p w14:paraId="3FBDB1FF" w14:textId="77777777" w:rsidR="000C040D" w:rsidRPr="006B7A43" w:rsidRDefault="000C040D" w:rsidP="000C040D">
            <w:pPr>
              <w:contextualSpacing/>
              <w:rPr>
                <w:color w:val="000000" w:themeColor="text1"/>
              </w:rPr>
            </w:pPr>
            <w:r w:rsidRPr="006B7A43">
              <w:rPr>
                <w:color w:val="000000" w:themeColor="text1"/>
              </w:rPr>
              <w:t>I have a lot of headaches</w:t>
            </w:r>
          </w:p>
        </w:tc>
        <w:tc>
          <w:tcPr>
            <w:tcW w:w="236" w:type="dxa"/>
          </w:tcPr>
          <w:p w14:paraId="6B625994" w14:textId="77777777" w:rsidR="000C040D" w:rsidRPr="006B7A43" w:rsidRDefault="000C040D" w:rsidP="000C040D">
            <w:pPr>
              <w:rPr>
                <w:color w:val="000000" w:themeColor="text1"/>
              </w:rPr>
            </w:pPr>
          </w:p>
        </w:tc>
      </w:tr>
      <w:tr w:rsidR="006B7A43" w:rsidRPr="006B7A43" w14:paraId="02305C76" w14:textId="77777777" w:rsidTr="000C040D">
        <w:tc>
          <w:tcPr>
            <w:tcW w:w="466" w:type="dxa"/>
          </w:tcPr>
          <w:p w14:paraId="231084A2" w14:textId="77777777" w:rsidR="000C040D" w:rsidRPr="006B7A43" w:rsidRDefault="000C040D" w:rsidP="000C040D">
            <w:pPr>
              <w:jc w:val="right"/>
              <w:rPr>
                <w:color w:val="000000" w:themeColor="text1"/>
              </w:rPr>
            </w:pPr>
            <w:r w:rsidRPr="006B7A43">
              <w:rPr>
                <w:color w:val="000000" w:themeColor="text1"/>
              </w:rPr>
              <w:t>79.</w:t>
            </w:r>
          </w:p>
        </w:tc>
        <w:tc>
          <w:tcPr>
            <w:tcW w:w="6099" w:type="dxa"/>
          </w:tcPr>
          <w:p w14:paraId="4BBCFFB6" w14:textId="77777777" w:rsidR="000C040D" w:rsidRPr="006B7A43" w:rsidRDefault="000C040D" w:rsidP="000C040D">
            <w:pPr>
              <w:contextualSpacing/>
              <w:rPr>
                <w:color w:val="000000" w:themeColor="text1"/>
              </w:rPr>
            </w:pPr>
            <w:r w:rsidRPr="006B7A43">
              <w:rPr>
                <w:color w:val="000000" w:themeColor="text1"/>
              </w:rPr>
              <w:t>I feel tired</w:t>
            </w:r>
          </w:p>
        </w:tc>
        <w:tc>
          <w:tcPr>
            <w:tcW w:w="236" w:type="dxa"/>
          </w:tcPr>
          <w:p w14:paraId="2CAAC02F" w14:textId="77777777" w:rsidR="000C040D" w:rsidRPr="006B7A43" w:rsidRDefault="000C040D" w:rsidP="000C040D">
            <w:pPr>
              <w:rPr>
                <w:color w:val="000000" w:themeColor="text1"/>
              </w:rPr>
            </w:pPr>
          </w:p>
        </w:tc>
      </w:tr>
      <w:tr w:rsidR="006B7A43" w:rsidRPr="006B7A43" w14:paraId="6F4165CB" w14:textId="77777777" w:rsidTr="000C040D">
        <w:tc>
          <w:tcPr>
            <w:tcW w:w="466" w:type="dxa"/>
          </w:tcPr>
          <w:p w14:paraId="1457C85A" w14:textId="77777777" w:rsidR="000C040D" w:rsidRPr="006B7A43" w:rsidRDefault="000C040D" w:rsidP="000C040D">
            <w:pPr>
              <w:jc w:val="right"/>
              <w:rPr>
                <w:color w:val="000000" w:themeColor="text1"/>
              </w:rPr>
            </w:pPr>
            <w:r w:rsidRPr="006B7A43">
              <w:rPr>
                <w:color w:val="000000" w:themeColor="text1"/>
              </w:rPr>
              <w:t>80.</w:t>
            </w:r>
          </w:p>
        </w:tc>
        <w:tc>
          <w:tcPr>
            <w:tcW w:w="6099" w:type="dxa"/>
          </w:tcPr>
          <w:p w14:paraId="06ADE1FE" w14:textId="77777777" w:rsidR="000C040D" w:rsidRPr="006B7A43" w:rsidRDefault="000C040D" w:rsidP="000C040D">
            <w:pPr>
              <w:contextualSpacing/>
              <w:rPr>
                <w:color w:val="000000" w:themeColor="text1"/>
              </w:rPr>
            </w:pPr>
            <w:r w:rsidRPr="006B7A43">
              <w:rPr>
                <w:color w:val="000000" w:themeColor="text1"/>
              </w:rPr>
              <w:t>I find myself seeking medical care often</w:t>
            </w:r>
          </w:p>
        </w:tc>
        <w:tc>
          <w:tcPr>
            <w:tcW w:w="236" w:type="dxa"/>
          </w:tcPr>
          <w:p w14:paraId="57C387B7" w14:textId="77777777" w:rsidR="000C040D" w:rsidRPr="006B7A43" w:rsidRDefault="000C040D" w:rsidP="000C040D">
            <w:pPr>
              <w:rPr>
                <w:color w:val="000000" w:themeColor="text1"/>
              </w:rPr>
            </w:pPr>
          </w:p>
        </w:tc>
      </w:tr>
      <w:tr w:rsidR="006B7A43" w:rsidRPr="006B7A43" w14:paraId="18504CC5" w14:textId="77777777" w:rsidTr="000C040D">
        <w:tc>
          <w:tcPr>
            <w:tcW w:w="466" w:type="dxa"/>
          </w:tcPr>
          <w:p w14:paraId="3AEAFD41" w14:textId="77777777" w:rsidR="000C040D" w:rsidRPr="006B7A43" w:rsidRDefault="000C040D" w:rsidP="000C040D">
            <w:pPr>
              <w:jc w:val="right"/>
              <w:rPr>
                <w:color w:val="000000" w:themeColor="text1"/>
              </w:rPr>
            </w:pPr>
            <w:r w:rsidRPr="006B7A43">
              <w:rPr>
                <w:color w:val="000000" w:themeColor="text1"/>
              </w:rPr>
              <w:t>81.</w:t>
            </w:r>
          </w:p>
        </w:tc>
        <w:tc>
          <w:tcPr>
            <w:tcW w:w="6099" w:type="dxa"/>
          </w:tcPr>
          <w:p w14:paraId="64027EA7" w14:textId="77777777" w:rsidR="000C040D" w:rsidRPr="006B7A43" w:rsidRDefault="000C040D" w:rsidP="000C040D">
            <w:pPr>
              <w:contextualSpacing/>
              <w:rPr>
                <w:color w:val="000000" w:themeColor="text1"/>
              </w:rPr>
            </w:pPr>
            <w:r w:rsidRPr="006B7A43">
              <w:rPr>
                <w:color w:val="000000" w:themeColor="text1"/>
              </w:rPr>
              <w:t>I have sought counseling or psychological help</w:t>
            </w:r>
          </w:p>
        </w:tc>
        <w:tc>
          <w:tcPr>
            <w:tcW w:w="236" w:type="dxa"/>
          </w:tcPr>
          <w:p w14:paraId="4EC1B6EA" w14:textId="77777777" w:rsidR="000C040D" w:rsidRPr="006B7A43" w:rsidRDefault="000C040D" w:rsidP="000C040D">
            <w:pPr>
              <w:rPr>
                <w:color w:val="000000" w:themeColor="text1"/>
              </w:rPr>
            </w:pPr>
          </w:p>
        </w:tc>
      </w:tr>
      <w:tr w:rsidR="006B7A43" w:rsidRPr="006B7A43" w14:paraId="5DC2E4B4" w14:textId="77777777" w:rsidTr="000C040D">
        <w:tc>
          <w:tcPr>
            <w:tcW w:w="466" w:type="dxa"/>
          </w:tcPr>
          <w:p w14:paraId="5B9DE23A" w14:textId="77777777" w:rsidR="000C040D" w:rsidRPr="006B7A43" w:rsidRDefault="000C040D" w:rsidP="000C040D">
            <w:pPr>
              <w:jc w:val="right"/>
              <w:rPr>
                <w:color w:val="000000" w:themeColor="text1"/>
              </w:rPr>
            </w:pPr>
            <w:r w:rsidRPr="006B7A43">
              <w:rPr>
                <w:color w:val="000000" w:themeColor="text1"/>
              </w:rPr>
              <w:t>82.</w:t>
            </w:r>
          </w:p>
        </w:tc>
        <w:tc>
          <w:tcPr>
            <w:tcW w:w="6099" w:type="dxa"/>
          </w:tcPr>
          <w:p w14:paraId="52FCC1E8" w14:textId="77777777" w:rsidR="000C040D" w:rsidRPr="006B7A43" w:rsidRDefault="000C040D" w:rsidP="000C040D">
            <w:pPr>
              <w:contextualSpacing/>
              <w:rPr>
                <w:color w:val="000000" w:themeColor="text1"/>
              </w:rPr>
            </w:pPr>
            <w:r w:rsidRPr="006B7A43">
              <w:rPr>
                <w:color w:val="000000" w:themeColor="text1"/>
              </w:rPr>
              <w:t>I have high blood pressure</w:t>
            </w:r>
          </w:p>
        </w:tc>
        <w:tc>
          <w:tcPr>
            <w:tcW w:w="236" w:type="dxa"/>
          </w:tcPr>
          <w:p w14:paraId="45A7BE44" w14:textId="77777777" w:rsidR="000C040D" w:rsidRPr="006B7A43" w:rsidRDefault="000C040D" w:rsidP="000C040D">
            <w:pPr>
              <w:rPr>
                <w:color w:val="000000" w:themeColor="text1"/>
              </w:rPr>
            </w:pPr>
          </w:p>
        </w:tc>
      </w:tr>
      <w:tr w:rsidR="000C040D" w:rsidRPr="006B7A43" w14:paraId="20873E00" w14:textId="77777777" w:rsidTr="000C040D">
        <w:tc>
          <w:tcPr>
            <w:tcW w:w="466" w:type="dxa"/>
          </w:tcPr>
          <w:p w14:paraId="18CCC08F" w14:textId="77777777" w:rsidR="000C040D" w:rsidRPr="006B7A43" w:rsidRDefault="000C040D" w:rsidP="000C040D">
            <w:pPr>
              <w:jc w:val="right"/>
              <w:rPr>
                <w:color w:val="000000" w:themeColor="text1"/>
              </w:rPr>
            </w:pPr>
            <w:r w:rsidRPr="006B7A43">
              <w:rPr>
                <w:color w:val="000000" w:themeColor="text1"/>
              </w:rPr>
              <w:lastRenderedPageBreak/>
              <w:t>83.</w:t>
            </w:r>
          </w:p>
        </w:tc>
        <w:tc>
          <w:tcPr>
            <w:tcW w:w="6099" w:type="dxa"/>
          </w:tcPr>
          <w:p w14:paraId="0203E866" w14:textId="77777777" w:rsidR="000C040D" w:rsidRPr="006B7A43" w:rsidRDefault="000C040D" w:rsidP="000C040D">
            <w:pPr>
              <w:contextualSpacing/>
              <w:rPr>
                <w:color w:val="000000" w:themeColor="text1"/>
              </w:rPr>
            </w:pPr>
            <w:r w:rsidRPr="006B7A43">
              <w:rPr>
                <w:color w:val="000000" w:themeColor="text1"/>
              </w:rPr>
              <w:t>I miss a lot of time from work</w:t>
            </w:r>
          </w:p>
        </w:tc>
        <w:tc>
          <w:tcPr>
            <w:tcW w:w="236" w:type="dxa"/>
          </w:tcPr>
          <w:p w14:paraId="6AF7383D" w14:textId="77777777" w:rsidR="000C040D" w:rsidRPr="006B7A43" w:rsidRDefault="000C040D" w:rsidP="000C040D">
            <w:pPr>
              <w:rPr>
                <w:color w:val="000000" w:themeColor="text1"/>
              </w:rPr>
            </w:pPr>
          </w:p>
        </w:tc>
      </w:tr>
    </w:tbl>
    <w:p w14:paraId="7F623C18" w14:textId="77777777" w:rsidR="00560C78" w:rsidRPr="006B7A43" w:rsidRDefault="00560C78" w:rsidP="00560C78">
      <w:pPr>
        <w:rPr>
          <w:color w:val="000000" w:themeColor="text1"/>
        </w:rPr>
      </w:pPr>
    </w:p>
    <w:p w14:paraId="76A86A76" w14:textId="5C65057C" w:rsidR="00560C78" w:rsidRPr="006B7A43" w:rsidRDefault="00560C78" w:rsidP="00560C78">
      <w:pPr>
        <w:jc w:val="center"/>
        <w:rPr>
          <w:b/>
          <w:color w:val="000000" w:themeColor="text1"/>
        </w:rPr>
      </w:pPr>
      <w:r w:rsidRPr="006B7A43">
        <w:rPr>
          <w:b/>
          <w:color w:val="000000" w:themeColor="text1"/>
        </w:rPr>
        <w:t>Part 6</w:t>
      </w:r>
    </w:p>
    <w:p w14:paraId="2A9057DD" w14:textId="26DA7309" w:rsidR="00A51DF9" w:rsidRPr="006B7A43" w:rsidRDefault="00A51DF9" w:rsidP="00560C78">
      <w:pPr>
        <w:jc w:val="center"/>
        <w:rPr>
          <w:b/>
          <w:color w:val="000000" w:themeColor="text1"/>
        </w:rPr>
      </w:pPr>
      <w:r w:rsidRPr="006B7A43">
        <w:rPr>
          <w:b/>
          <w:color w:val="000000" w:themeColor="text1"/>
        </w:rPr>
        <w:t>Demographics</w:t>
      </w:r>
    </w:p>
    <w:p w14:paraId="360939E9" w14:textId="7F10F95F" w:rsidR="00560C78" w:rsidRPr="006B7A43" w:rsidRDefault="00560C78" w:rsidP="00560C78">
      <w:pPr>
        <w:rPr>
          <w:color w:val="000000" w:themeColor="text1"/>
        </w:rPr>
      </w:pPr>
      <w:r w:rsidRPr="006B7A43">
        <w:rPr>
          <w:color w:val="000000" w:themeColor="text1"/>
        </w:rPr>
        <w:t>Please provide the following information about yourself.</w:t>
      </w:r>
    </w:p>
    <w:p w14:paraId="493BB310" w14:textId="125148E7" w:rsidR="00545A07" w:rsidRPr="006B7A43" w:rsidRDefault="00545A07" w:rsidP="00560C78">
      <w:pPr>
        <w:rPr>
          <w:color w:val="000000" w:themeColor="text1"/>
        </w:rPr>
      </w:pPr>
    </w:p>
    <w:p w14:paraId="5A0D6A23" w14:textId="2CBCE580" w:rsidR="00545A07" w:rsidRPr="006B7A43" w:rsidRDefault="00545A07" w:rsidP="00540897">
      <w:pPr>
        <w:pStyle w:val="ListParagraph"/>
        <w:numPr>
          <w:ilvl w:val="0"/>
          <w:numId w:val="4"/>
        </w:numPr>
        <w:ind w:left="90" w:firstLine="270"/>
        <w:rPr>
          <w:rFonts w:ascii="Times New Roman" w:hAnsi="Times New Roman" w:cs="Times New Roman"/>
          <w:color w:val="000000" w:themeColor="text1"/>
        </w:rPr>
      </w:pPr>
      <w:r w:rsidRPr="006B7A43">
        <w:rPr>
          <w:rFonts w:ascii="Times New Roman" w:hAnsi="Times New Roman" w:cs="Times New Roman"/>
          <w:color w:val="000000" w:themeColor="text1"/>
        </w:rPr>
        <w:t>Gender</w:t>
      </w:r>
    </w:p>
    <w:p w14:paraId="4FADAB7D" w14:textId="77777777" w:rsidR="00545A07" w:rsidRPr="006B7A43" w:rsidRDefault="00545A07"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Male</w:t>
      </w:r>
    </w:p>
    <w:p w14:paraId="7AD0D4DF" w14:textId="7462CA9A" w:rsidR="00545A07" w:rsidRPr="006B7A43" w:rsidRDefault="00545A07"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Female</w:t>
      </w:r>
    </w:p>
    <w:p w14:paraId="1F327DB1" w14:textId="3F674BDB" w:rsidR="00545A07" w:rsidRPr="006B7A43" w:rsidRDefault="00545A07"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Age</w:t>
      </w:r>
    </w:p>
    <w:p w14:paraId="78D5F496" w14:textId="46D18B2C" w:rsidR="00545A07" w:rsidRPr="006B7A43" w:rsidRDefault="00545A07"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25 or less</w:t>
      </w:r>
    </w:p>
    <w:p w14:paraId="66E035E0" w14:textId="7ACEFACC" w:rsidR="00545A07" w:rsidRPr="006B7A43" w:rsidRDefault="00545A07"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26 to 29</w:t>
      </w:r>
    </w:p>
    <w:p w14:paraId="7178619D" w14:textId="534D44C0" w:rsidR="00545A07" w:rsidRPr="006B7A43" w:rsidRDefault="00545A07"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30 to 35</w:t>
      </w:r>
    </w:p>
    <w:p w14:paraId="7F0FCFF0" w14:textId="26CECAD4" w:rsidR="00545A07" w:rsidRPr="006B7A43" w:rsidRDefault="00545A07"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36 to 40</w:t>
      </w:r>
    </w:p>
    <w:p w14:paraId="6647E37B" w14:textId="5279F2A3" w:rsidR="00545A07"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41 to 45</w:t>
      </w:r>
    </w:p>
    <w:p w14:paraId="2B5E2F8F" w14:textId="48C9A0A8"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46 to 50</w:t>
      </w:r>
    </w:p>
    <w:p w14:paraId="7A2528F7" w14:textId="018D9BEE"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51 to 55</w:t>
      </w:r>
    </w:p>
    <w:p w14:paraId="30A3B541" w14:textId="6AB07FDF"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56 to 60</w:t>
      </w:r>
    </w:p>
    <w:p w14:paraId="65E4C999" w14:textId="6D03B5FA"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60 plus</w:t>
      </w:r>
    </w:p>
    <w:p w14:paraId="7A7F7BDA" w14:textId="03DE4529"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Ethnic background</w:t>
      </w:r>
    </w:p>
    <w:p w14:paraId="010FD8BE" w14:textId="6BD46EFA"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White</w:t>
      </w:r>
    </w:p>
    <w:p w14:paraId="4FB267ED" w14:textId="422FC3ED"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Black</w:t>
      </w:r>
    </w:p>
    <w:p w14:paraId="3D7C3A08" w14:textId="2BC0AF2A"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Hispanic</w:t>
      </w:r>
    </w:p>
    <w:p w14:paraId="1A0C96D5" w14:textId="5885AECA"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Asian</w:t>
      </w:r>
    </w:p>
    <w:p w14:paraId="1B8F6423" w14:textId="40A396A1"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Native American</w:t>
      </w:r>
    </w:p>
    <w:p w14:paraId="274366D4" w14:textId="472AE83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Other</w:t>
      </w:r>
    </w:p>
    <w:p w14:paraId="18DFABB4" w14:textId="3009EFF4"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How many years have you been present in your position?</w:t>
      </w:r>
    </w:p>
    <w:p w14:paraId="08473790" w14:textId="5D9DA8C6"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1</w:t>
      </w:r>
    </w:p>
    <w:p w14:paraId="04609591" w14:textId="79E4522D"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w:t>
      </w:r>
    </w:p>
    <w:p w14:paraId="47317D89" w14:textId="65526A4A"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3</w:t>
      </w:r>
    </w:p>
    <w:p w14:paraId="25C48F59" w14:textId="48B38A82"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4</w:t>
      </w:r>
    </w:p>
    <w:p w14:paraId="2AD58C1F" w14:textId="4FB5911E"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5</w:t>
      </w:r>
    </w:p>
    <w:p w14:paraId="038D152D" w14:textId="25ED0445"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6 to 10</w:t>
      </w:r>
    </w:p>
    <w:p w14:paraId="10C9848A" w14:textId="3B064126"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11 to 14</w:t>
      </w:r>
    </w:p>
    <w:p w14:paraId="79FE1443" w14:textId="6CC27A60"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15 to 19</w:t>
      </w:r>
    </w:p>
    <w:p w14:paraId="7BDDB200" w14:textId="7FB2ED3B"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20 to 25</w:t>
      </w:r>
    </w:p>
    <w:p w14:paraId="0E43FA3B" w14:textId="0B709989"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26 plus</w:t>
      </w:r>
    </w:p>
    <w:p w14:paraId="79BEC959" w14:textId="3FA33656"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How many years experience have you had in education all together?</w:t>
      </w:r>
    </w:p>
    <w:p w14:paraId="73685516" w14:textId="4D6DCF4C"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1</w:t>
      </w:r>
    </w:p>
    <w:p w14:paraId="08B68163" w14:textId="1035B9F0"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w:t>
      </w:r>
    </w:p>
    <w:p w14:paraId="782AF04B" w14:textId="6046D049"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3</w:t>
      </w:r>
    </w:p>
    <w:p w14:paraId="17B16F7E" w14:textId="0FFF104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4</w:t>
      </w:r>
    </w:p>
    <w:p w14:paraId="47203894" w14:textId="16862ED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5</w:t>
      </w:r>
    </w:p>
    <w:p w14:paraId="4EBF54E6" w14:textId="7777777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6 to 10</w:t>
      </w:r>
    </w:p>
    <w:p w14:paraId="1D28CC1B" w14:textId="7777777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11 to 14</w:t>
      </w:r>
    </w:p>
    <w:p w14:paraId="412AE566" w14:textId="7777777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lastRenderedPageBreak/>
        <w:t>15 to 19</w:t>
      </w:r>
    </w:p>
    <w:p w14:paraId="25AF5FBC" w14:textId="7777777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20 to 25</w:t>
      </w:r>
    </w:p>
    <w:p w14:paraId="34BFA21B" w14:textId="2FD2B508"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26 plus</w:t>
      </w:r>
    </w:p>
    <w:p w14:paraId="5A20C0E9" w14:textId="77777777"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Are you endorsed/licensed in the area you are currently teaching?</w:t>
      </w:r>
    </w:p>
    <w:p w14:paraId="4177CAD3" w14:textId="076BF20D"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Yes</w:t>
      </w:r>
    </w:p>
    <w:p w14:paraId="53317ED0" w14:textId="6D19CF9A"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No</w:t>
      </w:r>
    </w:p>
    <w:p w14:paraId="123E355B" w14:textId="3419A980" w:rsidR="00644520" w:rsidRPr="006B7A43" w:rsidRDefault="00E248D1"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Certification</w:t>
      </w:r>
    </w:p>
    <w:p w14:paraId="607A9182" w14:textId="3D6463CC"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LBSI</w:t>
      </w:r>
    </w:p>
    <w:p w14:paraId="4F5569D7" w14:textId="683DB0BF"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BD/SED</w:t>
      </w:r>
    </w:p>
    <w:p w14:paraId="21B28494" w14:textId="45A3F10E"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LD</w:t>
      </w:r>
    </w:p>
    <w:p w14:paraId="3D637D87" w14:textId="06036419"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EMH</w:t>
      </w:r>
    </w:p>
    <w:p w14:paraId="4B23BA58" w14:textId="3DFB205F"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TMH</w:t>
      </w:r>
    </w:p>
    <w:p w14:paraId="6615B440" w14:textId="364FE94E"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LBSII</w:t>
      </w:r>
    </w:p>
    <w:p w14:paraId="32B6382B" w14:textId="1D359EDB"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Which grade level to do you at</w:t>
      </w:r>
    </w:p>
    <w:p w14:paraId="2D1BF6A6" w14:textId="68ECE88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Elementary</w:t>
      </w:r>
    </w:p>
    <w:p w14:paraId="63A162B9" w14:textId="6155860C"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Middle School/Jr. High</w:t>
      </w:r>
    </w:p>
    <w:p w14:paraId="29046CED" w14:textId="3C408CAA"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High School</w:t>
      </w:r>
    </w:p>
    <w:p w14:paraId="1361397E" w14:textId="3FD2C706"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Other</w:t>
      </w:r>
    </w:p>
    <w:p w14:paraId="494943D6" w14:textId="42F6D24D"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Average socioeconomic level of the students attending my school is</w:t>
      </w:r>
    </w:p>
    <w:p w14:paraId="11EE9D55" w14:textId="6329D98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Low</w:t>
      </w:r>
    </w:p>
    <w:p w14:paraId="578B07C7" w14:textId="1AE3BD18"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Middle</w:t>
      </w:r>
    </w:p>
    <w:p w14:paraId="2DD9F353" w14:textId="2E23E4EC"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High</w:t>
      </w:r>
    </w:p>
    <w:p w14:paraId="3211F984" w14:textId="768E3C68"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Number of teachers within your classroom</w:t>
      </w:r>
    </w:p>
    <w:p w14:paraId="49B04C67" w14:textId="3F76CBFE"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1</w:t>
      </w:r>
    </w:p>
    <w:p w14:paraId="4B7CA837" w14:textId="35E5C6F5"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w:t>
      </w:r>
    </w:p>
    <w:p w14:paraId="4B0E6EBC" w14:textId="10E4D6D3"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3</w:t>
      </w:r>
    </w:p>
    <w:p w14:paraId="361221AA" w14:textId="08E6159D"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Other</w:t>
      </w:r>
    </w:p>
    <w:p w14:paraId="7DD7CEEB" w14:textId="0A06E5F4"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Number of students within your classroom</w:t>
      </w:r>
    </w:p>
    <w:p w14:paraId="71863092" w14:textId="6EADE620"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0-7</w:t>
      </w:r>
    </w:p>
    <w:p w14:paraId="20624DC4" w14:textId="2E0E107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8-10</w:t>
      </w:r>
    </w:p>
    <w:p w14:paraId="6C9A6EA9" w14:textId="76C99E1F"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11-13</w:t>
      </w:r>
    </w:p>
    <w:p w14:paraId="2FC3F3B7" w14:textId="1C46DDAB"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14-20</w:t>
      </w:r>
    </w:p>
    <w:p w14:paraId="65B2B446" w14:textId="04C1CD27"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21-30</w:t>
      </w:r>
    </w:p>
    <w:p w14:paraId="19E7FECD" w14:textId="6F317548"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Other</w:t>
      </w:r>
    </w:p>
    <w:p w14:paraId="576D4C68" w14:textId="41E7AD32"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Classroom type</w:t>
      </w:r>
    </w:p>
    <w:p w14:paraId="6FEC3BA4" w14:textId="3ABE0B04"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EBD Self-Contained</w:t>
      </w:r>
    </w:p>
    <w:p w14:paraId="3322BF53" w14:textId="27B9675B"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EBD Resource</w:t>
      </w:r>
    </w:p>
    <w:p w14:paraId="351B08F2" w14:textId="5C33D9DA"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Cross-Categorical Self-Contained</w:t>
      </w:r>
    </w:p>
    <w:p w14:paraId="4C396619" w14:textId="40242BD1"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Cross Categorial Resource</w:t>
      </w:r>
    </w:p>
    <w:p w14:paraId="46B1D481" w14:textId="58EAFAC8"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Other</w:t>
      </w:r>
    </w:p>
    <w:p w14:paraId="49A3BE6C" w14:textId="6F3FE5DB" w:rsidR="00644520" w:rsidRPr="006B7A43" w:rsidRDefault="00644520" w:rsidP="00540897">
      <w:pPr>
        <w:pStyle w:val="ListParagraph"/>
        <w:numPr>
          <w:ilvl w:val="0"/>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Classroom is set with in a</w:t>
      </w:r>
    </w:p>
    <w:p w14:paraId="0161FD4C" w14:textId="5D33ED90"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Public School</w:t>
      </w:r>
    </w:p>
    <w:p w14:paraId="2C2D94B7" w14:textId="489D44B9"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Public EBD Alternative School</w:t>
      </w:r>
    </w:p>
    <w:p w14:paraId="73E7253A" w14:textId="241CDD43" w:rsidR="00644520" w:rsidRPr="006B7A43" w:rsidRDefault="00644520" w:rsidP="00540897">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Private Therapeutic Day School</w:t>
      </w:r>
    </w:p>
    <w:p w14:paraId="1EFC7573" w14:textId="317ADC9A" w:rsidR="00560C78" w:rsidRPr="005C378F" w:rsidRDefault="00644520" w:rsidP="00560C78">
      <w:pPr>
        <w:pStyle w:val="ListParagraph"/>
        <w:numPr>
          <w:ilvl w:val="1"/>
          <w:numId w:val="4"/>
        </w:numPr>
        <w:rPr>
          <w:rFonts w:ascii="Times New Roman" w:hAnsi="Times New Roman" w:cs="Times New Roman"/>
          <w:color w:val="000000" w:themeColor="text1"/>
        </w:rPr>
      </w:pPr>
      <w:r w:rsidRPr="006B7A43">
        <w:rPr>
          <w:rFonts w:ascii="Times New Roman" w:hAnsi="Times New Roman" w:cs="Times New Roman"/>
          <w:color w:val="000000" w:themeColor="text1"/>
        </w:rPr>
        <w:t>Other</w:t>
      </w:r>
    </w:p>
    <w:p w14:paraId="661AE257" w14:textId="77777777" w:rsidR="00445739" w:rsidRDefault="00445739">
      <w:pPr>
        <w:rPr>
          <w:b/>
        </w:rPr>
      </w:pPr>
      <w:r>
        <w:rPr>
          <w:b/>
        </w:rPr>
        <w:br w:type="page"/>
      </w:r>
    </w:p>
    <w:p w14:paraId="32431B72" w14:textId="647B37DC" w:rsidR="000B4781" w:rsidRPr="005C378F" w:rsidRDefault="000B4781" w:rsidP="00D13698">
      <w:pPr>
        <w:pStyle w:val="Heading1"/>
      </w:pPr>
      <w:r w:rsidRPr="005C378F">
        <w:lastRenderedPageBreak/>
        <w:t xml:space="preserve">Appendix </w:t>
      </w:r>
      <w:r w:rsidR="00831DC2" w:rsidRPr="005C378F">
        <w:t>C</w:t>
      </w:r>
    </w:p>
    <w:p w14:paraId="3891B56F" w14:textId="55FDC83B" w:rsidR="000B4781" w:rsidRPr="006B7A43" w:rsidRDefault="000B4781" w:rsidP="0096433A">
      <w:pPr>
        <w:jc w:val="center"/>
        <w:rPr>
          <w:color w:val="000000" w:themeColor="text1"/>
        </w:rPr>
      </w:pPr>
      <w:r w:rsidRPr="006B7A43">
        <w:rPr>
          <w:color w:val="000000" w:themeColor="text1"/>
        </w:rPr>
        <w:t>Cancio et al</w:t>
      </w:r>
      <w:r w:rsidR="00DA0F5B" w:rsidRPr="006B7A43">
        <w:rPr>
          <w:color w:val="000000" w:themeColor="text1"/>
        </w:rPr>
        <w:t>.</w:t>
      </w:r>
      <w:r w:rsidRPr="006B7A43">
        <w:rPr>
          <w:color w:val="000000" w:themeColor="text1"/>
        </w:rPr>
        <w:t xml:space="preserve"> (2018) Original Survey</w:t>
      </w:r>
    </w:p>
    <w:p w14:paraId="0E180964" w14:textId="20EA6415" w:rsidR="000B4781" w:rsidRPr="006B7A43" w:rsidRDefault="000B4781" w:rsidP="000B4781">
      <w:pPr>
        <w:jc w:val="center"/>
        <w:rPr>
          <w:color w:val="000000" w:themeColor="text1"/>
        </w:rPr>
      </w:pPr>
      <w:r w:rsidRPr="006B7A43">
        <w:rPr>
          <w:color w:val="000000" w:themeColor="text1"/>
        </w:rPr>
        <w:t>How Special Educators Cope with Stress</w:t>
      </w:r>
    </w:p>
    <w:p w14:paraId="4B2CF8DA" w14:textId="77777777" w:rsidR="000B4781" w:rsidRPr="006B7A43" w:rsidRDefault="000B4781" w:rsidP="000B4781">
      <w:pPr>
        <w:rPr>
          <w:color w:val="000000" w:themeColor="text1"/>
        </w:rPr>
      </w:pPr>
    </w:p>
    <w:p w14:paraId="17538D87" w14:textId="383639D4" w:rsidR="000B4781" w:rsidRPr="006B7A43" w:rsidRDefault="000B4781" w:rsidP="000B4781">
      <w:pPr>
        <w:jc w:val="center"/>
        <w:rPr>
          <w:b/>
          <w:color w:val="000000" w:themeColor="text1"/>
        </w:rPr>
      </w:pPr>
      <w:r w:rsidRPr="006B7A43">
        <w:rPr>
          <w:b/>
          <w:color w:val="000000" w:themeColor="text1"/>
        </w:rPr>
        <w:t>Part 1</w:t>
      </w:r>
    </w:p>
    <w:p w14:paraId="13554BD7" w14:textId="5162E7F4" w:rsidR="000B4781" w:rsidRPr="006B7A43" w:rsidRDefault="000B4781" w:rsidP="000B4781">
      <w:pPr>
        <w:jc w:val="center"/>
        <w:rPr>
          <w:b/>
          <w:color w:val="000000" w:themeColor="text1"/>
        </w:rPr>
      </w:pPr>
      <w:r w:rsidRPr="006B7A43">
        <w:rPr>
          <w:b/>
          <w:color w:val="000000" w:themeColor="text1"/>
        </w:rPr>
        <w:t>Job Satisfaction</w:t>
      </w:r>
    </w:p>
    <w:p w14:paraId="7B692EB5" w14:textId="77777777" w:rsidR="000B4781" w:rsidRPr="006B7A43" w:rsidRDefault="000B4781" w:rsidP="000B4781">
      <w:pPr>
        <w:rPr>
          <w:color w:val="000000" w:themeColor="text1"/>
        </w:rPr>
      </w:pPr>
      <w:r w:rsidRPr="006B7A43">
        <w:rPr>
          <w:color w:val="000000" w:themeColor="text1"/>
        </w:rPr>
        <w:t>In this section, please consider how satisfied you are with various aspects of your job.</w:t>
      </w:r>
    </w:p>
    <w:p w14:paraId="0D31DE94" w14:textId="77777777" w:rsidR="000B4781" w:rsidRPr="006B7A43" w:rsidRDefault="000B4781" w:rsidP="000B4781">
      <w:pPr>
        <w:rPr>
          <w:i/>
          <w:color w:val="000000" w:themeColor="text1"/>
        </w:rPr>
      </w:pPr>
      <w:r w:rsidRPr="006B7A43">
        <w:rPr>
          <w:i/>
          <w:color w:val="000000" w:themeColor="text1"/>
        </w:rPr>
        <w:t>Participants answer on a forced Likert scale 1-4</w:t>
      </w:r>
    </w:p>
    <w:p w14:paraId="625991AB" w14:textId="77777777" w:rsidR="000B4781" w:rsidRPr="006B7A43" w:rsidRDefault="000B4781" w:rsidP="000B4781">
      <w:pPr>
        <w:rPr>
          <w:color w:val="000000" w:themeColor="text1"/>
        </w:rPr>
      </w:pPr>
    </w:p>
    <w:p w14:paraId="235A4939"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value my position</w:t>
      </w:r>
    </w:p>
    <w:p w14:paraId="7D5E1D86"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My classroom is sufficient in size</w:t>
      </w:r>
    </w:p>
    <w:p w14:paraId="2AE3BE67"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have difficulty with my position</w:t>
      </w:r>
    </w:p>
    <w:p w14:paraId="739C7589"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have job security and permanence</w:t>
      </w:r>
    </w:p>
    <w:p w14:paraId="4BA9A5C9"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receive pride and respect from family and friends for being in my profession</w:t>
      </w:r>
    </w:p>
    <w:p w14:paraId="3089452F" w14:textId="59CDEA7D"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have positive relationships with colleagues.</w:t>
      </w:r>
    </w:p>
    <w:p w14:paraId="1D2FF295" w14:textId="77777777" w:rsidR="000B4781" w:rsidRPr="006B7A43" w:rsidRDefault="000B4781" w:rsidP="000B4781">
      <w:pPr>
        <w:rPr>
          <w:color w:val="000000" w:themeColor="text1"/>
        </w:rPr>
      </w:pPr>
    </w:p>
    <w:p w14:paraId="5379F96F" w14:textId="20B81305" w:rsidR="000B4781" w:rsidRPr="006B7A43" w:rsidRDefault="000B4781" w:rsidP="000B4781">
      <w:pPr>
        <w:jc w:val="center"/>
        <w:rPr>
          <w:b/>
          <w:color w:val="000000" w:themeColor="text1"/>
        </w:rPr>
      </w:pPr>
      <w:r w:rsidRPr="006B7A43">
        <w:rPr>
          <w:b/>
          <w:color w:val="000000" w:themeColor="text1"/>
        </w:rPr>
        <w:t>Part 2</w:t>
      </w:r>
    </w:p>
    <w:p w14:paraId="50BE59C4" w14:textId="07B5611B" w:rsidR="000B4781" w:rsidRPr="006B7A43" w:rsidRDefault="000B4781" w:rsidP="000B4781">
      <w:pPr>
        <w:jc w:val="center"/>
        <w:rPr>
          <w:b/>
          <w:color w:val="000000" w:themeColor="text1"/>
        </w:rPr>
      </w:pPr>
      <w:r w:rsidRPr="006B7A43">
        <w:rPr>
          <w:b/>
          <w:color w:val="000000" w:themeColor="text1"/>
        </w:rPr>
        <w:t>Feelings you Experience on the Job</w:t>
      </w:r>
    </w:p>
    <w:p w14:paraId="0962FB78" w14:textId="77777777" w:rsidR="000B4781" w:rsidRPr="006B7A43" w:rsidRDefault="000B4781" w:rsidP="000B4781">
      <w:pPr>
        <w:rPr>
          <w:color w:val="000000" w:themeColor="text1"/>
        </w:rPr>
      </w:pPr>
      <w:r w:rsidRPr="006B7A43">
        <w:rPr>
          <w:color w:val="000000" w:themeColor="text1"/>
        </w:rPr>
        <w:t>The following statements express various “feelings” that people experience concerning their jobs. Indicate how often you experience the feelings described in each statement.</w:t>
      </w:r>
    </w:p>
    <w:p w14:paraId="3555E830" w14:textId="77777777" w:rsidR="000B4781" w:rsidRPr="006B7A43" w:rsidRDefault="000B4781" w:rsidP="000B4781">
      <w:pPr>
        <w:rPr>
          <w:i/>
          <w:color w:val="000000" w:themeColor="text1"/>
        </w:rPr>
      </w:pPr>
      <w:r w:rsidRPr="006B7A43">
        <w:rPr>
          <w:i/>
          <w:color w:val="000000" w:themeColor="text1"/>
        </w:rPr>
        <w:t>Participants answer based on a Likert scale 1-5</w:t>
      </w:r>
    </w:p>
    <w:p w14:paraId="44EFACDB" w14:textId="77777777" w:rsidR="000B4781" w:rsidRPr="006B7A43" w:rsidRDefault="000B4781" w:rsidP="000B4781">
      <w:pPr>
        <w:pStyle w:val="ListParagraph"/>
        <w:rPr>
          <w:rFonts w:ascii="Times New Roman" w:hAnsi="Times New Roman" w:cs="Times New Roman"/>
          <w:color w:val="000000" w:themeColor="text1"/>
        </w:rPr>
      </w:pPr>
    </w:p>
    <w:p w14:paraId="4D3D0B2C"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You carry school problems home with you</w:t>
      </w:r>
    </w:p>
    <w:p w14:paraId="016EF9F1"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Your work makes you frustrated</w:t>
      </w:r>
    </w:p>
    <w:p w14:paraId="381547A5" w14:textId="29E997BD"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Your work makes you tense</w:t>
      </w:r>
    </w:p>
    <w:p w14:paraId="236A660D" w14:textId="12DDADA0"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The amount of work you have to get done interferes with how well it gets done</w:t>
      </w:r>
    </w:p>
    <w:p w14:paraId="43D9C3C9"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Your work causes you a great deal of stress</w:t>
      </w:r>
    </w:p>
    <w:p w14:paraId="1438BF4D" w14:textId="77777777" w:rsidR="000B4781" w:rsidRPr="006B7A43" w:rsidRDefault="000B4781" w:rsidP="000B4781">
      <w:pPr>
        <w:rPr>
          <w:color w:val="000000" w:themeColor="text1"/>
        </w:rPr>
      </w:pPr>
    </w:p>
    <w:p w14:paraId="600FB92C" w14:textId="6722A577" w:rsidR="000B4781" w:rsidRPr="006B7A43" w:rsidRDefault="000B4781" w:rsidP="000B4781">
      <w:pPr>
        <w:contextualSpacing/>
        <w:jc w:val="center"/>
        <w:rPr>
          <w:b/>
          <w:color w:val="000000" w:themeColor="text1"/>
        </w:rPr>
      </w:pPr>
      <w:r w:rsidRPr="006B7A43">
        <w:rPr>
          <w:b/>
          <w:color w:val="000000" w:themeColor="text1"/>
        </w:rPr>
        <w:t>Part 3</w:t>
      </w:r>
    </w:p>
    <w:p w14:paraId="3732BDF7" w14:textId="6BA51893" w:rsidR="000B4781" w:rsidRPr="006B7A43" w:rsidRDefault="000B4781" w:rsidP="000B4781">
      <w:pPr>
        <w:contextualSpacing/>
        <w:jc w:val="center"/>
        <w:rPr>
          <w:b/>
          <w:color w:val="000000" w:themeColor="text1"/>
        </w:rPr>
      </w:pPr>
      <w:r w:rsidRPr="006B7A43">
        <w:rPr>
          <w:b/>
          <w:color w:val="000000" w:themeColor="text1"/>
        </w:rPr>
        <w:t>Descriptive Items</w:t>
      </w:r>
    </w:p>
    <w:p w14:paraId="563FC2C5" w14:textId="77777777" w:rsidR="000B4781" w:rsidRPr="006B7A43" w:rsidRDefault="000B4781" w:rsidP="000B4781">
      <w:pPr>
        <w:pStyle w:val="NormalWeb"/>
        <w:shd w:val="clear" w:color="auto" w:fill="FFFFFF"/>
        <w:spacing w:before="0" w:beforeAutospacing="0" w:after="0" w:afterAutospacing="0"/>
        <w:contextualSpacing/>
        <w:rPr>
          <w:color w:val="000000" w:themeColor="text1"/>
        </w:rPr>
      </w:pPr>
      <w:r w:rsidRPr="006B7A43">
        <w:rPr>
          <w:color w:val="000000" w:themeColor="text1"/>
        </w:rPr>
        <w:t xml:space="preserve">In this section please indicate the extent to which the following item might describe you. </w:t>
      </w:r>
    </w:p>
    <w:p w14:paraId="671FEE15" w14:textId="77777777" w:rsidR="000B4781" w:rsidRPr="006B7A43" w:rsidRDefault="000B4781" w:rsidP="000B4781">
      <w:pPr>
        <w:rPr>
          <w:i/>
          <w:color w:val="000000" w:themeColor="text1"/>
        </w:rPr>
      </w:pPr>
      <w:r w:rsidRPr="006B7A43">
        <w:rPr>
          <w:i/>
          <w:color w:val="000000" w:themeColor="text1"/>
        </w:rPr>
        <w:t>Participants answer based on a Likert scale 1-5</w:t>
      </w:r>
    </w:p>
    <w:p w14:paraId="23FAEE09" w14:textId="77777777" w:rsidR="000B4781" w:rsidRPr="006B7A43" w:rsidRDefault="000B4781" w:rsidP="000B4781">
      <w:pPr>
        <w:contextualSpacing/>
        <w:rPr>
          <w:color w:val="000000" w:themeColor="text1"/>
        </w:rPr>
      </w:pPr>
    </w:p>
    <w:p w14:paraId="6C8A89C9"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often get upset and cannot eat</w:t>
      </w:r>
    </w:p>
    <w:p w14:paraId="19D4DEE8"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do not sleep well</w:t>
      </w:r>
    </w:p>
    <w:p w14:paraId="16781990"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have a lot of headaches</w:t>
      </w:r>
    </w:p>
    <w:p w14:paraId="18797465"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feel tired</w:t>
      </w:r>
    </w:p>
    <w:p w14:paraId="0672FA52"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find myself seeking medical care often</w:t>
      </w:r>
    </w:p>
    <w:p w14:paraId="03F9D50A"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have sought counseling or psychological help</w:t>
      </w:r>
    </w:p>
    <w:p w14:paraId="226E8B6B"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have high blood pressure</w:t>
      </w:r>
    </w:p>
    <w:p w14:paraId="05E756D9"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 miss a lot of time from work</w:t>
      </w:r>
    </w:p>
    <w:p w14:paraId="16FB878B" w14:textId="77777777" w:rsidR="000B4781" w:rsidRPr="006B7A43" w:rsidRDefault="000B4781" w:rsidP="000B4781">
      <w:pPr>
        <w:rPr>
          <w:color w:val="000000" w:themeColor="text1"/>
        </w:rPr>
      </w:pPr>
    </w:p>
    <w:p w14:paraId="4A8BA8A0" w14:textId="487C3DE1" w:rsidR="000B4781" w:rsidRPr="006B7A43" w:rsidRDefault="000B4781" w:rsidP="000B4781">
      <w:pPr>
        <w:jc w:val="center"/>
        <w:rPr>
          <w:b/>
          <w:color w:val="000000" w:themeColor="text1"/>
        </w:rPr>
      </w:pPr>
      <w:r w:rsidRPr="006B7A43">
        <w:rPr>
          <w:b/>
          <w:color w:val="000000" w:themeColor="text1"/>
        </w:rPr>
        <w:t>Part 4</w:t>
      </w:r>
    </w:p>
    <w:p w14:paraId="615EC8F6" w14:textId="2C51029C" w:rsidR="000B4781" w:rsidRPr="006B7A43" w:rsidRDefault="000B4781" w:rsidP="000B4781">
      <w:pPr>
        <w:jc w:val="center"/>
        <w:rPr>
          <w:b/>
          <w:color w:val="000000" w:themeColor="text1"/>
        </w:rPr>
      </w:pPr>
      <w:r w:rsidRPr="006B7A43">
        <w:rPr>
          <w:b/>
          <w:color w:val="000000" w:themeColor="text1"/>
        </w:rPr>
        <w:t xml:space="preserve">Coping </w:t>
      </w:r>
      <w:r w:rsidR="006040F6" w:rsidRPr="006B7A43">
        <w:rPr>
          <w:b/>
          <w:color w:val="000000" w:themeColor="text1"/>
        </w:rPr>
        <w:t>Strategies</w:t>
      </w:r>
    </w:p>
    <w:p w14:paraId="6AD0E6C0" w14:textId="77777777" w:rsidR="000B4781" w:rsidRPr="006B7A43" w:rsidRDefault="000B4781" w:rsidP="000B4781">
      <w:pPr>
        <w:rPr>
          <w:color w:val="000000" w:themeColor="text1"/>
        </w:rPr>
      </w:pPr>
      <w:r w:rsidRPr="006B7A43">
        <w:rPr>
          <w:color w:val="000000" w:themeColor="text1"/>
        </w:rPr>
        <w:t>In this section please indicate how you are coping with your stress</w:t>
      </w:r>
    </w:p>
    <w:p w14:paraId="6BB213C6" w14:textId="5EB20934" w:rsidR="000B4781" w:rsidRPr="006B7A43" w:rsidRDefault="000B4781" w:rsidP="000B4781">
      <w:pPr>
        <w:rPr>
          <w:i/>
          <w:color w:val="000000" w:themeColor="text1"/>
        </w:rPr>
      </w:pPr>
      <w:r w:rsidRPr="006B7A43">
        <w:rPr>
          <w:i/>
          <w:color w:val="000000" w:themeColor="text1"/>
        </w:rPr>
        <w:t>Participants answer based on a Likert scale 1-5</w:t>
      </w:r>
    </w:p>
    <w:p w14:paraId="29AD88DE"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lastRenderedPageBreak/>
        <w:t>Dancing</w:t>
      </w:r>
    </w:p>
    <w:p w14:paraId="016882E5"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Writing</w:t>
      </w:r>
    </w:p>
    <w:p w14:paraId="2172414B"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Listening to music</w:t>
      </w:r>
    </w:p>
    <w:p w14:paraId="373F9345"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Gardening</w:t>
      </w:r>
    </w:p>
    <w:p w14:paraId="1D0185D0"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Talking with your supervisor</w:t>
      </w:r>
    </w:p>
    <w:p w14:paraId="5E774025"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Yoga</w:t>
      </w:r>
    </w:p>
    <w:p w14:paraId="1FE4C580"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Exercise</w:t>
      </w:r>
    </w:p>
    <w:p w14:paraId="26799538"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Support from family, friends, and colleagues</w:t>
      </w:r>
    </w:p>
    <w:p w14:paraId="215E5764"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Involvement in a professional organization</w:t>
      </w:r>
    </w:p>
    <w:p w14:paraId="3B4B6D32"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Counseling</w:t>
      </w:r>
    </w:p>
    <w:p w14:paraId="57A8F725"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Engaging in staff development</w:t>
      </w:r>
    </w:p>
    <w:p w14:paraId="081E3A6F"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Eating</w:t>
      </w:r>
    </w:p>
    <w:p w14:paraId="0AB46EB2"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Prescription medication</w:t>
      </w:r>
    </w:p>
    <w:p w14:paraId="4707693F"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Tobacco products</w:t>
      </w:r>
    </w:p>
    <w:p w14:paraId="025D73C7"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Alcohol</w:t>
      </w:r>
    </w:p>
    <w:p w14:paraId="562F3D42"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Recreational drugs</w:t>
      </w:r>
    </w:p>
    <w:p w14:paraId="6D4DEE02" w14:textId="77777777" w:rsidR="000B4781" w:rsidRPr="006B7A43" w:rsidRDefault="000B4781" w:rsidP="000B4781">
      <w:pPr>
        <w:rPr>
          <w:color w:val="000000" w:themeColor="text1"/>
        </w:rPr>
      </w:pPr>
    </w:p>
    <w:p w14:paraId="61B0BC2F" w14:textId="11A30DFF" w:rsidR="000B4781" w:rsidRPr="006B7A43" w:rsidRDefault="000B4781" w:rsidP="000B4781">
      <w:pPr>
        <w:jc w:val="center"/>
        <w:rPr>
          <w:b/>
          <w:color w:val="000000" w:themeColor="text1"/>
        </w:rPr>
      </w:pPr>
      <w:r w:rsidRPr="006B7A43">
        <w:rPr>
          <w:b/>
          <w:color w:val="000000" w:themeColor="text1"/>
        </w:rPr>
        <w:t>Part 5</w:t>
      </w:r>
    </w:p>
    <w:p w14:paraId="38FCA45C" w14:textId="1EAAD084" w:rsidR="000B4781" w:rsidRPr="006B7A43" w:rsidRDefault="000B4781" w:rsidP="000B4781">
      <w:pPr>
        <w:jc w:val="center"/>
        <w:rPr>
          <w:b/>
          <w:color w:val="000000" w:themeColor="text1"/>
        </w:rPr>
      </w:pPr>
      <w:r w:rsidRPr="006B7A43">
        <w:rPr>
          <w:b/>
          <w:color w:val="000000" w:themeColor="text1"/>
        </w:rPr>
        <w:t>Demographics</w:t>
      </w:r>
    </w:p>
    <w:p w14:paraId="543041D9" w14:textId="77777777" w:rsidR="000B4781" w:rsidRPr="006B7A43" w:rsidRDefault="000B4781" w:rsidP="000B4781">
      <w:pPr>
        <w:rPr>
          <w:color w:val="000000" w:themeColor="text1"/>
        </w:rPr>
      </w:pPr>
      <w:r w:rsidRPr="006B7A43">
        <w:rPr>
          <w:color w:val="000000" w:themeColor="text1"/>
        </w:rPr>
        <w:t>Please provide information about yourself</w:t>
      </w:r>
    </w:p>
    <w:p w14:paraId="5A5AF573"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Gender</w:t>
      </w:r>
    </w:p>
    <w:p w14:paraId="6E8731E3"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Male</w:t>
      </w:r>
    </w:p>
    <w:p w14:paraId="5391CDFF"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Female</w:t>
      </w:r>
    </w:p>
    <w:p w14:paraId="1B988548"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Age</w:t>
      </w:r>
    </w:p>
    <w:p w14:paraId="453DE63C"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25 or less</w:t>
      </w:r>
    </w:p>
    <w:p w14:paraId="72B665C8"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26 to 29</w:t>
      </w:r>
    </w:p>
    <w:p w14:paraId="5A6BAFA0"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30 to 35</w:t>
      </w:r>
    </w:p>
    <w:p w14:paraId="703D84A2"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36 to 40</w:t>
      </w:r>
    </w:p>
    <w:p w14:paraId="03163031"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41 to 45</w:t>
      </w:r>
    </w:p>
    <w:p w14:paraId="05438CAA"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46 to 50</w:t>
      </w:r>
    </w:p>
    <w:p w14:paraId="0B780678"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51 to 55</w:t>
      </w:r>
    </w:p>
    <w:p w14:paraId="169CD040"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56 to 60</w:t>
      </w:r>
    </w:p>
    <w:p w14:paraId="18EDE758"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61 plus</w:t>
      </w:r>
    </w:p>
    <w:p w14:paraId="79D0E179"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Ethnic background</w:t>
      </w:r>
    </w:p>
    <w:p w14:paraId="5D66DC3C"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White</w:t>
      </w:r>
    </w:p>
    <w:p w14:paraId="4E1BDE9C"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Black</w:t>
      </w:r>
    </w:p>
    <w:p w14:paraId="1E37E755"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Hispanic</w:t>
      </w:r>
    </w:p>
    <w:p w14:paraId="61B2677E"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Asian</w:t>
      </w:r>
    </w:p>
    <w:p w14:paraId="14392EC8"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Native American</w:t>
      </w:r>
    </w:p>
    <w:p w14:paraId="70C4789C" w14:textId="13F37A41"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Other (</w:t>
      </w:r>
      <w:r w:rsidR="00E248D1" w:rsidRPr="006B7A43">
        <w:rPr>
          <w:rFonts w:ascii="Times New Roman" w:hAnsi="Times New Roman" w:cs="Times New Roman"/>
          <w:color w:val="000000" w:themeColor="text1"/>
        </w:rPr>
        <w:t>specify</w:t>
      </w:r>
      <w:r w:rsidRPr="006B7A43">
        <w:rPr>
          <w:rFonts w:ascii="Times New Roman" w:hAnsi="Times New Roman" w:cs="Times New Roman"/>
          <w:color w:val="000000" w:themeColor="text1"/>
        </w:rPr>
        <w:t>)</w:t>
      </w:r>
    </w:p>
    <w:p w14:paraId="3C53DD3A"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How many years have you been at your present position?</w:t>
      </w:r>
    </w:p>
    <w:p w14:paraId="785ACAEA"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w:t>
      </w:r>
    </w:p>
    <w:p w14:paraId="4E2772D6"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w:t>
      </w:r>
    </w:p>
    <w:p w14:paraId="5A6D5116"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3</w:t>
      </w:r>
    </w:p>
    <w:p w14:paraId="2ECC8E90"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4</w:t>
      </w:r>
    </w:p>
    <w:p w14:paraId="7885EE6B"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5</w:t>
      </w:r>
    </w:p>
    <w:p w14:paraId="45188358"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lastRenderedPageBreak/>
        <w:t>6 to 10</w:t>
      </w:r>
    </w:p>
    <w:p w14:paraId="5873A634"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11 to 14</w:t>
      </w:r>
    </w:p>
    <w:p w14:paraId="67BBED8F"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15 to 19</w:t>
      </w:r>
    </w:p>
    <w:p w14:paraId="2F956A88"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20 to 25</w:t>
      </w:r>
    </w:p>
    <w:p w14:paraId="1224A63F"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26 plus</w:t>
      </w:r>
    </w:p>
    <w:p w14:paraId="230A7344"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How many years of experience have you had in education all together?</w:t>
      </w:r>
    </w:p>
    <w:p w14:paraId="62F4A9E7"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w:t>
      </w:r>
    </w:p>
    <w:p w14:paraId="5F26F794"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w:t>
      </w:r>
    </w:p>
    <w:p w14:paraId="74F4E1D9"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3</w:t>
      </w:r>
    </w:p>
    <w:p w14:paraId="7189300D"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4</w:t>
      </w:r>
    </w:p>
    <w:p w14:paraId="3705440E"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5</w:t>
      </w:r>
    </w:p>
    <w:p w14:paraId="6010A520"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6 to 10</w:t>
      </w:r>
    </w:p>
    <w:p w14:paraId="799BA6DF"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11 to 14</w:t>
      </w:r>
    </w:p>
    <w:p w14:paraId="635DA894"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15 to 19</w:t>
      </w:r>
    </w:p>
    <w:p w14:paraId="1B192171"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20 to 25</w:t>
      </w:r>
    </w:p>
    <w:p w14:paraId="2E24A034"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26 plus</w:t>
      </w:r>
    </w:p>
    <w:p w14:paraId="4E22AE8D"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Are you endorsed/licensed in the area you are currently teaching?</w:t>
      </w:r>
    </w:p>
    <w:p w14:paraId="238F31E3"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Yes</w:t>
      </w:r>
    </w:p>
    <w:p w14:paraId="4779A310"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No</w:t>
      </w:r>
    </w:p>
    <w:p w14:paraId="20716F3C"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Certification</w:t>
      </w:r>
    </w:p>
    <w:p w14:paraId="3AC52325"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Mild/Moderate</w:t>
      </w:r>
    </w:p>
    <w:p w14:paraId="37E20DD2"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Moderate to Severe</w:t>
      </w:r>
    </w:p>
    <w:p w14:paraId="763900C9"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EBD</w:t>
      </w:r>
    </w:p>
    <w:p w14:paraId="03E01483"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LD</w:t>
      </w:r>
    </w:p>
    <w:p w14:paraId="467F91DF"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Intellectual Disabilities</w:t>
      </w:r>
    </w:p>
    <w:p w14:paraId="270BFF44"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Other (specify)</w:t>
      </w:r>
    </w:p>
    <w:p w14:paraId="124C92B9"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What grade level do you teach</w:t>
      </w:r>
    </w:p>
    <w:p w14:paraId="1EA56D78"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Elementary</w:t>
      </w:r>
    </w:p>
    <w:p w14:paraId="4B655927"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Middle School/Jr High</w:t>
      </w:r>
    </w:p>
    <w:p w14:paraId="0A1A0EBA"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High School</w:t>
      </w:r>
    </w:p>
    <w:p w14:paraId="24B3BC14"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Other (specify)</w:t>
      </w:r>
    </w:p>
    <w:p w14:paraId="1E43222F"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Average socioeconomic level of the students attending your school</w:t>
      </w:r>
    </w:p>
    <w:p w14:paraId="10833387"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Low</w:t>
      </w:r>
    </w:p>
    <w:p w14:paraId="145C7C57"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Middle</w:t>
      </w:r>
    </w:p>
    <w:p w14:paraId="3B1AD538"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High</w:t>
      </w:r>
    </w:p>
    <w:p w14:paraId="0F72A75A"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Number of teachers within your classroom</w:t>
      </w:r>
    </w:p>
    <w:p w14:paraId="3C8AF1A6"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w:t>
      </w:r>
    </w:p>
    <w:p w14:paraId="396551DC"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w:t>
      </w:r>
    </w:p>
    <w:p w14:paraId="7F02359E"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3</w:t>
      </w:r>
    </w:p>
    <w:p w14:paraId="12CFE04B"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Other (specify)</w:t>
      </w:r>
    </w:p>
    <w:p w14:paraId="4BDC5451"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Number of paraprofessionals within your classroom</w:t>
      </w:r>
    </w:p>
    <w:p w14:paraId="5E9B94AB"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w:t>
      </w:r>
    </w:p>
    <w:p w14:paraId="11A35DE2"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w:t>
      </w:r>
    </w:p>
    <w:p w14:paraId="435560F2"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3</w:t>
      </w:r>
    </w:p>
    <w:p w14:paraId="3D750672"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Other (specify)</w:t>
      </w:r>
    </w:p>
    <w:p w14:paraId="4D8517C8"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Number of students within your classroom</w:t>
      </w:r>
    </w:p>
    <w:p w14:paraId="05EE41BB"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lastRenderedPageBreak/>
        <w:t>0-7</w:t>
      </w:r>
    </w:p>
    <w:p w14:paraId="205C4FE5"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8-10</w:t>
      </w:r>
    </w:p>
    <w:p w14:paraId="1071B712"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11-13</w:t>
      </w:r>
    </w:p>
    <w:p w14:paraId="7588EDD3"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14-20</w:t>
      </w:r>
    </w:p>
    <w:p w14:paraId="2118B203"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21-30</w:t>
      </w:r>
    </w:p>
    <w:p w14:paraId="4B71E864"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Other (specify)</w:t>
      </w:r>
    </w:p>
    <w:p w14:paraId="6BED3338"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Classroom type</w:t>
      </w:r>
    </w:p>
    <w:p w14:paraId="05D2E4F5"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Self-contained</w:t>
      </w:r>
    </w:p>
    <w:p w14:paraId="06A636FE"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Resource</w:t>
      </w:r>
    </w:p>
    <w:p w14:paraId="3198534A"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Cross-Categorical</w:t>
      </w:r>
    </w:p>
    <w:p w14:paraId="3BC00D62"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Inclusive setting</w:t>
      </w:r>
    </w:p>
    <w:p w14:paraId="51CE37BA"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Other (specify)</w:t>
      </w:r>
    </w:p>
    <w:p w14:paraId="6F3CAD37"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What type of students with disabilities do you teach?</w:t>
      </w:r>
    </w:p>
    <w:p w14:paraId="05CDFE3C"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Emotionally Disturbed/Emotional and Behavioral Disorders (ED/EBD)</w:t>
      </w:r>
    </w:p>
    <w:p w14:paraId="4A9F02F6"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Learning Disabled (LD)</w:t>
      </w:r>
    </w:p>
    <w:p w14:paraId="514175ED"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Intellectual Disabilities/Cognitive Disabilities (ID/CD)</w:t>
      </w:r>
    </w:p>
    <w:p w14:paraId="5755E7C7"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ED/EBD, LD, ID/CD</w:t>
      </w:r>
    </w:p>
    <w:p w14:paraId="15A99F9A"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Other (specify)</w:t>
      </w:r>
    </w:p>
    <w:p w14:paraId="275C9669" w14:textId="77777777" w:rsidR="000B4781" w:rsidRPr="006B7A43" w:rsidRDefault="000B4781" w:rsidP="00540897">
      <w:pPr>
        <w:pStyle w:val="ListParagraph"/>
        <w:numPr>
          <w:ilvl w:val="0"/>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 xml:space="preserve">Classroom is set within a </w:t>
      </w:r>
    </w:p>
    <w:p w14:paraId="26030E37"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Public School</w:t>
      </w:r>
    </w:p>
    <w:p w14:paraId="5E45262D"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Public Alternative School</w:t>
      </w:r>
    </w:p>
    <w:p w14:paraId="1DD67028"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Private Therapeutic Day School</w:t>
      </w:r>
    </w:p>
    <w:p w14:paraId="46995FE9"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Separate Facility for Students with Severe Challenging Behavior</w:t>
      </w:r>
    </w:p>
    <w:p w14:paraId="05013C06" w14:textId="77777777" w:rsidR="000B4781" w:rsidRPr="006B7A43" w:rsidRDefault="000B4781" w:rsidP="00540897">
      <w:pPr>
        <w:pStyle w:val="ListParagraph"/>
        <w:numPr>
          <w:ilvl w:val="1"/>
          <w:numId w:val="11"/>
        </w:numPr>
        <w:rPr>
          <w:rFonts w:ascii="Times New Roman" w:hAnsi="Times New Roman" w:cs="Times New Roman"/>
          <w:color w:val="000000" w:themeColor="text1"/>
        </w:rPr>
      </w:pPr>
      <w:r w:rsidRPr="006B7A43">
        <w:rPr>
          <w:rFonts w:ascii="Times New Roman" w:hAnsi="Times New Roman" w:cs="Times New Roman"/>
          <w:color w:val="000000" w:themeColor="text1"/>
        </w:rPr>
        <w:t>Other (specify)</w:t>
      </w:r>
    </w:p>
    <w:p w14:paraId="2D7E00E9" w14:textId="77777777" w:rsidR="000B4781" w:rsidRPr="006B7A43" w:rsidRDefault="000B4781">
      <w:pPr>
        <w:rPr>
          <w:b/>
          <w:color w:val="000000" w:themeColor="text1"/>
        </w:rPr>
      </w:pPr>
      <w:r w:rsidRPr="006B7A43">
        <w:rPr>
          <w:b/>
          <w:color w:val="000000" w:themeColor="text1"/>
        </w:rPr>
        <w:br w:type="page"/>
      </w:r>
    </w:p>
    <w:p w14:paraId="2955D131" w14:textId="05F08678" w:rsidR="000B4781" w:rsidRPr="006B7A43" w:rsidRDefault="000B4781" w:rsidP="00D13698">
      <w:pPr>
        <w:pStyle w:val="Heading1"/>
      </w:pPr>
      <w:r w:rsidRPr="006B7A43">
        <w:lastRenderedPageBreak/>
        <w:t xml:space="preserve">Appendix </w:t>
      </w:r>
      <w:r w:rsidR="00831DC2" w:rsidRPr="006B7A43">
        <w:t>D</w:t>
      </w:r>
    </w:p>
    <w:p w14:paraId="5C470F34" w14:textId="3F12668B" w:rsidR="000B4781" w:rsidRPr="006B7A43" w:rsidRDefault="000B4781" w:rsidP="0096433A">
      <w:pPr>
        <w:jc w:val="center"/>
        <w:rPr>
          <w:color w:val="000000" w:themeColor="text1"/>
        </w:rPr>
      </w:pPr>
      <w:r w:rsidRPr="006B7A43">
        <w:rPr>
          <w:color w:val="000000" w:themeColor="text1"/>
        </w:rPr>
        <w:t>Paquette and Rieg (201</w:t>
      </w:r>
      <w:r w:rsidR="00890959" w:rsidRPr="006B7A43">
        <w:rPr>
          <w:color w:val="000000" w:themeColor="text1"/>
        </w:rPr>
        <w:t>6</w:t>
      </w:r>
      <w:r w:rsidRPr="006B7A43">
        <w:rPr>
          <w:color w:val="000000" w:themeColor="text1"/>
        </w:rPr>
        <w:t>) Original Survey</w:t>
      </w:r>
    </w:p>
    <w:p w14:paraId="2D1F25E4" w14:textId="2C35BA67" w:rsidR="000B4781" w:rsidRPr="006B7A43" w:rsidRDefault="00890959" w:rsidP="000B4781">
      <w:pPr>
        <w:jc w:val="center"/>
        <w:rPr>
          <w:color w:val="000000" w:themeColor="text1"/>
        </w:rPr>
      </w:pPr>
      <w:r w:rsidRPr="006B7A43">
        <w:rPr>
          <w:color w:val="000000" w:themeColor="text1"/>
        </w:rPr>
        <w:t>Stressors and Coping Strategies of Early Childhood/Special Education Pre-Service Teachers</w:t>
      </w:r>
    </w:p>
    <w:p w14:paraId="4EAF1BE3" w14:textId="46B9FB3B" w:rsidR="00890959" w:rsidRPr="006B7A43" w:rsidRDefault="00890959">
      <w:pPr>
        <w:rPr>
          <w:b/>
          <w:color w:val="000000" w:themeColor="text1"/>
        </w:rPr>
      </w:pPr>
    </w:p>
    <w:p w14:paraId="67E7DABA" w14:textId="0FDB6A16"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Managing the class and enforcing discipline</w:t>
      </w:r>
    </w:p>
    <w:p w14:paraId="6F8189B5" w14:textId="26A62C6B"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Delivering the lesson</w:t>
      </w:r>
    </w:p>
    <w:p w14:paraId="5002BC3E" w14:textId="3DAC335E"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Managing group work</w:t>
      </w:r>
    </w:p>
    <w:p w14:paraId="123B7BC9" w14:textId="3D04E5BE"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Managing the individual seat work</w:t>
      </w:r>
    </w:p>
    <w:p w14:paraId="1D9E1D9D" w14:textId="72D99D84"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Establishing a rapport with students</w:t>
      </w:r>
    </w:p>
    <w:p w14:paraId="067D0AE7" w14:textId="6379367C"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Giving appropriate feedback to students</w:t>
      </w:r>
    </w:p>
    <w:p w14:paraId="3C2C1AC0" w14:textId="38C35712"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Assessing students’ written work</w:t>
      </w:r>
    </w:p>
    <w:p w14:paraId="50A23B49" w14:textId="0A3FC67A"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Teaching mixed ability classes</w:t>
      </w:r>
    </w:p>
    <w:p w14:paraId="5C645077" w14:textId="6088A276"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Helping students with learning difficulties</w:t>
      </w:r>
    </w:p>
    <w:p w14:paraId="74CD65B3" w14:textId="7AC4CA2E"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Helping students with emotional/behavioral problems</w:t>
      </w:r>
    </w:p>
    <w:p w14:paraId="630EB756" w14:textId="6F93D530"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Communicating concepts to students</w:t>
      </w:r>
    </w:p>
    <w:p w14:paraId="15668A7A" w14:textId="7EA5C4E2"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 xml:space="preserve">Having high </w:t>
      </w:r>
      <w:r w:rsidR="00E248D1" w:rsidRPr="006B7A43">
        <w:rPr>
          <w:rFonts w:ascii="Times New Roman" w:hAnsi="Times New Roman" w:cs="Times New Roman"/>
          <w:color w:val="000000" w:themeColor="text1"/>
        </w:rPr>
        <w:t>expectations</w:t>
      </w:r>
      <w:r w:rsidRPr="006B7A43">
        <w:rPr>
          <w:rFonts w:ascii="Times New Roman" w:hAnsi="Times New Roman" w:cs="Times New Roman"/>
          <w:color w:val="000000" w:themeColor="text1"/>
        </w:rPr>
        <w:t xml:space="preserve"> of my teaching performance</w:t>
      </w:r>
    </w:p>
    <w:p w14:paraId="2EB7620D" w14:textId="339E358B"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Overall teaching workload</w:t>
      </w:r>
    </w:p>
    <w:p w14:paraId="5778F4A7" w14:textId="39869D01"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Managing time</w:t>
      </w:r>
    </w:p>
    <w:p w14:paraId="54562D99" w14:textId="005902C7"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Striking balance between practicum and personal commitments</w:t>
      </w:r>
    </w:p>
    <w:p w14:paraId="71CC423D" w14:textId="0D2A9987"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Selecting appropriate content for my lessons</w:t>
      </w:r>
    </w:p>
    <w:p w14:paraId="445FC075" w14:textId="37834AD0"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Developing lessons plans</w:t>
      </w:r>
    </w:p>
    <w:p w14:paraId="42D9EA19" w14:textId="227AF106"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Preparing resources for my lessons</w:t>
      </w:r>
    </w:p>
    <w:p w14:paraId="617D2E72" w14:textId="2A7EC45E"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Others expecting me to perform tasks beyond my competency</w:t>
      </w:r>
    </w:p>
    <w:p w14:paraId="0E8349B6" w14:textId="6290D57C"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Being observed by my university supervisor</w:t>
      </w:r>
    </w:p>
    <w:p w14:paraId="695ADEA5" w14:textId="33EEB3BD"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Being evaluated by my university supervisor</w:t>
      </w:r>
    </w:p>
    <w:p w14:paraId="2FB92772" w14:textId="7166D413"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Communicating with/relating to my university supervisor</w:t>
      </w:r>
    </w:p>
    <w:p w14:paraId="321D94DF" w14:textId="0D2F2516"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Being observed by my cooperating teacher</w:t>
      </w:r>
    </w:p>
    <w:p w14:paraId="64AE7F60" w14:textId="506C3DF3"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Being evaluated by my cooperating teacher</w:t>
      </w:r>
    </w:p>
    <w:p w14:paraId="63917728" w14:textId="67A201A7"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Communicating with/relating to my cooperating teacher</w:t>
      </w:r>
    </w:p>
    <w:p w14:paraId="783065F0" w14:textId="3A625C4F"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Fear of failing the practicum</w:t>
      </w:r>
    </w:p>
    <w:p w14:paraId="040B4728" w14:textId="72D99DDB"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Communicating with/relating to teachers in the school</w:t>
      </w:r>
    </w:p>
    <w:p w14:paraId="2BAD05E6" w14:textId="516BBD44" w:rsidR="00890959" w:rsidRPr="006B7A43" w:rsidRDefault="00890959" w:rsidP="00540897">
      <w:pPr>
        <w:pStyle w:val="ListParagraph"/>
        <w:numPr>
          <w:ilvl w:val="0"/>
          <w:numId w:val="12"/>
        </w:numPr>
        <w:rPr>
          <w:rFonts w:ascii="Times New Roman" w:hAnsi="Times New Roman" w:cs="Times New Roman"/>
          <w:color w:val="000000" w:themeColor="text1"/>
        </w:rPr>
      </w:pPr>
      <w:r w:rsidRPr="006B7A43">
        <w:rPr>
          <w:rFonts w:ascii="Times New Roman" w:hAnsi="Times New Roman" w:cs="Times New Roman"/>
          <w:color w:val="000000" w:themeColor="text1"/>
        </w:rPr>
        <w:t>Communicating with/relating to principal/school administrator</w:t>
      </w:r>
    </w:p>
    <w:p w14:paraId="2D48AE73" w14:textId="410F3738" w:rsidR="00890959" w:rsidRPr="006B7A43" w:rsidRDefault="00890959">
      <w:pPr>
        <w:rPr>
          <w:b/>
          <w:color w:val="000000" w:themeColor="text1"/>
        </w:rPr>
      </w:pPr>
      <w:r w:rsidRPr="006B7A43">
        <w:rPr>
          <w:b/>
          <w:color w:val="000000" w:themeColor="text1"/>
        </w:rPr>
        <w:br w:type="page"/>
      </w:r>
    </w:p>
    <w:p w14:paraId="41C9A849" w14:textId="5B1730E3" w:rsidR="008F1C46" w:rsidRPr="006B7A43" w:rsidRDefault="008F1C46" w:rsidP="00D13698">
      <w:pPr>
        <w:pStyle w:val="Heading1"/>
      </w:pPr>
      <w:r w:rsidRPr="006B7A43">
        <w:lastRenderedPageBreak/>
        <w:t xml:space="preserve">Appendix </w:t>
      </w:r>
      <w:r w:rsidR="00AE2FCF" w:rsidRPr="006B7A43">
        <w:t>E</w:t>
      </w:r>
    </w:p>
    <w:p w14:paraId="4CC785FC" w14:textId="2763FC10" w:rsidR="00E35FFB" w:rsidRPr="006B7A43" w:rsidRDefault="00E35FFB" w:rsidP="0096433A">
      <w:pPr>
        <w:jc w:val="center"/>
        <w:rPr>
          <w:color w:val="000000" w:themeColor="text1"/>
        </w:rPr>
      </w:pPr>
      <w:r w:rsidRPr="006B7A43">
        <w:rPr>
          <w:color w:val="000000" w:themeColor="text1"/>
        </w:rPr>
        <w:t>Dissertation Survey</w:t>
      </w:r>
    </w:p>
    <w:p w14:paraId="2C9B26DB" w14:textId="56D67F7F" w:rsidR="005B71C7" w:rsidRPr="006B7A43" w:rsidRDefault="005B71C7" w:rsidP="005B71C7">
      <w:pPr>
        <w:jc w:val="center"/>
        <w:rPr>
          <w:color w:val="000000" w:themeColor="text1"/>
        </w:rPr>
      </w:pPr>
      <w:r w:rsidRPr="006B7A43">
        <w:rPr>
          <w:color w:val="000000" w:themeColor="text1"/>
        </w:rPr>
        <w:t xml:space="preserve">Special Education Teacher Stress, Coping </w:t>
      </w:r>
      <w:r w:rsidR="006040F6" w:rsidRPr="006B7A43">
        <w:rPr>
          <w:color w:val="000000" w:themeColor="text1"/>
        </w:rPr>
        <w:t>Strategies</w:t>
      </w:r>
      <w:r w:rsidR="00E35FFB" w:rsidRPr="006B7A43">
        <w:rPr>
          <w:color w:val="000000" w:themeColor="text1"/>
        </w:rPr>
        <w:t>,</w:t>
      </w:r>
      <w:r w:rsidRPr="006B7A43">
        <w:rPr>
          <w:color w:val="000000" w:themeColor="text1"/>
        </w:rPr>
        <w:t xml:space="preserve"> and Administrative Support </w:t>
      </w:r>
    </w:p>
    <w:p w14:paraId="572E658A" w14:textId="77777777" w:rsidR="005B71C7" w:rsidRPr="006B7A43" w:rsidRDefault="005B71C7" w:rsidP="005B71C7">
      <w:pPr>
        <w:contextualSpacing/>
        <w:jc w:val="center"/>
        <w:rPr>
          <w:b/>
          <w:color w:val="000000" w:themeColor="text1"/>
        </w:rPr>
      </w:pPr>
    </w:p>
    <w:p w14:paraId="29FA5200" w14:textId="77777777" w:rsidR="005B71C7" w:rsidRPr="006B7A43" w:rsidRDefault="005B71C7" w:rsidP="005B71C7">
      <w:pPr>
        <w:contextualSpacing/>
        <w:rPr>
          <w:color w:val="000000" w:themeColor="text1"/>
          <w:shd w:val="clear" w:color="auto" w:fill="FFFFFF"/>
        </w:rPr>
      </w:pPr>
      <w:r w:rsidRPr="006B7A43">
        <w:rPr>
          <w:color w:val="000000" w:themeColor="text1"/>
          <w:shd w:val="clear" w:color="auto" w:fill="FFFFFF"/>
        </w:rPr>
        <w:t xml:space="preserve">Adapted from: </w:t>
      </w:r>
    </w:p>
    <w:p w14:paraId="03288EF0" w14:textId="77777777" w:rsidR="005B71C7" w:rsidRPr="006B7A43" w:rsidRDefault="005B71C7" w:rsidP="005B71C7">
      <w:pPr>
        <w:contextualSpacing/>
        <w:rPr>
          <w:color w:val="000000" w:themeColor="text1"/>
          <w:shd w:val="clear" w:color="auto" w:fill="FFFFFF"/>
        </w:rPr>
      </w:pPr>
      <w:r w:rsidRPr="006B7A43">
        <w:rPr>
          <w:color w:val="000000" w:themeColor="text1"/>
          <w:shd w:val="clear" w:color="auto" w:fill="FFFFFF"/>
        </w:rPr>
        <w:t>Cancio, E. J., Albrecht, S. F., &amp; Johns, B. H. (2013). Defining administrative support and its relationship to the attrition of teachers of students with emotional and behavioral disorders. </w:t>
      </w:r>
      <w:r w:rsidRPr="006B7A43">
        <w:rPr>
          <w:i/>
          <w:iCs/>
          <w:color w:val="000000" w:themeColor="text1"/>
        </w:rPr>
        <w:t>Education and Treatment of Children</w:t>
      </w:r>
      <w:r w:rsidRPr="006B7A43">
        <w:rPr>
          <w:color w:val="000000" w:themeColor="text1"/>
          <w:shd w:val="clear" w:color="auto" w:fill="FFFFFF"/>
        </w:rPr>
        <w:t>, 71-94.</w:t>
      </w:r>
    </w:p>
    <w:p w14:paraId="460044DC" w14:textId="77777777" w:rsidR="005B71C7" w:rsidRPr="006B7A43" w:rsidRDefault="005B71C7" w:rsidP="005B71C7">
      <w:pPr>
        <w:contextualSpacing/>
        <w:rPr>
          <w:color w:val="000000" w:themeColor="text1"/>
        </w:rPr>
      </w:pPr>
    </w:p>
    <w:p w14:paraId="135E8431" w14:textId="77777777" w:rsidR="005B71C7" w:rsidRPr="006B7A43" w:rsidRDefault="005B71C7" w:rsidP="005B71C7">
      <w:pPr>
        <w:contextualSpacing/>
        <w:rPr>
          <w:color w:val="000000" w:themeColor="text1"/>
        </w:rPr>
      </w:pPr>
      <w:r w:rsidRPr="006B7A43">
        <w:rPr>
          <w:color w:val="000000" w:themeColor="text1"/>
          <w:shd w:val="clear" w:color="auto" w:fill="FFFFFF"/>
        </w:rPr>
        <w:t>Cancio, E. J., Larsen, R., Mathur, S. R., Estes, M. B., Johns, B., &amp; Chang, M. (2018). Special Education Teacher Stress: Coping Strategies. </w:t>
      </w:r>
      <w:r w:rsidRPr="006B7A43">
        <w:rPr>
          <w:i/>
          <w:iCs/>
          <w:color w:val="000000" w:themeColor="text1"/>
        </w:rPr>
        <w:t>Education and Treatment of Children</w:t>
      </w:r>
      <w:r w:rsidRPr="006B7A43">
        <w:rPr>
          <w:color w:val="000000" w:themeColor="text1"/>
          <w:shd w:val="clear" w:color="auto" w:fill="FFFFFF"/>
        </w:rPr>
        <w:t>, </w:t>
      </w:r>
      <w:r w:rsidRPr="006B7A43">
        <w:rPr>
          <w:i/>
          <w:iCs/>
          <w:color w:val="000000" w:themeColor="text1"/>
        </w:rPr>
        <w:t>41</w:t>
      </w:r>
      <w:r w:rsidRPr="006B7A43">
        <w:rPr>
          <w:color w:val="000000" w:themeColor="text1"/>
          <w:shd w:val="clear" w:color="auto" w:fill="FFFFFF"/>
        </w:rPr>
        <w:t>(4), 457-481.</w:t>
      </w:r>
    </w:p>
    <w:p w14:paraId="2C02153B" w14:textId="77777777" w:rsidR="005B71C7" w:rsidRPr="006B7A43" w:rsidRDefault="005B71C7" w:rsidP="005B71C7">
      <w:pPr>
        <w:rPr>
          <w:color w:val="000000" w:themeColor="text1"/>
        </w:rPr>
      </w:pPr>
    </w:p>
    <w:p w14:paraId="66F55292" w14:textId="77777777" w:rsidR="005B71C7" w:rsidRPr="006B7A43" w:rsidRDefault="005B71C7" w:rsidP="005B71C7">
      <w:pPr>
        <w:contextualSpacing/>
        <w:rPr>
          <w:color w:val="000000" w:themeColor="text1"/>
        </w:rPr>
      </w:pPr>
      <w:r w:rsidRPr="006B7A43">
        <w:rPr>
          <w:color w:val="000000" w:themeColor="text1"/>
          <w:shd w:val="clear" w:color="auto" w:fill="FFFFFF"/>
        </w:rPr>
        <w:t>Paquette, K. R., &amp; Rieg, S. A. (2016). Stressors and coping strategies through the lens of early childhood/special education pre-service teachers.</w:t>
      </w:r>
      <w:r w:rsidRPr="006B7A43">
        <w:rPr>
          <w:rStyle w:val="apple-converted-space"/>
          <w:color w:val="000000" w:themeColor="text1"/>
          <w:shd w:val="clear" w:color="auto" w:fill="FFFFFF"/>
        </w:rPr>
        <w:t> </w:t>
      </w:r>
      <w:r w:rsidRPr="006B7A43">
        <w:rPr>
          <w:i/>
          <w:iCs/>
          <w:color w:val="000000" w:themeColor="text1"/>
        </w:rPr>
        <w:t>Teaching and Teacher Education</w:t>
      </w:r>
      <w:r w:rsidRPr="006B7A43">
        <w:rPr>
          <w:color w:val="000000" w:themeColor="text1"/>
          <w:shd w:val="clear" w:color="auto" w:fill="FFFFFF"/>
        </w:rPr>
        <w:t>,</w:t>
      </w:r>
      <w:r w:rsidRPr="006B7A43">
        <w:rPr>
          <w:rStyle w:val="apple-converted-space"/>
          <w:color w:val="000000" w:themeColor="text1"/>
          <w:shd w:val="clear" w:color="auto" w:fill="FFFFFF"/>
        </w:rPr>
        <w:t> </w:t>
      </w:r>
      <w:r w:rsidRPr="006B7A43">
        <w:rPr>
          <w:i/>
          <w:iCs/>
          <w:color w:val="000000" w:themeColor="text1"/>
        </w:rPr>
        <w:t>57</w:t>
      </w:r>
      <w:r w:rsidRPr="006B7A43">
        <w:rPr>
          <w:color w:val="000000" w:themeColor="text1"/>
          <w:shd w:val="clear" w:color="auto" w:fill="FFFFFF"/>
        </w:rPr>
        <w:t>, 51-58.</w:t>
      </w:r>
    </w:p>
    <w:p w14:paraId="6C6D9895" w14:textId="77777777" w:rsidR="005B71C7" w:rsidRPr="006B7A43" w:rsidRDefault="005B71C7" w:rsidP="005B71C7">
      <w:pPr>
        <w:contextualSpacing/>
        <w:rPr>
          <w:color w:val="000000" w:themeColor="text1"/>
        </w:rPr>
      </w:pPr>
    </w:p>
    <w:p w14:paraId="43837B66" w14:textId="77777777" w:rsidR="005B71C7" w:rsidRPr="006B7A43" w:rsidRDefault="005B71C7" w:rsidP="005B71C7">
      <w:pPr>
        <w:jc w:val="center"/>
        <w:rPr>
          <w:b/>
          <w:color w:val="000000" w:themeColor="text1"/>
        </w:rPr>
      </w:pPr>
      <w:r w:rsidRPr="006B7A43">
        <w:rPr>
          <w:b/>
          <w:color w:val="000000" w:themeColor="text1"/>
        </w:rPr>
        <w:t>Part 1</w:t>
      </w:r>
    </w:p>
    <w:p w14:paraId="2621C7DB" w14:textId="77777777" w:rsidR="005B71C7" w:rsidRPr="006B7A43" w:rsidRDefault="005B71C7" w:rsidP="005B71C7">
      <w:pPr>
        <w:jc w:val="center"/>
        <w:rPr>
          <w:b/>
          <w:color w:val="000000" w:themeColor="text1"/>
        </w:rPr>
      </w:pPr>
      <w:r w:rsidRPr="006B7A43">
        <w:rPr>
          <w:b/>
          <w:color w:val="000000" w:themeColor="text1"/>
        </w:rPr>
        <w:t>Job Stressors</w:t>
      </w:r>
    </w:p>
    <w:p w14:paraId="78FCE131" w14:textId="77777777" w:rsidR="005B71C7" w:rsidRPr="006B7A43" w:rsidRDefault="005B71C7" w:rsidP="005B71C7">
      <w:pPr>
        <w:rPr>
          <w:color w:val="000000" w:themeColor="text1"/>
        </w:rPr>
      </w:pPr>
      <w:r w:rsidRPr="006B7A43">
        <w:rPr>
          <w:color w:val="000000" w:themeColor="text1"/>
        </w:rPr>
        <w:t xml:space="preserve">The following statements express various aspects of a special education teacher’s jobs. Indicate </w:t>
      </w:r>
      <w:r w:rsidRPr="006B7A43">
        <w:rPr>
          <w:b/>
          <w:color w:val="000000" w:themeColor="text1"/>
        </w:rPr>
        <w:t xml:space="preserve">how often you experience stress </w:t>
      </w:r>
      <w:r w:rsidRPr="006B7A43">
        <w:rPr>
          <w:color w:val="000000" w:themeColor="text1"/>
        </w:rPr>
        <w:t>in relation to the job aspect described in each statement.</w:t>
      </w:r>
    </w:p>
    <w:p w14:paraId="1857FD54" w14:textId="29FD81B0" w:rsidR="005B71C7" w:rsidRPr="006B7A43" w:rsidRDefault="005B71C7" w:rsidP="005B71C7">
      <w:pPr>
        <w:rPr>
          <w:i/>
          <w:color w:val="000000" w:themeColor="text1"/>
        </w:rPr>
      </w:pPr>
      <w:r w:rsidRPr="006B7A43">
        <w:rPr>
          <w:i/>
          <w:color w:val="000000" w:themeColor="text1"/>
        </w:rPr>
        <w:t xml:space="preserve">Participants answer based on a </w:t>
      </w:r>
      <w:r w:rsidR="00DC4C93" w:rsidRPr="006B7A43">
        <w:rPr>
          <w:i/>
          <w:color w:val="000000" w:themeColor="text1"/>
        </w:rPr>
        <w:t>Likert-type</w:t>
      </w:r>
      <w:r w:rsidRPr="006B7A43">
        <w:rPr>
          <w:i/>
          <w:color w:val="000000" w:themeColor="text1"/>
        </w:rPr>
        <w:t xml:space="preserve"> scale 0-5 (0 – Never; 5 – All of the time)</w:t>
      </w:r>
    </w:p>
    <w:p w14:paraId="029E41FB" w14:textId="77777777" w:rsidR="005B71C7" w:rsidRPr="006B7A43" w:rsidRDefault="005B71C7" w:rsidP="005B71C7">
      <w:pPr>
        <w:rPr>
          <w:color w:val="000000" w:themeColor="text1"/>
        </w:rPr>
      </w:pPr>
    </w:p>
    <w:p w14:paraId="0C55F215" w14:textId="08970556"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Classroom management</w:t>
      </w:r>
    </w:p>
    <w:p w14:paraId="5834D670"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Student discipline</w:t>
      </w:r>
    </w:p>
    <w:p w14:paraId="7E136A1B"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Helping students with emotional/behavior problems</w:t>
      </w:r>
    </w:p>
    <w:p w14:paraId="49DA8026"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Teaching mixed ability groups</w:t>
      </w:r>
    </w:p>
    <w:p w14:paraId="5E7312D6"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Teaching similar ability groups</w:t>
      </w:r>
    </w:p>
    <w:p w14:paraId="7FA67E32"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Assessments (formative and summative)</w:t>
      </w:r>
    </w:p>
    <w:p w14:paraId="314437EE"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Communicating with parents</w:t>
      </w:r>
    </w:p>
    <w:p w14:paraId="2122715E"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Excessive workload</w:t>
      </w:r>
    </w:p>
    <w:p w14:paraId="4163D6B3"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Excessive caseload</w:t>
      </w:r>
    </w:p>
    <w:p w14:paraId="2E3069AB"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Developing lesson plans</w:t>
      </w:r>
    </w:p>
    <w:p w14:paraId="12529A65"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Required paperwork (IEPs, FBAs, etc.)</w:t>
      </w:r>
    </w:p>
    <w:p w14:paraId="05F9BCEF"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Data collection and documentation</w:t>
      </w:r>
    </w:p>
    <w:p w14:paraId="58D1BEB1"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Meetings</w:t>
      </w:r>
    </w:p>
    <w:p w14:paraId="018D6A0A"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Supervising paraprofessionals</w:t>
      </w:r>
    </w:p>
    <w:p w14:paraId="2929BE07"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Role overload (wear too many hats)</w:t>
      </w:r>
    </w:p>
    <w:p w14:paraId="416BD575"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Role confusion (no clear guidelines of my responsibilities)</w:t>
      </w:r>
    </w:p>
    <w:p w14:paraId="60E8B059"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Work/life balance</w:t>
      </w:r>
    </w:p>
    <w:p w14:paraId="59C22963"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Others expecting me to perform tasks beyond my competency</w:t>
      </w:r>
    </w:p>
    <w:p w14:paraId="08BA99C1"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Fear of failing</w:t>
      </w:r>
    </w:p>
    <w:p w14:paraId="79A92BF8"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Collaborating with general education teachers</w:t>
      </w:r>
    </w:p>
    <w:p w14:paraId="6A08C566"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Lack of necessary materials and resources</w:t>
      </w:r>
    </w:p>
    <w:p w14:paraId="6D89C114"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Inadequate time to complete work</w:t>
      </w:r>
    </w:p>
    <w:p w14:paraId="58C1131A"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lastRenderedPageBreak/>
        <w:t>Lack of administrative support</w:t>
      </w:r>
    </w:p>
    <w:p w14:paraId="0206A996" w14:textId="77777777" w:rsidR="005B71C7" w:rsidRPr="006B7A43" w:rsidRDefault="005B71C7" w:rsidP="005B71C7">
      <w:pPr>
        <w:rPr>
          <w:color w:val="000000" w:themeColor="text1"/>
        </w:rPr>
      </w:pPr>
    </w:p>
    <w:p w14:paraId="54A48A80" w14:textId="77777777" w:rsidR="005B71C7" w:rsidRPr="006B7A43" w:rsidRDefault="005B71C7" w:rsidP="005B71C7">
      <w:pPr>
        <w:contextualSpacing/>
        <w:jc w:val="center"/>
        <w:rPr>
          <w:b/>
          <w:color w:val="000000" w:themeColor="text1"/>
        </w:rPr>
      </w:pPr>
      <w:r w:rsidRPr="006B7A43">
        <w:rPr>
          <w:b/>
          <w:color w:val="000000" w:themeColor="text1"/>
        </w:rPr>
        <w:t>Part 2</w:t>
      </w:r>
    </w:p>
    <w:p w14:paraId="47623462" w14:textId="77777777" w:rsidR="005B71C7" w:rsidRPr="006B7A43" w:rsidRDefault="005B71C7" w:rsidP="005B71C7">
      <w:pPr>
        <w:contextualSpacing/>
        <w:jc w:val="center"/>
        <w:rPr>
          <w:b/>
          <w:color w:val="000000" w:themeColor="text1"/>
        </w:rPr>
      </w:pPr>
      <w:r w:rsidRPr="006B7A43">
        <w:rPr>
          <w:b/>
          <w:color w:val="000000" w:themeColor="text1"/>
        </w:rPr>
        <w:t>Manifestations of Stress</w:t>
      </w:r>
    </w:p>
    <w:p w14:paraId="1D8062F4" w14:textId="77777777" w:rsidR="005B71C7" w:rsidRPr="006B7A43" w:rsidRDefault="005B71C7" w:rsidP="005B71C7">
      <w:pPr>
        <w:pStyle w:val="NormalWeb"/>
        <w:shd w:val="clear" w:color="auto" w:fill="FFFFFF"/>
        <w:spacing w:before="0" w:beforeAutospacing="0" w:after="0" w:afterAutospacing="0"/>
        <w:contextualSpacing/>
        <w:rPr>
          <w:color w:val="000000" w:themeColor="text1"/>
        </w:rPr>
      </w:pPr>
      <w:r w:rsidRPr="006B7A43">
        <w:rPr>
          <w:color w:val="000000" w:themeColor="text1"/>
        </w:rPr>
        <w:t xml:space="preserve">In this section please indicate the </w:t>
      </w:r>
      <w:r w:rsidRPr="006B7A43">
        <w:rPr>
          <w:b/>
          <w:color w:val="000000" w:themeColor="text1"/>
        </w:rPr>
        <w:t>extent</w:t>
      </w:r>
      <w:r w:rsidRPr="006B7A43">
        <w:rPr>
          <w:color w:val="000000" w:themeColor="text1"/>
        </w:rPr>
        <w:t xml:space="preserve"> to which the following items </w:t>
      </w:r>
      <w:r w:rsidRPr="006B7A43">
        <w:rPr>
          <w:b/>
          <w:color w:val="000000" w:themeColor="text1"/>
        </w:rPr>
        <w:t>describe your stress</w:t>
      </w:r>
      <w:r w:rsidRPr="006B7A43">
        <w:rPr>
          <w:color w:val="000000" w:themeColor="text1"/>
        </w:rPr>
        <w:t xml:space="preserve"> as a special education teacher. </w:t>
      </w:r>
    </w:p>
    <w:p w14:paraId="6160EBD4" w14:textId="7B5413F0" w:rsidR="005B71C7" w:rsidRPr="006B7A43" w:rsidRDefault="005B71C7" w:rsidP="005B71C7">
      <w:pPr>
        <w:rPr>
          <w:i/>
          <w:color w:val="000000" w:themeColor="text1"/>
        </w:rPr>
      </w:pPr>
      <w:r w:rsidRPr="006B7A43">
        <w:rPr>
          <w:i/>
          <w:color w:val="000000" w:themeColor="text1"/>
        </w:rPr>
        <w:t xml:space="preserve">Participants answer based on a </w:t>
      </w:r>
      <w:r w:rsidR="00DC4C93" w:rsidRPr="006B7A43">
        <w:rPr>
          <w:i/>
          <w:color w:val="000000" w:themeColor="text1"/>
        </w:rPr>
        <w:t>Likert-type</w:t>
      </w:r>
      <w:r w:rsidR="00432E0C" w:rsidRPr="006B7A43">
        <w:rPr>
          <w:i/>
          <w:color w:val="000000" w:themeColor="text1"/>
        </w:rPr>
        <w:t xml:space="preserve"> </w:t>
      </w:r>
      <w:r w:rsidRPr="006B7A43">
        <w:rPr>
          <w:i/>
          <w:color w:val="000000" w:themeColor="text1"/>
        </w:rPr>
        <w:t>scale 0-5 (0 – Never; 5 – All of the time)</w:t>
      </w:r>
    </w:p>
    <w:p w14:paraId="5E43FEE7" w14:textId="77777777" w:rsidR="005B71C7" w:rsidRPr="006B7A43" w:rsidRDefault="005B71C7" w:rsidP="005B71C7">
      <w:pPr>
        <w:rPr>
          <w:color w:val="000000" w:themeColor="text1"/>
        </w:rPr>
      </w:pPr>
    </w:p>
    <w:p w14:paraId="7196CA6B" w14:textId="400C0C04"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My work causes me to have stress</w:t>
      </w:r>
    </w:p>
    <w:p w14:paraId="40E0574B"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carry school problems home with me</w:t>
      </w:r>
    </w:p>
    <w:p w14:paraId="7981ABCA"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feel frustrated</w:t>
      </w:r>
    </w:p>
    <w:p w14:paraId="7EA85286"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feel tense</w:t>
      </w:r>
    </w:p>
    <w:p w14:paraId="1A72DF7C"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The amount of work I have to get done interferes with how well it gets done</w:t>
      </w:r>
    </w:p>
    <w:p w14:paraId="43F454D0"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get upset and it impacts my eating habits (either I can’t eat or I eat too much)</w:t>
      </w:r>
    </w:p>
    <w:p w14:paraId="0F669552"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do not sleep well</w:t>
      </w:r>
    </w:p>
    <w:p w14:paraId="6D7B1186"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have difficulty focusing on my job</w:t>
      </w:r>
    </w:p>
    <w:p w14:paraId="255C3E5D"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My stomach hurts when I think of returning to work after a weekend or hard day</w:t>
      </w:r>
    </w:p>
    <w:p w14:paraId="5ED132DA"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have frequent headaches</w:t>
      </w:r>
    </w:p>
    <w:p w14:paraId="1A98B076"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feel tired</w:t>
      </w:r>
    </w:p>
    <w:p w14:paraId="6EB65B7B"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find myself seeking medical care often</w:t>
      </w:r>
    </w:p>
    <w:p w14:paraId="64E07BDC"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have sought counseling or psychological help</w:t>
      </w:r>
    </w:p>
    <w:p w14:paraId="12FCA2A2"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have high blood pressure</w:t>
      </w:r>
    </w:p>
    <w:p w14:paraId="00F7D010"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 miss a lot of time from work</w:t>
      </w:r>
    </w:p>
    <w:p w14:paraId="3DF5938F" w14:textId="77777777" w:rsidR="005B71C7" w:rsidRPr="006B7A43" w:rsidRDefault="005B71C7" w:rsidP="005B71C7">
      <w:pPr>
        <w:rPr>
          <w:color w:val="000000" w:themeColor="text1"/>
        </w:rPr>
      </w:pPr>
    </w:p>
    <w:p w14:paraId="112AB310" w14:textId="77777777" w:rsidR="005B71C7" w:rsidRPr="006B7A43" w:rsidRDefault="005B71C7" w:rsidP="005B71C7">
      <w:pPr>
        <w:jc w:val="center"/>
        <w:rPr>
          <w:b/>
          <w:color w:val="000000" w:themeColor="text1"/>
        </w:rPr>
      </w:pPr>
      <w:r w:rsidRPr="006B7A43">
        <w:rPr>
          <w:b/>
          <w:color w:val="000000" w:themeColor="text1"/>
        </w:rPr>
        <w:t>Part 3</w:t>
      </w:r>
    </w:p>
    <w:p w14:paraId="2E243126" w14:textId="77777777" w:rsidR="005B71C7" w:rsidRPr="006B7A43" w:rsidRDefault="005B71C7" w:rsidP="005B71C7">
      <w:pPr>
        <w:jc w:val="center"/>
        <w:rPr>
          <w:b/>
          <w:color w:val="000000" w:themeColor="text1"/>
        </w:rPr>
      </w:pPr>
      <w:r w:rsidRPr="006B7A43">
        <w:rPr>
          <w:b/>
          <w:color w:val="000000" w:themeColor="text1"/>
        </w:rPr>
        <w:t>Coping Strategies</w:t>
      </w:r>
    </w:p>
    <w:p w14:paraId="3D7E4B75" w14:textId="77777777" w:rsidR="005B71C7" w:rsidRPr="006B7A43" w:rsidRDefault="005B71C7" w:rsidP="005B71C7">
      <w:pPr>
        <w:rPr>
          <w:color w:val="000000" w:themeColor="text1"/>
        </w:rPr>
      </w:pPr>
      <w:r w:rsidRPr="006B7A43">
        <w:rPr>
          <w:color w:val="000000" w:themeColor="text1"/>
        </w:rPr>
        <w:t xml:space="preserve">In this section please indicate how you are coping with your stress. </w:t>
      </w:r>
      <w:r w:rsidRPr="006B7A43">
        <w:rPr>
          <w:b/>
          <w:color w:val="000000" w:themeColor="text1"/>
        </w:rPr>
        <w:t>How often</w:t>
      </w:r>
      <w:r w:rsidRPr="006B7A43">
        <w:rPr>
          <w:color w:val="000000" w:themeColor="text1"/>
        </w:rPr>
        <w:t xml:space="preserve"> do you engage in these activities </w:t>
      </w:r>
      <w:r w:rsidRPr="006B7A43">
        <w:rPr>
          <w:b/>
          <w:color w:val="000000" w:themeColor="text1"/>
        </w:rPr>
        <w:t>to cope with your job-related stress</w:t>
      </w:r>
      <w:r w:rsidRPr="006B7A43">
        <w:rPr>
          <w:color w:val="000000" w:themeColor="text1"/>
        </w:rPr>
        <w:t>?</w:t>
      </w:r>
    </w:p>
    <w:p w14:paraId="31219A60" w14:textId="52F8453F" w:rsidR="005B71C7" w:rsidRPr="006B7A43" w:rsidRDefault="005B71C7" w:rsidP="005B71C7">
      <w:pPr>
        <w:rPr>
          <w:i/>
          <w:color w:val="000000" w:themeColor="text1"/>
        </w:rPr>
      </w:pPr>
      <w:r w:rsidRPr="006B7A43">
        <w:rPr>
          <w:i/>
          <w:color w:val="000000" w:themeColor="text1"/>
        </w:rPr>
        <w:t xml:space="preserve">Participants answer based on a </w:t>
      </w:r>
      <w:r w:rsidR="00DC4C93" w:rsidRPr="006B7A43">
        <w:rPr>
          <w:i/>
          <w:color w:val="000000" w:themeColor="text1"/>
        </w:rPr>
        <w:t>Likert-type</w:t>
      </w:r>
      <w:r w:rsidRPr="006B7A43">
        <w:rPr>
          <w:i/>
          <w:color w:val="000000" w:themeColor="text1"/>
        </w:rPr>
        <w:t xml:space="preserve"> scale 0-5 (0 – Never; 5 – All of the time)</w:t>
      </w:r>
    </w:p>
    <w:p w14:paraId="712C2AAA" w14:textId="77777777" w:rsidR="005B71C7" w:rsidRPr="006B7A43" w:rsidRDefault="005B71C7" w:rsidP="005B71C7">
      <w:pPr>
        <w:rPr>
          <w:color w:val="000000" w:themeColor="text1"/>
        </w:rPr>
      </w:pPr>
    </w:p>
    <w:p w14:paraId="466DBB23"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Reading for pleasure</w:t>
      </w:r>
    </w:p>
    <w:p w14:paraId="7AB0FF75"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Writing/Journaling</w:t>
      </w:r>
    </w:p>
    <w:p w14:paraId="73453239"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Listening to music/dancing</w:t>
      </w:r>
    </w:p>
    <w:p w14:paraId="40A4A553"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Outdoor activities/Gardening</w:t>
      </w:r>
    </w:p>
    <w:p w14:paraId="07673B4B"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Yoga/Meditation</w:t>
      </w:r>
    </w:p>
    <w:p w14:paraId="1E5A736E"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Counseling</w:t>
      </w:r>
    </w:p>
    <w:p w14:paraId="0F0B0BDF"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Exercise</w:t>
      </w:r>
    </w:p>
    <w:p w14:paraId="35D31360"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Relaxing after school hours</w:t>
      </w:r>
    </w:p>
    <w:p w14:paraId="7D9B078A"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Support from family, friends, and colleagues</w:t>
      </w:r>
    </w:p>
    <w:p w14:paraId="3F7D25C7"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Involvement in a professional organization</w:t>
      </w:r>
    </w:p>
    <w:p w14:paraId="3F1F2BD1"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Talking with my supervisor</w:t>
      </w:r>
    </w:p>
    <w:p w14:paraId="29E0D9AD"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Professional development (formal or informal)</w:t>
      </w:r>
    </w:p>
    <w:p w14:paraId="320B9924"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Prescription medication</w:t>
      </w:r>
    </w:p>
    <w:p w14:paraId="01FEC503"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Eating</w:t>
      </w:r>
    </w:p>
    <w:p w14:paraId="25D8A9C8"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Excessive sleeping</w:t>
      </w:r>
    </w:p>
    <w:p w14:paraId="680465DE" w14:textId="2290AE5B" w:rsidR="007C790E" w:rsidRPr="00C774ED" w:rsidRDefault="005B71C7" w:rsidP="00C774ED">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Tobacco products/Alcohol</w:t>
      </w:r>
    </w:p>
    <w:p w14:paraId="1FEDEC6C" w14:textId="5C41EBEA" w:rsidR="005B71C7" w:rsidRPr="006B7A43" w:rsidRDefault="005B71C7" w:rsidP="005B71C7">
      <w:pPr>
        <w:ind w:left="360"/>
        <w:jc w:val="center"/>
        <w:rPr>
          <w:b/>
          <w:color w:val="000000" w:themeColor="text1"/>
        </w:rPr>
      </w:pPr>
      <w:r w:rsidRPr="006B7A43">
        <w:rPr>
          <w:b/>
          <w:color w:val="000000" w:themeColor="text1"/>
        </w:rPr>
        <w:lastRenderedPageBreak/>
        <w:t>Part 4</w:t>
      </w:r>
    </w:p>
    <w:p w14:paraId="0593B39E" w14:textId="77777777" w:rsidR="005B71C7" w:rsidRPr="006B7A43" w:rsidRDefault="005B71C7" w:rsidP="005B71C7">
      <w:pPr>
        <w:ind w:left="360"/>
        <w:jc w:val="center"/>
        <w:rPr>
          <w:b/>
          <w:color w:val="000000" w:themeColor="text1"/>
        </w:rPr>
      </w:pPr>
      <w:r w:rsidRPr="006B7A43">
        <w:rPr>
          <w:b/>
          <w:color w:val="000000" w:themeColor="text1"/>
        </w:rPr>
        <w:t>Administrative Support</w:t>
      </w:r>
    </w:p>
    <w:p w14:paraId="0E5E79B6" w14:textId="77777777" w:rsidR="005B71C7" w:rsidRPr="006B7A43" w:rsidRDefault="005B71C7" w:rsidP="005B71C7">
      <w:pPr>
        <w:rPr>
          <w:color w:val="000000" w:themeColor="text1"/>
        </w:rPr>
      </w:pPr>
      <w:r w:rsidRPr="006B7A43">
        <w:rPr>
          <w:color w:val="000000" w:themeColor="text1"/>
        </w:rPr>
        <w:t xml:space="preserve">In this section you need to make two judgments about each statement: what is the </w:t>
      </w:r>
      <w:r w:rsidRPr="006B7A43">
        <w:rPr>
          <w:b/>
          <w:color w:val="000000" w:themeColor="text1"/>
        </w:rPr>
        <w:t>extent of support you receive from your administrator</w:t>
      </w:r>
      <w:r w:rsidRPr="006B7A43">
        <w:rPr>
          <w:color w:val="000000" w:themeColor="text1"/>
        </w:rPr>
        <w:t xml:space="preserve"> and </w:t>
      </w:r>
      <w:r w:rsidRPr="006B7A43">
        <w:rPr>
          <w:b/>
          <w:color w:val="000000" w:themeColor="text1"/>
        </w:rPr>
        <w:t>how important is each type of support to you and your job</w:t>
      </w:r>
      <w:r w:rsidRPr="006B7A43">
        <w:rPr>
          <w:color w:val="000000" w:themeColor="text1"/>
        </w:rPr>
        <w:t>?  If there are two or more administrators who supervise you, consider the one to whom you usually report to or the one with whom you have the greatest amount of contact.</w:t>
      </w:r>
    </w:p>
    <w:p w14:paraId="596FEF44" w14:textId="185C1942" w:rsidR="005B71C7" w:rsidRPr="006B7A43" w:rsidRDefault="005B71C7" w:rsidP="005B71C7">
      <w:pPr>
        <w:rPr>
          <w:i/>
          <w:color w:val="000000" w:themeColor="text1"/>
        </w:rPr>
      </w:pPr>
      <w:r w:rsidRPr="006B7A43">
        <w:rPr>
          <w:i/>
          <w:color w:val="000000" w:themeColor="text1"/>
        </w:rPr>
        <w:t xml:space="preserve">Participants answer based on a </w:t>
      </w:r>
      <w:r w:rsidR="00DC4C93" w:rsidRPr="006B7A43">
        <w:rPr>
          <w:i/>
          <w:color w:val="000000" w:themeColor="text1"/>
        </w:rPr>
        <w:t>Likert-type</w:t>
      </w:r>
      <w:r w:rsidRPr="006B7A43">
        <w:rPr>
          <w:i/>
          <w:color w:val="000000" w:themeColor="text1"/>
        </w:rPr>
        <w:t xml:space="preserve"> scale 0-5</w:t>
      </w:r>
    </w:p>
    <w:p w14:paraId="363AEDBA" w14:textId="77777777" w:rsidR="005B71C7" w:rsidRPr="006B7A43" w:rsidRDefault="005B71C7" w:rsidP="00540897">
      <w:pPr>
        <w:pStyle w:val="ListParagraph"/>
        <w:numPr>
          <w:ilvl w:val="0"/>
          <w:numId w:val="5"/>
        </w:numPr>
        <w:rPr>
          <w:rFonts w:ascii="Times New Roman" w:hAnsi="Times New Roman" w:cs="Times New Roman"/>
          <w:i/>
          <w:color w:val="000000" w:themeColor="text1"/>
        </w:rPr>
      </w:pPr>
      <w:r w:rsidRPr="006B7A43">
        <w:rPr>
          <w:rFonts w:ascii="Times New Roman" w:hAnsi="Times New Roman" w:cs="Times New Roman"/>
          <w:i/>
          <w:color w:val="000000" w:themeColor="text1"/>
        </w:rPr>
        <w:t>No Support; 5- Full Support</w:t>
      </w:r>
    </w:p>
    <w:p w14:paraId="0DBED33D" w14:textId="77777777" w:rsidR="005B71C7" w:rsidRPr="006B7A43" w:rsidRDefault="005B71C7" w:rsidP="005B71C7">
      <w:pPr>
        <w:ind w:left="360"/>
        <w:rPr>
          <w:i/>
          <w:color w:val="000000" w:themeColor="text1"/>
        </w:rPr>
      </w:pPr>
      <w:r w:rsidRPr="006B7A43">
        <w:rPr>
          <w:i/>
          <w:color w:val="000000" w:themeColor="text1"/>
        </w:rPr>
        <w:t>0 – Not Important; 5 – Significantly Important</w:t>
      </w:r>
    </w:p>
    <w:p w14:paraId="6CBA7664" w14:textId="77777777" w:rsidR="005B71C7" w:rsidRPr="006B7A43" w:rsidRDefault="005B71C7" w:rsidP="005B71C7">
      <w:pPr>
        <w:rPr>
          <w:color w:val="000000" w:themeColor="text1"/>
        </w:rPr>
      </w:pPr>
    </w:p>
    <w:p w14:paraId="485CD31D"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Is easy to approach</w:t>
      </w:r>
    </w:p>
    <w:p w14:paraId="2C1BD1E2"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Gives me undivided attention when I am talking</w:t>
      </w:r>
    </w:p>
    <w:p w14:paraId="424F967B"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Is honest and straightforward with staff</w:t>
      </w:r>
    </w:p>
    <w:p w14:paraId="024CBC30"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Gives me a sense of importance that I make a difference</w:t>
      </w:r>
    </w:p>
    <w:p w14:paraId="54DC2633"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Allows input into decisions that affect me</w:t>
      </w:r>
    </w:p>
    <w:p w14:paraId="1CB2452E"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Supports me on reasonable decisions</w:t>
      </w:r>
    </w:p>
    <w:p w14:paraId="7E14A73C"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Shows genuine concern for my program and students</w:t>
      </w:r>
    </w:p>
    <w:p w14:paraId="0A770225" w14:textId="77777777" w:rsidR="000B4781"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Notices my effort</w:t>
      </w:r>
    </w:p>
    <w:p w14:paraId="7960AB78" w14:textId="3E9237E4" w:rsidR="005B71C7" w:rsidRPr="006B7A43" w:rsidRDefault="000B4781"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w:t>
      </w:r>
      <w:r w:rsidR="005B71C7" w:rsidRPr="006B7A43">
        <w:rPr>
          <w:rFonts w:ascii="Times New Roman" w:hAnsi="Times New Roman" w:cs="Times New Roman"/>
          <w:color w:val="000000" w:themeColor="text1"/>
        </w:rPr>
        <w:t>hows appreciation for my work</w:t>
      </w:r>
    </w:p>
    <w:p w14:paraId="0C9F1268"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Gives clear guidelines regarding my job responsibilities</w:t>
      </w:r>
    </w:p>
    <w:p w14:paraId="4D91E457"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Offers constructive and frequent feedback about my performance</w:t>
      </w:r>
    </w:p>
    <w:p w14:paraId="70F1BF29"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Provides materials and resources needed to do my job</w:t>
      </w:r>
    </w:p>
    <w:p w14:paraId="053F74C5"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Trusts my judgment in making classroom decisions</w:t>
      </w:r>
    </w:p>
    <w:p w14:paraId="6E6F5A31"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Shows confidence in the decisions I make</w:t>
      </w:r>
    </w:p>
    <w:p w14:paraId="40E40595"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Provides helpful information for improving personal coping skills</w:t>
      </w:r>
    </w:p>
    <w:p w14:paraId="06B701AB"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Provides information on up-to-date instructional and behavioral techniques</w:t>
      </w:r>
    </w:p>
    <w:p w14:paraId="35C7BD1C"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Provides knowledge of current legal policies and administrative regulations</w:t>
      </w:r>
    </w:p>
    <w:p w14:paraId="4AAEB9A8"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Provides opportunities for me to attend workshops and conferences</w:t>
      </w:r>
    </w:p>
    <w:p w14:paraId="2C153DBF"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Is available to help when needed</w:t>
      </w:r>
    </w:p>
    <w:p w14:paraId="45EE8873"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Helps me solve problems and conflicts that occur</w:t>
      </w:r>
    </w:p>
    <w:p w14:paraId="6AF5893A"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Helps me with classroom management problems</w:t>
      </w:r>
    </w:p>
    <w:p w14:paraId="689E7406"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Helps me during parent conflicts, when necessary</w:t>
      </w:r>
    </w:p>
    <w:p w14:paraId="21D5F10F"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Provides me with adequate planning time</w:t>
      </w:r>
    </w:p>
    <w:p w14:paraId="278D8EFD"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Participates in eligibility/IEP meetings/parent conferences</w:t>
      </w:r>
    </w:p>
    <w:p w14:paraId="7CB33EC6"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Provides mentors for new teachers</w:t>
      </w:r>
    </w:p>
    <w:p w14:paraId="037C1AFC"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Provides opportunities to learn from other special education teachers</w:t>
      </w:r>
    </w:p>
    <w:p w14:paraId="4B23DC22"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Provides paraprofessionals, when necessary</w:t>
      </w:r>
    </w:p>
    <w:p w14:paraId="39C0F319" w14:textId="77777777" w:rsidR="005B71C7" w:rsidRPr="006B7A43" w:rsidRDefault="005B71C7" w:rsidP="005B71C7">
      <w:pPr>
        <w:rPr>
          <w:color w:val="000000" w:themeColor="text1"/>
        </w:rPr>
      </w:pPr>
    </w:p>
    <w:p w14:paraId="3A3ACB64"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Please indicate how frequently you interact with your administrator.</w:t>
      </w:r>
    </w:p>
    <w:p w14:paraId="7C9995D7"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Seldom</w:t>
      </w:r>
    </w:p>
    <w:p w14:paraId="2B164321"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Occasionally</w:t>
      </w:r>
    </w:p>
    <w:p w14:paraId="101A23BB"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Frequently</w:t>
      </w:r>
    </w:p>
    <w:p w14:paraId="55D96F22"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What is the title of the administrator for whom your responses relate?</w:t>
      </w:r>
    </w:p>
    <w:p w14:paraId="11896005"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Principal</w:t>
      </w:r>
    </w:p>
    <w:p w14:paraId="5E354C2C"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Assistant Principal</w:t>
      </w:r>
    </w:p>
    <w:p w14:paraId="3DB82234"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lastRenderedPageBreak/>
        <w:t>Special Education Coordinator/Department Chair</w:t>
      </w:r>
    </w:p>
    <w:p w14:paraId="5C050625"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Special Education Director</w:t>
      </w:r>
    </w:p>
    <w:p w14:paraId="47C9B0CD"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Other</w:t>
      </w:r>
    </w:p>
    <w:p w14:paraId="1F908FE0"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How do you rate your overall stress level as a special education teacher?</w:t>
      </w:r>
    </w:p>
    <w:p w14:paraId="07EC5155" w14:textId="77777777" w:rsidR="005B71C7" w:rsidRPr="006B7A43" w:rsidRDefault="005B71C7" w:rsidP="005B71C7">
      <w:pPr>
        <w:ind w:left="360"/>
        <w:rPr>
          <w:color w:val="000000" w:themeColor="text1"/>
        </w:rPr>
      </w:pPr>
      <w:r w:rsidRPr="006B7A43">
        <w:rPr>
          <w:color w:val="000000" w:themeColor="text1"/>
        </w:rPr>
        <w:t>(Indicate level from 0-9 on a sliding scale bar)</w:t>
      </w:r>
    </w:p>
    <w:p w14:paraId="0FF8CBE6" w14:textId="77777777" w:rsidR="005B71C7" w:rsidRPr="006B7A43" w:rsidRDefault="005B71C7" w:rsidP="005B71C7">
      <w:pPr>
        <w:ind w:left="360"/>
        <w:rPr>
          <w:color w:val="000000" w:themeColor="text1"/>
        </w:rPr>
      </w:pPr>
      <w:r w:rsidRPr="006B7A43">
        <w:rPr>
          <w:color w:val="000000" w:themeColor="text1"/>
        </w:rPr>
        <w:t>0 – no stress; 9 – highest level of stress</w:t>
      </w:r>
    </w:p>
    <w:p w14:paraId="56B2FBDD" w14:textId="77777777" w:rsidR="005B71C7" w:rsidRPr="006B7A43" w:rsidRDefault="005B71C7" w:rsidP="005B71C7">
      <w:pPr>
        <w:jc w:val="center"/>
        <w:rPr>
          <w:b/>
          <w:color w:val="000000" w:themeColor="text1"/>
        </w:rPr>
      </w:pPr>
    </w:p>
    <w:p w14:paraId="2B7527CD" w14:textId="77777777" w:rsidR="005B71C7" w:rsidRPr="006B7A43" w:rsidRDefault="005B71C7" w:rsidP="005B71C7">
      <w:pPr>
        <w:jc w:val="center"/>
        <w:rPr>
          <w:b/>
          <w:color w:val="000000" w:themeColor="text1"/>
        </w:rPr>
      </w:pPr>
      <w:r w:rsidRPr="006B7A43">
        <w:rPr>
          <w:b/>
          <w:color w:val="000000" w:themeColor="text1"/>
        </w:rPr>
        <w:t>Part 5</w:t>
      </w:r>
    </w:p>
    <w:p w14:paraId="4884A722" w14:textId="77777777" w:rsidR="005B71C7" w:rsidRPr="006B7A43" w:rsidRDefault="005B71C7" w:rsidP="005B71C7">
      <w:pPr>
        <w:jc w:val="center"/>
        <w:rPr>
          <w:b/>
          <w:color w:val="000000" w:themeColor="text1"/>
        </w:rPr>
      </w:pPr>
      <w:r w:rsidRPr="006B7A43">
        <w:rPr>
          <w:b/>
          <w:color w:val="000000" w:themeColor="text1"/>
        </w:rPr>
        <w:t>Demographic Information</w:t>
      </w:r>
    </w:p>
    <w:p w14:paraId="240C9E04" w14:textId="77777777" w:rsidR="005B71C7" w:rsidRPr="006B7A43" w:rsidRDefault="005B71C7" w:rsidP="005B71C7">
      <w:pPr>
        <w:rPr>
          <w:b/>
          <w:color w:val="000000" w:themeColor="text1"/>
        </w:rPr>
      </w:pPr>
      <w:r w:rsidRPr="006B7A43">
        <w:rPr>
          <w:color w:val="000000" w:themeColor="text1"/>
        </w:rPr>
        <w:t xml:space="preserve">In this section you will provide </w:t>
      </w:r>
      <w:r w:rsidRPr="006B7A43">
        <w:rPr>
          <w:b/>
          <w:color w:val="000000" w:themeColor="text1"/>
        </w:rPr>
        <w:t>information about yourself.</w:t>
      </w:r>
    </w:p>
    <w:p w14:paraId="1316D10E"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What is your gender?</w:t>
      </w:r>
    </w:p>
    <w:p w14:paraId="6D5EB224"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Male</w:t>
      </w:r>
    </w:p>
    <w:p w14:paraId="64E507C9"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Female</w:t>
      </w:r>
    </w:p>
    <w:p w14:paraId="41689BD6"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Binary</w:t>
      </w:r>
    </w:p>
    <w:p w14:paraId="652F3735"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Other</w:t>
      </w:r>
    </w:p>
    <w:p w14:paraId="5F65DD9E"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Please indicate your age range.</w:t>
      </w:r>
    </w:p>
    <w:p w14:paraId="61F3EFC8"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20-29</w:t>
      </w:r>
    </w:p>
    <w:p w14:paraId="6642AF62"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30-39</w:t>
      </w:r>
    </w:p>
    <w:p w14:paraId="274F39BD"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40-49</w:t>
      </w:r>
    </w:p>
    <w:p w14:paraId="2566DA28"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50-59</w:t>
      </w:r>
    </w:p>
    <w:p w14:paraId="75CC09D8"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60-69+</w:t>
      </w:r>
    </w:p>
    <w:p w14:paraId="2FA29117"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How would you describe your ethnic background?</w:t>
      </w:r>
    </w:p>
    <w:p w14:paraId="0AA4EF4F"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White</w:t>
      </w:r>
    </w:p>
    <w:p w14:paraId="747D55E7"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Black</w:t>
      </w:r>
    </w:p>
    <w:p w14:paraId="07558591"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Hispanic</w:t>
      </w:r>
    </w:p>
    <w:p w14:paraId="76F1CEE2"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Asian</w:t>
      </w:r>
    </w:p>
    <w:p w14:paraId="359AB1AF"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Native American</w:t>
      </w:r>
    </w:p>
    <w:p w14:paraId="0A9F4A8A"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Other (please specify)</w:t>
      </w:r>
    </w:p>
    <w:p w14:paraId="1BFB39F2"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How many total years of experience have you been in the field of education?</w:t>
      </w:r>
    </w:p>
    <w:p w14:paraId="0FEABA08"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0-5</w:t>
      </w:r>
    </w:p>
    <w:p w14:paraId="3AEF7277"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6-10</w:t>
      </w:r>
    </w:p>
    <w:p w14:paraId="0F07037E"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11-15</w:t>
      </w:r>
    </w:p>
    <w:p w14:paraId="1B1DBE76"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16-20</w:t>
      </w:r>
    </w:p>
    <w:p w14:paraId="5F20657E"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21-25</w:t>
      </w:r>
    </w:p>
    <w:p w14:paraId="78E28E8D"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26+</w:t>
      </w:r>
    </w:p>
    <w:p w14:paraId="2683BA20"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How many years have you been at your present position?</w:t>
      </w:r>
    </w:p>
    <w:p w14:paraId="26881DB1"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1</w:t>
      </w:r>
    </w:p>
    <w:p w14:paraId="4EE7CE64"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2</w:t>
      </w:r>
    </w:p>
    <w:p w14:paraId="2DE5A9EC"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3</w:t>
      </w:r>
    </w:p>
    <w:p w14:paraId="5EB4832C"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4</w:t>
      </w:r>
    </w:p>
    <w:p w14:paraId="4E1910EA"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5</w:t>
      </w:r>
    </w:p>
    <w:p w14:paraId="32AACA5C"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6-10</w:t>
      </w:r>
    </w:p>
    <w:p w14:paraId="5D21EDBB"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11-14</w:t>
      </w:r>
    </w:p>
    <w:p w14:paraId="79AA159E"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15-19</w:t>
      </w:r>
    </w:p>
    <w:p w14:paraId="0D0C43D1"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20-25</w:t>
      </w:r>
    </w:p>
    <w:p w14:paraId="2A924E51"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26+</w:t>
      </w:r>
    </w:p>
    <w:p w14:paraId="49D34567"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lastRenderedPageBreak/>
        <w:t>How long do you plan to teach?</w:t>
      </w:r>
    </w:p>
    <w:p w14:paraId="491A614D"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Definitely plan to leave teaching as soon as I can</w:t>
      </w:r>
    </w:p>
    <w:p w14:paraId="14139B7F"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Will probably continue until something better comes along</w:t>
      </w:r>
    </w:p>
    <w:p w14:paraId="4F41066A"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Until I am eligible for early retirement</w:t>
      </w:r>
    </w:p>
    <w:p w14:paraId="0CA001F4"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Until forced to retire at any age.</w:t>
      </w:r>
    </w:p>
    <w:p w14:paraId="7177A143"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Are you endorsed/licensed in the area you are currently teaching?</w:t>
      </w:r>
    </w:p>
    <w:p w14:paraId="15728D51"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Yes</w:t>
      </w:r>
    </w:p>
    <w:p w14:paraId="66A40735"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No</w:t>
      </w:r>
    </w:p>
    <w:p w14:paraId="3DB57198"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What type of special education certification do you hold?</w:t>
      </w:r>
    </w:p>
    <w:p w14:paraId="74D398ED"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Traditional</w:t>
      </w:r>
    </w:p>
    <w:p w14:paraId="749EAB97"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Alternative</w:t>
      </w:r>
    </w:p>
    <w:p w14:paraId="0629A47D"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Emergency</w:t>
      </w:r>
    </w:p>
    <w:p w14:paraId="069800CB"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Not Certified</w:t>
      </w:r>
    </w:p>
    <w:p w14:paraId="106313C3"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How many special education students are in your caseload?</w:t>
      </w:r>
    </w:p>
    <w:p w14:paraId="43F9D32A"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0-5</w:t>
      </w:r>
    </w:p>
    <w:p w14:paraId="6226DC5B"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6-10</w:t>
      </w:r>
    </w:p>
    <w:p w14:paraId="07E070B2"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11-15</w:t>
      </w:r>
    </w:p>
    <w:p w14:paraId="485003C7"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16-20</w:t>
      </w:r>
    </w:p>
    <w:p w14:paraId="40ADBC17"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21-25</w:t>
      </w:r>
    </w:p>
    <w:p w14:paraId="64158D2E"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26-30</w:t>
      </w:r>
    </w:p>
    <w:p w14:paraId="29D5FAD9"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31+</w:t>
      </w:r>
    </w:p>
    <w:p w14:paraId="11052835"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What grade level do you primarily teach?</w:t>
      </w:r>
    </w:p>
    <w:p w14:paraId="0DE436C6"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Early Childhood (PreK-K)</w:t>
      </w:r>
    </w:p>
    <w:p w14:paraId="07160248"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Elementary (Grades 1-5)</w:t>
      </w:r>
    </w:p>
    <w:p w14:paraId="7262280B"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Middle School (Grades 6-8)</w:t>
      </w:r>
    </w:p>
    <w:p w14:paraId="3AA72E6D"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High School (Grades 9-12)</w:t>
      </w:r>
    </w:p>
    <w:p w14:paraId="3AACCBF6"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Adult Education (Beyond Grade 12)</w:t>
      </w:r>
    </w:p>
    <w:p w14:paraId="12197755"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How would you describe the student disabilities in your caseload? (Please mark all that apply)</w:t>
      </w:r>
    </w:p>
    <w:p w14:paraId="7603BEFC"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Emotionally Disturbed/Emotional and Behavioral Disorders</w:t>
      </w:r>
    </w:p>
    <w:p w14:paraId="08C2B1DA"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Specific Learning Disability</w:t>
      </w:r>
    </w:p>
    <w:p w14:paraId="302DA5AE"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Intellectual Disability</w:t>
      </w:r>
    </w:p>
    <w:p w14:paraId="6239C180"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Autism Spectrum Disorder</w:t>
      </w:r>
    </w:p>
    <w:p w14:paraId="5CC13BAB"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Attention Deficit Hyperactivity Disorder</w:t>
      </w:r>
    </w:p>
    <w:p w14:paraId="7C1AE5BC"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Multiple Disabilities</w:t>
      </w:r>
    </w:p>
    <w:p w14:paraId="2EEC5C9A"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Visual Impairment (Blind)/Hard of Hearing (Deaf)</w:t>
      </w:r>
    </w:p>
    <w:p w14:paraId="3CA94ACD"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Other (please specify)</w:t>
      </w:r>
    </w:p>
    <w:p w14:paraId="45A75F8E"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What is the description of your teaching assignment?</w:t>
      </w:r>
    </w:p>
    <w:p w14:paraId="4109B68F"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Inclusive classroom</w:t>
      </w:r>
    </w:p>
    <w:p w14:paraId="2CAD5BF9"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Co-teacher</w:t>
      </w:r>
    </w:p>
    <w:p w14:paraId="11AE3900"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Resource</w:t>
      </w:r>
    </w:p>
    <w:p w14:paraId="63CD6ACC"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Self-contained</w:t>
      </w:r>
    </w:p>
    <w:p w14:paraId="5A86FDFB"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Separate school</w:t>
      </w:r>
    </w:p>
    <w:p w14:paraId="07CA7947"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Homebound/Hospital</w:t>
      </w:r>
    </w:p>
    <w:p w14:paraId="43A1B019" w14:textId="732A232F" w:rsidR="00402718" w:rsidRDefault="005B71C7" w:rsidP="00402718">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Other (please specify)</w:t>
      </w:r>
    </w:p>
    <w:p w14:paraId="3294AD39" w14:textId="77777777" w:rsidR="00402718" w:rsidRPr="00402718" w:rsidRDefault="00402718" w:rsidP="00402718">
      <w:pPr>
        <w:pStyle w:val="ListParagraph"/>
        <w:ind w:left="1440"/>
        <w:rPr>
          <w:rFonts w:ascii="Times New Roman" w:hAnsi="Times New Roman" w:cs="Times New Roman"/>
          <w:color w:val="000000" w:themeColor="text1"/>
        </w:rPr>
      </w:pPr>
    </w:p>
    <w:p w14:paraId="49C9C4BD" w14:textId="54625176"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lastRenderedPageBreak/>
        <w:t xml:space="preserve">Your classroom is set within a </w:t>
      </w:r>
    </w:p>
    <w:p w14:paraId="5C8D6033"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Public School</w:t>
      </w:r>
    </w:p>
    <w:p w14:paraId="36B060B1"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Public Alternative School</w:t>
      </w:r>
    </w:p>
    <w:p w14:paraId="277A29D0"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Charter School</w:t>
      </w:r>
    </w:p>
    <w:p w14:paraId="14A2DD4B"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Separate Facility for Students with Severe Challenging Behavior</w:t>
      </w:r>
    </w:p>
    <w:p w14:paraId="471039B9"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Other (please specify)</w:t>
      </w:r>
    </w:p>
    <w:p w14:paraId="54833FE1" w14:textId="0CC633F5"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The students in your caseload have</w:t>
      </w:r>
    </w:p>
    <w:p w14:paraId="4A367421"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Similar disabilities/educational needs</w:t>
      </w:r>
    </w:p>
    <w:p w14:paraId="2611E437"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Varying disabilities/educational needs</w:t>
      </w:r>
    </w:p>
    <w:p w14:paraId="176CDDBC" w14:textId="77777777" w:rsidR="005B71C7" w:rsidRPr="006B7A43" w:rsidRDefault="005B71C7" w:rsidP="00540897">
      <w:pPr>
        <w:pStyle w:val="ListParagraph"/>
        <w:numPr>
          <w:ilvl w:val="0"/>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What is the average socioeconomic level of the students attending your school?</w:t>
      </w:r>
    </w:p>
    <w:p w14:paraId="46834146"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Low</w:t>
      </w:r>
    </w:p>
    <w:p w14:paraId="346BFB50"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Middle</w:t>
      </w:r>
    </w:p>
    <w:p w14:paraId="2D950095" w14:textId="77777777" w:rsidR="005B71C7" w:rsidRPr="006B7A43" w:rsidRDefault="005B71C7" w:rsidP="00540897">
      <w:pPr>
        <w:pStyle w:val="ListParagraph"/>
        <w:numPr>
          <w:ilvl w:val="1"/>
          <w:numId w:val="10"/>
        </w:numPr>
        <w:rPr>
          <w:rFonts w:ascii="Times New Roman" w:hAnsi="Times New Roman" w:cs="Times New Roman"/>
          <w:color w:val="000000" w:themeColor="text1"/>
        </w:rPr>
      </w:pPr>
      <w:r w:rsidRPr="006B7A43">
        <w:rPr>
          <w:rFonts w:ascii="Times New Roman" w:hAnsi="Times New Roman" w:cs="Times New Roman"/>
          <w:color w:val="000000" w:themeColor="text1"/>
        </w:rPr>
        <w:t>High</w:t>
      </w:r>
    </w:p>
    <w:p w14:paraId="484429C6" w14:textId="77777777" w:rsidR="005B71C7" w:rsidRPr="006B7A43" w:rsidRDefault="005B71C7" w:rsidP="00540897">
      <w:pPr>
        <w:pStyle w:val="ListParagraph"/>
        <w:numPr>
          <w:ilvl w:val="0"/>
          <w:numId w:val="10"/>
        </w:numPr>
        <w:ind w:left="990" w:hanging="630"/>
        <w:rPr>
          <w:rFonts w:ascii="Times New Roman" w:hAnsi="Times New Roman" w:cs="Times New Roman"/>
          <w:color w:val="000000" w:themeColor="text1"/>
        </w:rPr>
      </w:pPr>
      <w:r w:rsidRPr="006B7A43">
        <w:rPr>
          <w:rFonts w:ascii="Times New Roman" w:hAnsi="Times New Roman" w:cs="Times New Roman"/>
          <w:color w:val="000000" w:themeColor="text1"/>
        </w:rPr>
        <w:t>How many certified teachers work within your classroom? (i.e., Are you the only teacher or do you co-teach with other certified teachers?) Please indicate number of certified teachers ______</w:t>
      </w:r>
    </w:p>
    <w:p w14:paraId="7A035C01" w14:textId="77777777" w:rsidR="005B71C7" w:rsidRPr="006B7A43" w:rsidRDefault="005B71C7" w:rsidP="00540897">
      <w:pPr>
        <w:pStyle w:val="ListParagraph"/>
        <w:numPr>
          <w:ilvl w:val="0"/>
          <w:numId w:val="10"/>
        </w:numPr>
        <w:ind w:left="990" w:hanging="630"/>
        <w:rPr>
          <w:rFonts w:ascii="Times New Roman" w:hAnsi="Times New Roman" w:cs="Times New Roman"/>
          <w:color w:val="000000" w:themeColor="text1"/>
        </w:rPr>
      </w:pPr>
      <w:r w:rsidRPr="006B7A43">
        <w:rPr>
          <w:rFonts w:ascii="Times New Roman" w:hAnsi="Times New Roman" w:cs="Times New Roman"/>
          <w:color w:val="000000" w:themeColor="text1"/>
        </w:rPr>
        <w:t>How many paraprofessionals do you supervise? Please indicate number of paraprofessionals _____</w:t>
      </w:r>
    </w:p>
    <w:p w14:paraId="6DED92B7" w14:textId="77777777" w:rsidR="005B71C7" w:rsidRPr="006B7A43" w:rsidRDefault="005B71C7" w:rsidP="005B71C7">
      <w:pPr>
        <w:rPr>
          <w:color w:val="000000" w:themeColor="text1"/>
          <w:shd w:val="clear" w:color="auto" w:fill="FFFFFF"/>
        </w:rPr>
      </w:pPr>
      <w:r w:rsidRPr="006B7A43">
        <w:rPr>
          <w:color w:val="000000" w:themeColor="text1"/>
          <w:shd w:val="clear" w:color="auto" w:fill="FFFFFF"/>
        </w:rPr>
        <w:br w:type="page"/>
      </w:r>
    </w:p>
    <w:p w14:paraId="4E22562A" w14:textId="1CC644ED" w:rsidR="005B71C7" w:rsidRPr="006B7A43" w:rsidRDefault="005B71C7" w:rsidP="00D13698">
      <w:pPr>
        <w:pStyle w:val="Heading1"/>
      </w:pPr>
      <w:r w:rsidRPr="006B7A43">
        <w:lastRenderedPageBreak/>
        <w:t xml:space="preserve">Appendix </w:t>
      </w:r>
      <w:r w:rsidR="00AE2FCF" w:rsidRPr="006B7A43">
        <w:t>F</w:t>
      </w:r>
    </w:p>
    <w:p w14:paraId="24B74A9A" w14:textId="2CF51DCD" w:rsidR="005B71C7" w:rsidRPr="006B7A43" w:rsidRDefault="005B71C7" w:rsidP="005C378F">
      <w:pPr>
        <w:contextualSpacing/>
        <w:jc w:val="center"/>
        <w:rPr>
          <w:color w:val="000000" w:themeColor="text1"/>
        </w:rPr>
      </w:pPr>
      <w:r w:rsidRPr="006B7A43">
        <w:rPr>
          <w:color w:val="000000" w:themeColor="text1"/>
        </w:rPr>
        <w:t>Email Invitation</w:t>
      </w:r>
      <w:r w:rsidR="00481E7D">
        <w:rPr>
          <w:color w:val="000000" w:themeColor="text1"/>
        </w:rPr>
        <w:t>s</w:t>
      </w:r>
      <w:r w:rsidRPr="006B7A43">
        <w:rPr>
          <w:color w:val="000000" w:themeColor="text1"/>
        </w:rPr>
        <w:t xml:space="preserve"> to Participate in Survey</w:t>
      </w:r>
    </w:p>
    <w:p w14:paraId="26B5B6E9" w14:textId="50885318" w:rsidR="005B71C7" w:rsidRDefault="005B71C7" w:rsidP="00352FD9">
      <w:pPr>
        <w:jc w:val="center"/>
        <w:rPr>
          <w:color w:val="000000" w:themeColor="text1"/>
        </w:rPr>
      </w:pPr>
      <w:r w:rsidRPr="006B7A43">
        <w:rPr>
          <w:color w:val="000000" w:themeColor="text1"/>
        </w:rPr>
        <w:t>Adapted from sample contact strategy (Dillman, Smyth, &amp; Christian, 2009)</w:t>
      </w:r>
    </w:p>
    <w:p w14:paraId="2436CEA1" w14:textId="77777777" w:rsidR="005B71C7" w:rsidRPr="006B7A43" w:rsidRDefault="005B71C7" w:rsidP="005B71C7">
      <w:pPr>
        <w:rPr>
          <w:color w:val="000000" w:themeColor="text1"/>
        </w:rPr>
      </w:pPr>
    </w:p>
    <w:p w14:paraId="65A1C2FD" w14:textId="680FF99D" w:rsidR="005B71C7" w:rsidRPr="006B7A43" w:rsidRDefault="005B71C7" w:rsidP="005B71C7">
      <w:pPr>
        <w:rPr>
          <w:color w:val="000000" w:themeColor="text1"/>
        </w:rPr>
      </w:pPr>
      <w:r w:rsidRPr="006B7A43">
        <w:rPr>
          <w:color w:val="000000" w:themeColor="text1"/>
        </w:rPr>
        <w:t xml:space="preserve">Monday, April </w:t>
      </w:r>
      <w:r w:rsidR="008B34C7" w:rsidRPr="006B7A43">
        <w:rPr>
          <w:color w:val="000000" w:themeColor="text1"/>
        </w:rPr>
        <w:t>20</w:t>
      </w:r>
      <w:r w:rsidRPr="006B7A43">
        <w:rPr>
          <w:color w:val="000000" w:themeColor="text1"/>
        </w:rPr>
        <w:t>, 2020</w:t>
      </w:r>
    </w:p>
    <w:p w14:paraId="09C24F36" w14:textId="77777777" w:rsidR="005B71C7" w:rsidRPr="006B7A43" w:rsidRDefault="005B71C7" w:rsidP="005B71C7">
      <w:pPr>
        <w:rPr>
          <w:color w:val="000000" w:themeColor="text1"/>
        </w:rPr>
      </w:pPr>
    </w:p>
    <w:p w14:paraId="7E658249" w14:textId="77777777" w:rsidR="005B71C7" w:rsidRPr="006B7A43" w:rsidRDefault="005B71C7" w:rsidP="005B71C7">
      <w:pPr>
        <w:rPr>
          <w:color w:val="000000" w:themeColor="text1"/>
        </w:rPr>
      </w:pPr>
      <w:r w:rsidRPr="006B7A43">
        <w:rPr>
          <w:color w:val="000000" w:themeColor="text1"/>
        </w:rPr>
        <w:t>Dear Special Education Colleague,</w:t>
      </w:r>
    </w:p>
    <w:p w14:paraId="17442927" w14:textId="77777777" w:rsidR="005B71C7" w:rsidRPr="006B7A43" w:rsidRDefault="005B71C7" w:rsidP="005B71C7">
      <w:pPr>
        <w:rPr>
          <w:color w:val="000000" w:themeColor="text1"/>
        </w:rPr>
      </w:pPr>
    </w:p>
    <w:p w14:paraId="2CEB6FBF" w14:textId="6E01997A" w:rsidR="005B71C7" w:rsidRPr="006B7A43" w:rsidRDefault="005B71C7" w:rsidP="005B71C7">
      <w:pPr>
        <w:rPr>
          <w:color w:val="000000" w:themeColor="text1"/>
        </w:rPr>
      </w:pPr>
      <w:r w:rsidRPr="006B7A43">
        <w:rPr>
          <w:color w:val="000000" w:themeColor="text1"/>
        </w:rPr>
        <w:t xml:space="preserve">If you are a current special education teacher in Oklahoma, I am writing to invite you to participate in a survey entitled “Special Education Teachers: An Evaluation of Stress, Coping </w:t>
      </w:r>
      <w:r w:rsidR="006040F6" w:rsidRPr="006B7A43">
        <w:rPr>
          <w:color w:val="000000" w:themeColor="text1"/>
        </w:rPr>
        <w:t>Strategies</w:t>
      </w:r>
      <w:r w:rsidRPr="006B7A43">
        <w:rPr>
          <w:color w:val="000000" w:themeColor="text1"/>
        </w:rPr>
        <w:t xml:space="preserve">, and the Impact of Administrative Support.” I am conducting this survey as part of my dissertation research through the University of Oklahoma. This survey will invite you to reflect on your experiences with stress in your job, how you personally cope, and how administrative support impacts your job-related stress. </w:t>
      </w:r>
    </w:p>
    <w:p w14:paraId="5F2ABD2A" w14:textId="77777777" w:rsidR="005B71C7" w:rsidRPr="006B7A43" w:rsidRDefault="005B71C7" w:rsidP="005B71C7">
      <w:pPr>
        <w:rPr>
          <w:color w:val="000000" w:themeColor="text1"/>
        </w:rPr>
      </w:pPr>
    </w:p>
    <w:p w14:paraId="05A7D8BE" w14:textId="77777777" w:rsidR="005B71C7" w:rsidRPr="006B7A43" w:rsidRDefault="005B71C7" w:rsidP="005B71C7">
      <w:pPr>
        <w:rPr>
          <w:color w:val="000000" w:themeColor="text1"/>
        </w:rPr>
      </w:pPr>
      <w:r w:rsidRPr="006B7A43">
        <w:rPr>
          <w:color w:val="000000" w:themeColor="text1"/>
        </w:rPr>
        <w:t>As you may know, there is a national shortage of qualified and experienced special education teachers. This can be attributed to the stress involved when working with special education populations. The purpose of this study is to provide information to identify job-related stressors, develop strategies to help teachers cope with job-related stress, and determine how administrators can best support special education teachers.</w:t>
      </w:r>
    </w:p>
    <w:p w14:paraId="13329465" w14:textId="77777777" w:rsidR="005B71C7" w:rsidRPr="006B7A43" w:rsidRDefault="005B71C7" w:rsidP="005B71C7">
      <w:pPr>
        <w:rPr>
          <w:color w:val="000000" w:themeColor="text1"/>
        </w:rPr>
      </w:pPr>
    </w:p>
    <w:p w14:paraId="16738FFB" w14:textId="77777777" w:rsidR="005B71C7" w:rsidRPr="006B7A43" w:rsidRDefault="005B71C7" w:rsidP="005B71C7">
      <w:pPr>
        <w:rPr>
          <w:color w:val="000000" w:themeColor="text1"/>
        </w:rPr>
      </w:pPr>
      <w:r w:rsidRPr="006B7A43">
        <w:rPr>
          <w:color w:val="000000" w:themeColor="text1"/>
        </w:rPr>
        <w:t>Your responses to this survey are very important and will help in advancing special education teacher retention and research on special education teacher stress.</w:t>
      </w:r>
    </w:p>
    <w:p w14:paraId="6A6746E1" w14:textId="77777777" w:rsidR="005B71C7" w:rsidRPr="006B7A43" w:rsidRDefault="005B71C7" w:rsidP="005B71C7">
      <w:pPr>
        <w:rPr>
          <w:color w:val="000000" w:themeColor="text1"/>
        </w:rPr>
      </w:pPr>
    </w:p>
    <w:p w14:paraId="17171682" w14:textId="3D2A49CB" w:rsidR="005B71C7" w:rsidRPr="006B7A43" w:rsidRDefault="005B71C7" w:rsidP="005B71C7">
      <w:pPr>
        <w:rPr>
          <w:color w:val="000000" w:themeColor="text1"/>
        </w:rPr>
      </w:pPr>
      <w:r w:rsidRPr="006B7A43">
        <w:rPr>
          <w:color w:val="000000" w:themeColor="text1"/>
        </w:rPr>
        <w:t xml:space="preserve">If you agree to participate in this study, please complete the online survey. Completing the survey should take you no more than 15 minutes. Please click on the link below to go to the survey website (or copy and paste the survey link into your </w:t>
      </w:r>
      <w:r w:rsidR="00402718">
        <w:rPr>
          <w:color w:val="000000" w:themeColor="text1"/>
        </w:rPr>
        <w:t>i</w:t>
      </w:r>
      <w:r w:rsidRPr="006B7A43">
        <w:rPr>
          <w:color w:val="000000" w:themeColor="text1"/>
        </w:rPr>
        <w:t>nternet browser).</w:t>
      </w:r>
    </w:p>
    <w:p w14:paraId="6BC73ADD" w14:textId="77777777" w:rsidR="005B71C7" w:rsidRPr="006B7A43" w:rsidRDefault="005B71C7" w:rsidP="005B71C7">
      <w:pPr>
        <w:rPr>
          <w:color w:val="000000" w:themeColor="text1"/>
        </w:rPr>
      </w:pPr>
    </w:p>
    <w:p w14:paraId="552A0E9E" w14:textId="77777777" w:rsidR="005B71C7" w:rsidRPr="006B7A43" w:rsidRDefault="005B71C7" w:rsidP="005B71C7">
      <w:pPr>
        <w:rPr>
          <w:color w:val="000000" w:themeColor="text1"/>
        </w:rPr>
      </w:pPr>
      <w:r w:rsidRPr="006B7A43">
        <w:rPr>
          <w:color w:val="000000" w:themeColor="text1"/>
        </w:rPr>
        <w:t>Survey link: https://ousurvey.qualtrics.com/jfe/form/SV_9mpNyxrfVJ7Kd2l</w:t>
      </w:r>
    </w:p>
    <w:p w14:paraId="497FB79D" w14:textId="77777777" w:rsidR="005B71C7" w:rsidRPr="006B7A43" w:rsidRDefault="005B71C7" w:rsidP="005B71C7">
      <w:pPr>
        <w:rPr>
          <w:color w:val="000000" w:themeColor="text1"/>
        </w:rPr>
      </w:pPr>
    </w:p>
    <w:p w14:paraId="43B3D14F" w14:textId="77777777" w:rsidR="005B71C7" w:rsidRPr="006B7A43" w:rsidRDefault="005B71C7" w:rsidP="005B71C7">
      <w:pPr>
        <w:rPr>
          <w:color w:val="000000" w:themeColor="text1"/>
        </w:rPr>
      </w:pPr>
      <w:r w:rsidRPr="006B7A43">
        <w:rPr>
          <w:color w:val="000000" w:themeColor="text1"/>
        </w:rPr>
        <w:t>Your participation in this survey is entirely voluntary. No personally identifiable information will be associated with your responses in any reports of this data. Confidentiality of records and participant identity is insured and will be maintained at all times. To further protect and prevent the breach of confidentiality, please do not share your responses to the survey with any other individual. Participants of the study may withdraw at any time or refuse to answer any questions without penalty or prejudice.</w:t>
      </w:r>
    </w:p>
    <w:p w14:paraId="6471A448" w14:textId="77777777" w:rsidR="005B71C7" w:rsidRPr="006B7A43" w:rsidRDefault="005B71C7" w:rsidP="005B71C7">
      <w:pPr>
        <w:rPr>
          <w:color w:val="000000" w:themeColor="text1"/>
        </w:rPr>
      </w:pPr>
    </w:p>
    <w:p w14:paraId="76B83D2A" w14:textId="77777777" w:rsidR="005B71C7" w:rsidRPr="006B7A43" w:rsidRDefault="005B71C7" w:rsidP="005B71C7">
      <w:pPr>
        <w:rPr>
          <w:color w:val="000000" w:themeColor="text1"/>
        </w:rPr>
      </w:pPr>
      <w:r w:rsidRPr="006B7A43">
        <w:rPr>
          <w:color w:val="000000" w:themeColor="text1"/>
        </w:rPr>
        <w:t>I appreciate your time and consideration in completing the survey. Should you have any further questions or comments, please feel free to contact me at lmathews@ou.edu.</w:t>
      </w:r>
    </w:p>
    <w:p w14:paraId="150F5A63" w14:textId="77777777" w:rsidR="005B71C7" w:rsidRPr="006B7A43" w:rsidRDefault="005B71C7" w:rsidP="005B71C7">
      <w:pPr>
        <w:rPr>
          <w:color w:val="000000" w:themeColor="text1"/>
        </w:rPr>
      </w:pPr>
    </w:p>
    <w:p w14:paraId="180432C4" w14:textId="77777777" w:rsidR="00402718" w:rsidRDefault="005B71C7" w:rsidP="005B71C7">
      <w:pPr>
        <w:rPr>
          <w:color w:val="000000" w:themeColor="text1"/>
          <w:shd w:val="clear" w:color="auto" w:fill="FFFFFF"/>
        </w:rPr>
      </w:pPr>
      <w:r w:rsidRPr="006B7A43">
        <w:rPr>
          <w:color w:val="000000" w:themeColor="text1"/>
        </w:rPr>
        <w:t>Leslie A. Mathews</w:t>
      </w:r>
      <w:r w:rsidR="0096433A" w:rsidRPr="006B7A43">
        <w:rPr>
          <w:color w:val="000000" w:themeColor="text1"/>
        </w:rPr>
        <w:t xml:space="preserve">, </w:t>
      </w:r>
      <w:r w:rsidRPr="006B7A43">
        <w:rPr>
          <w:color w:val="000000" w:themeColor="text1"/>
          <w:shd w:val="clear" w:color="auto" w:fill="FFFFFF"/>
        </w:rPr>
        <w:t>Ph.D. Candidate</w:t>
      </w:r>
      <w:r w:rsidRPr="006B7A43">
        <w:rPr>
          <w:color w:val="000000" w:themeColor="text1"/>
        </w:rPr>
        <w:br/>
      </w:r>
      <w:r w:rsidRPr="006B7A43">
        <w:rPr>
          <w:color w:val="000000" w:themeColor="text1"/>
          <w:shd w:val="clear" w:color="auto" w:fill="FFFFFF"/>
        </w:rPr>
        <w:t>Department of Educational Psychology, Special Education</w:t>
      </w:r>
      <w:r w:rsidRPr="006B7A43">
        <w:rPr>
          <w:color w:val="000000" w:themeColor="text1"/>
        </w:rPr>
        <w:br/>
      </w:r>
      <w:r w:rsidRPr="006B7A43">
        <w:rPr>
          <w:color w:val="000000" w:themeColor="text1"/>
          <w:shd w:val="clear" w:color="auto" w:fill="FFFFFF"/>
        </w:rPr>
        <w:t>Jeannine Rainbolt College of Education</w:t>
      </w:r>
      <w:r w:rsidRPr="006B7A43">
        <w:rPr>
          <w:color w:val="000000" w:themeColor="text1"/>
        </w:rPr>
        <w:br/>
      </w:r>
      <w:r w:rsidRPr="006B7A43">
        <w:rPr>
          <w:color w:val="000000" w:themeColor="text1"/>
          <w:shd w:val="clear" w:color="auto" w:fill="FFFFFF"/>
        </w:rPr>
        <w:t>University of Oklahoma</w:t>
      </w:r>
    </w:p>
    <w:p w14:paraId="7C8CB725" w14:textId="77777777" w:rsidR="00402718" w:rsidRDefault="00402718">
      <w:pPr>
        <w:rPr>
          <w:color w:val="000000" w:themeColor="text1"/>
          <w:shd w:val="clear" w:color="auto" w:fill="FFFFFF"/>
        </w:rPr>
      </w:pPr>
      <w:r>
        <w:rPr>
          <w:color w:val="000000" w:themeColor="text1"/>
          <w:shd w:val="clear" w:color="auto" w:fill="FFFFFF"/>
        </w:rPr>
        <w:br w:type="page"/>
      </w:r>
    </w:p>
    <w:p w14:paraId="4A42153C" w14:textId="77777777" w:rsidR="005B71C7" w:rsidRPr="006B7A43" w:rsidRDefault="005B71C7" w:rsidP="005B71C7">
      <w:pPr>
        <w:jc w:val="center"/>
        <w:rPr>
          <w:color w:val="000000" w:themeColor="text1"/>
        </w:rPr>
      </w:pPr>
      <w:r w:rsidRPr="006B7A43">
        <w:rPr>
          <w:color w:val="000000" w:themeColor="text1"/>
        </w:rPr>
        <w:lastRenderedPageBreak/>
        <w:t>First Reminder Email Invitation to Participate in Survey</w:t>
      </w:r>
    </w:p>
    <w:p w14:paraId="643568D3" w14:textId="77777777" w:rsidR="005B71C7" w:rsidRPr="006B7A43" w:rsidRDefault="005B71C7" w:rsidP="005B71C7">
      <w:pPr>
        <w:jc w:val="center"/>
        <w:rPr>
          <w:color w:val="000000" w:themeColor="text1"/>
        </w:rPr>
      </w:pPr>
      <w:r w:rsidRPr="006B7A43">
        <w:rPr>
          <w:color w:val="000000" w:themeColor="text1"/>
        </w:rPr>
        <w:t>Follow-up Email #1</w:t>
      </w:r>
    </w:p>
    <w:p w14:paraId="7003522C" w14:textId="77777777" w:rsidR="005B71C7" w:rsidRPr="006B7A43" w:rsidRDefault="005B71C7" w:rsidP="005B71C7">
      <w:pPr>
        <w:jc w:val="center"/>
        <w:rPr>
          <w:b/>
          <w:color w:val="000000" w:themeColor="text1"/>
        </w:rPr>
      </w:pPr>
    </w:p>
    <w:p w14:paraId="4A7454ED" w14:textId="77777777" w:rsidR="005B71C7" w:rsidRPr="006B7A43" w:rsidRDefault="005B71C7" w:rsidP="005B71C7">
      <w:pPr>
        <w:rPr>
          <w:color w:val="000000" w:themeColor="text1"/>
        </w:rPr>
      </w:pPr>
    </w:p>
    <w:p w14:paraId="6BEAD426" w14:textId="77777777" w:rsidR="005B71C7" w:rsidRPr="006B7A43" w:rsidRDefault="005B71C7" w:rsidP="005B71C7">
      <w:pPr>
        <w:rPr>
          <w:color w:val="000000" w:themeColor="text1"/>
        </w:rPr>
      </w:pPr>
      <w:r w:rsidRPr="006B7A43">
        <w:rPr>
          <w:color w:val="000000" w:themeColor="text1"/>
        </w:rPr>
        <w:t>Dear Special Education Colleague,</w:t>
      </w:r>
    </w:p>
    <w:p w14:paraId="2AD99DA8" w14:textId="77777777" w:rsidR="005B71C7" w:rsidRPr="006B7A43" w:rsidRDefault="005B71C7" w:rsidP="005B71C7">
      <w:pPr>
        <w:rPr>
          <w:color w:val="000000" w:themeColor="text1"/>
        </w:rPr>
      </w:pPr>
    </w:p>
    <w:p w14:paraId="79820693" w14:textId="5C35190F" w:rsidR="005B71C7" w:rsidRPr="006B7A43" w:rsidRDefault="005B71C7" w:rsidP="005B71C7">
      <w:pPr>
        <w:rPr>
          <w:color w:val="000000" w:themeColor="text1"/>
        </w:rPr>
      </w:pPr>
      <w:r w:rsidRPr="006B7A43">
        <w:rPr>
          <w:color w:val="000000" w:themeColor="text1"/>
        </w:rPr>
        <w:t>Monday, April 2</w:t>
      </w:r>
      <w:r w:rsidR="008B34C7" w:rsidRPr="006B7A43">
        <w:rPr>
          <w:color w:val="000000" w:themeColor="text1"/>
        </w:rPr>
        <w:t>7</w:t>
      </w:r>
      <w:r w:rsidRPr="006B7A43">
        <w:rPr>
          <w:color w:val="000000" w:themeColor="text1"/>
        </w:rPr>
        <w:t>, 2020</w:t>
      </w:r>
    </w:p>
    <w:p w14:paraId="0C433FB9" w14:textId="77777777" w:rsidR="005B71C7" w:rsidRPr="006B7A43" w:rsidRDefault="005B71C7" w:rsidP="005B71C7">
      <w:pPr>
        <w:rPr>
          <w:color w:val="000000" w:themeColor="text1"/>
        </w:rPr>
      </w:pPr>
    </w:p>
    <w:p w14:paraId="0AF05BAD" w14:textId="78595E4B" w:rsidR="005B71C7" w:rsidRPr="006B7A43" w:rsidRDefault="005B71C7" w:rsidP="005B71C7">
      <w:pPr>
        <w:rPr>
          <w:color w:val="000000" w:themeColor="text1"/>
        </w:rPr>
      </w:pPr>
      <w:r w:rsidRPr="006B7A43">
        <w:rPr>
          <w:color w:val="000000" w:themeColor="text1"/>
        </w:rPr>
        <w:t xml:space="preserve">I recently sent you an email asking you to respond to a survey entitled “Special Education Teachers: An Evaluation of Stress, Coping </w:t>
      </w:r>
      <w:r w:rsidR="006040F6" w:rsidRPr="006B7A43">
        <w:rPr>
          <w:color w:val="000000" w:themeColor="text1"/>
        </w:rPr>
        <w:t>Strategies</w:t>
      </w:r>
      <w:r w:rsidRPr="006B7A43">
        <w:rPr>
          <w:color w:val="000000" w:themeColor="text1"/>
        </w:rPr>
        <w:t xml:space="preserve">, and the Impact of Administrative Support.” Your response to this survey is important and will help in advancing special education teacher retention and research on special education teacher stress, coping </w:t>
      </w:r>
      <w:r w:rsidR="006040F6" w:rsidRPr="006B7A43">
        <w:rPr>
          <w:color w:val="000000" w:themeColor="text1"/>
        </w:rPr>
        <w:t>strategies</w:t>
      </w:r>
      <w:r w:rsidRPr="006B7A43">
        <w:rPr>
          <w:color w:val="000000" w:themeColor="text1"/>
        </w:rPr>
        <w:t>, and administrator support.</w:t>
      </w:r>
    </w:p>
    <w:p w14:paraId="41F9A98E" w14:textId="77777777" w:rsidR="005B71C7" w:rsidRPr="006B7A43" w:rsidRDefault="005B71C7" w:rsidP="005B71C7">
      <w:pPr>
        <w:rPr>
          <w:color w:val="000000" w:themeColor="text1"/>
        </w:rPr>
      </w:pPr>
    </w:p>
    <w:p w14:paraId="21EA7EC9" w14:textId="77777777" w:rsidR="005B71C7" w:rsidRPr="006B7A43" w:rsidRDefault="005B71C7" w:rsidP="005B71C7">
      <w:pPr>
        <w:rPr>
          <w:color w:val="000000" w:themeColor="text1"/>
        </w:rPr>
      </w:pPr>
      <w:r w:rsidRPr="006B7A43">
        <w:rPr>
          <w:color w:val="000000" w:themeColor="text1"/>
        </w:rPr>
        <w:t xml:space="preserve">This survey is short and should take you approximately 15 minutes to complete. If you have already completed the survey, I appreciate your participation. If you have not yet responded to the survey, I encourage you to take a few minutes and complete the survey. </w:t>
      </w:r>
    </w:p>
    <w:p w14:paraId="3C0EA276" w14:textId="77777777" w:rsidR="005B71C7" w:rsidRPr="006B7A43" w:rsidRDefault="005B71C7" w:rsidP="005B71C7">
      <w:pPr>
        <w:rPr>
          <w:color w:val="000000" w:themeColor="text1"/>
        </w:rPr>
      </w:pPr>
    </w:p>
    <w:p w14:paraId="187B609C" w14:textId="19DC8EF2" w:rsidR="005B71C7" w:rsidRPr="006B7A43" w:rsidRDefault="005B71C7" w:rsidP="005B71C7">
      <w:pPr>
        <w:rPr>
          <w:color w:val="000000" w:themeColor="text1"/>
        </w:rPr>
      </w:pPr>
      <w:r w:rsidRPr="006B7A43">
        <w:rPr>
          <w:color w:val="000000" w:themeColor="text1"/>
        </w:rPr>
        <w:t xml:space="preserve">Please click on the link below to go to the survey website (or copy and paste the survey link into your </w:t>
      </w:r>
      <w:r w:rsidR="00402718">
        <w:rPr>
          <w:color w:val="000000" w:themeColor="text1"/>
        </w:rPr>
        <w:t>i</w:t>
      </w:r>
      <w:r w:rsidRPr="006B7A43">
        <w:rPr>
          <w:color w:val="000000" w:themeColor="text1"/>
        </w:rPr>
        <w:t>nternet browser).</w:t>
      </w:r>
    </w:p>
    <w:p w14:paraId="50360F0C" w14:textId="77777777" w:rsidR="005B71C7" w:rsidRPr="006B7A43" w:rsidRDefault="005B71C7" w:rsidP="005B71C7">
      <w:pPr>
        <w:rPr>
          <w:color w:val="000000" w:themeColor="text1"/>
        </w:rPr>
      </w:pPr>
    </w:p>
    <w:p w14:paraId="44EC190C" w14:textId="77777777" w:rsidR="005B71C7" w:rsidRPr="006B7A43" w:rsidRDefault="005B71C7" w:rsidP="005B71C7">
      <w:pPr>
        <w:rPr>
          <w:color w:val="000000" w:themeColor="text1"/>
        </w:rPr>
      </w:pPr>
      <w:r w:rsidRPr="006B7A43">
        <w:rPr>
          <w:color w:val="000000" w:themeColor="text1"/>
        </w:rPr>
        <w:t>Survey link: https://ousurvey.qualtrics.com/jfe/form/SV_9mpNyxrfVJ7Kd2l</w:t>
      </w:r>
    </w:p>
    <w:p w14:paraId="3089CB76" w14:textId="77777777" w:rsidR="005B71C7" w:rsidRPr="006B7A43" w:rsidRDefault="005B71C7" w:rsidP="005B71C7">
      <w:pPr>
        <w:rPr>
          <w:color w:val="000000" w:themeColor="text1"/>
        </w:rPr>
      </w:pPr>
    </w:p>
    <w:p w14:paraId="314F2923" w14:textId="77777777" w:rsidR="005B71C7" w:rsidRPr="006B7A43" w:rsidRDefault="005B71C7" w:rsidP="005B71C7">
      <w:pPr>
        <w:rPr>
          <w:color w:val="000000" w:themeColor="text1"/>
        </w:rPr>
      </w:pPr>
      <w:r w:rsidRPr="006B7A43">
        <w:rPr>
          <w:color w:val="000000" w:themeColor="text1"/>
        </w:rPr>
        <w:t>Your response is important. Getting direct feedback from special education teachers in the classroom is crucial in improving job-related stress and teacher retention. Thank you in advance for your help.</w:t>
      </w:r>
    </w:p>
    <w:p w14:paraId="44E9F131" w14:textId="77777777" w:rsidR="005B71C7" w:rsidRPr="006B7A43" w:rsidRDefault="005B71C7" w:rsidP="005B71C7">
      <w:pPr>
        <w:rPr>
          <w:color w:val="000000" w:themeColor="text1"/>
        </w:rPr>
      </w:pPr>
    </w:p>
    <w:p w14:paraId="114E3769" w14:textId="1CBC5F2A" w:rsidR="005B71C7" w:rsidRPr="006B7A43" w:rsidRDefault="005B71C7" w:rsidP="005B71C7">
      <w:pPr>
        <w:rPr>
          <w:color w:val="000000" w:themeColor="text1"/>
        </w:rPr>
      </w:pPr>
      <w:r w:rsidRPr="006B7A43">
        <w:rPr>
          <w:color w:val="000000" w:themeColor="text1"/>
        </w:rPr>
        <w:t>Leslie A. Mathews</w:t>
      </w:r>
      <w:r w:rsidR="0096433A" w:rsidRPr="006B7A43">
        <w:rPr>
          <w:color w:val="000000" w:themeColor="text1"/>
        </w:rPr>
        <w:t xml:space="preserve">, </w:t>
      </w:r>
      <w:r w:rsidRPr="006B7A43">
        <w:rPr>
          <w:color w:val="000000" w:themeColor="text1"/>
          <w:shd w:val="clear" w:color="auto" w:fill="FFFFFF"/>
        </w:rPr>
        <w:t>Ph.D. Candidate</w:t>
      </w:r>
      <w:r w:rsidRPr="006B7A43">
        <w:rPr>
          <w:color w:val="000000" w:themeColor="text1"/>
        </w:rPr>
        <w:br/>
      </w:r>
      <w:r w:rsidRPr="006B7A43">
        <w:rPr>
          <w:color w:val="000000" w:themeColor="text1"/>
          <w:shd w:val="clear" w:color="auto" w:fill="FFFFFF"/>
        </w:rPr>
        <w:t>Department of Educational Psychology, Special Education</w:t>
      </w:r>
      <w:r w:rsidRPr="006B7A43">
        <w:rPr>
          <w:color w:val="000000" w:themeColor="text1"/>
        </w:rPr>
        <w:br/>
      </w:r>
      <w:r w:rsidRPr="006B7A43">
        <w:rPr>
          <w:color w:val="000000" w:themeColor="text1"/>
          <w:shd w:val="clear" w:color="auto" w:fill="FFFFFF"/>
        </w:rPr>
        <w:t>Jeannine Rainbolt College of Education</w:t>
      </w:r>
      <w:r w:rsidRPr="006B7A43">
        <w:rPr>
          <w:color w:val="000000" w:themeColor="text1"/>
        </w:rPr>
        <w:br/>
      </w:r>
      <w:r w:rsidRPr="006B7A43">
        <w:rPr>
          <w:color w:val="000000" w:themeColor="text1"/>
          <w:shd w:val="clear" w:color="auto" w:fill="FFFFFF"/>
        </w:rPr>
        <w:t>University of Oklahoma</w:t>
      </w:r>
      <w:r w:rsidRPr="006B7A43">
        <w:rPr>
          <w:color w:val="000000" w:themeColor="text1"/>
        </w:rPr>
        <w:br/>
      </w:r>
    </w:p>
    <w:p w14:paraId="00B06DEC" w14:textId="77777777" w:rsidR="005B71C7" w:rsidRPr="006B7A43" w:rsidRDefault="005B71C7" w:rsidP="005B71C7">
      <w:pPr>
        <w:rPr>
          <w:b/>
          <w:color w:val="000000" w:themeColor="text1"/>
        </w:rPr>
      </w:pPr>
      <w:r w:rsidRPr="006B7A43">
        <w:rPr>
          <w:b/>
          <w:color w:val="000000" w:themeColor="text1"/>
        </w:rPr>
        <w:br w:type="page"/>
      </w:r>
    </w:p>
    <w:p w14:paraId="0B75A1BF" w14:textId="77777777" w:rsidR="005B71C7" w:rsidRPr="006B7A43" w:rsidRDefault="005B71C7" w:rsidP="005B71C7">
      <w:pPr>
        <w:jc w:val="center"/>
        <w:rPr>
          <w:color w:val="000000" w:themeColor="text1"/>
        </w:rPr>
      </w:pPr>
      <w:r w:rsidRPr="006B7A43">
        <w:rPr>
          <w:color w:val="000000" w:themeColor="text1"/>
        </w:rPr>
        <w:lastRenderedPageBreak/>
        <w:t>First Reminder Email Invitation to Participate in Survey</w:t>
      </w:r>
    </w:p>
    <w:p w14:paraId="3ACAD9E8" w14:textId="77777777" w:rsidR="005B71C7" w:rsidRPr="006B7A43" w:rsidRDefault="005B71C7" w:rsidP="005B71C7">
      <w:pPr>
        <w:jc w:val="center"/>
        <w:rPr>
          <w:color w:val="000000" w:themeColor="text1"/>
        </w:rPr>
      </w:pPr>
      <w:r w:rsidRPr="006B7A43">
        <w:rPr>
          <w:color w:val="000000" w:themeColor="text1"/>
        </w:rPr>
        <w:t>Final Email</w:t>
      </w:r>
    </w:p>
    <w:p w14:paraId="13165D22" w14:textId="77777777" w:rsidR="005B71C7" w:rsidRPr="006B7A43" w:rsidRDefault="005B71C7" w:rsidP="005B71C7">
      <w:pPr>
        <w:jc w:val="center"/>
        <w:rPr>
          <w:b/>
          <w:color w:val="000000" w:themeColor="text1"/>
        </w:rPr>
      </w:pPr>
    </w:p>
    <w:p w14:paraId="5BFF93DA" w14:textId="77777777" w:rsidR="005B71C7" w:rsidRPr="006B7A43" w:rsidRDefault="005B71C7" w:rsidP="005B71C7">
      <w:pPr>
        <w:rPr>
          <w:color w:val="000000" w:themeColor="text1"/>
        </w:rPr>
      </w:pPr>
    </w:p>
    <w:p w14:paraId="76D7FC5E" w14:textId="7C0F2E0F" w:rsidR="005B71C7" w:rsidRPr="006B7A43" w:rsidRDefault="005B71C7" w:rsidP="005B71C7">
      <w:pPr>
        <w:rPr>
          <w:color w:val="000000" w:themeColor="text1"/>
        </w:rPr>
      </w:pPr>
      <w:r w:rsidRPr="006B7A43">
        <w:rPr>
          <w:color w:val="000000" w:themeColor="text1"/>
        </w:rPr>
        <w:t xml:space="preserve">Friday, </w:t>
      </w:r>
      <w:r w:rsidR="008B34C7" w:rsidRPr="006B7A43">
        <w:rPr>
          <w:color w:val="000000" w:themeColor="text1"/>
        </w:rPr>
        <w:t>May 1</w:t>
      </w:r>
      <w:r w:rsidRPr="006B7A43">
        <w:rPr>
          <w:color w:val="000000" w:themeColor="text1"/>
        </w:rPr>
        <w:t>, 2020</w:t>
      </w:r>
    </w:p>
    <w:p w14:paraId="56F98ABF" w14:textId="77777777" w:rsidR="005B71C7" w:rsidRPr="006B7A43" w:rsidRDefault="005B71C7" w:rsidP="005B71C7">
      <w:pPr>
        <w:rPr>
          <w:color w:val="000000" w:themeColor="text1"/>
        </w:rPr>
      </w:pPr>
    </w:p>
    <w:p w14:paraId="3E4CB11B" w14:textId="77777777" w:rsidR="005B71C7" w:rsidRPr="006B7A43" w:rsidRDefault="005B71C7" w:rsidP="005B71C7">
      <w:pPr>
        <w:rPr>
          <w:color w:val="000000" w:themeColor="text1"/>
        </w:rPr>
      </w:pPr>
      <w:r w:rsidRPr="006B7A43">
        <w:rPr>
          <w:color w:val="000000" w:themeColor="text1"/>
        </w:rPr>
        <w:t>Dear Special Education Colleague,</w:t>
      </w:r>
    </w:p>
    <w:p w14:paraId="1F332BFB" w14:textId="77777777" w:rsidR="005B71C7" w:rsidRPr="006B7A43" w:rsidRDefault="005B71C7" w:rsidP="005B71C7">
      <w:pPr>
        <w:rPr>
          <w:color w:val="000000" w:themeColor="text1"/>
        </w:rPr>
      </w:pPr>
    </w:p>
    <w:p w14:paraId="092B077D" w14:textId="77777777" w:rsidR="005B71C7" w:rsidRPr="006B7A43" w:rsidRDefault="005B71C7" w:rsidP="005B71C7">
      <w:pPr>
        <w:rPr>
          <w:color w:val="000000" w:themeColor="text1"/>
        </w:rPr>
      </w:pPr>
      <w:r w:rsidRPr="006B7A43">
        <w:rPr>
          <w:color w:val="000000" w:themeColor="text1"/>
        </w:rPr>
        <w:t>Spring is a busy time for teachers and I understand how valuable your time is as we approach the end of the school year. I sincerely hope you may be able to give about 15 minutes of your time to help me collect important information for the University of Oklahoma by completing this short survey.</w:t>
      </w:r>
    </w:p>
    <w:p w14:paraId="52CB0EF1" w14:textId="77777777" w:rsidR="005B71C7" w:rsidRPr="006B7A43" w:rsidRDefault="005B71C7" w:rsidP="005B71C7">
      <w:pPr>
        <w:rPr>
          <w:color w:val="000000" w:themeColor="text1"/>
        </w:rPr>
      </w:pPr>
    </w:p>
    <w:p w14:paraId="530906CC" w14:textId="77777777" w:rsidR="005B71C7" w:rsidRPr="006B7A43" w:rsidRDefault="005B71C7" w:rsidP="005B71C7">
      <w:pPr>
        <w:rPr>
          <w:color w:val="000000" w:themeColor="text1"/>
        </w:rPr>
      </w:pPr>
      <w:r w:rsidRPr="006B7A43">
        <w:rPr>
          <w:color w:val="000000" w:themeColor="text1"/>
        </w:rPr>
        <w:t xml:space="preserve">If you have already completed the survey, I truly appreciate your participation. If you have not yet responded to the survey, I encourage you to complete the survey. </w:t>
      </w:r>
      <w:r w:rsidRPr="006B7A43">
        <w:rPr>
          <w:b/>
          <w:color w:val="000000" w:themeColor="text1"/>
        </w:rPr>
        <w:t>I plan to end this study next week</w:t>
      </w:r>
      <w:r w:rsidRPr="006B7A43">
        <w:rPr>
          <w:color w:val="000000" w:themeColor="text1"/>
        </w:rPr>
        <w:t>, so I wanted to email everyone who has not responded to make sure you had a chance to participate.</w:t>
      </w:r>
    </w:p>
    <w:p w14:paraId="1C569262" w14:textId="77777777" w:rsidR="005B71C7" w:rsidRPr="006B7A43" w:rsidRDefault="005B71C7" w:rsidP="005B71C7">
      <w:pPr>
        <w:rPr>
          <w:color w:val="000000" w:themeColor="text1"/>
        </w:rPr>
      </w:pPr>
    </w:p>
    <w:p w14:paraId="403A7E03" w14:textId="5956DB8C" w:rsidR="005B71C7" w:rsidRPr="006B7A43" w:rsidRDefault="005B71C7" w:rsidP="005B71C7">
      <w:pPr>
        <w:rPr>
          <w:color w:val="000000" w:themeColor="text1"/>
        </w:rPr>
      </w:pPr>
      <w:r w:rsidRPr="006B7A43">
        <w:rPr>
          <w:color w:val="000000" w:themeColor="text1"/>
        </w:rPr>
        <w:t xml:space="preserve">Please click on the link below to go to the survey website (or copy and paste the survey link into your </w:t>
      </w:r>
      <w:r w:rsidR="00402718">
        <w:rPr>
          <w:color w:val="000000" w:themeColor="text1"/>
        </w:rPr>
        <w:t>i</w:t>
      </w:r>
      <w:r w:rsidRPr="006B7A43">
        <w:rPr>
          <w:color w:val="000000" w:themeColor="text1"/>
        </w:rPr>
        <w:t>nternet browser).</w:t>
      </w:r>
    </w:p>
    <w:p w14:paraId="1F010CB6" w14:textId="77777777" w:rsidR="005B71C7" w:rsidRPr="006B7A43" w:rsidRDefault="005B71C7" w:rsidP="005B71C7">
      <w:pPr>
        <w:rPr>
          <w:color w:val="000000" w:themeColor="text1"/>
        </w:rPr>
      </w:pPr>
    </w:p>
    <w:p w14:paraId="065170DF" w14:textId="77777777" w:rsidR="005B71C7" w:rsidRPr="006B7A43" w:rsidRDefault="005B71C7" w:rsidP="005B71C7">
      <w:pPr>
        <w:rPr>
          <w:color w:val="000000" w:themeColor="text1"/>
        </w:rPr>
      </w:pPr>
      <w:r w:rsidRPr="006B7A43">
        <w:rPr>
          <w:color w:val="000000" w:themeColor="text1"/>
        </w:rPr>
        <w:t>Survey link: https://ousurvey.qualtrics.com/jfe/form/SV_9mpNyxrfVJ7Kd2l</w:t>
      </w:r>
    </w:p>
    <w:p w14:paraId="7D63CAD0" w14:textId="77777777" w:rsidR="005B71C7" w:rsidRPr="006B7A43" w:rsidRDefault="005B71C7" w:rsidP="005B71C7">
      <w:pPr>
        <w:rPr>
          <w:color w:val="000000" w:themeColor="text1"/>
        </w:rPr>
      </w:pPr>
    </w:p>
    <w:p w14:paraId="7868896A" w14:textId="77777777" w:rsidR="005B71C7" w:rsidRPr="006B7A43" w:rsidRDefault="005B71C7" w:rsidP="005B71C7">
      <w:pPr>
        <w:rPr>
          <w:color w:val="000000" w:themeColor="text1"/>
        </w:rPr>
      </w:pPr>
      <w:r w:rsidRPr="006B7A43">
        <w:rPr>
          <w:color w:val="000000" w:themeColor="text1"/>
        </w:rPr>
        <w:t xml:space="preserve">Thank you in advance for completing the survey. Your responses are important. Special education teachers who are currently in the classroom are the best source of information to help understand teacher stress and administrative support. </w:t>
      </w:r>
    </w:p>
    <w:p w14:paraId="5D6CB173" w14:textId="77777777" w:rsidR="005B71C7" w:rsidRPr="006B7A43" w:rsidRDefault="005B71C7" w:rsidP="005B71C7">
      <w:pPr>
        <w:rPr>
          <w:color w:val="000000" w:themeColor="text1"/>
        </w:rPr>
      </w:pPr>
    </w:p>
    <w:p w14:paraId="16843E6F" w14:textId="69CE6AE0" w:rsidR="005B71C7" w:rsidRPr="006B7A43" w:rsidRDefault="005B71C7" w:rsidP="005B71C7">
      <w:pPr>
        <w:rPr>
          <w:color w:val="000000" w:themeColor="text1"/>
        </w:rPr>
      </w:pPr>
      <w:r w:rsidRPr="006B7A43">
        <w:rPr>
          <w:color w:val="000000" w:themeColor="text1"/>
        </w:rPr>
        <w:t>Leslie A. Mathews</w:t>
      </w:r>
      <w:r w:rsidR="0096433A" w:rsidRPr="006B7A43">
        <w:rPr>
          <w:color w:val="000000" w:themeColor="text1"/>
        </w:rPr>
        <w:t xml:space="preserve">, </w:t>
      </w:r>
      <w:r w:rsidRPr="006B7A43">
        <w:rPr>
          <w:color w:val="000000" w:themeColor="text1"/>
          <w:shd w:val="clear" w:color="auto" w:fill="FFFFFF"/>
        </w:rPr>
        <w:t>Ph.D. Candidate</w:t>
      </w:r>
      <w:r w:rsidRPr="006B7A43">
        <w:rPr>
          <w:color w:val="000000" w:themeColor="text1"/>
        </w:rPr>
        <w:br/>
      </w:r>
      <w:r w:rsidRPr="006B7A43">
        <w:rPr>
          <w:color w:val="000000" w:themeColor="text1"/>
          <w:shd w:val="clear" w:color="auto" w:fill="FFFFFF"/>
        </w:rPr>
        <w:t>Department of Educational Psychology, Special Education</w:t>
      </w:r>
      <w:r w:rsidRPr="006B7A43">
        <w:rPr>
          <w:color w:val="000000" w:themeColor="text1"/>
        </w:rPr>
        <w:br/>
      </w:r>
      <w:r w:rsidRPr="006B7A43">
        <w:rPr>
          <w:color w:val="000000" w:themeColor="text1"/>
          <w:shd w:val="clear" w:color="auto" w:fill="FFFFFF"/>
        </w:rPr>
        <w:t>Jeannine Rainbolt College of Education</w:t>
      </w:r>
      <w:r w:rsidRPr="006B7A43">
        <w:rPr>
          <w:color w:val="000000" w:themeColor="text1"/>
        </w:rPr>
        <w:br/>
      </w:r>
      <w:r w:rsidRPr="006B7A43">
        <w:rPr>
          <w:color w:val="000000" w:themeColor="text1"/>
          <w:shd w:val="clear" w:color="auto" w:fill="FFFFFF"/>
        </w:rPr>
        <w:t>University of Oklahoma</w:t>
      </w:r>
      <w:r w:rsidRPr="006B7A43">
        <w:rPr>
          <w:color w:val="000000" w:themeColor="text1"/>
        </w:rPr>
        <w:br/>
      </w:r>
    </w:p>
    <w:p w14:paraId="1AF98A6C" w14:textId="77777777" w:rsidR="004019BE" w:rsidRPr="006B7A43" w:rsidRDefault="004019BE">
      <w:pPr>
        <w:rPr>
          <w:b/>
          <w:color w:val="000000" w:themeColor="text1"/>
        </w:rPr>
      </w:pPr>
      <w:r w:rsidRPr="006B7A43">
        <w:rPr>
          <w:b/>
          <w:color w:val="000000" w:themeColor="text1"/>
        </w:rPr>
        <w:br w:type="page"/>
      </w:r>
    </w:p>
    <w:p w14:paraId="45A8E875" w14:textId="053E2335" w:rsidR="004019BE" w:rsidRPr="006B7A43" w:rsidRDefault="004019BE" w:rsidP="00D13698">
      <w:pPr>
        <w:pStyle w:val="Heading1"/>
      </w:pPr>
      <w:r w:rsidRPr="006B7A43">
        <w:lastRenderedPageBreak/>
        <w:t xml:space="preserve">Appendix </w:t>
      </w:r>
      <w:r w:rsidR="00AE2FCF" w:rsidRPr="006B7A43">
        <w:t>G</w:t>
      </w:r>
    </w:p>
    <w:p w14:paraId="0330529F" w14:textId="74ABE681" w:rsidR="004019BE" w:rsidRPr="006B7A43" w:rsidRDefault="004019BE" w:rsidP="0096433A">
      <w:pPr>
        <w:jc w:val="center"/>
        <w:rPr>
          <w:color w:val="000000" w:themeColor="text1"/>
        </w:rPr>
      </w:pPr>
      <w:r w:rsidRPr="006B7A43">
        <w:rPr>
          <w:color w:val="000000" w:themeColor="text1"/>
        </w:rPr>
        <w:t>Consent to Participate in Research at the University of Oklahoma</w:t>
      </w:r>
    </w:p>
    <w:p w14:paraId="6FDE489E" w14:textId="77777777" w:rsidR="004019BE" w:rsidRPr="006B7A43" w:rsidRDefault="004019BE" w:rsidP="004019BE">
      <w:pPr>
        <w:jc w:val="center"/>
        <w:rPr>
          <w:color w:val="000000" w:themeColor="text1"/>
        </w:rPr>
      </w:pPr>
      <w:r w:rsidRPr="006B7A43">
        <w:rPr>
          <w:color w:val="000000" w:themeColor="text1"/>
        </w:rPr>
        <w:t>[OU-NC IRB Number: 11922</w:t>
      </w:r>
      <w:r w:rsidRPr="006B7A43">
        <w:rPr>
          <w:color w:val="000000" w:themeColor="text1"/>
        </w:rPr>
        <w:tab/>
      </w:r>
      <w:r w:rsidRPr="006B7A43">
        <w:rPr>
          <w:color w:val="000000" w:themeColor="text1"/>
        </w:rPr>
        <w:tab/>
        <w:t>Approval Date: 04/08/2020</w:t>
      </w:r>
    </w:p>
    <w:p w14:paraId="3D94D1B5" w14:textId="77777777" w:rsidR="004019BE" w:rsidRPr="006B7A43" w:rsidRDefault="004019BE" w:rsidP="004019BE">
      <w:pPr>
        <w:pStyle w:val="NormalWeb"/>
        <w:spacing w:before="0" w:beforeAutospacing="0" w:after="0" w:afterAutospacing="0"/>
        <w:rPr>
          <w:color w:val="000000" w:themeColor="text1"/>
        </w:rPr>
      </w:pPr>
    </w:p>
    <w:p w14:paraId="113DE459" w14:textId="77777777" w:rsidR="004019BE" w:rsidRPr="006B7A43" w:rsidRDefault="004019BE" w:rsidP="004019BE">
      <w:pPr>
        <w:pStyle w:val="NormalWeb"/>
        <w:spacing w:before="0" w:beforeAutospacing="0" w:after="0" w:afterAutospacing="0"/>
        <w:rPr>
          <w:color w:val="000000" w:themeColor="text1"/>
        </w:rPr>
      </w:pPr>
      <w:r w:rsidRPr="006B7A43">
        <w:rPr>
          <w:color w:val="000000" w:themeColor="text1"/>
        </w:rPr>
        <w:t>You are invited to participate in research about the job-related stress for special education teachers. This survey will investigate the level of special education teacher stress, specific job-related stressors, manifestations of stress, coping strategies, and the level and importance of administrative support. </w:t>
      </w:r>
    </w:p>
    <w:p w14:paraId="0E6DEAC6" w14:textId="77777777" w:rsidR="004019BE" w:rsidRPr="006B7A43" w:rsidRDefault="004019BE" w:rsidP="004019BE">
      <w:pPr>
        <w:pStyle w:val="NormalWeb"/>
        <w:spacing w:before="0" w:beforeAutospacing="0" w:after="0" w:afterAutospacing="0"/>
        <w:rPr>
          <w:color w:val="000000" w:themeColor="text1"/>
        </w:rPr>
      </w:pPr>
    </w:p>
    <w:p w14:paraId="29D46980" w14:textId="77777777" w:rsidR="004019BE" w:rsidRPr="006B7A43" w:rsidRDefault="004019BE" w:rsidP="004019BE">
      <w:pPr>
        <w:pStyle w:val="NormalWeb"/>
        <w:spacing w:before="0" w:beforeAutospacing="0" w:after="0" w:afterAutospacing="0"/>
        <w:rPr>
          <w:color w:val="000000" w:themeColor="text1"/>
        </w:rPr>
      </w:pPr>
      <w:r w:rsidRPr="006B7A43">
        <w:rPr>
          <w:color w:val="000000" w:themeColor="text1"/>
        </w:rPr>
        <w:t>If you agree to participate, you will complete this online survey. There are no risks or benefits. </w:t>
      </w:r>
      <w:r w:rsidRPr="006B7A43">
        <w:rPr>
          <w:color w:val="000000" w:themeColor="text1"/>
          <w:shd w:val="clear" w:color="auto" w:fill="FFFFFF"/>
        </w:rPr>
        <w:t>You may experience discomfort talking about stressful events and can skip any questions that they don’t feel comfortable answering.</w:t>
      </w:r>
      <w:r w:rsidRPr="006B7A43">
        <w:rPr>
          <w:color w:val="000000" w:themeColor="text1"/>
          <w:u w:val="single"/>
        </w:rPr>
        <w:t xml:space="preserve"> </w:t>
      </w:r>
      <w:r w:rsidRPr="006B7A43">
        <w:rPr>
          <w:color w:val="000000" w:themeColor="text1"/>
        </w:rPr>
        <w:t>Your participation is voluntary and your responses will be anonymous.</w:t>
      </w:r>
    </w:p>
    <w:p w14:paraId="54E0167C" w14:textId="77777777" w:rsidR="004019BE" w:rsidRPr="006B7A43" w:rsidRDefault="004019BE" w:rsidP="004019BE">
      <w:pPr>
        <w:pStyle w:val="NormalWeb"/>
        <w:spacing w:before="0" w:beforeAutospacing="0" w:after="0" w:afterAutospacing="0"/>
        <w:rPr>
          <w:color w:val="000000" w:themeColor="text1"/>
        </w:rPr>
      </w:pPr>
    </w:p>
    <w:p w14:paraId="33CB7BB9" w14:textId="77777777" w:rsidR="004019BE" w:rsidRPr="006B7A43" w:rsidRDefault="004019BE" w:rsidP="004019BE">
      <w:pPr>
        <w:shd w:val="clear" w:color="auto" w:fill="FFFFFF"/>
        <w:rPr>
          <w:color w:val="000000" w:themeColor="text1"/>
        </w:rPr>
      </w:pPr>
      <w:r w:rsidRPr="006B7A43">
        <w:rPr>
          <w:color w:val="000000" w:themeColor="text1"/>
        </w:rPr>
        <w:t>Even if you choose to participate now, you may stop participating at any time and for any reason. In the future, after removing all identifiers, we might share your data with other researchers or use it in future research without obtaining additional consent from you.</w:t>
      </w:r>
    </w:p>
    <w:p w14:paraId="20563888" w14:textId="77777777" w:rsidR="004019BE" w:rsidRPr="006B7A43" w:rsidRDefault="004019BE" w:rsidP="004019BE">
      <w:pPr>
        <w:pStyle w:val="NormalWeb"/>
        <w:spacing w:before="0" w:beforeAutospacing="0" w:after="0" w:afterAutospacing="0"/>
        <w:rPr>
          <w:color w:val="000000" w:themeColor="text1"/>
        </w:rPr>
      </w:pPr>
    </w:p>
    <w:p w14:paraId="26C38875" w14:textId="77777777" w:rsidR="004019BE" w:rsidRPr="006B7A43" w:rsidRDefault="004019BE" w:rsidP="004019BE">
      <w:pPr>
        <w:pStyle w:val="NormalWeb"/>
        <w:spacing w:before="0" w:beforeAutospacing="0" w:after="0" w:afterAutospacing="0"/>
        <w:rPr>
          <w:color w:val="000000" w:themeColor="text1"/>
        </w:rPr>
      </w:pPr>
      <w:r w:rsidRPr="006B7A43">
        <w:rPr>
          <w:color w:val="000000" w:themeColor="text1"/>
        </w:rPr>
        <w:t>Data are collected via an online survey system that has its own privacy and security policies for keeping your information confidential. No assurance can be made as to their use of the data you provide. If you have questions about this research, please contact: Leslie Mathews: lmathews@ou.edu (731) 613-3276 or Corey Peltier: coreypeltier@ou.edu or (401) 487-0921.</w:t>
      </w:r>
    </w:p>
    <w:p w14:paraId="3656BC2F" w14:textId="77777777" w:rsidR="004019BE" w:rsidRPr="006B7A43" w:rsidRDefault="004019BE" w:rsidP="004019BE">
      <w:pPr>
        <w:pStyle w:val="NormalWeb"/>
        <w:spacing w:before="0" w:beforeAutospacing="0" w:after="0" w:afterAutospacing="0"/>
        <w:rPr>
          <w:color w:val="000000" w:themeColor="text1"/>
        </w:rPr>
      </w:pPr>
    </w:p>
    <w:p w14:paraId="387E1C15" w14:textId="77777777" w:rsidR="004019BE" w:rsidRPr="006B7A43" w:rsidRDefault="004019BE" w:rsidP="004019BE">
      <w:pPr>
        <w:pStyle w:val="NormalWeb"/>
        <w:spacing w:before="0" w:beforeAutospacing="0" w:after="0" w:afterAutospacing="0"/>
        <w:rPr>
          <w:color w:val="000000" w:themeColor="text1"/>
        </w:rPr>
      </w:pPr>
      <w:r w:rsidRPr="006B7A43">
        <w:rPr>
          <w:color w:val="000000" w:themeColor="text1"/>
        </w:rPr>
        <w:t>You can also contact the University of Oklahoma – Norman Campus Institutional Review Board at 405-325-8110 or</w:t>
      </w:r>
      <w:r w:rsidRPr="001602AF">
        <w:rPr>
          <w:color w:val="000000" w:themeColor="text1"/>
        </w:rPr>
        <w:t xml:space="preserve"> </w:t>
      </w:r>
      <w:hyperlink r:id="rId22" w:history="1">
        <w:r w:rsidRPr="001602AF">
          <w:rPr>
            <w:rStyle w:val="Hyperlink"/>
            <w:color w:val="000000" w:themeColor="text1"/>
            <w:u w:val="none"/>
          </w:rPr>
          <w:t>irb@ou.edu</w:t>
        </w:r>
      </w:hyperlink>
      <w:r w:rsidRPr="001602AF">
        <w:rPr>
          <w:color w:val="000000" w:themeColor="text1"/>
        </w:rPr>
        <w:t xml:space="preserve"> </w:t>
      </w:r>
      <w:r w:rsidRPr="006B7A43">
        <w:rPr>
          <w:color w:val="000000" w:themeColor="text1"/>
        </w:rPr>
        <w:t>with questions, concerns or complaints about your rights as a research participant, or if you don’t want to talk to the researcher.</w:t>
      </w:r>
    </w:p>
    <w:p w14:paraId="590836A2" w14:textId="77777777" w:rsidR="004019BE" w:rsidRPr="006B7A43" w:rsidRDefault="004019BE" w:rsidP="004019BE">
      <w:pPr>
        <w:pStyle w:val="NormalWeb"/>
        <w:spacing w:before="0" w:beforeAutospacing="0" w:after="0" w:afterAutospacing="0"/>
        <w:rPr>
          <w:color w:val="000000" w:themeColor="text1"/>
        </w:rPr>
      </w:pPr>
    </w:p>
    <w:p w14:paraId="2B24B8FF" w14:textId="77777777" w:rsidR="004019BE" w:rsidRPr="006B7A43" w:rsidRDefault="004019BE" w:rsidP="004019BE">
      <w:pPr>
        <w:pStyle w:val="NormalWeb"/>
        <w:spacing w:before="0" w:beforeAutospacing="0" w:after="0" w:afterAutospacing="0"/>
        <w:rPr>
          <w:color w:val="000000" w:themeColor="text1"/>
        </w:rPr>
      </w:pPr>
      <w:r w:rsidRPr="006B7A43">
        <w:rPr>
          <w:color w:val="000000" w:themeColor="text1"/>
        </w:rPr>
        <w:t>Please print this document for your records. By providing information to the researcher(s), I am agreeing to participate in this research.</w:t>
      </w:r>
    </w:p>
    <w:p w14:paraId="70B053AE" w14:textId="0719D83D" w:rsidR="00AE2FCF" w:rsidRPr="006B7A43" w:rsidRDefault="00AE2FCF">
      <w:pPr>
        <w:rPr>
          <w:color w:val="000000" w:themeColor="text1"/>
        </w:rPr>
      </w:pPr>
    </w:p>
    <w:p w14:paraId="05894B72" w14:textId="77777777" w:rsidR="00AE2FCF" w:rsidRPr="006B7A43" w:rsidRDefault="00AE2FCF">
      <w:pPr>
        <w:rPr>
          <w:color w:val="000000" w:themeColor="text1"/>
        </w:rPr>
      </w:pPr>
      <w:r w:rsidRPr="006B7A43">
        <w:rPr>
          <w:color w:val="000000" w:themeColor="text1"/>
        </w:rPr>
        <w:br w:type="page"/>
      </w:r>
    </w:p>
    <w:p w14:paraId="6F1326AC" w14:textId="515A534B" w:rsidR="00AE2FCF" w:rsidRPr="006B7A43" w:rsidRDefault="00AE2FCF" w:rsidP="00D13698">
      <w:pPr>
        <w:pStyle w:val="Heading1"/>
      </w:pPr>
      <w:r w:rsidRPr="006B7A43">
        <w:lastRenderedPageBreak/>
        <w:t>Appendix H</w:t>
      </w:r>
    </w:p>
    <w:p w14:paraId="4CBF7E82" w14:textId="77777777" w:rsidR="00AE2FCF" w:rsidRPr="006B7A43" w:rsidRDefault="00AE2FCF" w:rsidP="00AE2FCF">
      <w:pPr>
        <w:jc w:val="center"/>
        <w:rPr>
          <w:color w:val="000000" w:themeColor="text1"/>
        </w:rPr>
      </w:pPr>
      <w:r w:rsidRPr="006B7A43">
        <w:rPr>
          <w:color w:val="000000" w:themeColor="text1"/>
        </w:rPr>
        <w:t>Survey Distribution Flow Chart</w:t>
      </w:r>
    </w:p>
    <w:p w14:paraId="69651BF6" w14:textId="77777777" w:rsidR="00AE2FCF" w:rsidRPr="006B7A43" w:rsidRDefault="00AE2FCF" w:rsidP="00AE2FCF">
      <w:pPr>
        <w:rPr>
          <w:color w:val="000000" w:themeColor="text1"/>
        </w:rPr>
      </w:pPr>
      <w:r w:rsidRPr="006B7A43">
        <w:rPr>
          <w:noProof/>
          <w:color w:val="000000" w:themeColor="text1"/>
        </w:rPr>
        <mc:AlternateContent>
          <mc:Choice Requires="wps">
            <w:drawing>
              <wp:anchor distT="36576" distB="36576" distL="36576" distR="36576" simplePos="0" relativeHeight="251780096" behindDoc="0" locked="0" layoutInCell="1" allowOverlap="1" wp14:anchorId="2E192443" wp14:editId="1590F57C">
                <wp:simplePos x="0" y="0"/>
                <wp:positionH relativeFrom="column">
                  <wp:posOffset>3578225</wp:posOffset>
                </wp:positionH>
                <wp:positionV relativeFrom="paragraph">
                  <wp:posOffset>3268980</wp:posOffset>
                </wp:positionV>
                <wp:extent cx="650875" cy="0"/>
                <wp:effectExtent l="0" t="63500" r="0" b="6350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2251451" id="_x0000_t32" coordsize="21600,21600" o:spt="32" o:oned="t" path="m,l21600,21600e" filled="f">
                <v:path arrowok="t" fillok="f" o:connecttype="none"/>
                <o:lock v:ext="edit" shapetype="t"/>
              </v:shapetype>
              <v:shape id="AutoShape 21" o:spid="_x0000_s1026" type="#_x0000_t32" style="position:absolute;margin-left:281.75pt;margin-top:257.4pt;width:51.25pt;height:0;z-index:251780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">
                <v:stroke endarrow="block"/>
                <v:shadow color="#ccc"/>
                <o:lock v:ext="edit" shapetype="f"/>
              </v:shape>
            </w:pict>
          </mc:Fallback>
        </mc:AlternateContent>
      </w:r>
    </w:p>
    <w:p w14:paraId="66EEAB4B" w14:textId="77777777" w:rsidR="00AE2FCF" w:rsidRPr="006B7A43" w:rsidRDefault="00AE2FCF" w:rsidP="00AE2FCF">
      <w:pPr>
        <w:rPr>
          <w:color w:val="000000" w:themeColor="text1"/>
        </w:rPr>
      </w:pPr>
    </w:p>
    <w:p w14:paraId="6D2E50E8" w14:textId="77777777" w:rsidR="00AE2FCF" w:rsidRPr="006B7A43" w:rsidRDefault="00AE2FCF" w:rsidP="00AE2FCF">
      <w:pPr>
        <w:rPr>
          <w:color w:val="000000" w:themeColor="text1"/>
        </w:rPr>
      </w:pPr>
    </w:p>
    <w:p w14:paraId="24E2CD5E" w14:textId="77777777" w:rsidR="00AE2FCF" w:rsidRPr="006B7A43" w:rsidRDefault="00AE2FCF" w:rsidP="00AE2FCF">
      <w:pPr>
        <w:rPr>
          <w:color w:val="000000" w:themeColor="text1"/>
        </w:rPr>
      </w:pPr>
      <w:r w:rsidRPr="006B7A43">
        <w:rPr>
          <w:noProof/>
          <w:color w:val="000000" w:themeColor="text1"/>
        </w:rPr>
        <mc:AlternateContent>
          <mc:Choice Requires="wps">
            <w:drawing>
              <wp:anchor distT="0" distB="0" distL="114300" distR="114300" simplePos="0" relativeHeight="251771904" behindDoc="0" locked="0" layoutInCell="1" allowOverlap="1" wp14:anchorId="75265309" wp14:editId="5A4C7AED">
                <wp:simplePos x="0" y="0"/>
                <wp:positionH relativeFrom="column">
                  <wp:posOffset>3029585</wp:posOffset>
                </wp:positionH>
                <wp:positionV relativeFrom="paragraph">
                  <wp:posOffset>38989</wp:posOffset>
                </wp:positionV>
                <wp:extent cx="1714500" cy="701675"/>
                <wp:effectExtent l="0" t="0" r="0" b="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701675"/>
                        </a:xfrm>
                        <a:prstGeom prst="rect">
                          <a:avLst/>
                        </a:prstGeom>
                        <a:solidFill>
                          <a:srgbClr val="FFFFFF"/>
                        </a:solidFill>
                        <a:ln w="9525">
                          <a:solidFill>
                            <a:srgbClr val="000000"/>
                          </a:solidFill>
                          <a:miter lim="800000"/>
                          <a:headEnd/>
                          <a:tailEnd/>
                        </a:ln>
                      </wps:spPr>
                      <wps:txbx>
                        <w:txbxContent>
                          <w:p w14:paraId="6FA82A09" w14:textId="77777777" w:rsidR="006858CD" w:rsidRPr="00B628E2" w:rsidRDefault="006858CD" w:rsidP="00AE2FCF">
                            <w:pPr>
                              <w:jc w:val="center"/>
                              <w:rPr>
                                <w:lang w:val="en-CA"/>
                              </w:rPr>
                            </w:pPr>
                            <w:r w:rsidRPr="00B628E2">
                              <w:t>Bounced Emails</w:t>
                            </w:r>
                            <w:r w:rsidRPr="00B628E2">
                              <w:br/>
                              <w:t>n = 288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65309" id="Rectangle 12" o:spid="_x0000_s1061" style="position:absolute;margin-left:238.55pt;margin-top:3.05pt;width:135pt;height:55.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">
                <v:path arrowok="t"/>
                <v:textbox inset=",7.2pt,,7.2pt">
                  <w:txbxContent>
                    <w:p w14:paraId="6FA82A09" w14:textId="77777777" w:rsidR="006858CD" w:rsidRPr="00B628E2" w:rsidRDefault="006858CD" w:rsidP="00AE2FCF">
                      <w:pPr>
                        <w:jc w:val="center"/>
                        <w:rPr>
                          <w:lang w:val="en-CA"/>
                        </w:rPr>
                      </w:pPr>
                      <w:r w:rsidRPr="00B628E2">
                        <w:t>Bounced Emails</w:t>
                      </w:r>
                      <w:r w:rsidRPr="00B628E2">
                        <w:br/>
                        <w:t>n = 288</w:t>
                      </w:r>
                    </w:p>
                  </w:txbxContent>
                </v:textbox>
              </v:rect>
            </w:pict>
          </mc:Fallback>
        </mc:AlternateContent>
      </w:r>
      <w:r w:rsidRPr="006B7A43">
        <w:rPr>
          <w:noProof/>
          <w:color w:val="000000" w:themeColor="text1"/>
        </w:rPr>
        <mc:AlternateContent>
          <mc:Choice Requires="wps">
            <w:drawing>
              <wp:anchor distT="0" distB="0" distL="114300" distR="114300" simplePos="0" relativeHeight="251770880" behindDoc="0" locked="0" layoutInCell="1" allowOverlap="1" wp14:anchorId="4314BD46" wp14:editId="0DAE04D8">
                <wp:simplePos x="0" y="0"/>
                <wp:positionH relativeFrom="column">
                  <wp:posOffset>666750</wp:posOffset>
                </wp:positionH>
                <wp:positionV relativeFrom="paragraph">
                  <wp:posOffset>49784</wp:posOffset>
                </wp:positionV>
                <wp:extent cx="1718945" cy="713105"/>
                <wp:effectExtent l="0" t="0" r="0" b="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8945" cy="713105"/>
                        </a:xfrm>
                        <a:prstGeom prst="rect">
                          <a:avLst/>
                        </a:prstGeom>
                        <a:solidFill>
                          <a:srgbClr val="FFFFFF"/>
                        </a:solidFill>
                        <a:ln w="9525">
                          <a:solidFill>
                            <a:srgbClr val="000000"/>
                          </a:solidFill>
                          <a:miter lim="800000"/>
                          <a:headEnd/>
                          <a:tailEnd/>
                        </a:ln>
                      </wps:spPr>
                      <wps:txbx>
                        <w:txbxContent>
                          <w:p w14:paraId="216186CB" w14:textId="77777777" w:rsidR="006858CD" w:rsidRPr="00B628E2" w:rsidRDefault="006858CD" w:rsidP="00AE2FCF">
                            <w:pPr>
                              <w:jc w:val="center"/>
                            </w:pPr>
                            <w:r w:rsidRPr="00B628E2">
                              <w:t>Invitation Email</w:t>
                            </w:r>
                          </w:p>
                          <w:p w14:paraId="357CE666" w14:textId="77777777" w:rsidR="006858CD" w:rsidRPr="00B628E2" w:rsidRDefault="006858CD" w:rsidP="00AE2FCF">
                            <w:pPr>
                              <w:jc w:val="center"/>
                            </w:pPr>
                            <w:r w:rsidRPr="00B628E2">
                              <w:t>April 20, 2020</w:t>
                            </w:r>
                          </w:p>
                          <w:p w14:paraId="139FA9EE" w14:textId="77777777" w:rsidR="006858CD" w:rsidRPr="00B628E2" w:rsidRDefault="006858CD" w:rsidP="00AE2FCF">
                            <w:pPr>
                              <w:jc w:val="center"/>
                            </w:pPr>
                            <w:r w:rsidRPr="00B628E2">
                              <w:t>n = 4,790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4BD46" id="Rectangle 11" o:spid="_x0000_s1062" style="position:absolute;margin-left:52.5pt;margin-top:3.9pt;width:135.35pt;height:56.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">
                <v:path arrowok="t"/>
                <v:textbox inset=",7.2pt,,7.2pt">
                  <w:txbxContent>
                    <w:p w14:paraId="216186CB" w14:textId="77777777" w:rsidR="006858CD" w:rsidRPr="00B628E2" w:rsidRDefault="006858CD" w:rsidP="00AE2FCF">
                      <w:pPr>
                        <w:jc w:val="center"/>
                      </w:pPr>
                      <w:r w:rsidRPr="00B628E2">
                        <w:t>Invitation Email</w:t>
                      </w:r>
                    </w:p>
                    <w:p w14:paraId="357CE666" w14:textId="77777777" w:rsidR="006858CD" w:rsidRPr="00B628E2" w:rsidRDefault="006858CD" w:rsidP="00AE2FCF">
                      <w:pPr>
                        <w:jc w:val="center"/>
                      </w:pPr>
                      <w:r w:rsidRPr="00B628E2">
                        <w:t>April 20, 2020</w:t>
                      </w:r>
                    </w:p>
                    <w:p w14:paraId="139FA9EE" w14:textId="77777777" w:rsidR="006858CD" w:rsidRPr="00B628E2" w:rsidRDefault="006858CD" w:rsidP="00AE2FCF">
                      <w:pPr>
                        <w:jc w:val="center"/>
                      </w:pPr>
                      <w:r w:rsidRPr="00B628E2">
                        <w:t>n = 4,790</w:t>
                      </w:r>
                    </w:p>
                  </w:txbxContent>
                </v:textbox>
              </v:rect>
            </w:pict>
          </mc:Fallback>
        </mc:AlternateContent>
      </w:r>
    </w:p>
    <w:p w14:paraId="2BED5702" w14:textId="77777777" w:rsidR="00AE2FCF" w:rsidRPr="006B7A43" w:rsidRDefault="00AE2FCF" w:rsidP="00AE2FCF">
      <w:pPr>
        <w:rPr>
          <w:color w:val="000000" w:themeColor="text1"/>
        </w:rPr>
      </w:pPr>
    </w:p>
    <w:p w14:paraId="4B2FA29F" w14:textId="77777777" w:rsidR="00AE2FCF" w:rsidRPr="006B7A43" w:rsidRDefault="00AE2FCF" w:rsidP="00AE2FCF">
      <w:pPr>
        <w:rPr>
          <w:color w:val="000000" w:themeColor="text1"/>
        </w:rPr>
      </w:pPr>
      <w:r w:rsidRPr="006B7A43">
        <w:rPr>
          <w:noProof/>
          <w:color w:val="000000" w:themeColor="text1"/>
        </w:rPr>
        <mc:AlternateContent>
          <mc:Choice Requires="wps">
            <w:drawing>
              <wp:anchor distT="36576" distB="36576" distL="36576" distR="36576" simplePos="0" relativeHeight="251781120" behindDoc="0" locked="0" layoutInCell="1" allowOverlap="1" wp14:anchorId="67FC80D9" wp14:editId="5CE7EF61">
                <wp:simplePos x="0" y="0"/>
                <wp:positionH relativeFrom="column">
                  <wp:posOffset>2396490</wp:posOffset>
                </wp:positionH>
                <wp:positionV relativeFrom="paragraph">
                  <wp:posOffset>14224</wp:posOffset>
                </wp:positionV>
                <wp:extent cx="628650" cy="0"/>
                <wp:effectExtent l="0" t="63500" r="0" b="6350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1FDD41F" id="AutoShape 22" o:spid="_x0000_s1026" type="#_x0000_t32" style="position:absolute;margin-left:188.7pt;margin-top:1.1pt;width:49.5pt;height:0;z-index:251781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">
                <v:stroke endarrow="block"/>
                <v:shadow color="#ccc"/>
                <o:lock v:ext="edit" shapetype="f"/>
              </v:shape>
            </w:pict>
          </mc:Fallback>
        </mc:AlternateContent>
      </w:r>
    </w:p>
    <w:p w14:paraId="7D7E7EC1" w14:textId="77777777" w:rsidR="00AE2FCF" w:rsidRPr="006B7A43" w:rsidRDefault="00AE2FCF" w:rsidP="00AE2FCF">
      <w:pPr>
        <w:rPr>
          <w:color w:val="000000" w:themeColor="text1"/>
        </w:rPr>
      </w:pPr>
    </w:p>
    <w:p w14:paraId="78D1BFE0" w14:textId="77777777" w:rsidR="00AE2FCF" w:rsidRPr="006B7A43" w:rsidRDefault="00AE2FCF" w:rsidP="00AE2FCF">
      <w:pPr>
        <w:rPr>
          <w:color w:val="000000" w:themeColor="text1"/>
        </w:rPr>
      </w:pPr>
      <w:r w:rsidRPr="006B7A43">
        <w:rPr>
          <w:noProof/>
          <w:color w:val="000000" w:themeColor="text1"/>
        </w:rPr>
        <mc:AlternateContent>
          <mc:Choice Requires="wps">
            <w:drawing>
              <wp:anchor distT="36576" distB="36576" distL="36576" distR="36576" simplePos="0" relativeHeight="251777024" behindDoc="0" locked="0" layoutInCell="1" allowOverlap="1" wp14:anchorId="48D74151" wp14:editId="04F19B8B">
                <wp:simplePos x="0" y="0"/>
                <wp:positionH relativeFrom="column">
                  <wp:posOffset>1508760</wp:posOffset>
                </wp:positionH>
                <wp:positionV relativeFrom="paragraph">
                  <wp:posOffset>86614</wp:posOffset>
                </wp:positionV>
                <wp:extent cx="0" cy="342900"/>
                <wp:effectExtent l="63500" t="0" r="25400" b="25400"/>
                <wp:wrapNone/>
                <wp:docPr id="1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B134227" id="AutoShape 18" o:spid="_x0000_s1026" type="#_x0000_t32" style="position:absolute;margin-left:118.8pt;margin-top:6.8pt;width:0;height:27pt;z-index:251777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">
                <v:stroke endarrow="block"/>
                <v:shadow color="#ccc"/>
                <o:lock v:ext="edit" shapetype="f"/>
              </v:shape>
            </w:pict>
          </mc:Fallback>
        </mc:AlternateContent>
      </w:r>
    </w:p>
    <w:p w14:paraId="21BAE7B1" w14:textId="77777777" w:rsidR="00AE2FCF" w:rsidRPr="006B7A43" w:rsidRDefault="00AE2FCF" w:rsidP="00AE2FCF">
      <w:pPr>
        <w:rPr>
          <w:color w:val="000000" w:themeColor="text1"/>
        </w:rPr>
      </w:pPr>
      <w:r w:rsidRPr="006B7A43">
        <w:rPr>
          <w:noProof/>
          <w:color w:val="000000" w:themeColor="text1"/>
        </w:rPr>
        <mc:AlternateContent>
          <mc:Choice Requires="wps">
            <w:drawing>
              <wp:anchor distT="0" distB="0" distL="114300" distR="114300" simplePos="0" relativeHeight="251789312" behindDoc="0" locked="0" layoutInCell="1" allowOverlap="1" wp14:anchorId="43E8D22D" wp14:editId="55D3E868">
                <wp:simplePos x="0" y="0"/>
                <wp:positionH relativeFrom="column">
                  <wp:posOffset>3081655</wp:posOffset>
                </wp:positionH>
                <wp:positionV relativeFrom="paragraph">
                  <wp:posOffset>4622165</wp:posOffset>
                </wp:positionV>
                <wp:extent cx="1714500" cy="713105"/>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713105"/>
                        </a:xfrm>
                        <a:prstGeom prst="rect">
                          <a:avLst/>
                        </a:prstGeom>
                        <a:solidFill>
                          <a:srgbClr val="FFFFFF"/>
                        </a:solidFill>
                        <a:ln w="9525">
                          <a:solidFill>
                            <a:srgbClr val="000000"/>
                          </a:solidFill>
                          <a:miter lim="800000"/>
                          <a:headEnd/>
                          <a:tailEnd/>
                        </a:ln>
                      </wps:spPr>
                      <wps:txbx>
                        <w:txbxContent>
                          <w:p w14:paraId="6F46BEE3" w14:textId="77777777" w:rsidR="006858CD" w:rsidRPr="00B628E2" w:rsidRDefault="006858CD" w:rsidP="00AE2FCF">
                            <w:pPr>
                              <w:jc w:val="center"/>
                              <w:rPr>
                                <w:lang w:val="en"/>
                              </w:rPr>
                            </w:pPr>
                            <w:r w:rsidRPr="00B628E2">
                              <w:t xml:space="preserve">Total Surveys </w:t>
                            </w:r>
                            <w:r>
                              <w:t>Include</w:t>
                            </w:r>
                            <w:r w:rsidRPr="00B628E2">
                              <w:t>d</w:t>
                            </w:r>
                            <w:r w:rsidRPr="00B628E2">
                              <w:br/>
                              <w:t>n = 854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E8D22D" id="Rectangle 16" o:spid="_x0000_s1063" style="position:absolute;margin-left:242.65pt;margin-top:363.95pt;width:135pt;height:56.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">
                <v:path arrowok="t"/>
                <v:textbox inset=",7.2pt,,7.2pt">
                  <w:txbxContent>
                    <w:p w14:paraId="6F46BEE3" w14:textId="77777777" w:rsidR="006858CD" w:rsidRPr="00B628E2" w:rsidRDefault="006858CD" w:rsidP="00AE2FCF">
                      <w:pPr>
                        <w:jc w:val="center"/>
                        <w:rPr>
                          <w:lang w:val="en"/>
                        </w:rPr>
                      </w:pPr>
                      <w:r w:rsidRPr="00B628E2">
                        <w:t xml:space="preserve">Total Surveys </w:t>
                      </w:r>
                      <w:r>
                        <w:t>Include</w:t>
                      </w:r>
                      <w:r w:rsidRPr="00B628E2">
                        <w:t>d</w:t>
                      </w:r>
                      <w:r w:rsidRPr="00B628E2">
                        <w:br/>
                        <w:t>n = 854</w:t>
                      </w:r>
                    </w:p>
                  </w:txbxContent>
                </v:textbox>
              </v:rect>
            </w:pict>
          </mc:Fallback>
        </mc:AlternateContent>
      </w:r>
      <w:r w:rsidRPr="006B7A43">
        <w:rPr>
          <w:noProof/>
          <w:color w:val="000000" w:themeColor="text1"/>
        </w:rPr>
        <mc:AlternateContent>
          <mc:Choice Requires="wps">
            <w:drawing>
              <wp:anchor distT="0" distB="0" distL="114300" distR="114300" simplePos="0" relativeHeight="251786240" behindDoc="0" locked="0" layoutInCell="1" allowOverlap="1" wp14:anchorId="3D87B260" wp14:editId="19D2E97D">
                <wp:simplePos x="0" y="0"/>
                <wp:positionH relativeFrom="column">
                  <wp:posOffset>3075305</wp:posOffset>
                </wp:positionH>
                <wp:positionV relativeFrom="paragraph">
                  <wp:posOffset>3547745</wp:posOffset>
                </wp:positionV>
                <wp:extent cx="1714500" cy="685800"/>
                <wp:effectExtent l="0" t="0" r="0" b="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81609D9" w14:textId="77777777" w:rsidR="006858CD" w:rsidRPr="00B628E2" w:rsidRDefault="006858CD" w:rsidP="00AE2FCF">
                            <w:pPr>
                              <w:jc w:val="center"/>
                            </w:pPr>
                            <w:r w:rsidRPr="00B628E2">
                              <w:t xml:space="preserve">Surveys Removed in </w:t>
                            </w:r>
                          </w:p>
                          <w:p w14:paraId="50847537" w14:textId="77777777" w:rsidR="006858CD" w:rsidRPr="00B628E2" w:rsidRDefault="006858CD" w:rsidP="00AE2FCF">
                            <w:pPr>
                              <w:jc w:val="center"/>
                              <w:rPr>
                                <w:lang w:val="en"/>
                              </w:rPr>
                            </w:pPr>
                            <w:r w:rsidRPr="00B628E2">
                              <w:t>Data Clean</w:t>
                            </w:r>
                            <w:r w:rsidRPr="00B628E2">
                              <w:br/>
                              <w:t>n = 71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7B260" id="Rectangle 14" o:spid="_x0000_s1064" style="position:absolute;margin-left:242.15pt;margin-top:279.35pt;width:135pt;height:5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">
                <v:path arrowok="t"/>
                <v:textbox inset=",7.2pt,,7.2pt">
                  <w:txbxContent>
                    <w:p w14:paraId="081609D9" w14:textId="77777777" w:rsidR="006858CD" w:rsidRPr="00B628E2" w:rsidRDefault="006858CD" w:rsidP="00AE2FCF">
                      <w:pPr>
                        <w:jc w:val="center"/>
                      </w:pPr>
                      <w:r w:rsidRPr="00B628E2">
                        <w:t xml:space="preserve">Surveys Removed in </w:t>
                      </w:r>
                    </w:p>
                    <w:p w14:paraId="50847537" w14:textId="77777777" w:rsidR="006858CD" w:rsidRPr="00B628E2" w:rsidRDefault="006858CD" w:rsidP="00AE2FCF">
                      <w:pPr>
                        <w:jc w:val="center"/>
                        <w:rPr>
                          <w:lang w:val="en"/>
                        </w:rPr>
                      </w:pPr>
                      <w:r w:rsidRPr="00B628E2">
                        <w:t>Data Clean</w:t>
                      </w:r>
                      <w:r w:rsidRPr="00B628E2">
                        <w:br/>
                        <w:t>n = 71</w:t>
                      </w:r>
                    </w:p>
                  </w:txbxContent>
                </v:textbox>
              </v:rect>
            </w:pict>
          </mc:Fallback>
        </mc:AlternateContent>
      </w:r>
      <w:r w:rsidRPr="006B7A43">
        <w:rPr>
          <w:noProof/>
          <w:color w:val="000000" w:themeColor="text1"/>
        </w:rPr>
        <mc:AlternateContent>
          <mc:Choice Requires="wps">
            <w:drawing>
              <wp:anchor distT="0" distB="0" distL="114300" distR="114300" simplePos="0" relativeHeight="251784192" behindDoc="0" locked="0" layoutInCell="1" allowOverlap="1" wp14:anchorId="4B54275E" wp14:editId="76771B82">
                <wp:simplePos x="0" y="0"/>
                <wp:positionH relativeFrom="column">
                  <wp:posOffset>740410</wp:posOffset>
                </wp:positionH>
                <wp:positionV relativeFrom="paragraph">
                  <wp:posOffset>3521075</wp:posOffset>
                </wp:positionV>
                <wp:extent cx="1714500" cy="713105"/>
                <wp:effectExtent l="0" t="0" r="0" b="0"/>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713105"/>
                        </a:xfrm>
                        <a:prstGeom prst="rect">
                          <a:avLst/>
                        </a:prstGeom>
                        <a:solidFill>
                          <a:srgbClr val="FFFFFF"/>
                        </a:solidFill>
                        <a:ln w="9525">
                          <a:solidFill>
                            <a:srgbClr val="000000"/>
                          </a:solidFill>
                          <a:miter lim="800000"/>
                          <a:headEnd/>
                          <a:tailEnd/>
                        </a:ln>
                      </wps:spPr>
                      <wps:txbx>
                        <w:txbxContent>
                          <w:p w14:paraId="04919F58" w14:textId="77777777" w:rsidR="006858CD" w:rsidRPr="00B628E2" w:rsidRDefault="006858CD" w:rsidP="00AE2FCF">
                            <w:pPr>
                              <w:jc w:val="center"/>
                              <w:rPr>
                                <w:lang w:val="en"/>
                              </w:rPr>
                            </w:pPr>
                            <w:r w:rsidRPr="00B628E2">
                              <w:t>Total Surveys Finished</w:t>
                            </w:r>
                            <w:r w:rsidRPr="00B628E2">
                              <w:br/>
                              <w:t>n = 925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4275E" id="_x0000_s1065" style="position:absolute;margin-left:58.3pt;margin-top:277.25pt;width:135pt;height:56.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">
                <v:path arrowok="t"/>
                <v:textbox inset=",7.2pt,,7.2pt">
                  <w:txbxContent>
                    <w:p w14:paraId="04919F58" w14:textId="77777777" w:rsidR="006858CD" w:rsidRPr="00B628E2" w:rsidRDefault="006858CD" w:rsidP="00AE2FCF">
                      <w:pPr>
                        <w:jc w:val="center"/>
                        <w:rPr>
                          <w:lang w:val="en"/>
                        </w:rPr>
                      </w:pPr>
                      <w:r w:rsidRPr="00B628E2">
                        <w:t>Total Surveys Finished</w:t>
                      </w:r>
                      <w:r w:rsidRPr="00B628E2">
                        <w:br/>
                        <w:t>n = 925</w:t>
                      </w:r>
                    </w:p>
                  </w:txbxContent>
                </v:textbox>
              </v:rect>
            </w:pict>
          </mc:Fallback>
        </mc:AlternateContent>
      </w:r>
      <w:r w:rsidRPr="006B7A43">
        <w:rPr>
          <w:noProof/>
          <w:color w:val="000000" w:themeColor="text1"/>
        </w:rPr>
        <mc:AlternateContent>
          <mc:Choice Requires="wps">
            <w:drawing>
              <wp:anchor distT="0" distB="0" distL="114300" distR="114300" simplePos="0" relativeHeight="251782144" behindDoc="0" locked="0" layoutInCell="1" allowOverlap="1" wp14:anchorId="52674CAD" wp14:editId="5FF56BD4">
                <wp:simplePos x="0" y="0"/>
                <wp:positionH relativeFrom="column">
                  <wp:posOffset>3044190</wp:posOffset>
                </wp:positionH>
                <wp:positionV relativeFrom="paragraph">
                  <wp:posOffset>1339215</wp:posOffset>
                </wp:positionV>
                <wp:extent cx="1714500" cy="713105"/>
                <wp:effectExtent l="0" t="0" r="0" b="0"/>
                <wp:wrapNone/>
                <wp:docPr id="2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713105"/>
                        </a:xfrm>
                        <a:prstGeom prst="rect">
                          <a:avLst/>
                        </a:prstGeom>
                        <a:solidFill>
                          <a:srgbClr val="FFFFFF"/>
                        </a:solidFill>
                        <a:ln w="9525">
                          <a:solidFill>
                            <a:srgbClr val="000000"/>
                          </a:solidFill>
                          <a:miter lim="800000"/>
                          <a:headEnd/>
                          <a:tailEnd/>
                        </a:ln>
                      </wps:spPr>
                      <wps:txbx>
                        <w:txbxContent>
                          <w:p w14:paraId="619A96B5" w14:textId="77777777" w:rsidR="006858CD" w:rsidRPr="00B628E2" w:rsidRDefault="006858CD" w:rsidP="00AE2FCF">
                            <w:pPr>
                              <w:jc w:val="center"/>
                              <w:rPr>
                                <w:lang w:val="en"/>
                              </w:rPr>
                            </w:pPr>
                            <w:r w:rsidRPr="00B628E2">
                              <w:t>Bounced Emails</w:t>
                            </w:r>
                            <w:r w:rsidRPr="00B628E2">
                              <w:br/>
                              <w:t>n = 285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74CAD" id="_x0000_s1066" style="position:absolute;margin-left:239.7pt;margin-top:105.45pt;width:135pt;height:56.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">
                <v:path arrowok="t"/>
                <v:textbox inset=",7.2pt,,7.2pt">
                  <w:txbxContent>
                    <w:p w14:paraId="619A96B5" w14:textId="77777777" w:rsidR="006858CD" w:rsidRPr="00B628E2" w:rsidRDefault="006858CD" w:rsidP="00AE2FCF">
                      <w:pPr>
                        <w:jc w:val="center"/>
                        <w:rPr>
                          <w:lang w:val="en"/>
                        </w:rPr>
                      </w:pPr>
                      <w:r w:rsidRPr="00B628E2">
                        <w:t>Bounced Emails</w:t>
                      </w:r>
                      <w:r w:rsidRPr="00B628E2">
                        <w:br/>
                        <w:t>n = 285</w:t>
                      </w:r>
                    </w:p>
                  </w:txbxContent>
                </v:textbox>
              </v:rect>
            </w:pict>
          </mc:Fallback>
        </mc:AlternateContent>
      </w:r>
      <w:r w:rsidRPr="006B7A43">
        <w:rPr>
          <w:noProof/>
          <w:color w:val="000000" w:themeColor="text1"/>
        </w:rPr>
        <mc:AlternateContent>
          <mc:Choice Requires="wps">
            <w:drawing>
              <wp:anchor distT="36576" distB="36576" distL="36576" distR="36576" simplePos="0" relativeHeight="251790336" behindDoc="0" locked="0" layoutInCell="1" allowOverlap="1" wp14:anchorId="65367BD4" wp14:editId="76396FB8">
                <wp:simplePos x="0" y="0"/>
                <wp:positionH relativeFrom="column">
                  <wp:posOffset>3923157</wp:posOffset>
                </wp:positionH>
                <wp:positionV relativeFrom="paragraph">
                  <wp:posOffset>4244086</wp:posOffset>
                </wp:positionV>
                <wp:extent cx="0" cy="342900"/>
                <wp:effectExtent l="63500" t="0" r="25400" b="25400"/>
                <wp:wrapNone/>
                <wp:docPr id="3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449C9B0" id="AutoShape 20" o:spid="_x0000_s1026" type="#_x0000_t32" style="position:absolute;margin-left:308.9pt;margin-top:334.2pt;width:0;height:27pt;z-index:251790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">
                <v:stroke endarrow="block"/>
                <v:shadow color="#ccc"/>
                <o:lock v:ext="edit" shapetype="f"/>
              </v:shape>
            </w:pict>
          </mc:Fallback>
        </mc:AlternateContent>
      </w:r>
      <w:r w:rsidRPr="006B7A43">
        <w:rPr>
          <w:noProof/>
          <w:color w:val="000000" w:themeColor="text1"/>
        </w:rPr>
        <mc:AlternateContent>
          <mc:Choice Requires="wps">
            <w:drawing>
              <wp:anchor distT="36576" distB="36576" distL="36576" distR="36576" simplePos="0" relativeHeight="251788288" behindDoc="0" locked="0" layoutInCell="1" allowOverlap="1" wp14:anchorId="147FE1C7" wp14:editId="0905538E">
                <wp:simplePos x="0" y="0"/>
                <wp:positionH relativeFrom="column">
                  <wp:posOffset>2403602</wp:posOffset>
                </wp:positionH>
                <wp:positionV relativeFrom="paragraph">
                  <wp:posOffset>1686052</wp:posOffset>
                </wp:positionV>
                <wp:extent cx="628650" cy="0"/>
                <wp:effectExtent l="0" t="63500" r="0" b="63500"/>
                <wp:wrapNone/>
                <wp:docPr id="3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1601A7A" id="AutoShape 22" o:spid="_x0000_s1026" type="#_x0000_t32" style="position:absolute;margin-left:189.25pt;margin-top:132.75pt;width:49.5pt;height:0;z-index:251788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">
                <v:stroke endarrow="block"/>
                <v:shadow color="#ccc"/>
                <o:lock v:ext="edit" shapetype="f"/>
              </v:shape>
            </w:pict>
          </mc:Fallback>
        </mc:AlternateContent>
      </w:r>
      <w:r w:rsidRPr="006B7A43">
        <w:rPr>
          <w:noProof/>
          <w:color w:val="000000" w:themeColor="text1"/>
        </w:rPr>
        <mc:AlternateContent>
          <mc:Choice Requires="wps">
            <w:drawing>
              <wp:anchor distT="0" distB="0" distL="114300" distR="114300" simplePos="0" relativeHeight="251774976" behindDoc="0" locked="0" layoutInCell="1" allowOverlap="1" wp14:anchorId="2C633445" wp14:editId="74D9120E">
                <wp:simplePos x="0" y="0"/>
                <wp:positionH relativeFrom="column">
                  <wp:posOffset>680847</wp:posOffset>
                </wp:positionH>
                <wp:positionV relativeFrom="paragraph">
                  <wp:posOffset>1343660</wp:posOffset>
                </wp:positionV>
                <wp:extent cx="1714500" cy="713105"/>
                <wp:effectExtent l="0" t="0" r="0" b="0"/>
                <wp:wrapNone/>
                <wp:docPr id="4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713105"/>
                        </a:xfrm>
                        <a:prstGeom prst="rect">
                          <a:avLst/>
                        </a:prstGeom>
                        <a:solidFill>
                          <a:srgbClr val="FFFFFF"/>
                        </a:solidFill>
                        <a:ln w="9525">
                          <a:solidFill>
                            <a:srgbClr val="000000"/>
                          </a:solidFill>
                          <a:miter lim="800000"/>
                          <a:headEnd/>
                          <a:tailEnd/>
                        </a:ln>
                      </wps:spPr>
                      <wps:txbx>
                        <w:txbxContent>
                          <w:p w14:paraId="02949040" w14:textId="77777777" w:rsidR="006858CD" w:rsidRPr="00B628E2" w:rsidRDefault="006858CD" w:rsidP="00AE2FCF">
                            <w:pPr>
                              <w:jc w:val="center"/>
                            </w:pPr>
                            <w:r w:rsidRPr="00B628E2">
                              <w:t>Second Reminder Email</w:t>
                            </w:r>
                          </w:p>
                          <w:p w14:paraId="186E8958" w14:textId="77777777" w:rsidR="006858CD" w:rsidRPr="00B628E2" w:rsidRDefault="006858CD" w:rsidP="00AE2FCF">
                            <w:pPr>
                              <w:jc w:val="center"/>
                              <w:rPr>
                                <w:lang w:val="en"/>
                              </w:rPr>
                            </w:pPr>
                            <w:r w:rsidRPr="00B628E2">
                              <w:t>May 1, 2020</w:t>
                            </w:r>
                            <w:r w:rsidRPr="00B628E2">
                              <w:br/>
                              <w:t>n = 4,199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33445" id="Rectangle 15" o:spid="_x0000_s1067" style="position:absolute;margin-left:53.6pt;margin-top:105.8pt;width:135pt;height:56.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">
                <v:path arrowok="t"/>
                <v:textbox inset=",7.2pt,,7.2pt">
                  <w:txbxContent>
                    <w:p w14:paraId="02949040" w14:textId="77777777" w:rsidR="006858CD" w:rsidRPr="00B628E2" w:rsidRDefault="006858CD" w:rsidP="00AE2FCF">
                      <w:pPr>
                        <w:jc w:val="center"/>
                      </w:pPr>
                      <w:r w:rsidRPr="00B628E2">
                        <w:t>Second Reminder Email</w:t>
                      </w:r>
                    </w:p>
                    <w:p w14:paraId="186E8958" w14:textId="77777777" w:rsidR="006858CD" w:rsidRPr="00B628E2" w:rsidRDefault="006858CD" w:rsidP="00AE2FCF">
                      <w:pPr>
                        <w:jc w:val="center"/>
                        <w:rPr>
                          <w:lang w:val="en"/>
                        </w:rPr>
                      </w:pPr>
                      <w:r w:rsidRPr="00B628E2">
                        <w:t>May 1, 2020</w:t>
                      </w:r>
                      <w:r w:rsidRPr="00B628E2">
                        <w:br/>
                        <w:t>n = 4,199</w:t>
                      </w:r>
                    </w:p>
                  </w:txbxContent>
                </v:textbox>
              </v:rect>
            </w:pict>
          </mc:Fallback>
        </mc:AlternateContent>
      </w:r>
      <w:r w:rsidRPr="006B7A43">
        <w:rPr>
          <w:noProof/>
          <w:color w:val="000000" w:themeColor="text1"/>
        </w:rPr>
        <mc:AlternateContent>
          <mc:Choice Requires="wps">
            <w:drawing>
              <wp:anchor distT="36576" distB="36576" distL="36576" distR="36576" simplePos="0" relativeHeight="251783168" behindDoc="0" locked="0" layoutInCell="1" allowOverlap="1" wp14:anchorId="46969EDE" wp14:editId="1B598730">
                <wp:simplePos x="0" y="0"/>
                <wp:positionH relativeFrom="column">
                  <wp:posOffset>2392680</wp:posOffset>
                </wp:positionH>
                <wp:positionV relativeFrom="paragraph">
                  <wp:posOffset>614045</wp:posOffset>
                </wp:positionV>
                <wp:extent cx="628650" cy="0"/>
                <wp:effectExtent l="0" t="63500" r="0" b="63500"/>
                <wp:wrapNone/>
                <wp:docPr id="4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7D8D9E1" id="AutoShape 22" o:spid="_x0000_s1026" type="#_x0000_t32" style="position:absolute;margin-left:188.4pt;margin-top:48.35pt;width:49.5pt;height:0;z-index:251783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">
                <v:stroke endarrow="block"/>
                <v:shadow color="#ccc"/>
                <o:lock v:ext="edit" shapetype="f"/>
              </v:shape>
            </w:pict>
          </mc:Fallback>
        </mc:AlternateContent>
      </w:r>
      <w:r w:rsidRPr="006B7A43">
        <w:rPr>
          <w:noProof/>
          <w:color w:val="000000" w:themeColor="text1"/>
        </w:rPr>
        <mc:AlternateContent>
          <mc:Choice Requires="wps">
            <w:drawing>
              <wp:anchor distT="0" distB="0" distL="114300" distR="114300" simplePos="0" relativeHeight="251773952" behindDoc="0" locked="0" layoutInCell="1" allowOverlap="1" wp14:anchorId="54A3FC6D" wp14:editId="3217C015">
                <wp:simplePos x="0" y="0"/>
                <wp:positionH relativeFrom="column">
                  <wp:posOffset>3032887</wp:posOffset>
                </wp:positionH>
                <wp:positionV relativeFrom="paragraph">
                  <wp:posOffset>269621</wp:posOffset>
                </wp:positionV>
                <wp:extent cx="1714500" cy="713105"/>
                <wp:effectExtent l="0" t="0" r="0" b="0"/>
                <wp:wrapNone/>
                <wp:docPr id="5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713105"/>
                        </a:xfrm>
                        <a:prstGeom prst="rect">
                          <a:avLst/>
                        </a:prstGeom>
                        <a:solidFill>
                          <a:srgbClr val="FFFFFF"/>
                        </a:solidFill>
                        <a:ln w="9525">
                          <a:solidFill>
                            <a:srgbClr val="000000"/>
                          </a:solidFill>
                          <a:miter lim="800000"/>
                          <a:headEnd/>
                          <a:tailEnd/>
                        </a:ln>
                      </wps:spPr>
                      <wps:txbx>
                        <w:txbxContent>
                          <w:p w14:paraId="6397C13F" w14:textId="77777777" w:rsidR="006858CD" w:rsidRPr="00B628E2" w:rsidRDefault="006858CD" w:rsidP="00AE2FCF">
                            <w:pPr>
                              <w:jc w:val="center"/>
                              <w:rPr>
                                <w:lang w:val="en"/>
                              </w:rPr>
                            </w:pPr>
                            <w:r w:rsidRPr="00B628E2">
                              <w:t>Bounced Emails</w:t>
                            </w:r>
                            <w:r w:rsidRPr="00B628E2">
                              <w:br/>
                              <w:t>n = 286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3FC6D" id="_x0000_s1068" style="position:absolute;margin-left:238.8pt;margin-top:21.25pt;width:135pt;height:56.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">
                <v:path arrowok="t"/>
                <v:textbox inset=",7.2pt,,7.2pt">
                  <w:txbxContent>
                    <w:p w14:paraId="6397C13F" w14:textId="77777777" w:rsidR="006858CD" w:rsidRPr="00B628E2" w:rsidRDefault="006858CD" w:rsidP="00AE2FCF">
                      <w:pPr>
                        <w:jc w:val="center"/>
                        <w:rPr>
                          <w:lang w:val="en"/>
                        </w:rPr>
                      </w:pPr>
                      <w:r w:rsidRPr="00B628E2">
                        <w:t>Bounced Emails</w:t>
                      </w:r>
                      <w:r w:rsidRPr="00B628E2">
                        <w:br/>
                        <w:t>n = 286</w:t>
                      </w:r>
                    </w:p>
                  </w:txbxContent>
                </v:textbox>
              </v:rect>
            </w:pict>
          </mc:Fallback>
        </mc:AlternateContent>
      </w:r>
      <w:r w:rsidRPr="006B7A43">
        <w:rPr>
          <w:noProof/>
          <w:color w:val="000000" w:themeColor="text1"/>
        </w:rPr>
        <mc:AlternateContent>
          <mc:Choice Requires="wps">
            <w:drawing>
              <wp:anchor distT="36576" distB="36576" distL="36576" distR="36576" simplePos="0" relativeHeight="251787264" behindDoc="0" locked="0" layoutInCell="1" allowOverlap="1" wp14:anchorId="5430C157" wp14:editId="6D760D08">
                <wp:simplePos x="0" y="0"/>
                <wp:positionH relativeFrom="column">
                  <wp:posOffset>2451735</wp:posOffset>
                </wp:positionH>
                <wp:positionV relativeFrom="paragraph">
                  <wp:posOffset>3887724</wp:posOffset>
                </wp:positionV>
                <wp:extent cx="628650" cy="0"/>
                <wp:effectExtent l="0" t="63500" r="0" b="63500"/>
                <wp:wrapNone/>
                <wp:docPr id="5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1099909" id="AutoShape 22" o:spid="_x0000_s1026" type="#_x0000_t32" style="position:absolute;margin-left:193.05pt;margin-top:306.1pt;width:49.5pt;height:0;z-index:251787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">
                <v:stroke endarrow="block"/>
                <v:shadow color="#ccc"/>
                <o:lock v:ext="edit" shapetype="f"/>
              </v:shape>
            </w:pict>
          </mc:Fallback>
        </mc:AlternateContent>
      </w:r>
      <w:r w:rsidRPr="006B7A43">
        <w:rPr>
          <w:noProof/>
          <w:color w:val="000000" w:themeColor="text1"/>
        </w:rPr>
        <mc:AlternateContent>
          <mc:Choice Requires="wps">
            <w:drawing>
              <wp:anchor distT="36576" distB="36576" distL="36576" distR="36576" simplePos="0" relativeHeight="251785216" behindDoc="0" locked="0" layoutInCell="1" allowOverlap="1" wp14:anchorId="64DED15B" wp14:editId="53128E29">
                <wp:simplePos x="0" y="0"/>
                <wp:positionH relativeFrom="column">
                  <wp:posOffset>1560449</wp:posOffset>
                </wp:positionH>
                <wp:positionV relativeFrom="paragraph">
                  <wp:posOffset>3155569</wp:posOffset>
                </wp:positionV>
                <wp:extent cx="0" cy="342900"/>
                <wp:effectExtent l="63500" t="0" r="25400" b="25400"/>
                <wp:wrapNone/>
                <wp:docPr id="5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BE4F459" id="AutoShape 20" o:spid="_x0000_s1026" type="#_x0000_t32" style="position:absolute;margin-left:122.85pt;margin-top:248.45pt;width:0;height:27pt;z-index:251785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">
                <v:stroke endarrow="block"/>
                <v:shadow color="#ccc"/>
                <o:lock v:ext="edit" shapetype="f"/>
              </v:shape>
            </w:pict>
          </mc:Fallback>
        </mc:AlternateContent>
      </w:r>
      <w:r w:rsidRPr="006B7A43">
        <w:rPr>
          <w:noProof/>
          <w:color w:val="000000" w:themeColor="text1"/>
        </w:rPr>
        <mc:AlternateContent>
          <mc:Choice Requires="wps">
            <w:drawing>
              <wp:anchor distT="0" distB="0" distL="114300" distR="114300" simplePos="0" relativeHeight="251776000" behindDoc="0" locked="0" layoutInCell="1" allowOverlap="1" wp14:anchorId="09E4AFA3" wp14:editId="2532B38B">
                <wp:simplePos x="0" y="0"/>
                <wp:positionH relativeFrom="column">
                  <wp:posOffset>721995</wp:posOffset>
                </wp:positionH>
                <wp:positionV relativeFrom="paragraph">
                  <wp:posOffset>2448306</wp:posOffset>
                </wp:positionV>
                <wp:extent cx="1714500" cy="713105"/>
                <wp:effectExtent l="0" t="0" r="0" b="0"/>
                <wp:wrapNone/>
                <wp:docPr id="5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713105"/>
                        </a:xfrm>
                        <a:prstGeom prst="rect">
                          <a:avLst/>
                        </a:prstGeom>
                        <a:solidFill>
                          <a:srgbClr val="FFFFFF"/>
                        </a:solidFill>
                        <a:ln w="9525">
                          <a:solidFill>
                            <a:srgbClr val="000000"/>
                          </a:solidFill>
                          <a:miter lim="800000"/>
                          <a:headEnd/>
                          <a:tailEnd/>
                        </a:ln>
                      </wps:spPr>
                      <wps:txbx>
                        <w:txbxContent>
                          <w:p w14:paraId="4FDD7B48" w14:textId="77777777" w:rsidR="006858CD" w:rsidRPr="00B628E2" w:rsidRDefault="006858CD" w:rsidP="00AE2FCF">
                            <w:pPr>
                              <w:jc w:val="center"/>
                              <w:rPr>
                                <w:lang w:val="en"/>
                              </w:rPr>
                            </w:pPr>
                            <w:r w:rsidRPr="00B628E2">
                              <w:t>Total Surveys Started</w:t>
                            </w:r>
                            <w:r w:rsidRPr="00B628E2">
                              <w:br/>
                              <w:t>n = 1,005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4AFA3" id="_x0000_s1069" style="position:absolute;margin-left:56.85pt;margin-top:192.8pt;width:135pt;height:56.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">
                <v:path arrowok="t"/>
                <v:textbox inset=",7.2pt,,7.2pt">
                  <w:txbxContent>
                    <w:p w14:paraId="4FDD7B48" w14:textId="77777777" w:rsidR="006858CD" w:rsidRPr="00B628E2" w:rsidRDefault="006858CD" w:rsidP="00AE2FCF">
                      <w:pPr>
                        <w:jc w:val="center"/>
                        <w:rPr>
                          <w:lang w:val="en"/>
                        </w:rPr>
                      </w:pPr>
                      <w:r w:rsidRPr="00B628E2">
                        <w:t>Total Surveys Started</w:t>
                      </w:r>
                      <w:r w:rsidRPr="00B628E2">
                        <w:br/>
                        <w:t>n = 1,005</w:t>
                      </w:r>
                    </w:p>
                  </w:txbxContent>
                </v:textbox>
              </v:rect>
            </w:pict>
          </mc:Fallback>
        </mc:AlternateContent>
      </w:r>
      <w:r w:rsidRPr="006B7A43">
        <w:rPr>
          <w:noProof/>
          <w:color w:val="000000" w:themeColor="text1"/>
        </w:rPr>
        <mc:AlternateContent>
          <mc:Choice Requires="wps">
            <w:drawing>
              <wp:anchor distT="36576" distB="36576" distL="36576" distR="36576" simplePos="0" relativeHeight="251779072" behindDoc="0" locked="0" layoutInCell="1" allowOverlap="1" wp14:anchorId="251E9F3C" wp14:editId="22CF7C11">
                <wp:simplePos x="0" y="0"/>
                <wp:positionH relativeFrom="column">
                  <wp:posOffset>1563370</wp:posOffset>
                </wp:positionH>
                <wp:positionV relativeFrom="paragraph">
                  <wp:posOffset>2082419</wp:posOffset>
                </wp:positionV>
                <wp:extent cx="0" cy="342900"/>
                <wp:effectExtent l="63500" t="0" r="25400" b="25400"/>
                <wp:wrapNone/>
                <wp:docPr id="6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0ED544A" id="AutoShape 20" o:spid="_x0000_s1026" type="#_x0000_t32" style="position:absolute;margin-left:123.1pt;margin-top:163.95pt;width:0;height:27pt;z-index:251779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">
                <v:stroke endarrow="block"/>
                <v:shadow color="#ccc"/>
                <o:lock v:ext="edit" shapetype="f"/>
              </v:shape>
            </w:pict>
          </mc:Fallback>
        </mc:AlternateContent>
      </w:r>
      <w:r w:rsidRPr="006B7A43">
        <w:rPr>
          <w:noProof/>
          <w:color w:val="000000" w:themeColor="text1"/>
        </w:rPr>
        <mc:AlternateContent>
          <mc:Choice Requires="wps">
            <w:drawing>
              <wp:anchor distT="36576" distB="36576" distL="36576" distR="36576" simplePos="0" relativeHeight="251778048" behindDoc="0" locked="0" layoutInCell="1" allowOverlap="1" wp14:anchorId="0CD765A8" wp14:editId="3E638A77">
                <wp:simplePos x="0" y="0"/>
                <wp:positionH relativeFrom="column">
                  <wp:posOffset>1554480</wp:posOffset>
                </wp:positionH>
                <wp:positionV relativeFrom="paragraph">
                  <wp:posOffset>1004189</wp:posOffset>
                </wp:positionV>
                <wp:extent cx="0" cy="342900"/>
                <wp:effectExtent l="63500" t="0" r="25400" b="25400"/>
                <wp:wrapNone/>
                <wp:docPr id="6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A53A03D" id="AutoShape 19" o:spid="_x0000_s1026" type="#_x0000_t32" style="position:absolute;margin-left:122.4pt;margin-top:79.05pt;width:0;height:27pt;z-index:251778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">
                <v:stroke endarrow="block"/>
                <v:shadow color="#ccc"/>
                <o:lock v:ext="edit" shapetype="f"/>
              </v:shape>
            </w:pict>
          </mc:Fallback>
        </mc:AlternateContent>
      </w:r>
      <w:r w:rsidRPr="006B7A43">
        <w:rPr>
          <w:noProof/>
          <w:color w:val="000000" w:themeColor="text1"/>
        </w:rPr>
        <mc:AlternateContent>
          <mc:Choice Requires="wps">
            <w:drawing>
              <wp:anchor distT="0" distB="0" distL="114300" distR="114300" simplePos="0" relativeHeight="251772928" behindDoc="0" locked="0" layoutInCell="1" allowOverlap="1" wp14:anchorId="0BC3C60F" wp14:editId="7091E438">
                <wp:simplePos x="0" y="0"/>
                <wp:positionH relativeFrom="column">
                  <wp:posOffset>667385</wp:posOffset>
                </wp:positionH>
                <wp:positionV relativeFrom="paragraph">
                  <wp:posOffset>269748</wp:posOffset>
                </wp:positionV>
                <wp:extent cx="1714500" cy="713105"/>
                <wp:effectExtent l="0" t="0" r="0" b="0"/>
                <wp:wrapNone/>
                <wp:docPr id="6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713105"/>
                        </a:xfrm>
                        <a:prstGeom prst="rect">
                          <a:avLst/>
                        </a:prstGeom>
                        <a:solidFill>
                          <a:srgbClr val="FFFFFF"/>
                        </a:solidFill>
                        <a:ln w="9525">
                          <a:solidFill>
                            <a:srgbClr val="000000"/>
                          </a:solidFill>
                          <a:miter lim="800000"/>
                          <a:headEnd/>
                          <a:tailEnd/>
                        </a:ln>
                      </wps:spPr>
                      <wps:txbx>
                        <w:txbxContent>
                          <w:p w14:paraId="7ECF5A7C" w14:textId="77777777" w:rsidR="006858CD" w:rsidRPr="00B628E2" w:rsidRDefault="006858CD" w:rsidP="00AE2FCF">
                            <w:pPr>
                              <w:jc w:val="center"/>
                            </w:pPr>
                            <w:r w:rsidRPr="00B628E2">
                              <w:t>First Reminder Email</w:t>
                            </w:r>
                          </w:p>
                          <w:p w14:paraId="73CF4560" w14:textId="77777777" w:rsidR="006858CD" w:rsidRPr="00B628E2" w:rsidRDefault="006858CD" w:rsidP="00AE2FCF">
                            <w:pPr>
                              <w:jc w:val="center"/>
                            </w:pPr>
                            <w:r w:rsidRPr="00B628E2">
                              <w:t>April 27, 2020</w:t>
                            </w:r>
                          </w:p>
                          <w:p w14:paraId="71A5574D" w14:textId="77777777" w:rsidR="006858CD" w:rsidRPr="00B628E2" w:rsidRDefault="006858CD" w:rsidP="00AE2FCF">
                            <w:pPr>
                              <w:jc w:val="center"/>
                            </w:pPr>
                            <w:r w:rsidRPr="00B628E2">
                              <w:t>n = 4,451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3C60F" id="Rectangle 13" o:spid="_x0000_s1070" style="position:absolute;margin-left:52.55pt;margin-top:21.25pt;width:135pt;height:56.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">
                <v:path arrowok="t"/>
                <v:textbox inset=",7.2pt,,7.2pt">
                  <w:txbxContent>
                    <w:p w14:paraId="7ECF5A7C" w14:textId="77777777" w:rsidR="006858CD" w:rsidRPr="00B628E2" w:rsidRDefault="006858CD" w:rsidP="00AE2FCF">
                      <w:pPr>
                        <w:jc w:val="center"/>
                      </w:pPr>
                      <w:r w:rsidRPr="00B628E2">
                        <w:t>First Reminder Email</w:t>
                      </w:r>
                    </w:p>
                    <w:p w14:paraId="73CF4560" w14:textId="77777777" w:rsidR="006858CD" w:rsidRPr="00B628E2" w:rsidRDefault="006858CD" w:rsidP="00AE2FCF">
                      <w:pPr>
                        <w:jc w:val="center"/>
                      </w:pPr>
                      <w:r w:rsidRPr="00B628E2">
                        <w:t>April 27, 2020</w:t>
                      </w:r>
                    </w:p>
                    <w:p w14:paraId="71A5574D" w14:textId="77777777" w:rsidR="006858CD" w:rsidRPr="00B628E2" w:rsidRDefault="006858CD" w:rsidP="00AE2FCF">
                      <w:pPr>
                        <w:jc w:val="center"/>
                      </w:pPr>
                      <w:r w:rsidRPr="00B628E2">
                        <w:t>n = 4,451</w:t>
                      </w:r>
                    </w:p>
                  </w:txbxContent>
                </v:textbox>
              </v:rect>
            </w:pict>
          </mc:Fallback>
        </mc:AlternateContent>
      </w:r>
    </w:p>
    <w:p w14:paraId="1A5739C2" w14:textId="77777777" w:rsidR="00AE2FCF" w:rsidRPr="006B7A43" w:rsidRDefault="00AE2FCF" w:rsidP="00AE2FCF">
      <w:pPr>
        <w:rPr>
          <w:b/>
          <w:color w:val="000000" w:themeColor="text1"/>
        </w:rPr>
      </w:pPr>
    </w:p>
    <w:p w14:paraId="1F4F93C2" w14:textId="77777777" w:rsidR="00AE2FCF" w:rsidRPr="006B7A43" w:rsidRDefault="00AE2FCF" w:rsidP="00AE2FCF">
      <w:pPr>
        <w:jc w:val="center"/>
        <w:rPr>
          <w:b/>
          <w:color w:val="000000" w:themeColor="text1"/>
        </w:rPr>
      </w:pPr>
    </w:p>
    <w:p w14:paraId="34CDF975" w14:textId="1E37E4E5" w:rsidR="005B71C7" w:rsidRPr="006F0824" w:rsidRDefault="00322415" w:rsidP="006F0824">
      <w:pPr>
        <w:rPr>
          <w:b/>
          <w:color w:val="000000" w:themeColor="text1"/>
        </w:rPr>
      </w:pPr>
      <w:r w:rsidRPr="006B7A43">
        <w:rPr>
          <w:i/>
          <w:color w:val="000000" w:themeColor="text1"/>
          <w:shd w:val="clear" w:color="auto" w:fill="FFFFFF"/>
        </w:rPr>
        <w:br w:type="textWrapping" w:clear="all"/>
      </w:r>
    </w:p>
    <w:p w14:paraId="5B786401" w14:textId="5668E603" w:rsidR="003B2BB0" w:rsidRPr="004829D0" w:rsidRDefault="003B2BB0" w:rsidP="004829D0">
      <w:pPr>
        <w:rPr>
          <w:color w:val="000000" w:themeColor="text1"/>
          <w:shd w:val="clear" w:color="auto" w:fill="FFFFFF"/>
        </w:rPr>
      </w:pPr>
    </w:p>
    <w:sectPr w:rsidR="003B2BB0" w:rsidRPr="004829D0" w:rsidSect="00354FCC">
      <w:pgSz w:w="12240" w:h="15840"/>
      <w:pgMar w:top="1440" w:right="1440" w:bottom="1440" w:left="216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BAFDF" w16cex:dateUtc="2020-07-29T13:20:00Z"/>
  <w16cex:commentExtensible w16cex:durableId="22CBAFF3" w16cex:dateUtc="2020-07-29T13:21:00Z"/>
  <w16cex:commentExtensible w16cex:durableId="22CBAFFE" w16cex:dateUtc="2020-07-29T13:21:00Z"/>
  <w16cex:commentExtensible w16cex:durableId="22CBB008" w16cex:dateUtc="2020-07-29T13:21:00Z"/>
  <w16cex:commentExtensible w16cex:durableId="22CBB05B" w16cex:dateUtc="2020-07-29T13: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54E17" w14:textId="77777777" w:rsidR="007E675F" w:rsidRDefault="007E675F" w:rsidP="00FF0E27">
      <w:r>
        <w:separator/>
      </w:r>
    </w:p>
  </w:endnote>
  <w:endnote w:type="continuationSeparator" w:id="0">
    <w:p w14:paraId="439E95DE" w14:textId="77777777" w:rsidR="007E675F" w:rsidRDefault="007E675F" w:rsidP="00FF0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imesNewRomanPSMT">
    <w:altName w:val="Times New Roman"/>
    <w:panose1 w:val="020206030504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80244233"/>
      <w:docPartObj>
        <w:docPartGallery w:val="Page Numbers (Bottom of Page)"/>
        <w:docPartUnique/>
      </w:docPartObj>
    </w:sdtPr>
    <w:sdtContent>
      <w:p w14:paraId="3F1EBCFC" w14:textId="02C037E4" w:rsidR="006858CD" w:rsidRDefault="006858CD" w:rsidP="00354FC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5507F3" w14:textId="77777777" w:rsidR="006858CD" w:rsidRDefault="00685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4BF77" w14:textId="77777777" w:rsidR="006858CD" w:rsidRPr="00890422" w:rsidRDefault="006858CD">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45813361"/>
      <w:docPartObj>
        <w:docPartGallery w:val="Page Numbers (Bottom of Page)"/>
        <w:docPartUnique/>
      </w:docPartObj>
    </w:sdtPr>
    <w:sdtEndPr>
      <w:rPr>
        <w:rStyle w:val="PageNumber"/>
        <w:rFonts w:ascii="Times New Roman" w:hAnsi="Times New Roman" w:cs="Times New Roman"/>
      </w:rPr>
    </w:sdtEndPr>
    <w:sdtContent>
      <w:p w14:paraId="0A887519" w14:textId="2282B474" w:rsidR="006858CD" w:rsidRPr="00874C84" w:rsidRDefault="006858CD" w:rsidP="00354FCC">
        <w:pPr>
          <w:pStyle w:val="Footer"/>
          <w:framePr w:wrap="none" w:vAnchor="text" w:hAnchor="margin" w:xAlign="center" w:y="1"/>
          <w:rPr>
            <w:rStyle w:val="PageNumber"/>
            <w:rFonts w:ascii="Times New Roman" w:hAnsi="Times New Roman" w:cs="Times New Roman"/>
          </w:rPr>
        </w:pPr>
        <w:r w:rsidRPr="00874C84">
          <w:rPr>
            <w:rStyle w:val="PageNumber"/>
            <w:rFonts w:ascii="Times New Roman" w:hAnsi="Times New Roman" w:cs="Times New Roman"/>
          </w:rPr>
          <w:fldChar w:fldCharType="begin"/>
        </w:r>
        <w:r w:rsidRPr="006040F6">
          <w:rPr>
            <w:rStyle w:val="PageNumber"/>
            <w:rFonts w:ascii="Times New Roman" w:hAnsi="Times New Roman" w:cs="Times New Roman"/>
          </w:rPr>
          <w:instrText xml:space="preserve"> PAGE </w:instrText>
        </w:r>
        <w:r w:rsidRPr="00874C84">
          <w:rPr>
            <w:rStyle w:val="PageNumber"/>
            <w:rFonts w:ascii="Times New Roman" w:hAnsi="Times New Roman" w:cs="Times New Roman"/>
          </w:rPr>
          <w:fldChar w:fldCharType="separate"/>
        </w:r>
        <w:r w:rsidRPr="006040F6">
          <w:rPr>
            <w:rStyle w:val="PageNumber"/>
            <w:rFonts w:ascii="Times New Roman" w:hAnsi="Times New Roman" w:cs="Times New Roman"/>
            <w:noProof/>
          </w:rPr>
          <w:t>19</w:t>
        </w:r>
        <w:r w:rsidRPr="00874C84">
          <w:rPr>
            <w:rStyle w:val="PageNumber"/>
            <w:rFonts w:ascii="Times New Roman" w:hAnsi="Times New Roman" w:cs="Times New Roman"/>
          </w:rPr>
          <w:fldChar w:fldCharType="end"/>
        </w:r>
      </w:p>
    </w:sdtContent>
  </w:sdt>
  <w:p w14:paraId="680F9726" w14:textId="60B4936C" w:rsidR="006858CD" w:rsidRDefault="006858CD">
    <w:pPr>
      <w:pStyle w:val="Footer"/>
      <w:tabs>
        <w:tab w:val="clear" w:pos="4680"/>
        <w:tab w:val="clear" w:pos="9360"/>
      </w:tabs>
      <w:jc w:val="center"/>
      <w:rPr>
        <w:caps/>
        <w:noProof/>
        <w:color w:val="4472C4" w:themeColor="accent1"/>
      </w:rPr>
    </w:pPr>
  </w:p>
  <w:p w14:paraId="29920D46" w14:textId="77777777" w:rsidR="006858CD" w:rsidRDefault="00685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55562" w14:textId="77777777" w:rsidR="007E675F" w:rsidRDefault="007E675F" w:rsidP="00FF0E27">
      <w:r>
        <w:separator/>
      </w:r>
    </w:p>
  </w:footnote>
  <w:footnote w:type="continuationSeparator" w:id="0">
    <w:p w14:paraId="52CE5EB6" w14:textId="77777777" w:rsidR="007E675F" w:rsidRDefault="007E675F" w:rsidP="00FF0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47000725"/>
      <w:docPartObj>
        <w:docPartGallery w:val="Page Numbers (Top of Page)"/>
        <w:docPartUnique/>
      </w:docPartObj>
    </w:sdtPr>
    <w:sdtContent>
      <w:p w14:paraId="26E314C7" w14:textId="77777777" w:rsidR="006858CD" w:rsidRDefault="006858CD" w:rsidP="002C77B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A0E9D6" w14:textId="77777777" w:rsidR="006858CD" w:rsidRDefault="006858CD" w:rsidP="0095056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830D1"/>
    <w:multiLevelType w:val="multilevel"/>
    <w:tmpl w:val="FD3E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470BF"/>
    <w:multiLevelType w:val="multilevel"/>
    <w:tmpl w:val="4FFA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84E7B"/>
    <w:multiLevelType w:val="hybridMultilevel"/>
    <w:tmpl w:val="DDB4F28C"/>
    <w:lvl w:ilvl="0" w:tplc="41FE25E0">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65B80"/>
    <w:multiLevelType w:val="hybridMultilevel"/>
    <w:tmpl w:val="C374EF38"/>
    <w:lvl w:ilvl="0" w:tplc="04090019">
      <w:start w:val="1"/>
      <w:numFmt w:val="lowerLetter"/>
      <w:lvlText w:val="%1."/>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DB500F"/>
    <w:multiLevelType w:val="hybridMultilevel"/>
    <w:tmpl w:val="8872290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9D5DEF"/>
    <w:multiLevelType w:val="hybridMultilevel"/>
    <w:tmpl w:val="A44EC06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D44F9B"/>
    <w:multiLevelType w:val="multilevel"/>
    <w:tmpl w:val="4B94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07523"/>
    <w:multiLevelType w:val="hybridMultilevel"/>
    <w:tmpl w:val="0E066670"/>
    <w:lvl w:ilvl="0" w:tplc="7146EF2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82110"/>
    <w:multiLevelType w:val="multilevel"/>
    <w:tmpl w:val="3DA2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DD4779"/>
    <w:multiLevelType w:val="hybridMultilevel"/>
    <w:tmpl w:val="B44A0182"/>
    <w:lvl w:ilvl="0" w:tplc="41FE25E0">
      <w:start w:val="1"/>
      <w:numFmt w:val="decimal"/>
      <w:lvlText w:val="%1."/>
      <w:lvlJc w:val="left"/>
      <w:pPr>
        <w:ind w:left="720" w:hanging="360"/>
      </w:pPr>
      <w:rPr>
        <w:rFonts w:ascii="Times New Roman" w:eastAsia="Times New Roman"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30012"/>
    <w:multiLevelType w:val="multilevel"/>
    <w:tmpl w:val="DD6C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352DF"/>
    <w:multiLevelType w:val="multilevel"/>
    <w:tmpl w:val="ECC0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70D3E"/>
    <w:multiLevelType w:val="multilevel"/>
    <w:tmpl w:val="55C2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7195E"/>
    <w:multiLevelType w:val="hybridMultilevel"/>
    <w:tmpl w:val="C75838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4019FE"/>
    <w:multiLevelType w:val="hybridMultilevel"/>
    <w:tmpl w:val="E0223B3E"/>
    <w:lvl w:ilvl="0" w:tplc="41FE25E0">
      <w:start w:val="1"/>
      <w:numFmt w:val="decimal"/>
      <w:lvlText w:val="%1."/>
      <w:lvlJc w:val="left"/>
      <w:pPr>
        <w:ind w:left="720" w:hanging="360"/>
      </w:pPr>
      <w:rPr>
        <w:rFonts w:ascii="Times New Roman" w:eastAsia="Times New Roman" w:hAnsi="Times New Roman" w:cs="Times New Roman"/>
        <w:b w:val="0"/>
      </w:rPr>
    </w:lvl>
    <w:lvl w:ilvl="1" w:tplc="04F44BC0">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8392E"/>
    <w:multiLevelType w:val="hybridMultilevel"/>
    <w:tmpl w:val="C75838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32054B"/>
    <w:multiLevelType w:val="hybridMultilevel"/>
    <w:tmpl w:val="4C4203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456981"/>
    <w:multiLevelType w:val="hybridMultilevel"/>
    <w:tmpl w:val="49C8D490"/>
    <w:lvl w:ilvl="0" w:tplc="50960234">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B31CB0"/>
    <w:multiLevelType w:val="multilevel"/>
    <w:tmpl w:val="7E307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7236BD"/>
    <w:multiLevelType w:val="multilevel"/>
    <w:tmpl w:val="797A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4F2D0D"/>
    <w:multiLevelType w:val="hybridMultilevel"/>
    <w:tmpl w:val="E1BC686C"/>
    <w:lvl w:ilvl="0" w:tplc="F85CA8D0">
      <w:start w:val="1"/>
      <w:numFmt w:val="decimal"/>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991280"/>
    <w:multiLevelType w:val="hybridMultilevel"/>
    <w:tmpl w:val="B44A0182"/>
    <w:lvl w:ilvl="0" w:tplc="41FE25E0">
      <w:start w:val="1"/>
      <w:numFmt w:val="decimal"/>
      <w:lvlText w:val="%1."/>
      <w:lvlJc w:val="left"/>
      <w:pPr>
        <w:ind w:left="720" w:hanging="360"/>
      </w:pPr>
      <w:rPr>
        <w:rFonts w:ascii="Times New Roman" w:eastAsia="Times New Roman"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FC1F13"/>
    <w:multiLevelType w:val="hybridMultilevel"/>
    <w:tmpl w:val="FE2EB7E0"/>
    <w:lvl w:ilvl="0" w:tplc="79A8C674">
      <w:start w:val="1"/>
      <w:numFmt w:val="decimal"/>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3" w15:restartNumberingAfterBreak="0">
    <w:nsid w:val="56636A3C"/>
    <w:multiLevelType w:val="multilevel"/>
    <w:tmpl w:val="926C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9E3602"/>
    <w:multiLevelType w:val="hybridMultilevel"/>
    <w:tmpl w:val="4A7621E2"/>
    <w:lvl w:ilvl="0" w:tplc="007839D2">
      <w:start w:val="8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7561F6"/>
    <w:multiLevelType w:val="hybridMultilevel"/>
    <w:tmpl w:val="5798E33C"/>
    <w:lvl w:ilvl="0" w:tplc="195409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635401"/>
    <w:multiLevelType w:val="hybridMultilevel"/>
    <w:tmpl w:val="9A5C53C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9B10AF"/>
    <w:multiLevelType w:val="hybridMultilevel"/>
    <w:tmpl w:val="CC486D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6D0F1D"/>
    <w:multiLevelType w:val="hybridMultilevel"/>
    <w:tmpl w:val="49686B28"/>
    <w:lvl w:ilvl="0" w:tplc="46F0B32E">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D11711"/>
    <w:multiLevelType w:val="hybridMultilevel"/>
    <w:tmpl w:val="3D067F92"/>
    <w:lvl w:ilvl="0" w:tplc="FE84A9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9FD63FA"/>
    <w:multiLevelType w:val="hybridMultilevel"/>
    <w:tmpl w:val="5DDC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556D6D"/>
    <w:multiLevelType w:val="hybridMultilevel"/>
    <w:tmpl w:val="066A6EEA"/>
    <w:lvl w:ilvl="0" w:tplc="0E30CB3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F73E81"/>
    <w:multiLevelType w:val="multilevel"/>
    <w:tmpl w:val="2A56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B83143"/>
    <w:multiLevelType w:val="hybridMultilevel"/>
    <w:tmpl w:val="8E6075D6"/>
    <w:lvl w:ilvl="0" w:tplc="B2027AD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41E6676"/>
    <w:multiLevelType w:val="hybridMultilevel"/>
    <w:tmpl w:val="265E5F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14"/>
  </w:num>
  <w:num w:numId="4">
    <w:abstractNumId w:val="24"/>
  </w:num>
  <w:num w:numId="5">
    <w:abstractNumId w:val="31"/>
  </w:num>
  <w:num w:numId="6">
    <w:abstractNumId w:val="7"/>
  </w:num>
  <w:num w:numId="7">
    <w:abstractNumId w:val="30"/>
  </w:num>
  <w:num w:numId="8">
    <w:abstractNumId w:val="3"/>
  </w:num>
  <w:num w:numId="9">
    <w:abstractNumId w:val="27"/>
  </w:num>
  <w:num w:numId="10">
    <w:abstractNumId w:val="28"/>
  </w:num>
  <w:num w:numId="11">
    <w:abstractNumId w:val="25"/>
  </w:num>
  <w:num w:numId="12">
    <w:abstractNumId w:val="17"/>
  </w:num>
  <w:num w:numId="13">
    <w:abstractNumId w:val="29"/>
  </w:num>
  <w:num w:numId="14">
    <w:abstractNumId w:val="16"/>
  </w:num>
  <w:num w:numId="15">
    <w:abstractNumId w:val="33"/>
  </w:num>
  <w:num w:numId="16">
    <w:abstractNumId w:val="13"/>
  </w:num>
  <w:num w:numId="17">
    <w:abstractNumId w:val="34"/>
  </w:num>
  <w:num w:numId="18">
    <w:abstractNumId w:val="26"/>
  </w:num>
  <w:num w:numId="19">
    <w:abstractNumId w:val="4"/>
  </w:num>
  <w:num w:numId="20">
    <w:abstractNumId w:val="19"/>
  </w:num>
  <w:num w:numId="21">
    <w:abstractNumId w:val="23"/>
  </w:num>
  <w:num w:numId="22">
    <w:abstractNumId w:val="1"/>
  </w:num>
  <w:num w:numId="23">
    <w:abstractNumId w:val="0"/>
  </w:num>
  <w:num w:numId="24">
    <w:abstractNumId w:val="11"/>
  </w:num>
  <w:num w:numId="25">
    <w:abstractNumId w:val="12"/>
  </w:num>
  <w:num w:numId="26">
    <w:abstractNumId w:val="18"/>
  </w:num>
  <w:num w:numId="27">
    <w:abstractNumId w:val="8"/>
  </w:num>
  <w:num w:numId="28">
    <w:abstractNumId w:val="6"/>
  </w:num>
  <w:num w:numId="29">
    <w:abstractNumId w:val="10"/>
  </w:num>
  <w:num w:numId="30">
    <w:abstractNumId w:val="32"/>
  </w:num>
  <w:num w:numId="31">
    <w:abstractNumId w:val="20"/>
  </w:num>
  <w:num w:numId="32">
    <w:abstractNumId w:val="2"/>
  </w:num>
  <w:num w:numId="33">
    <w:abstractNumId w:val="22"/>
  </w:num>
  <w:num w:numId="34">
    <w:abstractNumId w:val="5"/>
  </w:num>
  <w:num w:numId="35">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E27"/>
    <w:rsid w:val="00001928"/>
    <w:rsid w:val="000054D6"/>
    <w:rsid w:val="00007A7A"/>
    <w:rsid w:val="0001034F"/>
    <w:rsid w:val="00010F2D"/>
    <w:rsid w:val="000112D0"/>
    <w:rsid w:val="00014347"/>
    <w:rsid w:val="000209A4"/>
    <w:rsid w:val="00023F39"/>
    <w:rsid w:val="000249C6"/>
    <w:rsid w:val="00025A17"/>
    <w:rsid w:val="000263A5"/>
    <w:rsid w:val="00030062"/>
    <w:rsid w:val="000307E8"/>
    <w:rsid w:val="00030AB6"/>
    <w:rsid w:val="000331BC"/>
    <w:rsid w:val="00033905"/>
    <w:rsid w:val="00034E9F"/>
    <w:rsid w:val="00036091"/>
    <w:rsid w:val="000403BF"/>
    <w:rsid w:val="00044C1B"/>
    <w:rsid w:val="00045DE3"/>
    <w:rsid w:val="00046C02"/>
    <w:rsid w:val="000477F1"/>
    <w:rsid w:val="000528E0"/>
    <w:rsid w:val="000528FA"/>
    <w:rsid w:val="00054436"/>
    <w:rsid w:val="0006041F"/>
    <w:rsid w:val="0006522E"/>
    <w:rsid w:val="0006598C"/>
    <w:rsid w:val="00065994"/>
    <w:rsid w:val="00065D7D"/>
    <w:rsid w:val="00071A9A"/>
    <w:rsid w:val="00072208"/>
    <w:rsid w:val="00076DF7"/>
    <w:rsid w:val="00082400"/>
    <w:rsid w:val="00082FB1"/>
    <w:rsid w:val="000913D7"/>
    <w:rsid w:val="000937A9"/>
    <w:rsid w:val="000A023A"/>
    <w:rsid w:val="000A724D"/>
    <w:rsid w:val="000B4781"/>
    <w:rsid w:val="000B4963"/>
    <w:rsid w:val="000B714F"/>
    <w:rsid w:val="000C040D"/>
    <w:rsid w:val="000C157C"/>
    <w:rsid w:val="000C30FC"/>
    <w:rsid w:val="000C399E"/>
    <w:rsid w:val="000C4796"/>
    <w:rsid w:val="000C554A"/>
    <w:rsid w:val="000C62DF"/>
    <w:rsid w:val="000C72F7"/>
    <w:rsid w:val="000D0D7C"/>
    <w:rsid w:val="000D34AA"/>
    <w:rsid w:val="000E2CDD"/>
    <w:rsid w:val="000E366E"/>
    <w:rsid w:val="000E4996"/>
    <w:rsid w:val="000E5316"/>
    <w:rsid w:val="000E78A5"/>
    <w:rsid w:val="000F0089"/>
    <w:rsid w:val="000F0D78"/>
    <w:rsid w:val="000F3889"/>
    <w:rsid w:val="000F3D76"/>
    <w:rsid w:val="000F3E65"/>
    <w:rsid w:val="000F4E4B"/>
    <w:rsid w:val="00100A74"/>
    <w:rsid w:val="001028A3"/>
    <w:rsid w:val="001041B8"/>
    <w:rsid w:val="0010489B"/>
    <w:rsid w:val="001112C2"/>
    <w:rsid w:val="0011156B"/>
    <w:rsid w:val="00111DE0"/>
    <w:rsid w:val="00112234"/>
    <w:rsid w:val="0011292D"/>
    <w:rsid w:val="00113524"/>
    <w:rsid w:val="00114CC1"/>
    <w:rsid w:val="00117B6A"/>
    <w:rsid w:val="001210AA"/>
    <w:rsid w:val="00122107"/>
    <w:rsid w:val="00127B4A"/>
    <w:rsid w:val="001327D4"/>
    <w:rsid w:val="00135965"/>
    <w:rsid w:val="001373FB"/>
    <w:rsid w:val="0014113A"/>
    <w:rsid w:val="0014197B"/>
    <w:rsid w:val="00143817"/>
    <w:rsid w:val="00147D54"/>
    <w:rsid w:val="00153954"/>
    <w:rsid w:val="00155E2D"/>
    <w:rsid w:val="0015705A"/>
    <w:rsid w:val="001602AF"/>
    <w:rsid w:val="00166E49"/>
    <w:rsid w:val="00174A68"/>
    <w:rsid w:val="00176468"/>
    <w:rsid w:val="00177361"/>
    <w:rsid w:val="001823EB"/>
    <w:rsid w:val="00190754"/>
    <w:rsid w:val="001930D3"/>
    <w:rsid w:val="0019348D"/>
    <w:rsid w:val="00193AA2"/>
    <w:rsid w:val="001A043E"/>
    <w:rsid w:val="001A05C9"/>
    <w:rsid w:val="001A068C"/>
    <w:rsid w:val="001A06B5"/>
    <w:rsid w:val="001A1BF1"/>
    <w:rsid w:val="001A265B"/>
    <w:rsid w:val="001A3714"/>
    <w:rsid w:val="001A3F07"/>
    <w:rsid w:val="001A6DC0"/>
    <w:rsid w:val="001B1126"/>
    <w:rsid w:val="001B3F84"/>
    <w:rsid w:val="001B7F75"/>
    <w:rsid w:val="001C28AC"/>
    <w:rsid w:val="001C3587"/>
    <w:rsid w:val="001C7A35"/>
    <w:rsid w:val="001D0DD2"/>
    <w:rsid w:val="001D1720"/>
    <w:rsid w:val="001D2F93"/>
    <w:rsid w:val="001D41E3"/>
    <w:rsid w:val="001D55FE"/>
    <w:rsid w:val="001D7198"/>
    <w:rsid w:val="001D7247"/>
    <w:rsid w:val="001E0E16"/>
    <w:rsid w:val="001E1BED"/>
    <w:rsid w:val="001E3AF9"/>
    <w:rsid w:val="001E65F4"/>
    <w:rsid w:val="001E7178"/>
    <w:rsid w:val="001F16B1"/>
    <w:rsid w:val="001F432B"/>
    <w:rsid w:val="001F5346"/>
    <w:rsid w:val="001F6078"/>
    <w:rsid w:val="001F7A84"/>
    <w:rsid w:val="0020149E"/>
    <w:rsid w:val="0020197B"/>
    <w:rsid w:val="002030FA"/>
    <w:rsid w:val="00203338"/>
    <w:rsid w:val="00204A05"/>
    <w:rsid w:val="00206A31"/>
    <w:rsid w:val="00211BB1"/>
    <w:rsid w:val="002126D4"/>
    <w:rsid w:val="0021326B"/>
    <w:rsid w:val="00214AAE"/>
    <w:rsid w:val="00214B4E"/>
    <w:rsid w:val="00214D8F"/>
    <w:rsid w:val="0021540B"/>
    <w:rsid w:val="00216974"/>
    <w:rsid w:val="0021699B"/>
    <w:rsid w:val="00221BD5"/>
    <w:rsid w:val="00227D95"/>
    <w:rsid w:val="002311DC"/>
    <w:rsid w:val="00231413"/>
    <w:rsid w:val="002421FE"/>
    <w:rsid w:val="00243157"/>
    <w:rsid w:val="0024344B"/>
    <w:rsid w:val="0024380F"/>
    <w:rsid w:val="00244FAD"/>
    <w:rsid w:val="00246272"/>
    <w:rsid w:val="00247780"/>
    <w:rsid w:val="002502E3"/>
    <w:rsid w:val="0025041A"/>
    <w:rsid w:val="00260D82"/>
    <w:rsid w:val="002617CE"/>
    <w:rsid w:val="002617F9"/>
    <w:rsid w:val="0026230F"/>
    <w:rsid w:val="00265329"/>
    <w:rsid w:val="002658C8"/>
    <w:rsid w:val="00265A48"/>
    <w:rsid w:val="00272303"/>
    <w:rsid w:val="002734BD"/>
    <w:rsid w:val="00274AC6"/>
    <w:rsid w:val="00277D88"/>
    <w:rsid w:val="002811C9"/>
    <w:rsid w:val="00281849"/>
    <w:rsid w:val="00283ACC"/>
    <w:rsid w:val="00287EF0"/>
    <w:rsid w:val="00290459"/>
    <w:rsid w:val="00293FF4"/>
    <w:rsid w:val="00296821"/>
    <w:rsid w:val="00297A80"/>
    <w:rsid w:val="002A3407"/>
    <w:rsid w:val="002A348D"/>
    <w:rsid w:val="002A34EB"/>
    <w:rsid w:val="002A514C"/>
    <w:rsid w:val="002A56AD"/>
    <w:rsid w:val="002A6395"/>
    <w:rsid w:val="002A7395"/>
    <w:rsid w:val="002B328F"/>
    <w:rsid w:val="002B3B60"/>
    <w:rsid w:val="002B5E41"/>
    <w:rsid w:val="002B7824"/>
    <w:rsid w:val="002C0E3A"/>
    <w:rsid w:val="002C1F38"/>
    <w:rsid w:val="002C385D"/>
    <w:rsid w:val="002C44FA"/>
    <w:rsid w:val="002C77B9"/>
    <w:rsid w:val="002D2485"/>
    <w:rsid w:val="002D3255"/>
    <w:rsid w:val="002D3279"/>
    <w:rsid w:val="002D62B5"/>
    <w:rsid w:val="002D7880"/>
    <w:rsid w:val="002E2570"/>
    <w:rsid w:val="002E2BB9"/>
    <w:rsid w:val="002E4498"/>
    <w:rsid w:val="002F0D44"/>
    <w:rsid w:val="002F154F"/>
    <w:rsid w:val="002F2456"/>
    <w:rsid w:val="00300E57"/>
    <w:rsid w:val="0030336A"/>
    <w:rsid w:val="0030405E"/>
    <w:rsid w:val="00304945"/>
    <w:rsid w:val="00304A5E"/>
    <w:rsid w:val="003054D6"/>
    <w:rsid w:val="00310240"/>
    <w:rsid w:val="00310819"/>
    <w:rsid w:val="00314882"/>
    <w:rsid w:val="00314F02"/>
    <w:rsid w:val="003151B2"/>
    <w:rsid w:val="003155EB"/>
    <w:rsid w:val="0031610C"/>
    <w:rsid w:val="00316270"/>
    <w:rsid w:val="00316C94"/>
    <w:rsid w:val="003174FF"/>
    <w:rsid w:val="00317755"/>
    <w:rsid w:val="00317A8F"/>
    <w:rsid w:val="00317FF5"/>
    <w:rsid w:val="00320567"/>
    <w:rsid w:val="003221D8"/>
    <w:rsid w:val="00322415"/>
    <w:rsid w:val="00323356"/>
    <w:rsid w:val="00325B19"/>
    <w:rsid w:val="00327770"/>
    <w:rsid w:val="00327D89"/>
    <w:rsid w:val="00330220"/>
    <w:rsid w:val="00332D29"/>
    <w:rsid w:val="00334E16"/>
    <w:rsid w:val="00337A9F"/>
    <w:rsid w:val="00344198"/>
    <w:rsid w:val="0034466C"/>
    <w:rsid w:val="00347C59"/>
    <w:rsid w:val="00350AB9"/>
    <w:rsid w:val="00352FD9"/>
    <w:rsid w:val="00353D9A"/>
    <w:rsid w:val="003542F8"/>
    <w:rsid w:val="00354FCC"/>
    <w:rsid w:val="00363460"/>
    <w:rsid w:val="00363BEF"/>
    <w:rsid w:val="00365AEA"/>
    <w:rsid w:val="00367092"/>
    <w:rsid w:val="00367C82"/>
    <w:rsid w:val="003702ED"/>
    <w:rsid w:val="0037282A"/>
    <w:rsid w:val="00372AD6"/>
    <w:rsid w:val="003741D3"/>
    <w:rsid w:val="00375719"/>
    <w:rsid w:val="00377595"/>
    <w:rsid w:val="00383146"/>
    <w:rsid w:val="00385897"/>
    <w:rsid w:val="00385C26"/>
    <w:rsid w:val="00385D80"/>
    <w:rsid w:val="003865DF"/>
    <w:rsid w:val="00386835"/>
    <w:rsid w:val="003939E2"/>
    <w:rsid w:val="003942C8"/>
    <w:rsid w:val="00394876"/>
    <w:rsid w:val="0039625F"/>
    <w:rsid w:val="00396BBD"/>
    <w:rsid w:val="00396D73"/>
    <w:rsid w:val="003A1043"/>
    <w:rsid w:val="003A1FE0"/>
    <w:rsid w:val="003B2BB0"/>
    <w:rsid w:val="003B350E"/>
    <w:rsid w:val="003B478F"/>
    <w:rsid w:val="003C0A0F"/>
    <w:rsid w:val="003C0F1C"/>
    <w:rsid w:val="003D1689"/>
    <w:rsid w:val="003D2FE3"/>
    <w:rsid w:val="003D3AB2"/>
    <w:rsid w:val="003D3B95"/>
    <w:rsid w:val="003D54F0"/>
    <w:rsid w:val="003D6E41"/>
    <w:rsid w:val="003D7407"/>
    <w:rsid w:val="003E0994"/>
    <w:rsid w:val="003E1D12"/>
    <w:rsid w:val="003E40EE"/>
    <w:rsid w:val="003E52DD"/>
    <w:rsid w:val="003E56AB"/>
    <w:rsid w:val="003F5990"/>
    <w:rsid w:val="003F733F"/>
    <w:rsid w:val="003F7BE4"/>
    <w:rsid w:val="00401033"/>
    <w:rsid w:val="00401204"/>
    <w:rsid w:val="004019BE"/>
    <w:rsid w:val="00402718"/>
    <w:rsid w:val="00402E64"/>
    <w:rsid w:val="00405D08"/>
    <w:rsid w:val="0040754C"/>
    <w:rsid w:val="004160FB"/>
    <w:rsid w:val="0042157B"/>
    <w:rsid w:val="004227FE"/>
    <w:rsid w:val="0042743C"/>
    <w:rsid w:val="00427CD2"/>
    <w:rsid w:val="00430090"/>
    <w:rsid w:val="00430710"/>
    <w:rsid w:val="004323B1"/>
    <w:rsid w:val="00432E0C"/>
    <w:rsid w:val="00434135"/>
    <w:rsid w:val="00434AA8"/>
    <w:rsid w:val="004351E0"/>
    <w:rsid w:val="00444CA8"/>
    <w:rsid w:val="00445739"/>
    <w:rsid w:val="00446F14"/>
    <w:rsid w:val="00447B3C"/>
    <w:rsid w:val="00451F4B"/>
    <w:rsid w:val="00453A9D"/>
    <w:rsid w:val="0045564E"/>
    <w:rsid w:val="0045695B"/>
    <w:rsid w:val="00457B71"/>
    <w:rsid w:val="00457C56"/>
    <w:rsid w:val="00460278"/>
    <w:rsid w:val="004620EE"/>
    <w:rsid w:val="004622D8"/>
    <w:rsid w:val="00462488"/>
    <w:rsid w:val="00462F5C"/>
    <w:rsid w:val="004654F4"/>
    <w:rsid w:val="00470E9B"/>
    <w:rsid w:val="00472CB7"/>
    <w:rsid w:val="0047444A"/>
    <w:rsid w:val="0048010B"/>
    <w:rsid w:val="004810AA"/>
    <w:rsid w:val="00481E7D"/>
    <w:rsid w:val="004829D0"/>
    <w:rsid w:val="00485E0E"/>
    <w:rsid w:val="004861BB"/>
    <w:rsid w:val="00491AE4"/>
    <w:rsid w:val="0049635E"/>
    <w:rsid w:val="004970B2"/>
    <w:rsid w:val="004975FD"/>
    <w:rsid w:val="004A0733"/>
    <w:rsid w:val="004A0878"/>
    <w:rsid w:val="004A0D77"/>
    <w:rsid w:val="004A18BF"/>
    <w:rsid w:val="004A39ED"/>
    <w:rsid w:val="004B0924"/>
    <w:rsid w:val="004B1482"/>
    <w:rsid w:val="004B1729"/>
    <w:rsid w:val="004B394C"/>
    <w:rsid w:val="004B398F"/>
    <w:rsid w:val="004B475C"/>
    <w:rsid w:val="004B4CC2"/>
    <w:rsid w:val="004B4F42"/>
    <w:rsid w:val="004B67F9"/>
    <w:rsid w:val="004C1FFF"/>
    <w:rsid w:val="004C27DB"/>
    <w:rsid w:val="004C3835"/>
    <w:rsid w:val="004C3BBA"/>
    <w:rsid w:val="004C3F65"/>
    <w:rsid w:val="004C5235"/>
    <w:rsid w:val="004C72E9"/>
    <w:rsid w:val="004D16F2"/>
    <w:rsid w:val="004D43EA"/>
    <w:rsid w:val="004D4D83"/>
    <w:rsid w:val="004D4F23"/>
    <w:rsid w:val="004D4F6A"/>
    <w:rsid w:val="004D6108"/>
    <w:rsid w:val="004E022C"/>
    <w:rsid w:val="004E08A4"/>
    <w:rsid w:val="004E102F"/>
    <w:rsid w:val="004E334E"/>
    <w:rsid w:val="004E58E9"/>
    <w:rsid w:val="004F24CE"/>
    <w:rsid w:val="004F2A00"/>
    <w:rsid w:val="004F4E77"/>
    <w:rsid w:val="004F559C"/>
    <w:rsid w:val="0050248F"/>
    <w:rsid w:val="00503418"/>
    <w:rsid w:val="0050667A"/>
    <w:rsid w:val="005066AF"/>
    <w:rsid w:val="0051326D"/>
    <w:rsid w:val="00513DB8"/>
    <w:rsid w:val="005147B0"/>
    <w:rsid w:val="00521F15"/>
    <w:rsid w:val="00522280"/>
    <w:rsid w:val="00526066"/>
    <w:rsid w:val="00527395"/>
    <w:rsid w:val="00530952"/>
    <w:rsid w:val="00532C4E"/>
    <w:rsid w:val="00540897"/>
    <w:rsid w:val="005416BD"/>
    <w:rsid w:val="00541D0E"/>
    <w:rsid w:val="00541E8A"/>
    <w:rsid w:val="00542E5F"/>
    <w:rsid w:val="00543243"/>
    <w:rsid w:val="0054559D"/>
    <w:rsid w:val="00545A07"/>
    <w:rsid w:val="00546E18"/>
    <w:rsid w:val="00551D8F"/>
    <w:rsid w:val="00554BB6"/>
    <w:rsid w:val="00555AD8"/>
    <w:rsid w:val="005561BC"/>
    <w:rsid w:val="00556A6B"/>
    <w:rsid w:val="0055793F"/>
    <w:rsid w:val="0056096F"/>
    <w:rsid w:val="00560C78"/>
    <w:rsid w:val="00561539"/>
    <w:rsid w:val="00562D50"/>
    <w:rsid w:val="00562F74"/>
    <w:rsid w:val="00570B70"/>
    <w:rsid w:val="0057298E"/>
    <w:rsid w:val="00572FCD"/>
    <w:rsid w:val="00573F00"/>
    <w:rsid w:val="0057566E"/>
    <w:rsid w:val="00585DB5"/>
    <w:rsid w:val="00587219"/>
    <w:rsid w:val="005876AB"/>
    <w:rsid w:val="005877C3"/>
    <w:rsid w:val="005927E9"/>
    <w:rsid w:val="00592B9C"/>
    <w:rsid w:val="00595173"/>
    <w:rsid w:val="00595935"/>
    <w:rsid w:val="00595B01"/>
    <w:rsid w:val="005A0C7B"/>
    <w:rsid w:val="005A7A8E"/>
    <w:rsid w:val="005B4850"/>
    <w:rsid w:val="005B48C3"/>
    <w:rsid w:val="005B64C4"/>
    <w:rsid w:val="005B711A"/>
    <w:rsid w:val="005B71C7"/>
    <w:rsid w:val="005B75A6"/>
    <w:rsid w:val="005B7680"/>
    <w:rsid w:val="005C2A86"/>
    <w:rsid w:val="005C378F"/>
    <w:rsid w:val="005C3E04"/>
    <w:rsid w:val="005C57F4"/>
    <w:rsid w:val="005C6F4D"/>
    <w:rsid w:val="005C6F64"/>
    <w:rsid w:val="005D09BA"/>
    <w:rsid w:val="005D1B96"/>
    <w:rsid w:val="005D1CD0"/>
    <w:rsid w:val="005D2C0A"/>
    <w:rsid w:val="005D2C22"/>
    <w:rsid w:val="005D3A73"/>
    <w:rsid w:val="005D4893"/>
    <w:rsid w:val="005E36B6"/>
    <w:rsid w:val="005E38A3"/>
    <w:rsid w:val="005E3CA7"/>
    <w:rsid w:val="005E3E07"/>
    <w:rsid w:val="005F0444"/>
    <w:rsid w:val="005F045E"/>
    <w:rsid w:val="005F1C5D"/>
    <w:rsid w:val="005F4EF8"/>
    <w:rsid w:val="005F66EC"/>
    <w:rsid w:val="006018C0"/>
    <w:rsid w:val="006040F6"/>
    <w:rsid w:val="0060566C"/>
    <w:rsid w:val="006057A4"/>
    <w:rsid w:val="006068CB"/>
    <w:rsid w:val="006104DA"/>
    <w:rsid w:val="0061062A"/>
    <w:rsid w:val="00610846"/>
    <w:rsid w:val="00612DDC"/>
    <w:rsid w:val="00613A6B"/>
    <w:rsid w:val="00615F0D"/>
    <w:rsid w:val="00616285"/>
    <w:rsid w:val="0061786C"/>
    <w:rsid w:val="00617B62"/>
    <w:rsid w:val="00622C09"/>
    <w:rsid w:val="00622EC2"/>
    <w:rsid w:val="00623264"/>
    <w:rsid w:val="00623E06"/>
    <w:rsid w:val="0062780B"/>
    <w:rsid w:val="0063626C"/>
    <w:rsid w:val="00637481"/>
    <w:rsid w:val="00644520"/>
    <w:rsid w:val="0064462F"/>
    <w:rsid w:val="00645063"/>
    <w:rsid w:val="00652230"/>
    <w:rsid w:val="00652379"/>
    <w:rsid w:val="00653974"/>
    <w:rsid w:val="00654CA5"/>
    <w:rsid w:val="00654F57"/>
    <w:rsid w:val="00656BDA"/>
    <w:rsid w:val="00656CE4"/>
    <w:rsid w:val="00664241"/>
    <w:rsid w:val="00664C7A"/>
    <w:rsid w:val="00672430"/>
    <w:rsid w:val="00675B1E"/>
    <w:rsid w:val="00675B93"/>
    <w:rsid w:val="00677029"/>
    <w:rsid w:val="00680CC9"/>
    <w:rsid w:val="00682757"/>
    <w:rsid w:val="00682E5E"/>
    <w:rsid w:val="00682E7B"/>
    <w:rsid w:val="006858CD"/>
    <w:rsid w:val="006858ED"/>
    <w:rsid w:val="00687362"/>
    <w:rsid w:val="00690D27"/>
    <w:rsid w:val="00691071"/>
    <w:rsid w:val="00693F53"/>
    <w:rsid w:val="006946A5"/>
    <w:rsid w:val="00694787"/>
    <w:rsid w:val="00697A0B"/>
    <w:rsid w:val="006A206E"/>
    <w:rsid w:val="006A34B3"/>
    <w:rsid w:val="006A597E"/>
    <w:rsid w:val="006A679C"/>
    <w:rsid w:val="006A72E1"/>
    <w:rsid w:val="006A756D"/>
    <w:rsid w:val="006B3FAD"/>
    <w:rsid w:val="006B6719"/>
    <w:rsid w:val="006B7A43"/>
    <w:rsid w:val="006C089C"/>
    <w:rsid w:val="006C3B10"/>
    <w:rsid w:val="006C4A6E"/>
    <w:rsid w:val="006C4ED7"/>
    <w:rsid w:val="006C7BB1"/>
    <w:rsid w:val="006F0824"/>
    <w:rsid w:val="006F0B7E"/>
    <w:rsid w:val="006F232C"/>
    <w:rsid w:val="006F360F"/>
    <w:rsid w:val="006F615E"/>
    <w:rsid w:val="006F62F7"/>
    <w:rsid w:val="00700CBE"/>
    <w:rsid w:val="007020C2"/>
    <w:rsid w:val="00703075"/>
    <w:rsid w:val="00704837"/>
    <w:rsid w:val="007071A3"/>
    <w:rsid w:val="00711640"/>
    <w:rsid w:val="00713ECD"/>
    <w:rsid w:val="00715950"/>
    <w:rsid w:val="00720A91"/>
    <w:rsid w:val="0072559E"/>
    <w:rsid w:val="00726334"/>
    <w:rsid w:val="007263BE"/>
    <w:rsid w:val="00735FAD"/>
    <w:rsid w:val="00736947"/>
    <w:rsid w:val="00742879"/>
    <w:rsid w:val="007430BC"/>
    <w:rsid w:val="00743DCC"/>
    <w:rsid w:val="00746227"/>
    <w:rsid w:val="007465D0"/>
    <w:rsid w:val="00746823"/>
    <w:rsid w:val="007512A2"/>
    <w:rsid w:val="007522C3"/>
    <w:rsid w:val="00752B40"/>
    <w:rsid w:val="00754BE4"/>
    <w:rsid w:val="00755EB6"/>
    <w:rsid w:val="0076369B"/>
    <w:rsid w:val="00765481"/>
    <w:rsid w:val="007709E0"/>
    <w:rsid w:val="00776267"/>
    <w:rsid w:val="00793B8E"/>
    <w:rsid w:val="00793D22"/>
    <w:rsid w:val="0079556D"/>
    <w:rsid w:val="00795D2C"/>
    <w:rsid w:val="0079661B"/>
    <w:rsid w:val="0079680E"/>
    <w:rsid w:val="007A5C4E"/>
    <w:rsid w:val="007B2E97"/>
    <w:rsid w:val="007B47D9"/>
    <w:rsid w:val="007C2544"/>
    <w:rsid w:val="007C3C0B"/>
    <w:rsid w:val="007C53D8"/>
    <w:rsid w:val="007C58DD"/>
    <w:rsid w:val="007C790E"/>
    <w:rsid w:val="007C7E9A"/>
    <w:rsid w:val="007C7F6A"/>
    <w:rsid w:val="007D0195"/>
    <w:rsid w:val="007D1FEC"/>
    <w:rsid w:val="007D2421"/>
    <w:rsid w:val="007D39DE"/>
    <w:rsid w:val="007D3CF3"/>
    <w:rsid w:val="007D472D"/>
    <w:rsid w:val="007D5895"/>
    <w:rsid w:val="007D6399"/>
    <w:rsid w:val="007D75E8"/>
    <w:rsid w:val="007D77F1"/>
    <w:rsid w:val="007E18B0"/>
    <w:rsid w:val="007E267C"/>
    <w:rsid w:val="007E675F"/>
    <w:rsid w:val="007E6D6A"/>
    <w:rsid w:val="007F06DE"/>
    <w:rsid w:val="007F09EE"/>
    <w:rsid w:val="007F0A60"/>
    <w:rsid w:val="007F1605"/>
    <w:rsid w:val="007F1FB9"/>
    <w:rsid w:val="007F3877"/>
    <w:rsid w:val="007F67A2"/>
    <w:rsid w:val="007F6B90"/>
    <w:rsid w:val="007F6DD1"/>
    <w:rsid w:val="00800A11"/>
    <w:rsid w:val="0080284C"/>
    <w:rsid w:val="0080556E"/>
    <w:rsid w:val="00805AE3"/>
    <w:rsid w:val="008171D7"/>
    <w:rsid w:val="008207DC"/>
    <w:rsid w:val="008216FA"/>
    <w:rsid w:val="00823387"/>
    <w:rsid w:val="00824E3E"/>
    <w:rsid w:val="00825A78"/>
    <w:rsid w:val="00826266"/>
    <w:rsid w:val="00826F34"/>
    <w:rsid w:val="00827D67"/>
    <w:rsid w:val="00827EE8"/>
    <w:rsid w:val="008318F5"/>
    <w:rsid w:val="00831DC2"/>
    <w:rsid w:val="0083291C"/>
    <w:rsid w:val="0083313A"/>
    <w:rsid w:val="008334FF"/>
    <w:rsid w:val="008344A9"/>
    <w:rsid w:val="00835093"/>
    <w:rsid w:val="00835781"/>
    <w:rsid w:val="0084258B"/>
    <w:rsid w:val="008425EB"/>
    <w:rsid w:val="00846BE5"/>
    <w:rsid w:val="00847E10"/>
    <w:rsid w:val="00852344"/>
    <w:rsid w:val="00853C4B"/>
    <w:rsid w:val="00856169"/>
    <w:rsid w:val="008605AD"/>
    <w:rsid w:val="00862A84"/>
    <w:rsid w:val="00865A33"/>
    <w:rsid w:val="00870B1D"/>
    <w:rsid w:val="00873BD8"/>
    <w:rsid w:val="00874634"/>
    <w:rsid w:val="008746D0"/>
    <w:rsid w:val="00874C84"/>
    <w:rsid w:val="00874F64"/>
    <w:rsid w:val="00877ACA"/>
    <w:rsid w:val="008813F3"/>
    <w:rsid w:val="0088193C"/>
    <w:rsid w:val="00881FC8"/>
    <w:rsid w:val="00884CDF"/>
    <w:rsid w:val="008869E8"/>
    <w:rsid w:val="0089013F"/>
    <w:rsid w:val="00890959"/>
    <w:rsid w:val="00893BA3"/>
    <w:rsid w:val="008952A8"/>
    <w:rsid w:val="00897750"/>
    <w:rsid w:val="008A0112"/>
    <w:rsid w:val="008A01C7"/>
    <w:rsid w:val="008A26D7"/>
    <w:rsid w:val="008A2A0F"/>
    <w:rsid w:val="008A313C"/>
    <w:rsid w:val="008A4103"/>
    <w:rsid w:val="008A5ABD"/>
    <w:rsid w:val="008A732B"/>
    <w:rsid w:val="008B2F3B"/>
    <w:rsid w:val="008B3084"/>
    <w:rsid w:val="008B32BF"/>
    <w:rsid w:val="008B34C7"/>
    <w:rsid w:val="008B3EFB"/>
    <w:rsid w:val="008B7CDF"/>
    <w:rsid w:val="008C556F"/>
    <w:rsid w:val="008C5EFF"/>
    <w:rsid w:val="008D5884"/>
    <w:rsid w:val="008E2C88"/>
    <w:rsid w:val="008E3123"/>
    <w:rsid w:val="008E39C8"/>
    <w:rsid w:val="008E445E"/>
    <w:rsid w:val="008E6DEB"/>
    <w:rsid w:val="008F0FA5"/>
    <w:rsid w:val="008F17C6"/>
    <w:rsid w:val="008F1993"/>
    <w:rsid w:val="008F1C46"/>
    <w:rsid w:val="008F3A5E"/>
    <w:rsid w:val="008F4567"/>
    <w:rsid w:val="008F4C47"/>
    <w:rsid w:val="008F5779"/>
    <w:rsid w:val="008F651A"/>
    <w:rsid w:val="009010BF"/>
    <w:rsid w:val="00902D08"/>
    <w:rsid w:val="009065B2"/>
    <w:rsid w:val="009101A4"/>
    <w:rsid w:val="009113D4"/>
    <w:rsid w:val="009114F0"/>
    <w:rsid w:val="009120CA"/>
    <w:rsid w:val="00915ECB"/>
    <w:rsid w:val="009213F4"/>
    <w:rsid w:val="00922765"/>
    <w:rsid w:val="00922C05"/>
    <w:rsid w:val="00922FEC"/>
    <w:rsid w:val="00924110"/>
    <w:rsid w:val="00924625"/>
    <w:rsid w:val="00925656"/>
    <w:rsid w:val="00926CA6"/>
    <w:rsid w:val="00927065"/>
    <w:rsid w:val="00935589"/>
    <w:rsid w:val="009355C2"/>
    <w:rsid w:val="00936CA7"/>
    <w:rsid w:val="00937DC7"/>
    <w:rsid w:val="00940BD2"/>
    <w:rsid w:val="0094653B"/>
    <w:rsid w:val="0094702F"/>
    <w:rsid w:val="009471D9"/>
    <w:rsid w:val="00947421"/>
    <w:rsid w:val="00947A9C"/>
    <w:rsid w:val="00950560"/>
    <w:rsid w:val="00950948"/>
    <w:rsid w:val="0095196F"/>
    <w:rsid w:val="00954C7E"/>
    <w:rsid w:val="00954D91"/>
    <w:rsid w:val="00955A1C"/>
    <w:rsid w:val="00957274"/>
    <w:rsid w:val="0095767B"/>
    <w:rsid w:val="009609C9"/>
    <w:rsid w:val="009616AE"/>
    <w:rsid w:val="00961BD5"/>
    <w:rsid w:val="0096433A"/>
    <w:rsid w:val="00965661"/>
    <w:rsid w:val="009666A8"/>
    <w:rsid w:val="0096749E"/>
    <w:rsid w:val="00970FDE"/>
    <w:rsid w:val="00971BA2"/>
    <w:rsid w:val="00973FA0"/>
    <w:rsid w:val="00983F27"/>
    <w:rsid w:val="009845ED"/>
    <w:rsid w:val="00985C4D"/>
    <w:rsid w:val="0098690D"/>
    <w:rsid w:val="00987488"/>
    <w:rsid w:val="00992F88"/>
    <w:rsid w:val="00993054"/>
    <w:rsid w:val="00997390"/>
    <w:rsid w:val="009A029D"/>
    <w:rsid w:val="009A09D4"/>
    <w:rsid w:val="009A0A57"/>
    <w:rsid w:val="009A574C"/>
    <w:rsid w:val="009A7864"/>
    <w:rsid w:val="009B34CA"/>
    <w:rsid w:val="009B50AB"/>
    <w:rsid w:val="009B559C"/>
    <w:rsid w:val="009B5D8F"/>
    <w:rsid w:val="009B7D7E"/>
    <w:rsid w:val="009C4F6C"/>
    <w:rsid w:val="009C52BC"/>
    <w:rsid w:val="009C5AF4"/>
    <w:rsid w:val="009C6495"/>
    <w:rsid w:val="009D1927"/>
    <w:rsid w:val="009D3E1C"/>
    <w:rsid w:val="009D4218"/>
    <w:rsid w:val="009E0037"/>
    <w:rsid w:val="009E04D4"/>
    <w:rsid w:val="009E1B4C"/>
    <w:rsid w:val="009E270C"/>
    <w:rsid w:val="009E7572"/>
    <w:rsid w:val="009F0741"/>
    <w:rsid w:val="009F1B8B"/>
    <w:rsid w:val="009F1FB5"/>
    <w:rsid w:val="009F2A82"/>
    <w:rsid w:val="009F52BE"/>
    <w:rsid w:val="00A0147F"/>
    <w:rsid w:val="00A02AA5"/>
    <w:rsid w:val="00A05D7A"/>
    <w:rsid w:val="00A10395"/>
    <w:rsid w:val="00A10EB7"/>
    <w:rsid w:val="00A1105F"/>
    <w:rsid w:val="00A111DA"/>
    <w:rsid w:val="00A11F1C"/>
    <w:rsid w:val="00A205F6"/>
    <w:rsid w:val="00A21952"/>
    <w:rsid w:val="00A2445D"/>
    <w:rsid w:val="00A2519D"/>
    <w:rsid w:val="00A2520B"/>
    <w:rsid w:val="00A25542"/>
    <w:rsid w:val="00A276DE"/>
    <w:rsid w:val="00A303F6"/>
    <w:rsid w:val="00A3101A"/>
    <w:rsid w:val="00A31ECF"/>
    <w:rsid w:val="00A33BB5"/>
    <w:rsid w:val="00A35B44"/>
    <w:rsid w:val="00A367C7"/>
    <w:rsid w:val="00A4020A"/>
    <w:rsid w:val="00A42214"/>
    <w:rsid w:val="00A45B36"/>
    <w:rsid w:val="00A46D52"/>
    <w:rsid w:val="00A47DA1"/>
    <w:rsid w:val="00A5061A"/>
    <w:rsid w:val="00A51631"/>
    <w:rsid w:val="00A51CD6"/>
    <w:rsid w:val="00A51DF9"/>
    <w:rsid w:val="00A51FEE"/>
    <w:rsid w:val="00A55EA9"/>
    <w:rsid w:val="00A56840"/>
    <w:rsid w:val="00A56E53"/>
    <w:rsid w:val="00A57EB2"/>
    <w:rsid w:val="00A603ED"/>
    <w:rsid w:val="00A6396A"/>
    <w:rsid w:val="00A64AEE"/>
    <w:rsid w:val="00A67DEC"/>
    <w:rsid w:val="00A70F2E"/>
    <w:rsid w:val="00A71066"/>
    <w:rsid w:val="00A759AF"/>
    <w:rsid w:val="00A75FF8"/>
    <w:rsid w:val="00A77D16"/>
    <w:rsid w:val="00A811AD"/>
    <w:rsid w:val="00A811CD"/>
    <w:rsid w:val="00A82010"/>
    <w:rsid w:val="00A8396D"/>
    <w:rsid w:val="00A87889"/>
    <w:rsid w:val="00A91087"/>
    <w:rsid w:val="00A91EBE"/>
    <w:rsid w:val="00A94C9B"/>
    <w:rsid w:val="00A951EE"/>
    <w:rsid w:val="00A96DA2"/>
    <w:rsid w:val="00A9798D"/>
    <w:rsid w:val="00AA0542"/>
    <w:rsid w:val="00AB0418"/>
    <w:rsid w:val="00AB05EB"/>
    <w:rsid w:val="00AB42DE"/>
    <w:rsid w:val="00AB44EA"/>
    <w:rsid w:val="00AB530A"/>
    <w:rsid w:val="00AB5B2A"/>
    <w:rsid w:val="00AB76B8"/>
    <w:rsid w:val="00AC2EC4"/>
    <w:rsid w:val="00AC2F16"/>
    <w:rsid w:val="00AC456E"/>
    <w:rsid w:val="00AD112A"/>
    <w:rsid w:val="00AD16FD"/>
    <w:rsid w:val="00AD2242"/>
    <w:rsid w:val="00AD399E"/>
    <w:rsid w:val="00AD4D8E"/>
    <w:rsid w:val="00AD5209"/>
    <w:rsid w:val="00AD53DF"/>
    <w:rsid w:val="00AD5B5A"/>
    <w:rsid w:val="00AD6479"/>
    <w:rsid w:val="00AE0C6E"/>
    <w:rsid w:val="00AE10A7"/>
    <w:rsid w:val="00AE1A22"/>
    <w:rsid w:val="00AE2103"/>
    <w:rsid w:val="00AE2FCF"/>
    <w:rsid w:val="00AE3541"/>
    <w:rsid w:val="00AE57CD"/>
    <w:rsid w:val="00AE693C"/>
    <w:rsid w:val="00AE71CD"/>
    <w:rsid w:val="00AE7508"/>
    <w:rsid w:val="00AE76F5"/>
    <w:rsid w:val="00AE7A1A"/>
    <w:rsid w:val="00AF02B1"/>
    <w:rsid w:val="00AF0390"/>
    <w:rsid w:val="00AF0A4B"/>
    <w:rsid w:val="00AF33C2"/>
    <w:rsid w:val="00AF7B68"/>
    <w:rsid w:val="00B028D2"/>
    <w:rsid w:val="00B04986"/>
    <w:rsid w:val="00B05D44"/>
    <w:rsid w:val="00B05FA4"/>
    <w:rsid w:val="00B06802"/>
    <w:rsid w:val="00B14613"/>
    <w:rsid w:val="00B14F3D"/>
    <w:rsid w:val="00B156EA"/>
    <w:rsid w:val="00B1596C"/>
    <w:rsid w:val="00B15AB4"/>
    <w:rsid w:val="00B235C4"/>
    <w:rsid w:val="00B25BD4"/>
    <w:rsid w:val="00B30856"/>
    <w:rsid w:val="00B31259"/>
    <w:rsid w:val="00B33376"/>
    <w:rsid w:val="00B33464"/>
    <w:rsid w:val="00B44A92"/>
    <w:rsid w:val="00B52EE1"/>
    <w:rsid w:val="00B549D6"/>
    <w:rsid w:val="00B55870"/>
    <w:rsid w:val="00B55D74"/>
    <w:rsid w:val="00B55FBD"/>
    <w:rsid w:val="00B561D2"/>
    <w:rsid w:val="00B56A36"/>
    <w:rsid w:val="00B56EE4"/>
    <w:rsid w:val="00B579FB"/>
    <w:rsid w:val="00B6138A"/>
    <w:rsid w:val="00B62A5C"/>
    <w:rsid w:val="00B63352"/>
    <w:rsid w:val="00B652BC"/>
    <w:rsid w:val="00B65475"/>
    <w:rsid w:val="00B70949"/>
    <w:rsid w:val="00B72BC4"/>
    <w:rsid w:val="00B7301A"/>
    <w:rsid w:val="00B74330"/>
    <w:rsid w:val="00B74444"/>
    <w:rsid w:val="00B749C9"/>
    <w:rsid w:val="00B753CF"/>
    <w:rsid w:val="00B75B7A"/>
    <w:rsid w:val="00B76E17"/>
    <w:rsid w:val="00B77034"/>
    <w:rsid w:val="00B776B3"/>
    <w:rsid w:val="00B80009"/>
    <w:rsid w:val="00B81BD0"/>
    <w:rsid w:val="00B85BBE"/>
    <w:rsid w:val="00B87F92"/>
    <w:rsid w:val="00B903DB"/>
    <w:rsid w:val="00B91E5C"/>
    <w:rsid w:val="00B933F8"/>
    <w:rsid w:val="00B93926"/>
    <w:rsid w:val="00B93C0F"/>
    <w:rsid w:val="00B941D0"/>
    <w:rsid w:val="00B955C5"/>
    <w:rsid w:val="00BA1B11"/>
    <w:rsid w:val="00BA2FE2"/>
    <w:rsid w:val="00BA5D88"/>
    <w:rsid w:val="00BA70AD"/>
    <w:rsid w:val="00BB1153"/>
    <w:rsid w:val="00BB1BC5"/>
    <w:rsid w:val="00BB2B88"/>
    <w:rsid w:val="00BB365A"/>
    <w:rsid w:val="00BB438D"/>
    <w:rsid w:val="00BB5499"/>
    <w:rsid w:val="00BC17FA"/>
    <w:rsid w:val="00BC1AE2"/>
    <w:rsid w:val="00BC2B78"/>
    <w:rsid w:val="00BC5370"/>
    <w:rsid w:val="00BC5A9C"/>
    <w:rsid w:val="00BD06ED"/>
    <w:rsid w:val="00BD1100"/>
    <w:rsid w:val="00BD3319"/>
    <w:rsid w:val="00BD3D33"/>
    <w:rsid w:val="00BD4611"/>
    <w:rsid w:val="00BE16D7"/>
    <w:rsid w:val="00BE44BB"/>
    <w:rsid w:val="00BE575E"/>
    <w:rsid w:val="00BF0471"/>
    <w:rsid w:val="00BF172F"/>
    <w:rsid w:val="00BF53A8"/>
    <w:rsid w:val="00BF53E4"/>
    <w:rsid w:val="00BF7152"/>
    <w:rsid w:val="00BF7349"/>
    <w:rsid w:val="00BF7416"/>
    <w:rsid w:val="00BF751A"/>
    <w:rsid w:val="00BF7F2C"/>
    <w:rsid w:val="00C00FE6"/>
    <w:rsid w:val="00C0245B"/>
    <w:rsid w:val="00C02B3F"/>
    <w:rsid w:val="00C02C39"/>
    <w:rsid w:val="00C14339"/>
    <w:rsid w:val="00C1557A"/>
    <w:rsid w:val="00C17525"/>
    <w:rsid w:val="00C22277"/>
    <w:rsid w:val="00C22681"/>
    <w:rsid w:val="00C22C8D"/>
    <w:rsid w:val="00C2642C"/>
    <w:rsid w:val="00C300AB"/>
    <w:rsid w:val="00C30DF7"/>
    <w:rsid w:val="00C310A0"/>
    <w:rsid w:val="00C3379C"/>
    <w:rsid w:val="00C33D96"/>
    <w:rsid w:val="00C34C4D"/>
    <w:rsid w:val="00C34C6C"/>
    <w:rsid w:val="00C419BB"/>
    <w:rsid w:val="00C41C12"/>
    <w:rsid w:val="00C439E4"/>
    <w:rsid w:val="00C43D3C"/>
    <w:rsid w:val="00C43E14"/>
    <w:rsid w:val="00C513CF"/>
    <w:rsid w:val="00C5205E"/>
    <w:rsid w:val="00C54519"/>
    <w:rsid w:val="00C57210"/>
    <w:rsid w:val="00C61387"/>
    <w:rsid w:val="00C63587"/>
    <w:rsid w:val="00C702AB"/>
    <w:rsid w:val="00C70ABF"/>
    <w:rsid w:val="00C73431"/>
    <w:rsid w:val="00C73837"/>
    <w:rsid w:val="00C74A2C"/>
    <w:rsid w:val="00C774ED"/>
    <w:rsid w:val="00C86277"/>
    <w:rsid w:val="00C90371"/>
    <w:rsid w:val="00C92A01"/>
    <w:rsid w:val="00C92BDE"/>
    <w:rsid w:val="00C93AA5"/>
    <w:rsid w:val="00C942E3"/>
    <w:rsid w:val="00C95415"/>
    <w:rsid w:val="00C9591E"/>
    <w:rsid w:val="00C97603"/>
    <w:rsid w:val="00CA085C"/>
    <w:rsid w:val="00CA225B"/>
    <w:rsid w:val="00CA225C"/>
    <w:rsid w:val="00CA2451"/>
    <w:rsid w:val="00CA26ED"/>
    <w:rsid w:val="00CA34D3"/>
    <w:rsid w:val="00CA5E1C"/>
    <w:rsid w:val="00CB1E22"/>
    <w:rsid w:val="00CB27F3"/>
    <w:rsid w:val="00CB2FED"/>
    <w:rsid w:val="00CB30B2"/>
    <w:rsid w:val="00CB5AA2"/>
    <w:rsid w:val="00CB61A5"/>
    <w:rsid w:val="00CB743E"/>
    <w:rsid w:val="00CC0466"/>
    <w:rsid w:val="00CC1228"/>
    <w:rsid w:val="00CC1850"/>
    <w:rsid w:val="00CC1B9B"/>
    <w:rsid w:val="00CC2576"/>
    <w:rsid w:val="00CC377C"/>
    <w:rsid w:val="00CC39E6"/>
    <w:rsid w:val="00CC668B"/>
    <w:rsid w:val="00CC6B9D"/>
    <w:rsid w:val="00CC74EC"/>
    <w:rsid w:val="00CC778E"/>
    <w:rsid w:val="00CD0EB9"/>
    <w:rsid w:val="00CD1923"/>
    <w:rsid w:val="00CD619C"/>
    <w:rsid w:val="00CE0325"/>
    <w:rsid w:val="00CE0949"/>
    <w:rsid w:val="00CE190A"/>
    <w:rsid w:val="00CE2541"/>
    <w:rsid w:val="00CE2AAD"/>
    <w:rsid w:val="00CE3CCB"/>
    <w:rsid w:val="00CE6612"/>
    <w:rsid w:val="00CF0C61"/>
    <w:rsid w:val="00CF0EB4"/>
    <w:rsid w:val="00CF1A1A"/>
    <w:rsid w:val="00CF1F1A"/>
    <w:rsid w:val="00CF224B"/>
    <w:rsid w:val="00CF2F20"/>
    <w:rsid w:val="00CF5118"/>
    <w:rsid w:val="00CF594F"/>
    <w:rsid w:val="00D01007"/>
    <w:rsid w:val="00D02DB1"/>
    <w:rsid w:val="00D049F7"/>
    <w:rsid w:val="00D04E11"/>
    <w:rsid w:val="00D06B1B"/>
    <w:rsid w:val="00D075E0"/>
    <w:rsid w:val="00D1001A"/>
    <w:rsid w:val="00D13698"/>
    <w:rsid w:val="00D1516E"/>
    <w:rsid w:val="00D15BEE"/>
    <w:rsid w:val="00D20171"/>
    <w:rsid w:val="00D201B3"/>
    <w:rsid w:val="00D20D23"/>
    <w:rsid w:val="00D219E1"/>
    <w:rsid w:val="00D2215D"/>
    <w:rsid w:val="00D2359E"/>
    <w:rsid w:val="00D248E7"/>
    <w:rsid w:val="00D27065"/>
    <w:rsid w:val="00D3292C"/>
    <w:rsid w:val="00D33E66"/>
    <w:rsid w:val="00D33EE0"/>
    <w:rsid w:val="00D36A83"/>
    <w:rsid w:val="00D377DD"/>
    <w:rsid w:val="00D41BE5"/>
    <w:rsid w:val="00D427AD"/>
    <w:rsid w:val="00D428A3"/>
    <w:rsid w:val="00D44539"/>
    <w:rsid w:val="00D47E49"/>
    <w:rsid w:val="00D51131"/>
    <w:rsid w:val="00D52015"/>
    <w:rsid w:val="00D54DCA"/>
    <w:rsid w:val="00D54F2F"/>
    <w:rsid w:val="00D61C85"/>
    <w:rsid w:val="00D62687"/>
    <w:rsid w:val="00D63273"/>
    <w:rsid w:val="00D6771C"/>
    <w:rsid w:val="00D7243A"/>
    <w:rsid w:val="00D72E8D"/>
    <w:rsid w:val="00D8105E"/>
    <w:rsid w:val="00D86969"/>
    <w:rsid w:val="00D87CF3"/>
    <w:rsid w:val="00D9010C"/>
    <w:rsid w:val="00D9048F"/>
    <w:rsid w:val="00D9388A"/>
    <w:rsid w:val="00D94665"/>
    <w:rsid w:val="00D958AB"/>
    <w:rsid w:val="00D95ABC"/>
    <w:rsid w:val="00D97D59"/>
    <w:rsid w:val="00DA0512"/>
    <w:rsid w:val="00DA0AA5"/>
    <w:rsid w:val="00DA0F5B"/>
    <w:rsid w:val="00DA166A"/>
    <w:rsid w:val="00DB3F3B"/>
    <w:rsid w:val="00DB4928"/>
    <w:rsid w:val="00DB6521"/>
    <w:rsid w:val="00DB6ECA"/>
    <w:rsid w:val="00DB7221"/>
    <w:rsid w:val="00DC10A6"/>
    <w:rsid w:val="00DC3153"/>
    <w:rsid w:val="00DC42E6"/>
    <w:rsid w:val="00DC4C93"/>
    <w:rsid w:val="00DC548A"/>
    <w:rsid w:val="00DC6F94"/>
    <w:rsid w:val="00DC773D"/>
    <w:rsid w:val="00DD164A"/>
    <w:rsid w:val="00DD2D4B"/>
    <w:rsid w:val="00DD62EF"/>
    <w:rsid w:val="00DD7594"/>
    <w:rsid w:val="00DE098A"/>
    <w:rsid w:val="00DE111A"/>
    <w:rsid w:val="00DE4D9D"/>
    <w:rsid w:val="00DE68CB"/>
    <w:rsid w:val="00DF010D"/>
    <w:rsid w:val="00DF418F"/>
    <w:rsid w:val="00DF4ECE"/>
    <w:rsid w:val="00DF522C"/>
    <w:rsid w:val="00DF5ACF"/>
    <w:rsid w:val="00E01FC2"/>
    <w:rsid w:val="00E032B5"/>
    <w:rsid w:val="00E03349"/>
    <w:rsid w:val="00E0511D"/>
    <w:rsid w:val="00E07FD7"/>
    <w:rsid w:val="00E1030D"/>
    <w:rsid w:val="00E10F8B"/>
    <w:rsid w:val="00E1375A"/>
    <w:rsid w:val="00E1670A"/>
    <w:rsid w:val="00E16BC7"/>
    <w:rsid w:val="00E20D7D"/>
    <w:rsid w:val="00E21E93"/>
    <w:rsid w:val="00E241EC"/>
    <w:rsid w:val="00E248D1"/>
    <w:rsid w:val="00E26621"/>
    <w:rsid w:val="00E267A8"/>
    <w:rsid w:val="00E275A1"/>
    <w:rsid w:val="00E275FF"/>
    <w:rsid w:val="00E27F0D"/>
    <w:rsid w:val="00E301D2"/>
    <w:rsid w:val="00E3088D"/>
    <w:rsid w:val="00E32F49"/>
    <w:rsid w:val="00E339A4"/>
    <w:rsid w:val="00E35FFB"/>
    <w:rsid w:val="00E36308"/>
    <w:rsid w:val="00E36ABF"/>
    <w:rsid w:val="00E4243F"/>
    <w:rsid w:val="00E430E6"/>
    <w:rsid w:val="00E43452"/>
    <w:rsid w:val="00E43FA3"/>
    <w:rsid w:val="00E44F9E"/>
    <w:rsid w:val="00E45442"/>
    <w:rsid w:val="00E470E2"/>
    <w:rsid w:val="00E541DD"/>
    <w:rsid w:val="00E62388"/>
    <w:rsid w:val="00E63028"/>
    <w:rsid w:val="00E652C8"/>
    <w:rsid w:val="00E66A1B"/>
    <w:rsid w:val="00E67CC9"/>
    <w:rsid w:val="00E75145"/>
    <w:rsid w:val="00E80159"/>
    <w:rsid w:val="00E82EE6"/>
    <w:rsid w:val="00E85E1A"/>
    <w:rsid w:val="00E8781B"/>
    <w:rsid w:val="00E87941"/>
    <w:rsid w:val="00E91430"/>
    <w:rsid w:val="00E915DF"/>
    <w:rsid w:val="00E93BDC"/>
    <w:rsid w:val="00E9445D"/>
    <w:rsid w:val="00E94899"/>
    <w:rsid w:val="00E94A7E"/>
    <w:rsid w:val="00E94C3A"/>
    <w:rsid w:val="00E9568A"/>
    <w:rsid w:val="00E95B3A"/>
    <w:rsid w:val="00EA2AE7"/>
    <w:rsid w:val="00EA2F9C"/>
    <w:rsid w:val="00EA30E2"/>
    <w:rsid w:val="00EA310C"/>
    <w:rsid w:val="00EA5EBB"/>
    <w:rsid w:val="00EA6C53"/>
    <w:rsid w:val="00EB0548"/>
    <w:rsid w:val="00EB1892"/>
    <w:rsid w:val="00EB4A91"/>
    <w:rsid w:val="00EB6F91"/>
    <w:rsid w:val="00EC2549"/>
    <w:rsid w:val="00EC32A0"/>
    <w:rsid w:val="00EC3400"/>
    <w:rsid w:val="00EC3B88"/>
    <w:rsid w:val="00EC6367"/>
    <w:rsid w:val="00EC70A0"/>
    <w:rsid w:val="00ED2120"/>
    <w:rsid w:val="00ED2B00"/>
    <w:rsid w:val="00ED2FFA"/>
    <w:rsid w:val="00ED4FD3"/>
    <w:rsid w:val="00ED78C7"/>
    <w:rsid w:val="00EE0AD5"/>
    <w:rsid w:val="00EE3DB8"/>
    <w:rsid w:val="00EE531C"/>
    <w:rsid w:val="00EF0355"/>
    <w:rsid w:val="00EF1143"/>
    <w:rsid w:val="00EF3CE7"/>
    <w:rsid w:val="00EF44DF"/>
    <w:rsid w:val="00EF76D3"/>
    <w:rsid w:val="00EF79B8"/>
    <w:rsid w:val="00F03206"/>
    <w:rsid w:val="00F079CC"/>
    <w:rsid w:val="00F10693"/>
    <w:rsid w:val="00F13300"/>
    <w:rsid w:val="00F1391E"/>
    <w:rsid w:val="00F20CD2"/>
    <w:rsid w:val="00F244B5"/>
    <w:rsid w:val="00F24543"/>
    <w:rsid w:val="00F256A6"/>
    <w:rsid w:val="00F26298"/>
    <w:rsid w:val="00F26A07"/>
    <w:rsid w:val="00F26A91"/>
    <w:rsid w:val="00F35AED"/>
    <w:rsid w:val="00F37A42"/>
    <w:rsid w:val="00F40FA2"/>
    <w:rsid w:val="00F40FF7"/>
    <w:rsid w:val="00F41C02"/>
    <w:rsid w:val="00F4289D"/>
    <w:rsid w:val="00F4357E"/>
    <w:rsid w:val="00F52CA8"/>
    <w:rsid w:val="00F52CD4"/>
    <w:rsid w:val="00F5313C"/>
    <w:rsid w:val="00F5552E"/>
    <w:rsid w:val="00F55F4C"/>
    <w:rsid w:val="00F57122"/>
    <w:rsid w:val="00F578EF"/>
    <w:rsid w:val="00F60E5E"/>
    <w:rsid w:val="00F60F7D"/>
    <w:rsid w:val="00F65E33"/>
    <w:rsid w:val="00F675D4"/>
    <w:rsid w:val="00F705AB"/>
    <w:rsid w:val="00F717BA"/>
    <w:rsid w:val="00F7239F"/>
    <w:rsid w:val="00F7293C"/>
    <w:rsid w:val="00F7354A"/>
    <w:rsid w:val="00F7574A"/>
    <w:rsid w:val="00F839F7"/>
    <w:rsid w:val="00F853C4"/>
    <w:rsid w:val="00F85461"/>
    <w:rsid w:val="00F87B95"/>
    <w:rsid w:val="00F92655"/>
    <w:rsid w:val="00F93370"/>
    <w:rsid w:val="00F969A0"/>
    <w:rsid w:val="00FA1521"/>
    <w:rsid w:val="00FA1CC1"/>
    <w:rsid w:val="00FA4335"/>
    <w:rsid w:val="00FA4B96"/>
    <w:rsid w:val="00FA579F"/>
    <w:rsid w:val="00FA5F80"/>
    <w:rsid w:val="00FA6604"/>
    <w:rsid w:val="00FB175F"/>
    <w:rsid w:val="00FB3B49"/>
    <w:rsid w:val="00FB3BAB"/>
    <w:rsid w:val="00FB4393"/>
    <w:rsid w:val="00FB68FD"/>
    <w:rsid w:val="00FC14B0"/>
    <w:rsid w:val="00FD1221"/>
    <w:rsid w:val="00FD4A83"/>
    <w:rsid w:val="00FD558A"/>
    <w:rsid w:val="00FD6291"/>
    <w:rsid w:val="00FD76D4"/>
    <w:rsid w:val="00FD77B5"/>
    <w:rsid w:val="00FD7FF5"/>
    <w:rsid w:val="00FE1978"/>
    <w:rsid w:val="00FE1E4A"/>
    <w:rsid w:val="00FE2349"/>
    <w:rsid w:val="00FE278B"/>
    <w:rsid w:val="00FE33BE"/>
    <w:rsid w:val="00FE33E3"/>
    <w:rsid w:val="00FE3CEF"/>
    <w:rsid w:val="00FE5670"/>
    <w:rsid w:val="00FE6CA4"/>
    <w:rsid w:val="00FF0E27"/>
    <w:rsid w:val="00FF1D48"/>
    <w:rsid w:val="00FF344D"/>
    <w:rsid w:val="00FF59D5"/>
    <w:rsid w:val="00FF687E"/>
    <w:rsid w:val="00FF7902"/>
    <w:rsid w:val="00FF7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30037"/>
  <w15:chartTrackingRefBased/>
  <w15:docId w15:val="{A8CED3D1-4260-214C-8AE8-10007EFB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bCs/>
        <w:color w:val="000000" w:themeColor="text1"/>
        <w:kern w:val="28"/>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3F27"/>
    <w:rPr>
      <w:rFonts w:eastAsia="Times New Roman"/>
      <w:bCs w:val="0"/>
      <w:color w:val="auto"/>
      <w:kern w:val="0"/>
    </w:rPr>
  </w:style>
  <w:style w:type="paragraph" w:styleId="Heading1">
    <w:name w:val="heading 1"/>
    <w:basedOn w:val="Normal"/>
    <w:next w:val="Normal"/>
    <w:link w:val="Heading1Char"/>
    <w:autoRedefine/>
    <w:uiPriority w:val="9"/>
    <w:qFormat/>
    <w:rsid w:val="00D13698"/>
    <w:pPr>
      <w:keepNext/>
      <w:keepLines/>
      <w:contextualSpacing/>
      <w:jc w:val="center"/>
      <w:outlineLvl w:val="0"/>
    </w:pPr>
    <w:rPr>
      <w:rFonts w:eastAsiaTheme="majorEastAsia"/>
      <w:b/>
      <w:color w:val="000000" w:themeColor="text1"/>
    </w:rPr>
  </w:style>
  <w:style w:type="paragraph" w:styleId="Heading2">
    <w:name w:val="heading 2"/>
    <w:basedOn w:val="Normal"/>
    <w:next w:val="Normal"/>
    <w:link w:val="Heading2Char"/>
    <w:autoRedefine/>
    <w:qFormat/>
    <w:rsid w:val="00AD2242"/>
    <w:pPr>
      <w:keepNext/>
      <w:spacing w:line="480" w:lineRule="auto"/>
      <w:contextualSpacing/>
      <w:outlineLvl w:val="1"/>
    </w:pPr>
    <w:rPr>
      <w:b/>
      <w:bCs/>
      <w:color w:val="000000"/>
      <w:lang w:val="en-CA" w:eastAsia="en-CA"/>
    </w:rPr>
  </w:style>
  <w:style w:type="paragraph" w:styleId="Heading3">
    <w:name w:val="heading 3"/>
    <w:basedOn w:val="Normal"/>
    <w:next w:val="Normal"/>
    <w:link w:val="Heading3Char"/>
    <w:uiPriority w:val="9"/>
    <w:semiHidden/>
    <w:unhideWhenUsed/>
    <w:qFormat/>
    <w:rsid w:val="00D428A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0E27"/>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FF0E27"/>
  </w:style>
  <w:style w:type="paragraph" w:styleId="Footer">
    <w:name w:val="footer"/>
    <w:basedOn w:val="Normal"/>
    <w:link w:val="FooterChar"/>
    <w:uiPriority w:val="99"/>
    <w:unhideWhenUsed/>
    <w:rsid w:val="00FF0E27"/>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FF0E27"/>
  </w:style>
  <w:style w:type="character" w:styleId="PageNumber">
    <w:name w:val="page number"/>
    <w:basedOn w:val="DefaultParagraphFont"/>
    <w:uiPriority w:val="99"/>
    <w:semiHidden/>
    <w:unhideWhenUsed/>
    <w:rsid w:val="00950560"/>
  </w:style>
  <w:style w:type="paragraph" w:styleId="ListParagraph">
    <w:name w:val="List Paragraph"/>
    <w:basedOn w:val="Normal"/>
    <w:uiPriority w:val="34"/>
    <w:qFormat/>
    <w:rsid w:val="00EB6F91"/>
    <w:pPr>
      <w:ind w:left="720"/>
      <w:contextualSpacing/>
    </w:pPr>
    <w:rPr>
      <w:rFonts w:asciiTheme="minorHAnsi" w:hAnsiTheme="minorHAnsi" w:cstheme="minorBidi"/>
    </w:rPr>
  </w:style>
  <w:style w:type="character" w:customStyle="1" w:styleId="apple-converted-space">
    <w:name w:val="apple-converted-space"/>
    <w:basedOn w:val="DefaultParagraphFont"/>
    <w:rsid w:val="00CB27F3"/>
  </w:style>
  <w:style w:type="paragraph" w:styleId="NormalWeb">
    <w:name w:val="Normal (Web)"/>
    <w:basedOn w:val="Normal"/>
    <w:uiPriority w:val="99"/>
    <w:unhideWhenUsed/>
    <w:rsid w:val="00CC1B9B"/>
    <w:pPr>
      <w:spacing w:before="100" w:beforeAutospacing="1" w:after="100" w:afterAutospacing="1"/>
    </w:pPr>
  </w:style>
  <w:style w:type="character" w:styleId="CommentReference">
    <w:name w:val="annotation reference"/>
    <w:basedOn w:val="DefaultParagraphFont"/>
    <w:uiPriority w:val="99"/>
    <w:semiHidden/>
    <w:unhideWhenUsed/>
    <w:rsid w:val="00375719"/>
    <w:rPr>
      <w:sz w:val="16"/>
      <w:szCs w:val="16"/>
    </w:rPr>
  </w:style>
  <w:style w:type="paragraph" w:styleId="CommentText">
    <w:name w:val="annotation text"/>
    <w:basedOn w:val="Normal"/>
    <w:link w:val="CommentTextChar"/>
    <w:uiPriority w:val="99"/>
    <w:semiHidden/>
    <w:unhideWhenUsed/>
    <w:rsid w:val="00375719"/>
    <w:rPr>
      <w:sz w:val="20"/>
      <w:szCs w:val="20"/>
    </w:rPr>
  </w:style>
  <w:style w:type="character" w:customStyle="1" w:styleId="CommentTextChar">
    <w:name w:val="Comment Text Char"/>
    <w:basedOn w:val="DefaultParagraphFont"/>
    <w:link w:val="CommentText"/>
    <w:uiPriority w:val="99"/>
    <w:semiHidden/>
    <w:rsid w:val="003757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5719"/>
    <w:rPr>
      <w:b/>
      <w:bCs/>
    </w:rPr>
  </w:style>
  <w:style w:type="character" w:customStyle="1" w:styleId="CommentSubjectChar">
    <w:name w:val="Comment Subject Char"/>
    <w:basedOn w:val="CommentTextChar"/>
    <w:link w:val="CommentSubject"/>
    <w:uiPriority w:val="99"/>
    <w:semiHidden/>
    <w:rsid w:val="00375719"/>
    <w:rPr>
      <w:rFonts w:ascii="Times New Roman" w:eastAsia="Times New Roman" w:hAnsi="Times New Roman" w:cs="Times New Roman"/>
      <w:b/>
      <w:bCs w:val="0"/>
      <w:sz w:val="20"/>
      <w:szCs w:val="20"/>
    </w:rPr>
  </w:style>
  <w:style w:type="paragraph" w:styleId="BalloonText">
    <w:name w:val="Balloon Text"/>
    <w:basedOn w:val="Normal"/>
    <w:link w:val="BalloonTextChar"/>
    <w:uiPriority w:val="99"/>
    <w:semiHidden/>
    <w:unhideWhenUsed/>
    <w:rsid w:val="00375719"/>
    <w:rPr>
      <w:sz w:val="18"/>
      <w:szCs w:val="18"/>
    </w:rPr>
  </w:style>
  <w:style w:type="character" w:customStyle="1" w:styleId="BalloonTextChar">
    <w:name w:val="Balloon Text Char"/>
    <w:basedOn w:val="DefaultParagraphFont"/>
    <w:link w:val="BalloonText"/>
    <w:uiPriority w:val="99"/>
    <w:semiHidden/>
    <w:rsid w:val="00375719"/>
    <w:rPr>
      <w:rFonts w:ascii="Times New Roman" w:eastAsia="Times New Roman" w:hAnsi="Times New Roman" w:cs="Times New Roman"/>
      <w:sz w:val="18"/>
      <w:szCs w:val="18"/>
    </w:rPr>
  </w:style>
  <w:style w:type="character" w:styleId="Hyperlink">
    <w:name w:val="Hyperlink"/>
    <w:basedOn w:val="DefaultParagraphFont"/>
    <w:uiPriority w:val="99"/>
    <w:unhideWhenUsed/>
    <w:rsid w:val="00B561D2"/>
    <w:rPr>
      <w:color w:val="0000FF"/>
      <w:u w:val="single"/>
    </w:rPr>
  </w:style>
  <w:style w:type="paragraph" w:styleId="Revision">
    <w:name w:val="Revision"/>
    <w:hidden/>
    <w:uiPriority w:val="99"/>
    <w:semiHidden/>
    <w:rsid w:val="00F13300"/>
    <w:rPr>
      <w:rFonts w:eastAsia="Times New Roman"/>
    </w:rPr>
  </w:style>
  <w:style w:type="character" w:styleId="FollowedHyperlink">
    <w:name w:val="FollowedHyperlink"/>
    <w:basedOn w:val="DefaultParagraphFont"/>
    <w:uiPriority w:val="99"/>
    <w:semiHidden/>
    <w:unhideWhenUsed/>
    <w:rsid w:val="0080284C"/>
    <w:rPr>
      <w:color w:val="954F72" w:themeColor="followedHyperlink"/>
      <w:u w:val="single"/>
    </w:rPr>
  </w:style>
  <w:style w:type="character" w:customStyle="1" w:styleId="nlmyear">
    <w:name w:val="nlm_year"/>
    <w:basedOn w:val="DefaultParagraphFont"/>
    <w:rsid w:val="00BC2B78"/>
  </w:style>
  <w:style w:type="character" w:customStyle="1" w:styleId="nlmarticle-title">
    <w:name w:val="nlm_article-title"/>
    <w:basedOn w:val="DefaultParagraphFont"/>
    <w:rsid w:val="00BC2B78"/>
  </w:style>
  <w:style w:type="table" w:styleId="TableGrid">
    <w:name w:val="Table Grid"/>
    <w:basedOn w:val="TableNormal"/>
    <w:uiPriority w:val="39"/>
    <w:rsid w:val="005B7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E52DD"/>
    <w:rPr>
      <w:color w:val="605E5C"/>
      <w:shd w:val="clear" w:color="auto" w:fill="E1DFDD"/>
    </w:rPr>
  </w:style>
  <w:style w:type="character" w:customStyle="1" w:styleId="Heading2Char">
    <w:name w:val="Heading 2 Char"/>
    <w:basedOn w:val="DefaultParagraphFont"/>
    <w:link w:val="Heading2"/>
    <w:rsid w:val="00AD2242"/>
    <w:rPr>
      <w:rFonts w:eastAsia="Times New Roman"/>
      <w:b/>
      <w:color w:val="000000"/>
      <w:kern w:val="0"/>
      <w:lang w:val="en-CA" w:eastAsia="en-CA"/>
    </w:rPr>
  </w:style>
  <w:style w:type="character" w:styleId="Emphasis">
    <w:name w:val="Emphasis"/>
    <w:basedOn w:val="DefaultParagraphFont"/>
    <w:uiPriority w:val="20"/>
    <w:qFormat/>
    <w:rsid w:val="00A75FF8"/>
    <w:rPr>
      <w:i/>
      <w:iCs/>
    </w:rPr>
  </w:style>
  <w:style w:type="character" w:customStyle="1" w:styleId="Heading1Char">
    <w:name w:val="Heading 1 Char"/>
    <w:basedOn w:val="DefaultParagraphFont"/>
    <w:link w:val="Heading1"/>
    <w:uiPriority w:val="9"/>
    <w:rsid w:val="00D13698"/>
    <w:rPr>
      <w:rFonts w:eastAsiaTheme="majorEastAsia"/>
      <w:b/>
      <w:bCs w:val="0"/>
      <w:kern w:val="0"/>
    </w:rPr>
  </w:style>
  <w:style w:type="paragraph" w:styleId="TOCHeading">
    <w:name w:val="TOC Heading"/>
    <w:basedOn w:val="Heading1"/>
    <w:next w:val="Normal"/>
    <w:uiPriority w:val="39"/>
    <w:unhideWhenUsed/>
    <w:qFormat/>
    <w:rsid w:val="00025A17"/>
    <w:pPr>
      <w:spacing w:before="480" w:line="276" w:lineRule="auto"/>
      <w:outlineLvl w:val="9"/>
    </w:pPr>
    <w:rPr>
      <w:b w:val="0"/>
      <w:bCs/>
      <w:sz w:val="28"/>
      <w:szCs w:val="28"/>
    </w:rPr>
  </w:style>
  <w:style w:type="paragraph" w:styleId="TOC2">
    <w:name w:val="toc 2"/>
    <w:basedOn w:val="Normal"/>
    <w:next w:val="Normal"/>
    <w:autoRedefine/>
    <w:uiPriority w:val="39"/>
    <w:unhideWhenUsed/>
    <w:rsid w:val="00025A17"/>
    <w:pPr>
      <w:tabs>
        <w:tab w:val="right" w:leader="dot" w:pos="9350"/>
      </w:tabs>
      <w:spacing w:before="120"/>
      <w:ind w:left="240"/>
    </w:pPr>
    <w:rPr>
      <w:rFonts w:asciiTheme="minorHAnsi" w:hAnsiTheme="minorHAnsi"/>
      <w:b/>
      <w:bCs/>
      <w:sz w:val="22"/>
      <w:szCs w:val="22"/>
    </w:rPr>
  </w:style>
  <w:style w:type="paragraph" w:styleId="TOC1">
    <w:name w:val="toc 1"/>
    <w:basedOn w:val="Normal"/>
    <w:next w:val="Normal"/>
    <w:autoRedefine/>
    <w:uiPriority w:val="39"/>
    <w:unhideWhenUsed/>
    <w:rsid w:val="00025A17"/>
    <w:pPr>
      <w:spacing w:before="120"/>
    </w:pPr>
    <w:rPr>
      <w:rFonts w:asciiTheme="minorHAnsi" w:hAnsiTheme="minorHAnsi"/>
      <w:b/>
      <w:bCs/>
      <w:i/>
      <w:iCs/>
    </w:rPr>
  </w:style>
  <w:style w:type="paragraph" w:styleId="TOC3">
    <w:name w:val="toc 3"/>
    <w:basedOn w:val="Normal"/>
    <w:next w:val="Normal"/>
    <w:autoRedefine/>
    <w:uiPriority w:val="39"/>
    <w:semiHidden/>
    <w:unhideWhenUsed/>
    <w:rsid w:val="00025A17"/>
    <w:pPr>
      <w:ind w:left="480"/>
    </w:pPr>
    <w:rPr>
      <w:rFonts w:asciiTheme="minorHAnsi" w:hAnsiTheme="minorHAnsi"/>
      <w:sz w:val="20"/>
      <w:szCs w:val="20"/>
    </w:rPr>
  </w:style>
  <w:style w:type="paragraph" w:styleId="TOC4">
    <w:name w:val="toc 4"/>
    <w:basedOn w:val="Normal"/>
    <w:next w:val="Normal"/>
    <w:autoRedefine/>
    <w:uiPriority w:val="39"/>
    <w:semiHidden/>
    <w:unhideWhenUsed/>
    <w:rsid w:val="00025A17"/>
    <w:pPr>
      <w:ind w:left="720"/>
    </w:pPr>
    <w:rPr>
      <w:rFonts w:asciiTheme="minorHAnsi" w:hAnsiTheme="minorHAnsi"/>
      <w:sz w:val="20"/>
      <w:szCs w:val="20"/>
    </w:rPr>
  </w:style>
  <w:style w:type="paragraph" w:styleId="TOC5">
    <w:name w:val="toc 5"/>
    <w:basedOn w:val="Normal"/>
    <w:next w:val="Normal"/>
    <w:autoRedefine/>
    <w:uiPriority w:val="39"/>
    <w:semiHidden/>
    <w:unhideWhenUsed/>
    <w:rsid w:val="00025A17"/>
    <w:pPr>
      <w:ind w:left="960"/>
    </w:pPr>
    <w:rPr>
      <w:rFonts w:asciiTheme="minorHAnsi" w:hAnsiTheme="minorHAnsi"/>
      <w:sz w:val="20"/>
      <w:szCs w:val="20"/>
    </w:rPr>
  </w:style>
  <w:style w:type="paragraph" w:styleId="TOC6">
    <w:name w:val="toc 6"/>
    <w:basedOn w:val="Normal"/>
    <w:next w:val="Normal"/>
    <w:autoRedefine/>
    <w:uiPriority w:val="39"/>
    <w:semiHidden/>
    <w:unhideWhenUsed/>
    <w:rsid w:val="00025A17"/>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025A17"/>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025A17"/>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025A17"/>
    <w:pPr>
      <w:ind w:left="1920"/>
    </w:pPr>
    <w:rPr>
      <w:rFonts w:asciiTheme="minorHAnsi" w:hAnsiTheme="minorHAnsi"/>
      <w:sz w:val="20"/>
      <w:szCs w:val="20"/>
    </w:rPr>
  </w:style>
  <w:style w:type="paragraph" w:customStyle="1" w:styleId="dx-doi">
    <w:name w:val="dx-doi"/>
    <w:basedOn w:val="Normal"/>
    <w:rsid w:val="00FF7902"/>
    <w:pPr>
      <w:spacing w:before="100" w:beforeAutospacing="1" w:after="100" w:afterAutospacing="1"/>
    </w:pPr>
    <w:rPr>
      <w:bCs/>
    </w:rPr>
  </w:style>
  <w:style w:type="paragraph" w:customStyle="1" w:styleId="doi">
    <w:name w:val="doi"/>
    <w:basedOn w:val="Normal"/>
    <w:rsid w:val="00FF7902"/>
    <w:pPr>
      <w:spacing w:before="100" w:beforeAutospacing="1" w:after="100" w:afterAutospacing="1"/>
    </w:pPr>
  </w:style>
  <w:style w:type="paragraph" w:customStyle="1" w:styleId="generalheadertext">
    <w:name w:val="generalheadertext"/>
    <w:basedOn w:val="Normal"/>
    <w:rsid w:val="00FF7902"/>
    <w:pPr>
      <w:spacing w:before="100" w:beforeAutospacing="1" w:after="100" w:afterAutospacing="1"/>
    </w:pPr>
  </w:style>
  <w:style w:type="character" w:customStyle="1" w:styleId="Heading3Char">
    <w:name w:val="Heading 3 Char"/>
    <w:basedOn w:val="DefaultParagraphFont"/>
    <w:link w:val="Heading3"/>
    <w:uiPriority w:val="9"/>
    <w:semiHidden/>
    <w:rsid w:val="00D428A3"/>
    <w:rPr>
      <w:rFonts w:asciiTheme="majorHAnsi" w:eastAsiaTheme="majorEastAsia" w:hAnsiTheme="majorHAnsi" w:cstheme="majorBidi"/>
      <w:bCs w:val="0"/>
      <w:color w:val="1F3763" w:themeColor="accent1" w:themeShade="7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8161">
      <w:bodyDiv w:val="1"/>
      <w:marLeft w:val="0"/>
      <w:marRight w:val="0"/>
      <w:marTop w:val="0"/>
      <w:marBottom w:val="0"/>
      <w:divBdr>
        <w:top w:val="none" w:sz="0" w:space="0" w:color="auto"/>
        <w:left w:val="none" w:sz="0" w:space="0" w:color="auto"/>
        <w:bottom w:val="none" w:sz="0" w:space="0" w:color="auto"/>
        <w:right w:val="none" w:sz="0" w:space="0" w:color="auto"/>
      </w:divBdr>
    </w:div>
    <w:div w:id="24865210">
      <w:bodyDiv w:val="1"/>
      <w:marLeft w:val="0"/>
      <w:marRight w:val="0"/>
      <w:marTop w:val="0"/>
      <w:marBottom w:val="0"/>
      <w:divBdr>
        <w:top w:val="none" w:sz="0" w:space="0" w:color="auto"/>
        <w:left w:val="none" w:sz="0" w:space="0" w:color="auto"/>
        <w:bottom w:val="none" w:sz="0" w:space="0" w:color="auto"/>
        <w:right w:val="none" w:sz="0" w:space="0" w:color="auto"/>
      </w:divBdr>
      <w:divsChild>
        <w:div w:id="1013219163">
          <w:marLeft w:val="0"/>
          <w:marRight w:val="0"/>
          <w:marTop w:val="0"/>
          <w:marBottom w:val="0"/>
          <w:divBdr>
            <w:top w:val="none" w:sz="0" w:space="0" w:color="auto"/>
            <w:left w:val="none" w:sz="0" w:space="0" w:color="auto"/>
            <w:bottom w:val="none" w:sz="0" w:space="0" w:color="auto"/>
            <w:right w:val="none" w:sz="0" w:space="0" w:color="auto"/>
          </w:divBdr>
          <w:divsChild>
            <w:div w:id="267810639">
              <w:marLeft w:val="0"/>
              <w:marRight w:val="0"/>
              <w:marTop w:val="0"/>
              <w:marBottom w:val="0"/>
              <w:divBdr>
                <w:top w:val="none" w:sz="0" w:space="0" w:color="auto"/>
                <w:left w:val="none" w:sz="0" w:space="0" w:color="auto"/>
                <w:bottom w:val="none" w:sz="0" w:space="0" w:color="auto"/>
                <w:right w:val="none" w:sz="0" w:space="0" w:color="auto"/>
              </w:divBdr>
              <w:divsChild>
                <w:div w:id="1348600135">
                  <w:marLeft w:val="0"/>
                  <w:marRight w:val="0"/>
                  <w:marTop w:val="0"/>
                  <w:marBottom w:val="0"/>
                  <w:divBdr>
                    <w:top w:val="none" w:sz="0" w:space="0" w:color="auto"/>
                    <w:left w:val="none" w:sz="0" w:space="0" w:color="auto"/>
                    <w:bottom w:val="none" w:sz="0" w:space="0" w:color="auto"/>
                    <w:right w:val="none" w:sz="0" w:space="0" w:color="auto"/>
                  </w:divBdr>
                  <w:divsChild>
                    <w:div w:id="1833258669">
                      <w:marLeft w:val="0"/>
                      <w:marRight w:val="0"/>
                      <w:marTop w:val="0"/>
                      <w:marBottom w:val="0"/>
                      <w:divBdr>
                        <w:top w:val="none" w:sz="0" w:space="0" w:color="auto"/>
                        <w:left w:val="none" w:sz="0" w:space="0" w:color="auto"/>
                        <w:bottom w:val="none" w:sz="0" w:space="0" w:color="auto"/>
                        <w:right w:val="none" w:sz="0" w:space="0" w:color="auto"/>
                      </w:divBdr>
                    </w:div>
                  </w:divsChild>
                </w:div>
                <w:div w:id="881552640">
                  <w:marLeft w:val="0"/>
                  <w:marRight w:val="0"/>
                  <w:marTop w:val="0"/>
                  <w:marBottom w:val="0"/>
                  <w:divBdr>
                    <w:top w:val="none" w:sz="0" w:space="0" w:color="auto"/>
                    <w:left w:val="none" w:sz="0" w:space="0" w:color="auto"/>
                    <w:bottom w:val="none" w:sz="0" w:space="0" w:color="auto"/>
                    <w:right w:val="none" w:sz="0" w:space="0" w:color="auto"/>
                  </w:divBdr>
                  <w:divsChild>
                    <w:div w:id="350573338">
                      <w:marLeft w:val="0"/>
                      <w:marRight w:val="0"/>
                      <w:marTop w:val="0"/>
                      <w:marBottom w:val="0"/>
                      <w:divBdr>
                        <w:top w:val="none" w:sz="0" w:space="0" w:color="auto"/>
                        <w:left w:val="none" w:sz="0" w:space="0" w:color="auto"/>
                        <w:bottom w:val="none" w:sz="0" w:space="0" w:color="auto"/>
                        <w:right w:val="none" w:sz="0" w:space="0" w:color="auto"/>
                      </w:divBdr>
                    </w:div>
                  </w:divsChild>
                </w:div>
                <w:div w:id="272174408">
                  <w:marLeft w:val="0"/>
                  <w:marRight w:val="0"/>
                  <w:marTop w:val="0"/>
                  <w:marBottom w:val="0"/>
                  <w:divBdr>
                    <w:top w:val="none" w:sz="0" w:space="0" w:color="auto"/>
                    <w:left w:val="none" w:sz="0" w:space="0" w:color="auto"/>
                    <w:bottom w:val="none" w:sz="0" w:space="0" w:color="auto"/>
                    <w:right w:val="none" w:sz="0" w:space="0" w:color="auto"/>
                  </w:divBdr>
                  <w:divsChild>
                    <w:div w:id="116670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43500">
      <w:bodyDiv w:val="1"/>
      <w:marLeft w:val="0"/>
      <w:marRight w:val="0"/>
      <w:marTop w:val="0"/>
      <w:marBottom w:val="0"/>
      <w:divBdr>
        <w:top w:val="none" w:sz="0" w:space="0" w:color="auto"/>
        <w:left w:val="none" w:sz="0" w:space="0" w:color="auto"/>
        <w:bottom w:val="none" w:sz="0" w:space="0" w:color="auto"/>
        <w:right w:val="none" w:sz="0" w:space="0" w:color="auto"/>
      </w:divBdr>
    </w:div>
    <w:div w:id="50425870">
      <w:bodyDiv w:val="1"/>
      <w:marLeft w:val="0"/>
      <w:marRight w:val="0"/>
      <w:marTop w:val="0"/>
      <w:marBottom w:val="0"/>
      <w:divBdr>
        <w:top w:val="none" w:sz="0" w:space="0" w:color="auto"/>
        <w:left w:val="none" w:sz="0" w:space="0" w:color="auto"/>
        <w:bottom w:val="none" w:sz="0" w:space="0" w:color="auto"/>
        <w:right w:val="none" w:sz="0" w:space="0" w:color="auto"/>
      </w:divBdr>
    </w:div>
    <w:div w:id="54014200">
      <w:bodyDiv w:val="1"/>
      <w:marLeft w:val="0"/>
      <w:marRight w:val="0"/>
      <w:marTop w:val="0"/>
      <w:marBottom w:val="0"/>
      <w:divBdr>
        <w:top w:val="none" w:sz="0" w:space="0" w:color="auto"/>
        <w:left w:val="none" w:sz="0" w:space="0" w:color="auto"/>
        <w:bottom w:val="none" w:sz="0" w:space="0" w:color="auto"/>
        <w:right w:val="none" w:sz="0" w:space="0" w:color="auto"/>
      </w:divBdr>
    </w:div>
    <w:div w:id="69892541">
      <w:bodyDiv w:val="1"/>
      <w:marLeft w:val="0"/>
      <w:marRight w:val="0"/>
      <w:marTop w:val="0"/>
      <w:marBottom w:val="0"/>
      <w:divBdr>
        <w:top w:val="none" w:sz="0" w:space="0" w:color="auto"/>
        <w:left w:val="none" w:sz="0" w:space="0" w:color="auto"/>
        <w:bottom w:val="none" w:sz="0" w:space="0" w:color="auto"/>
        <w:right w:val="none" w:sz="0" w:space="0" w:color="auto"/>
      </w:divBdr>
      <w:divsChild>
        <w:div w:id="48111892">
          <w:marLeft w:val="0"/>
          <w:marRight w:val="0"/>
          <w:marTop w:val="0"/>
          <w:marBottom w:val="0"/>
          <w:divBdr>
            <w:top w:val="none" w:sz="0" w:space="0" w:color="auto"/>
            <w:left w:val="none" w:sz="0" w:space="0" w:color="auto"/>
            <w:bottom w:val="none" w:sz="0" w:space="0" w:color="auto"/>
            <w:right w:val="none" w:sz="0" w:space="0" w:color="auto"/>
          </w:divBdr>
          <w:divsChild>
            <w:div w:id="1504860620">
              <w:marLeft w:val="0"/>
              <w:marRight w:val="0"/>
              <w:marTop w:val="0"/>
              <w:marBottom w:val="0"/>
              <w:divBdr>
                <w:top w:val="none" w:sz="0" w:space="0" w:color="auto"/>
                <w:left w:val="none" w:sz="0" w:space="0" w:color="auto"/>
                <w:bottom w:val="none" w:sz="0" w:space="0" w:color="auto"/>
                <w:right w:val="none" w:sz="0" w:space="0" w:color="auto"/>
              </w:divBdr>
              <w:divsChild>
                <w:div w:id="177500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1034">
      <w:bodyDiv w:val="1"/>
      <w:marLeft w:val="0"/>
      <w:marRight w:val="0"/>
      <w:marTop w:val="0"/>
      <w:marBottom w:val="0"/>
      <w:divBdr>
        <w:top w:val="none" w:sz="0" w:space="0" w:color="auto"/>
        <w:left w:val="none" w:sz="0" w:space="0" w:color="auto"/>
        <w:bottom w:val="none" w:sz="0" w:space="0" w:color="auto"/>
        <w:right w:val="none" w:sz="0" w:space="0" w:color="auto"/>
      </w:divBdr>
    </w:div>
    <w:div w:id="97992967">
      <w:bodyDiv w:val="1"/>
      <w:marLeft w:val="0"/>
      <w:marRight w:val="0"/>
      <w:marTop w:val="0"/>
      <w:marBottom w:val="0"/>
      <w:divBdr>
        <w:top w:val="none" w:sz="0" w:space="0" w:color="auto"/>
        <w:left w:val="none" w:sz="0" w:space="0" w:color="auto"/>
        <w:bottom w:val="none" w:sz="0" w:space="0" w:color="auto"/>
        <w:right w:val="none" w:sz="0" w:space="0" w:color="auto"/>
      </w:divBdr>
    </w:div>
    <w:div w:id="105393634">
      <w:bodyDiv w:val="1"/>
      <w:marLeft w:val="0"/>
      <w:marRight w:val="0"/>
      <w:marTop w:val="0"/>
      <w:marBottom w:val="0"/>
      <w:divBdr>
        <w:top w:val="none" w:sz="0" w:space="0" w:color="auto"/>
        <w:left w:val="none" w:sz="0" w:space="0" w:color="auto"/>
        <w:bottom w:val="none" w:sz="0" w:space="0" w:color="auto"/>
        <w:right w:val="none" w:sz="0" w:space="0" w:color="auto"/>
      </w:divBdr>
    </w:div>
    <w:div w:id="150026105">
      <w:bodyDiv w:val="1"/>
      <w:marLeft w:val="0"/>
      <w:marRight w:val="0"/>
      <w:marTop w:val="0"/>
      <w:marBottom w:val="0"/>
      <w:divBdr>
        <w:top w:val="none" w:sz="0" w:space="0" w:color="auto"/>
        <w:left w:val="none" w:sz="0" w:space="0" w:color="auto"/>
        <w:bottom w:val="none" w:sz="0" w:space="0" w:color="auto"/>
        <w:right w:val="none" w:sz="0" w:space="0" w:color="auto"/>
      </w:divBdr>
    </w:div>
    <w:div w:id="156654964">
      <w:bodyDiv w:val="1"/>
      <w:marLeft w:val="0"/>
      <w:marRight w:val="0"/>
      <w:marTop w:val="0"/>
      <w:marBottom w:val="0"/>
      <w:divBdr>
        <w:top w:val="none" w:sz="0" w:space="0" w:color="auto"/>
        <w:left w:val="none" w:sz="0" w:space="0" w:color="auto"/>
        <w:bottom w:val="none" w:sz="0" w:space="0" w:color="auto"/>
        <w:right w:val="none" w:sz="0" w:space="0" w:color="auto"/>
      </w:divBdr>
    </w:div>
    <w:div w:id="158471799">
      <w:bodyDiv w:val="1"/>
      <w:marLeft w:val="0"/>
      <w:marRight w:val="0"/>
      <w:marTop w:val="0"/>
      <w:marBottom w:val="0"/>
      <w:divBdr>
        <w:top w:val="none" w:sz="0" w:space="0" w:color="auto"/>
        <w:left w:val="none" w:sz="0" w:space="0" w:color="auto"/>
        <w:bottom w:val="none" w:sz="0" w:space="0" w:color="auto"/>
        <w:right w:val="none" w:sz="0" w:space="0" w:color="auto"/>
      </w:divBdr>
      <w:divsChild>
        <w:div w:id="804008597">
          <w:marLeft w:val="0"/>
          <w:marRight w:val="0"/>
          <w:marTop w:val="0"/>
          <w:marBottom w:val="0"/>
          <w:divBdr>
            <w:top w:val="none" w:sz="0" w:space="0" w:color="auto"/>
            <w:left w:val="none" w:sz="0" w:space="0" w:color="auto"/>
            <w:bottom w:val="none" w:sz="0" w:space="0" w:color="auto"/>
            <w:right w:val="none" w:sz="0" w:space="0" w:color="auto"/>
          </w:divBdr>
          <w:divsChild>
            <w:div w:id="1982273686">
              <w:marLeft w:val="0"/>
              <w:marRight w:val="0"/>
              <w:marTop w:val="0"/>
              <w:marBottom w:val="0"/>
              <w:divBdr>
                <w:top w:val="none" w:sz="0" w:space="0" w:color="auto"/>
                <w:left w:val="none" w:sz="0" w:space="0" w:color="auto"/>
                <w:bottom w:val="none" w:sz="0" w:space="0" w:color="auto"/>
                <w:right w:val="none" w:sz="0" w:space="0" w:color="auto"/>
              </w:divBdr>
              <w:divsChild>
                <w:div w:id="1345588828">
                  <w:marLeft w:val="0"/>
                  <w:marRight w:val="0"/>
                  <w:marTop w:val="0"/>
                  <w:marBottom w:val="0"/>
                  <w:divBdr>
                    <w:top w:val="none" w:sz="0" w:space="0" w:color="auto"/>
                    <w:left w:val="none" w:sz="0" w:space="0" w:color="auto"/>
                    <w:bottom w:val="none" w:sz="0" w:space="0" w:color="auto"/>
                    <w:right w:val="none" w:sz="0" w:space="0" w:color="auto"/>
                  </w:divBdr>
                  <w:divsChild>
                    <w:div w:id="13641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6035">
      <w:bodyDiv w:val="1"/>
      <w:marLeft w:val="0"/>
      <w:marRight w:val="0"/>
      <w:marTop w:val="0"/>
      <w:marBottom w:val="0"/>
      <w:divBdr>
        <w:top w:val="none" w:sz="0" w:space="0" w:color="auto"/>
        <w:left w:val="none" w:sz="0" w:space="0" w:color="auto"/>
        <w:bottom w:val="none" w:sz="0" w:space="0" w:color="auto"/>
        <w:right w:val="none" w:sz="0" w:space="0" w:color="auto"/>
      </w:divBdr>
    </w:div>
    <w:div w:id="165902192">
      <w:bodyDiv w:val="1"/>
      <w:marLeft w:val="0"/>
      <w:marRight w:val="0"/>
      <w:marTop w:val="0"/>
      <w:marBottom w:val="0"/>
      <w:divBdr>
        <w:top w:val="none" w:sz="0" w:space="0" w:color="auto"/>
        <w:left w:val="none" w:sz="0" w:space="0" w:color="auto"/>
        <w:bottom w:val="none" w:sz="0" w:space="0" w:color="auto"/>
        <w:right w:val="none" w:sz="0" w:space="0" w:color="auto"/>
      </w:divBdr>
    </w:div>
    <w:div w:id="180046957">
      <w:bodyDiv w:val="1"/>
      <w:marLeft w:val="0"/>
      <w:marRight w:val="0"/>
      <w:marTop w:val="0"/>
      <w:marBottom w:val="0"/>
      <w:divBdr>
        <w:top w:val="none" w:sz="0" w:space="0" w:color="auto"/>
        <w:left w:val="none" w:sz="0" w:space="0" w:color="auto"/>
        <w:bottom w:val="none" w:sz="0" w:space="0" w:color="auto"/>
        <w:right w:val="none" w:sz="0" w:space="0" w:color="auto"/>
      </w:divBdr>
    </w:div>
    <w:div w:id="202788079">
      <w:bodyDiv w:val="1"/>
      <w:marLeft w:val="0"/>
      <w:marRight w:val="0"/>
      <w:marTop w:val="0"/>
      <w:marBottom w:val="0"/>
      <w:divBdr>
        <w:top w:val="none" w:sz="0" w:space="0" w:color="auto"/>
        <w:left w:val="none" w:sz="0" w:space="0" w:color="auto"/>
        <w:bottom w:val="none" w:sz="0" w:space="0" w:color="auto"/>
        <w:right w:val="none" w:sz="0" w:space="0" w:color="auto"/>
      </w:divBdr>
    </w:div>
    <w:div w:id="204566084">
      <w:bodyDiv w:val="1"/>
      <w:marLeft w:val="0"/>
      <w:marRight w:val="0"/>
      <w:marTop w:val="0"/>
      <w:marBottom w:val="0"/>
      <w:divBdr>
        <w:top w:val="none" w:sz="0" w:space="0" w:color="auto"/>
        <w:left w:val="none" w:sz="0" w:space="0" w:color="auto"/>
        <w:bottom w:val="none" w:sz="0" w:space="0" w:color="auto"/>
        <w:right w:val="none" w:sz="0" w:space="0" w:color="auto"/>
      </w:divBdr>
      <w:divsChild>
        <w:div w:id="1960188163">
          <w:marLeft w:val="0"/>
          <w:marRight w:val="0"/>
          <w:marTop w:val="0"/>
          <w:marBottom w:val="0"/>
          <w:divBdr>
            <w:top w:val="none" w:sz="0" w:space="0" w:color="auto"/>
            <w:left w:val="none" w:sz="0" w:space="0" w:color="auto"/>
            <w:bottom w:val="none" w:sz="0" w:space="0" w:color="auto"/>
            <w:right w:val="none" w:sz="0" w:space="0" w:color="auto"/>
          </w:divBdr>
        </w:div>
      </w:divsChild>
    </w:div>
    <w:div w:id="225340031">
      <w:bodyDiv w:val="1"/>
      <w:marLeft w:val="0"/>
      <w:marRight w:val="0"/>
      <w:marTop w:val="0"/>
      <w:marBottom w:val="0"/>
      <w:divBdr>
        <w:top w:val="none" w:sz="0" w:space="0" w:color="auto"/>
        <w:left w:val="none" w:sz="0" w:space="0" w:color="auto"/>
        <w:bottom w:val="none" w:sz="0" w:space="0" w:color="auto"/>
        <w:right w:val="none" w:sz="0" w:space="0" w:color="auto"/>
      </w:divBdr>
    </w:div>
    <w:div w:id="236549828">
      <w:bodyDiv w:val="1"/>
      <w:marLeft w:val="0"/>
      <w:marRight w:val="0"/>
      <w:marTop w:val="0"/>
      <w:marBottom w:val="0"/>
      <w:divBdr>
        <w:top w:val="none" w:sz="0" w:space="0" w:color="auto"/>
        <w:left w:val="none" w:sz="0" w:space="0" w:color="auto"/>
        <w:bottom w:val="none" w:sz="0" w:space="0" w:color="auto"/>
        <w:right w:val="none" w:sz="0" w:space="0" w:color="auto"/>
      </w:divBdr>
    </w:div>
    <w:div w:id="243347539">
      <w:bodyDiv w:val="1"/>
      <w:marLeft w:val="0"/>
      <w:marRight w:val="0"/>
      <w:marTop w:val="0"/>
      <w:marBottom w:val="0"/>
      <w:divBdr>
        <w:top w:val="none" w:sz="0" w:space="0" w:color="auto"/>
        <w:left w:val="none" w:sz="0" w:space="0" w:color="auto"/>
        <w:bottom w:val="none" w:sz="0" w:space="0" w:color="auto"/>
        <w:right w:val="none" w:sz="0" w:space="0" w:color="auto"/>
      </w:divBdr>
    </w:div>
    <w:div w:id="259723532">
      <w:bodyDiv w:val="1"/>
      <w:marLeft w:val="0"/>
      <w:marRight w:val="0"/>
      <w:marTop w:val="0"/>
      <w:marBottom w:val="0"/>
      <w:divBdr>
        <w:top w:val="none" w:sz="0" w:space="0" w:color="auto"/>
        <w:left w:val="none" w:sz="0" w:space="0" w:color="auto"/>
        <w:bottom w:val="none" w:sz="0" w:space="0" w:color="auto"/>
        <w:right w:val="none" w:sz="0" w:space="0" w:color="auto"/>
      </w:divBdr>
    </w:div>
    <w:div w:id="259795079">
      <w:bodyDiv w:val="1"/>
      <w:marLeft w:val="0"/>
      <w:marRight w:val="0"/>
      <w:marTop w:val="0"/>
      <w:marBottom w:val="0"/>
      <w:divBdr>
        <w:top w:val="none" w:sz="0" w:space="0" w:color="auto"/>
        <w:left w:val="none" w:sz="0" w:space="0" w:color="auto"/>
        <w:bottom w:val="none" w:sz="0" w:space="0" w:color="auto"/>
        <w:right w:val="none" w:sz="0" w:space="0" w:color="auto"/>
      </w:divBdr>
    </w:div>
    <w:div w:id="266810220">
      <w:bodyDiv w:val="1"/>
      <w:marLeft w:val="0"/>
      <w:marRight w:val="0"/>
      <w:marTop w:val="0"/>
      <w:marBottom w:val="0"/>
      <w:divBdr>
        <w:top w:val="none" w:sz="0" w:space="0" w:color="auto"/>
        <w:left w:val="none" w:sz="0" w:space="0" w:color="auto"/>
        <w:bottom w:val="none" w:sz="0" w:space="0" w:color="auto"/>
        <w:right w:val="none" w:sz="0" w:space="0" w:color="auto"/>
      </w:divBdr>
    </w:div>
    <w:div w:id="274482983">
      <w:bodyDiv w:val="1"/>
      <w:marLeft w:val="0"/>
      <w:marRight w:val="0"/>
      <w:marTop w:val="0"/>
      <w:marBottom w:val="0"/>
      <w:divBdr>
        <w:top w:val="none" w:sz="0" w:space="0" w:color="auto"/>
        <w:left w:val="none" w:sz="0" w:space="0" w:color="auto"/>
        <w:bottom w:val="none" w:sz="0" w:space="0" w:color="auto"/>
        <w:right w:val="none" w:sz="0" w:space="0" w:color="auto"/>
      </w:divBdr>
    </w:div>
    <w:div w:id="289284438">
      <w:bodyDiv w:val="1"/>
      <w:marLeft w:val="0"/>
      <w:marRight w:val="0"/>
      <w:marTop w:val="0"/>
      <w:marBottom w:val="0"/>
      <w:divBdr>
        <w:top w:val="none" w:sz="0" w:space="0" w:color="auto"/>
        <w:left w:val="none" w:sz="0" w:space="0" w:color="auto"/>
        <w:bottom w:val="none" w:sz="0" w:space="0" w:color="auto"/>
        <w:right w:val="none" w:sz="0" w:space="0" w:color="auto"/>
      </w:divBdr>
    </w:div>
    <w:div w:id="305284862">
      <w:bodyDiv w:val="1"/>
      <w:marLeft w:val="0"/>
      <w:marRight w:val="0"/>
      <w:marTop w:val="0"/>
      <w:marBottom w:val="0"/>
      <w:divBdr>
        <w:top w:val="none" w:sz="0" w:space="0" w:color="auto"/>
        <w:left w:val="none" w:sz="0" w:space="0" w:color="auto"/>
        <w:bottom w:val="none" w:sz="0" w:space="0" w:color="auto"/>
        <w:right w:val="none" w:sz="0" w:space="0" w:color="auto"/>
      </w:divBdr>
    </w:div>
    <w:div w:id="319163011">
      <w:bodyDiv w:val="1"/>
      <w:marLeft w:val="0"/>
      <w:marRight w:val="0"/>
      <w:marTop w:val="0"/>
      <w:marBottom w:val="0"/>
      <w:divBdr>
        <w:top w:val="none" w:sz="0" w:space="0" w:color="auto"/>
        <w:left w:val="none" w:sz="0" w:space="0" w:color="auto"/>
        <w:bottom w:val="none" w:sz="0" w:space="0" w:color="auto"/>
        <w:right w:val="none" w:sz="0" w:space="0" w:color="auto"/>
      </w:divBdr>
    </w:div>
    <w:div w:id="320695648">
      <w:bodyDiv w:val="1"/>
      <w:marLeft w:val="0"/>
      <w:marRight w:val="0"/>
      <w:marTop w:val="0"/>
      <w:marBottom w:val="0"/>
      <w:divBdr>
        <w:top w:val="none" w:sz="0" w:space="0" w:color="auto"/>
        <w:left w:val="none" w:sz="0" w:space="0" w:color="auto"/>
        <w:bottom w:val="none" w:sz="0" w:space="0" w:color="auto"/>
        <w:right w:val="none" w:sz="0" w:space="0" w:color="auto"/>
      </w:divBdr>
      <w:divsChild>
        <w:div w:id="511186746">
          <w:marLeft w:val="0"/>
          <w:marRight w:val="0"/>
          <w:marTop w:val="0"/>
          <w:marBottom w:val="0"/>
          <w:divBdr>
            <w:top w:val="none" w:sz="0" w:space="0" w:color="auto"/>
            <w:left w:val="none" w:sz="0" w:space="0" w:color="auto"/>
            <w:bottom w:val="none" w:sz="0" w:space="0" w:color="auto"/>
            <w:right w:val="none" w:sz="0" w:space="0" w:color="auto"/>
          </w:divBdr>
          <w:divsChild>
            <w:div w:id="1234194505">
              <w:marLeft w:val="0"/>
              <w:marRight w:val="0"/>
              <w:marTop w:val="0"/>
              <w:marBottom w:val="0"/>
              <w:divBdr>
                <w:top w:val="none" w:sz="0" w:space="0" w:color="auto"/>
                <w:left w:val="none" w:sz="0" w:space="0" w:color="auto"/>
                <w:bottom w:val="none" w:sz="0" w:space="0" w:color="auto"/>
                <w:right w:val="none" w:sz="0" w:space="0" w:color="auto"/>
              </w:divBdr>
              <w:divsChild>
                <w:div w:id="15464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09147">
      <w:bodyDiv w:val="1"/>
      <w:marLeft w:val="0"/>
      <w:marRight w:val="0"/>
      <w:marTop w:val="0"/>
      <w:marBottom w:val="0"/>
      <w:divBdr>
        <w:top w:val="none" w:sz="0" w:space="0" w:color="auto"/>
        <w:left w:val="none" w:sz="0" w:space="0" w:color="auto"/>
        <w:bottom w:val="none" w:sz="0" w:space="0" w:color="auto"/>
        <w:right w:val="none" w:sz="0" w:space="0" w:color="auto"/>
      </w:divBdr>
    </w:div>
    <w:div w:id="324822947">
      <w:bodyDiv w:val="1"/>
      <w:marLeft w:val="0"/>
      <w:marRight w:val="0"/>
      <w:marTop w:val="0"/>
      <w:marBottom w:val="0"/>
      <w:divBdr>
        <w:top w:val="none" w:sz="0" w:space="0" w:color="auto"/>
        <w:left w:val="none" w:sz="0" w:space="0" w:color="auto"/>
        <w:bottom w:val="none" w:sz="0" w:space="0" w:color="auto"/>
        <w:right w:val="none" w:sz="0" w:space="0" w:color="auto"/>
      </w:divBdr>
    </w:div>
    <w:div w:id="328944847">
      <w:bodyDiv w:val="1"/>
      <w:marLeft w:val="0"/>
      <w:marRight w:val="0"/>
      <w:marTop w:val="0"/>
      <w:marBottom w:val="0"/>
      <w:divBdr>
        <w:top w:val="none" w:sz="0" w:space="0" w:color="auto"/>
        <w:left w:val="none" w:sz="0" w:space="0" w:color="auto"/>
        <w:bottom w:val="none" w:sz="0" w:space="0" w:color="auto"/>
        <w:right w:val="none" w:sz="0" w:space="0" w:color="auto"/>
      </w:divBdr>
    </w:div>
    <w:div w:id="332269967">
      <w:bodyDiv w:val="1"/>
      <w:marLeft w:val="0"/>
      <w:marRight w:val="0"/>
      <w:marTop w:val="0"/>
      <w:marBottom w:val="0"/>
      <w:divBdr>
        <w:top w:val="none" w:sz="0" w:space="0" w:color="auto"/>
        <w:left w:val="none" w:sz="0" w:space="0" w:color="auto"/>
        <w:bottom w:val="none" w:sz="0" w:space="0" w:color="auto"/>
        <w:right w:val="none" w:sz="0" w:space="0" w:color="auto"/>
      </w:divBdr>
    </w:div>
    <w:div w:id="357657901">
      <w:bodyDiv w:val="1"/>
      <w:marLeft w:val="0"/>
      <w:marRight w:val="0"/>
      <w:marTop w:val="0"/>
      <w:marBottom w:val="0"/>
      <w:divBdr>
        <w:top w:val="none" w:sz="0" w:space="0" w:color="auto"/>
        <w:left w:val="none" w:sz="0" w:space="0" w:color="auto"/>
        <w:bottom w:val="none" w:sz="0" w:space="0" w:color="auto"/>
        <w:right w:val="none" w:sz="0" w:space="0" w:color="auto"/>
      </w:divBdr>
    </w:div>
    <w:div w:id="366681945">
      <w:bodyDiv w:val="1"/>
      <w:marLeft w:val="0"/>
      <w:marRight w:val="0"/>
      <w:marTop w:val="0"/>
      <w:marBottom w:val="0"/>
      <w:divBdr>
        <w:top w:val="none" w:sz="0" w:space="0" w:color="auto"/>
        <w:left w:val="none" w:sz="0" w:space="0" w:color="auto"/>
        <w:bottom w:val="none" w:sz="0" w:space="0" w:color="auto"/>
        <w:right w:val="none" w:sz="0" w:space="0" w:color="auto"/>
      </w:divBdr>
      <w:divsChild>
        <w:div w:id="1976448605">
          <w:marLeft w:val="0"/>
          <w:marRight w:val="0"/>
          <w:marTop w:val="0"/>
          <w:marBottom w:val="0"/>
          <w:divBdr>
            <w:top w:val="none" w:sz="0" w:space="0" w:color="auto"/>
            <w:left w:val="none" w:sz="0" w:space="0" w:color="auto"/>
            <w:bottom w:val="none" w:sz="0" w:space="0" w:color="auto"/>
            <w:right w:val="none" w:sz="0" w:space="0" w:color="auto"/>
          </w:divBdr>
          <w:divsChild>
            <w:div w:id="867059403">
              <w:marLeft w:val="0"/>
              <w:marRight w:val="0"/>
              <w:marTop w:val="0"/>
              <w:marBottom w:val="0"/>
              <w:divBdr>
                <w:top w:val="none" w:sz="0" w:space="0" w:color="auto"/>
                <w:left w:val="none" w:sz="0" w:space="0" w:color="auto"/>
                <w:bottom w:val="none" w:sz="0" w:space="0" w:color="auto"/>
                <w:right w:val="none" w:sz="0" w:space="0" w:color="auto"/>
              </w:divBdr>
              <w:divsChild>
                <w:div w:id="288365231">
                  <w:marLeft w:val="0"/>
                  <w:marRight w:val="0"/>
                  <w:marTop w:val="0"/>
                  <w:marBottom w:val="0"/>
                  <w:divBdr>
                    <w:top w:val="none" w:sz="0" w:space="0" w:color="auto"/>
                    <w:left w:val="none" w:sz="0" w:space="0" w:color="auto"/>
                    <w:bottom w:val="none" w:sz="0" w:space="0" w:color="auto"/>
                    <w:right w:val="none" w:sz="0" w:space="0" w:color="auto"/>
                  </w:divBdr>
                  <w:divsChild>
                    <w:div w:id="1475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958553">
      <w:bodyDiv w:val="1"/>
      <w:marLeft w:val="0"/>
      <w:marRight w:val="0"/>
      <w:marTop w:val="0"/>
      <w:marBottom w:val="0"/>
      <w:divBdr>
        <w:top w:val="none" w:sz="0" w:space="0" w:color="auto"/>
        <w:left w:val="none" w:sz="0" w:space="0" w:color="auto"/>
        <w:bottom w:val="none" w:sz="0" w:space="0" w:color="auto"/>
        <w:right w:val="none" w:sz="0" w:space="0" w:color="auto"/>
      </w:divBdr>
      <w:divsChild>
        <w:div w:id="827017378">
          <w:marLeft w:val="0"/>
          <w:marRight w:val="0"/>
          <w:marTop w:val="0"/>
          <w:marBottom w:val="0"/>
          <w:divBdr>
            <w:top w:val="none" w:sz="0" w:space="0" w:color="auto"/>
            <w:left w:val="none" w:sz="0" w:space="0" w:color="auto"/>
            <w:bottom w:val="none" w:sz="0" w:space="0" w:color="auto"/>
            <w:right w:val="none" w:sz="0" w:space="0" w:color="auto"/>
          </w:divBdr>
          <w:divsChild>
            <w:div w:id="1247693163">
              <w:marLeft w:val="0"/>
              <w:marRight w:val="0"/>
              <w:marTop w:val="0"/>
              <w:marBottom w:val="0"/>
              <w:divBdr>
                <w:top w:val="none" w:sz="0" w:space="0" w:color="auto"/>
                <w:left w:val="none" w:sz="0" w:space="0" w:color="auto"/>
                <w:bottom w:val="none" w:sz="0" w:space="0" w:color="auto"/>
                <w:right w:val="none" w:sz="0" w:space="0" w:color="auto"/>
              </w:divBdr>
              <w:divsChild>
                <w:div w:id="6638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49581">
      <w:bodyDiv w:val="1"/>
      <w:marLeft w:val="0"/>
      <w:marRight w:val="0"/>
      <w:marTop w:val="0"/>
      <w:marBottom w:val="0"/>
      <w:divBdr>
        <w:top w:val="none" w:sz="0" w:space="0" w:color="auto"/>
        <w:left w:val="none" w:sz="0" w:space="0" w:color="auto"/>
        <w:bottom w:val="none" w:sz="0" w:space="0" w:color="auto"/>
        <w:right w:val="none" w:sz="0" w:space="0" w:color="auto"/>
      </w:divBdr>
    </w:div>
    <w:div w:id="404493499">
      <w:bodyDiv w:val="1"/>
      <w:marLeft w:val="0"/>
      <w:marRight w:val="0"/>
      <w:marTop w:val="0"/>
      <w:marBottom w:val="0"/>
      <w:divBdr>
        <w:top w:val="none" w:sz="0" w:space="0" w:color="auto"/>
        <w:left w:val="none" w:sz="0" w:space="0" w:color="auto"/>
        <w:bottom w:val="none" w:sz="0" w:space="0" w:color="auto"/>
        <w:right w:val="none" w:sz="0" w:space="0" w:color="auto"/>
      </w:divBdr>
    </w:div>
    <w:div w:id="418258836">
      <w:bodyDiv w:val="1"/>
      <w:marLeft w:val="0"/>
      <w:marRight w:val="0"/>
      <w:marTop w:val="0"/>
      <w:marBottom w:val="0"/>
      <w:divBdr>
        <w:top w:val="none" w:sz="0" w:space="0" w:color="auto"/>
        <w:left w:val="none" w:sz="0" w:space="0" w:color="auto"/>
        <w:bottom w:val="none" w:sz="0" w:space="0" w:color="auto"/>
        <w:right w:val="none" w:sz="0" w:space="0" w:color="auto"/>
      </w:divBdr>
    </w:div>
    <w:div w:id="423764440">
      <w:bodyDiv w:val="1"/>
      <w:marLeft w:val="0"/>
      <w:marRight w:val="0"/>
      <w:marTop w:val="0"/>
      <w:marBottom w:val="0"/>
      <w:divBdr>
        <w:top w:val="none" w:sz="0" w:space="0" w:color="auto"/>
        <w:left w:val="none" w:sz="0" w:space="0" w:color="auto"/>
        <w:bottom w:val="none" w:sz="0" w:space="0" w:color="auto"/>
        <w:right w:val="none" w:sz="0" w:space="0" w:color="auto"/>
      </w:divBdr>
    </w:div>
    <w:div w:id="428820435">
      <w:bodyDiv w:val="1"/>
      <w:marLeft w:val="0"/>
      <w:marRight w:val="0"/>
      <w:marTop w:val="0"/>
      <w:marBottom w:val="0"/>
      <w:divBdr>
        <w:top w:val="none" w:sz="0" w:space="0" w:color="auto"/>
        <w:left w:val="none" w:sz="0" w:space="0" w:color="auto"/>
        <w:bottom w:val="none" w:sz="0" w:space="0" w:color="auto"/>
        <w:right w:val="none" w:sz="0" w:space="0" w:color="auto"/>
      </w:divBdr>
    </w:div>
    <w:div w:id="430855622">
      <w:bodyDiv w:val="1"/>
      <w:marLeft w:val="0"/>
      <w:marRight w:val="0"/>
      <w:marTop w:val="0"/>
      <w:marBottom w:val="0"/>
      <w:divBdr>
        <w:top w:val="none" w:sz="0" w:space="0" w:color="auto"/>
        <w:left w:val="none" w:sz="0" w:space="0" w:color="auto"/>
        <w:bottom w:val="none" w:sz="0" w:space="0" w:color="auto"/>
        <w:right w:val="none" w:sz="0" w:space="0" w:color="auto"/>
      </w:divBdr>
    </w:div>
    <w:div w:id="442504929">
      <w:bodyDiv w:val="1"/>
      <w:marLeft w:val="0"/>
      <w:marRight w:val="0"/>
      <w:marTop w:val="0"/>
      <w:marBottom w:val="0"/>
      <w:divBdr>
        <w:top w:val="none" w:sz="0" w:space="0" w:color="auto"/>
        <w:left w:val="none" w:sz="0" w:space="0" w:color="auto"/>
        <w:bottom w:val="none" w:sz="0" w:space="0" w:color="auto"/>
        <w:right w:val="none" w:sz="0" w:space="0" w:color="auto"/>
      </w:divBdr>
    </w:div>
    <w:div w:id="447621553">
      <w:bodyDiv w:val="1"/>
      <w:marLeft w:val="0"/>
      <w:marRight w:val="0"/>
      <w:marTop w:val="0"/>
      <w:marBottom w:val="0"/>
      <w:divBdr>
        <w:top w:val="none" w:sz="0" w:space="0" w:color="auto"/>
        <w:left w:val="none" w:sz="0" w:space="0" w:color="auto"/>
        <w:bottom w:val="none" w:sz="0" w:space="0" w:color="auto"/>
        <w:right w:val="none" w:sz="0" w:space="0" w:color="auto"/>
      </w:divBdr>
    </w:div>
    <w:div w:id="464350893">
      <w:bodyDiv w:val="1"/>
      <w:marLeft w:val="0"/>
      <w:marRight w:val="0"/>
      <w:marTop w:val="0"/>
      <w:marBottom w:val="0"/>
      <w:divBdr>
        <w:top w:val="none" w:sz="0" w:space="0" w:color="auto"/>
        <w:left w:val="none" w:sz="0" w:space="0" w:color="auto"/>
        <w:bottom w:val="none" w:sz="0" w:space="0" w:color="auto"/>
        <w:right w:val="none" w:sz="0" w:space="0" w:color="auto"/>
      </w:divBdr>
      <w:divsChild>
        <w:div w:id="2100566372">
          <w:marLeft w:val="0"/>
          <w:marRight w:val="0"/>
          <w:marTop w:val="0"/>
          <w:marBottom w:val="0"/>
          <w:divBdr>
            <w:top w:val="none" w:sz="0" w:space="0" w:color="auto"/>
            <w:left w:val="none" w:sz="0" w:space="0" w:color="auto"/>
            <w:bottom w:val="none" w:sz="0" w:space="0" w:color="auto"/>
            <w:right w:val="none" w:sz="0" w:space="0" w:color="auto"/>
          </w:divBdr>
          <w:divsChild>
            <w:div w:id="1212620398">
              <w:marLeft w:val="0"/>
              <w:marRight w:val="0"/>
              <w:marTop w:val="0"/>
              <w:marBottom w:val="0"/>
              <w:divBdr>
                <w:top w:val="none" w:sz="0" w:space="0" w:color="auto"/>
                <w:left w:val="none" w:sz="0" w:space="0" w:color="auto"/>
                <w:bottom w:val="none" w:sz="0" w:space="0" w:color="auto"/>
                <w:right w:val="none" w:sz="0" w:space="0" w:color="auto"/>
              </w:divBdr>
              <w:divsChild>
                <w:div w:id="65988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03884">
      <w:bodyDiv w:val="1"/>
      <w:marLeft w:val="0"/>
      <w:marRight w:val="0"/>
      <w:marTop w:val="0"/>
      <w:marBottom w:val="0"/>
      <w:divBdr>
        <w:top w:val="none" w:sz="0" w:space="0" w:color="auto"/>
        <w:left w:val="none" w:sz="0" w:space="0" w:color="auto"/>
        <w:bottom w:val="none" w:sz="0" w:space="0" w:color="auto"/>
        <w:right w:val="none" w:sz="0" w:space="0" w:color="auto"/>
      </w:divBdr>
    </w:div>
    <w:div w:id="492184877">
      <w:bodyDiv w:val="1"/>
      <w:marLeft w:val="0"/>
      <w:marRight w:val="0"/>
      <w:marTop w:val="0"/>
      <w:marBottom w:val="0"/>
      <w:divBdr>
        <w:top w:val="none" w:sz="0" w:space="0" w:color="auto"/>
        <w:left w:val="none" w:sz="0" w:space="0" w:color="auto"/>
        <w:bottom w:val="none" w:sz="0" w:space="0" w:color="auto"/>
        <w:right w:val="none" w:sz="0" w:space="0" w:color="auto"/>
      </w:divBdr>
    </w:div>
    <w:div w:id="495151230">
      <w:bodyDiv w:val="1"/>
      <w:marLeft w:val="0"/>
      <w:marRight w:val="0"/>
      <w:marTop w:val="0"/>
      <w:marBottom w:val="0"/>
      <w:divBdr>
        <w:top w:val="none" w:sz="0" w:space="0" w:color="auto"/>
        <w:left w:val="none" w:sz="0" w:space="0" w:color="auto"/>
        <w:bottom w:val="none" w:sz="0" w:space="0" w:color="auto"/>
        <w:right w:val="none" w:sz="0" w:space="0" w:color="auto"/>
      </w:divBdr>
    </w:div>
    <w:div w:id="495808862">
      <w:bodyDiv w:val="1"/>
      <w:marLeft w:val="0"/>
      <w:marRight w:val="0"/>
      <w:marTop w:val="0"/>
      <w:marBottom w:val="0"/>
      <w:divBdr>
        <w:top w:val="none" w:sz="0" w:space="0" w:color="auto"/>
        <w:left w:val="none" w:sz="0" w:space="0" w:color="auto"/>
        <w:bottom w:val="none" w:sz="0" w:space="0" w:color="auto"/>
        <w:right w:val="none" w:sz="0" w:space="0" w:color="auto"/>
      </w:divBdr>
    </w:div>
    <w:div w:id="498808524">
      <w:bodyDiv w:val="1"/>
      <w:marLeft w:val="0"/>
      <w:marRight w:val="0"/>
      <w:marTop w:val="0"/>
      <w:marBottom w:val="0"/>
      <w:divBdr>
        <w:top w:val="none" w:sz="0" w:space="0" w:color="auto"/>
        <w:left w:val="none" w:sz="0" w:space="0" w:color="auto"/>
        <w:bottom w:val="none" w:sz="0" w:space="0" w:color="auto"/>
        <w:right w:val="none" w:sz="0" w:space="0" w:color="auto"/>
      </w:divBdr>
    </w:div>
    <w:div w:id="518277003">
      <w:bodyDiv w:val="1"/>
      <w:marLeft w:val="0"/>
      <w:marRight w:val="0"/>
      <w:marTop w:val="0"/>
      <w:marBottom w:val="0"/>
      <w:divBdr>
        <w:top w:val="none" w:sz="0" w:space="0" w:color="auto"/>
        <w:left w:val="none" w:sz="0" w:space="0" w:color="auto"/>
        <w:bottom w:val="none" w:sz="0" w:space="0" w:color="auto"/>
        <w:right w:val="none" w:sz="0" w:space="0" w:color="auto"/>
      </w:divBdr>
    </w:div>
    <w:div w:id="521208465">
      <w:bodyDiv w:val="1"/>
      <w:marLeft w:val="0"/>
      <w:marRight w:val="0"/>
      <w:marTop w:val="0"/>
      <w:marBottom w:val="0"/>
      <w:divBdr>
        <w:top w:val="none" w:sz="0" w:space="0" w:color="auto"/>
        <w:left w:val="none" w:sz="0" w:space="0" w:color="auto"/>
        <w:bottom w:val="none" w:sz="0" w:space="0" w:color="auto"/>
        <w:right w:val="none" w:sz="0" w:space="0" w:color="auto"/>
      </w:divBdr>
    </w:div>
    <w:div w:id="548761967">
      <w:bodyDiv w:val="1"/>
      <w:marLeft w:val="0"/>
      <w:marRight w:val="0"/>
      <w:marTop w:val="0"/>
      <w:marBottom w:val="0"/>
      <w:divBdr>
        <w:top w:val="none" w:sz="0" w:space="0" w:color="auto"/>
        <w:left w:val="none" w:sz="0" w:space="0" w:color="auto"/>
        <w:bottom w:val="none" w:sz="0" w:space="0" w:color="auto"/>
        <w:right w:val="none" w:sz="0" w:space="0" w:color="auto"/>
      </w:divBdr>
    </w:div>
    <w:div w:id="555090272">
      <w:bodyDiv w:val="1"/>
      <w:marLeft w:val="0"/>
      <w:marRight w:val="0"/>
      <w:marTop w:val="0"/>
      <w:marBottom w:val="0"/>
      <w:divBdr>
        <w:top w:val="none" w:sz="0" w:space="0" w:color="auto"/>
        <w:left w:val="none" w:sz="0" w:space="0" w:color="auto"/>
        <w:bottom w:val="none" w:sz="0" w:space="0" w:color="auto"/>
        <w:right w:val="none" w:sz="0" w:space="0" w:color="auto"/>
      </w:divBdr>
    </w:div>
    <w:div w:id="571547687">
      <w:bodyDiv w:val="1"/>
      <w:marLeft w:val="0"/>
      <w:marRight w:val="0"/>
      <w:marTop w:val="0"/>
      <w:marBottom w:val="0"/>
      <w:divBdr>
        <w:top w:val="none" w:sz="0" w:space="0" w:color="auto"/>
        <w:left w:val="none" w:sz="0" w:space="0" w:color="auto"/>
        <w:bottom w:val="none" w:sz="0" w:space="0" w:color="auto"/>
        <w:right w:val="none" w:sz="0" w:space="0" w:color="auto"/>
      </w:divBdr>
    </w:div>
    <w:div w:id="581136036">
      <w:bodyDiv w:val="1"/>
      <w:marLeft w:val="0"/>
      <w:marRight w:val="0"/>
      <w:marTop w:val="0"/>
      <w:marBottom w:val="0"/>
      <w:divBdr>
        <w:top w:val="none" w:sz="0" w:space="0" w:color="auto"/>
        <w:left w:val="none" w:sz="0" w:space="0" w:color="auto"/>
        <w:bottom w:val="none" w:sz="0" w:space="0" w:color="auto"/>
        <w:right w:val="none" w:sz="0" w:space="0" w:color="auto"/>
      </w:divBdr>
    </w:div>
    <w:div w:id="587082589">
      <w:bodyDiv w:val="1"/>
      <w:marLeft w:val="0"/>
      <w:marRight w:val="0"/>
      <w:marTop w:val="0"/>
      <w:marBottom w:val="0"/>
      <w:divBdr>
        <w:top w:val="none" w:sz="0" w:space="0" w:color="auto"/>
        <w:left w:val="none" w:sz="0" w:space="0" w:color="auto"/>
        <w:bottom w:val="none" w:sz="0" w:space="0" w:color="auto"/>
        <w:right w:val="none" w:sz="0" w:space="0" w:color="auto"/>
      </w:divBdr>
    </w:div>
    <w:div w:id="603266770">
      <w:bodyDiv w:val="1"/>
      <w:marLeft w:val="0"/>
      <w:marRight w:val="0"/>
      <w:marTop w:val="0"/>
      <w:marBottom w:val="0"/>
      <w:divBdr>
        <w:top w:val="none" w:sz="0" w:space="0" w:color="auto"/>
        <w:left w:val="none" w:sz="0" w:space="0" w:color="auto"/>
        <w:bottom w:val="none" w:sz="0" w:space="0" w:color="auto"/>
        <w:right w:val="none" w:sz="0" w:space="0" w:color="auto"/>
      </w:divBdr>
    </w:div>
    <w:div w:id="614680472">
      <w:bodyDiv w:val="1"/>
      <w:marLeft w:val="0"/>
      <w:marRight w:val="0"/>
      <w:marTop w:val="0"/>
      <w:marBottom w:val="0"/>
      <w:divBdr>
        <w:top w:val="none" w:sz="0" w:space="0" w:color="auto"/>
        <w:left w:val="none" w:sz="0" w:space="0" w:color="auto"/>
        <w:bottom w:val="none" w:sz="0" w:space="0" w:color="auto"/>
        <w:right w:val="none" w:sz="0" w:space="0" w:color="auto"/>
      </w:divBdr>
    </w:div>
    <w:div w:id="617685152">
      <w:bodyDiv w:val="1"/>
      <w:marLeft w:val="0"/>
      <w:marRight w:val="0"/>
      <w:marTop w:val="0"/>
      <w:marBottom w:val="0"/>
      <w:divBdr>
        <w:top w:val="none" w:sz="0" w:space="0" w:color="auto"/>
        <w:left w:val="none" w:sz="0" w:space="0" w:color="auto"/>
        <w:bottom w:val="none" w:sz="0" w:space="0" w:color="auto"/>
        <w:right w:val="none" w:sz="0" w:space="0" w:color="auto"/>
      </w:divBdr>
    </w:div>
    <w:div w:id="620574476">
      <w:bodyDiv w:val="1"/>
      <w:marLeft w:val="0"/>
      <w:marRight w:val="0"/>
      <w:marTop w:val="0"/>
      <w:marBottom w:val="0"/>
      <w:divBdr>
        <w:top w:val="none" w:sz="0" w:space="0" w:color="auto"/>
        <w:left w:val="none" w:sz="0" w:space="0" w:color="auto"/>
        <w:bottom w:val="none" w:sz="0" w:space="0" w:color="auto"/>
        <w:right w:val="none" w:sz="0" w:space="0" w:color="auto"/>
      </w:divBdr>
    </w:div>
    <w:div w:id="621502977">
      <w:bodyDiv w:val="1"/>
      <w:marLeft w:val="0"/>
      <w:marRight w:val="0"/>
      <w:marTop w:val="0"/>
      <w:marBottom w:val="0"/>
      <w:divBdr>
        <w:top w:val="none" w:sz="0" w:space="0" w:color="auto"/>
        <w:left w:val="none" w:sz="0" w:space="0" w:color="auto"/>
        <w:bottom w:val="none" w:sz="0" w:space="0" w:color="auto"/>
        <w:right w:val="none" w:sz="0" w:space="0" w:color="auto"/>
      </w:divBdr>
    </w:div>
    <w:div w:id="630403610">
      <w:bodyDiv w:val="1"/>
      <w:marLeft w:val="0"/>
      <w:marRight w:val="0"/>
      <w:marTop w:val="0"/>
      <w:marBottom w:val="0"/>
      <w:divBdr>
        <w:top w:val="none" w:sz="0" w:space="0" w:color="auto"/>
        <w:left w:val="none" w:sz="0" w:space="0" w:color="auto"/>
        <w:bottom w:val="none" w:sz="0" w:space="0" w:color="auto"/>
        <w:right w:val="none" w:sz="0" w:space="0" w:color="auto"/>
      </w:divBdr>
    </w:div>
    <w:div w:id="634724582">
      <w:bodyDiv w:val="1"/>
      <w:marLeft w:val="0"/>
      <w:marRight w:val="0"/>
      <w:marTop w:val="0"/>
      <w:marBottom w:val="0"/>
      <w:divBdr>
        <w:top w:val="none" w:sz="0" w:space="0" w:color="auto"/>
        <w:left w:val="none" w:sz="0" w:space="0" w:color="auto"/>
        <w:bottom w:val="none" w:sz="0" w:space="0" w:color="auto"/>
        <w:right w:val="none" w:sz="0" w:space="0" w:color="auto"/>
      </w:divBdr>
    </w:div>
    <w:div w:id="638926577">
      <w:bodyDiv w:val="1"/>
      <w:marLeft w:val="0"/>
      <w:marRight w:val="0"/>
      <w:marTop w:val="0"/>
      <w:marBottom w:val="0"/>
      <w:divBdr>
        <w:top w:val="none" w:sz="0" w:space="0" w:color="auto"/>
        <w:left w:val="none" w:sz="0" w:space="0" w:color="auto"/>
        <w:bottom w:val="none" w:sz="0" w:space="0" w:color="auto"/>
        <w:right w:val="none" w:sz="0" w:space="0" w:color="auto"/>
      </w:divBdr>
    </w:div>
    <w:div w:id="639963824">
      <w:bodyDiv w:val="1"/>
      <w:marLeft w:val="0"/>
      <w:marRight w:val="0"/>
      <w:marTop w:val="0"/>
      <w:marBottom w:val="0"/>
      <w:divBdr>
        <w:top w:val="none" w:sz="0" w:space="0" w:color="auto"/>
        <w:left w:val="none" w:sz="0" w:space="0" w:color="auto"/>
        <w:bottom w:val="none" w:sz="0" w:space="0" w:color="auto"/>
        <w:right w:val="none" w:sz="0" w:space="0" w:color="auto"/>
      </w:divBdr>
    </w:div>
    <w:div w:id="641158194">
      <w:bodyDiv w:val="1"/>
      <w:marLeft w:val="0"/>
      <w:marRight w:val="0"/>
      <w:marTop w:val="0"/>
      <w:marBottom w:val="0"/>
      <w:divBdr>
        <w:top w:val="none" w:sz="0" w:space="0" w:color="auto"/>
        <w:left w:val="none" w:sz="0" w:space="0" w:color="auto"/>
        <w:bottom w:val="none" w:sz="0" w:space="0" w:color="auto"/>
        <w:right w:val="none" w:sz="0" w:space="0" w:color="auto"/>
      </w:divBdr>
    </w:div>
    <w:div w:id="645355789">
      <w:bodyDiv w:val="1"/>
      <w:marLeft w:val="0"/>
      <w:marRight w:val="0"/>
      <w:marTop w:val="0"/>
      <w:marBottom w:val="0"/>
      <w:divBdr>
        <w:top w:val="none" w:sz="0" w:space="0" w:color="auto"/>
        <w:left w:val="none" w:sz="0" w:space="0" w:color="auto"/>
        <w:bottom w:val="none" w:sz="0" w:space="0" w:color="auto"/>
        <w:right w:val="none" w:sz="0" w:space="0" w:color="auto"/>
      </w:divBdr>
    </w:div>
    <w:div w:id="648170481">
      <w:bodyDiv w:val="1"/>
      <w:marLeft w:val="0"/>
      <w:marRight w:val="0"/>
      <w:marTop w:val="0"/>
      <w:marBottom w:val="0"/>
      <w:divBdr>
        <w:top w:val="none" w:sz="0" w:space="0" w:color="auto"/>
        <w:left w:val="none" w:sz="0" w:space="0" w:color="auto"/>
        <w:bottom w:val="none" w:sz="0" w:space="0" w:color="auto"/>
        <w:right w:val="none" w:sz="0" w:space="0" w:color="auto"/>
      </w:divBdr>
    </w:div>
    <w:div w:id="650058602">
      <w:bodyDiv w:val="1"/>
      <w:marLeft w:val="0"/>
      <w:marRight w:val="0"/>
      <w:marTop w:val="0"/>
      <w:marBottom w:val="0"/>
      <w:divBdr>
        <w:top w:val="none" w:sz="0" w:space="0" w:color="auto"/>
        <w:left w:val="none" w:sz="0" w:space="0" w:color="auto"/>
        <w:bottom w:val="none" w:sz="0" w:space="0" w:color="auto"/>
        <w:right w:val="none" w:sz="0" w:space="0" w:color="auto"/>
      </w:divBdr>
    </w:div>
    <w:div w:id="656417675">
      <w:bodyDiv w:val="1"/>
      <w:marLeft w:val="0"/>
      <w:marRight w:val="0"/>
      <w:marTop w:val="0"/>
      <w:marBottom w:val="0"/>
      <w:divBdr>
        <w:top w:val="none" w:sz="0" w:space="0" w:color="auto"/>
        <w:left w:val="none" w:sz="0" w:space="0" w:color="auto"/>
        <w:bottom w:val="none" w:sz="0" w:space="0" w:color="auto"/>
        <w:right w:val="none" w:sz="0" w:space="0" w:color="auto"/>
      </w:divBdr>
      <w:divsChild>
        <w:div w:id="723600076">
          <w:marLeft w:val="0"/>
          <w:marRight w:val="0"/>
          <w:marTop w:val="0"/>
          <w:marBottom w:val="0"/>
          <w:divBdr>
            <w:top w:val="none" w:sz="0" w:space="0" w:color="auto"/>
            <w:left w:val="none" w:sz="0" w:space="0" w:color="auto"/>
            <w:bottom w:val="none" w:sz="0" w:space="0" w:color="auto"/>
            <w:right w:val="none" w:sz="0" w:space="0" w:color="auto"/>
          </w:divBdr>
        </w:div>
      </w:divsChild>
    </w:div>
    <w:div w:id="674961540">
      <w:bodyDiv w:val="1"/>
      <w:marLeft w:val="0"/>
      <w:marRight w:val="0"/>
      <w:marTop w:val="0"/>
      <w:marBottom w:val="0"/>
      <w:divBdr>
        <w:top w:val="none" w:sz="0" w:space="0" w:color="auto"/>
        <w:left w:val="none" w:sz="0" w:space="0" w:color="auto"/>
        <w:bottom w:val="none" w:sz="0" w:space="0" w:color="auto"/>
        <w:right w:val="none" w:sz="0" w:space="0" w:color="auto"/>
      </w:divBdr>
      <w:divsChild>
        <w:div w:id="426269467">
          <w:marLeft w:val="0"/>
          <w:marRight w:val="0"/>
          <w:marTop w:val="0"/>
          <w:marBottom w:val="0"/>
          <w:divBdr>
            <w:top w:val="none" w:sz="0" w:space="0" w:color="auto"/>
            <w:left w:val="none" w:sz="0" w:space="0" w:color="auto"/>
            <w:bottom w:val="none" w:sz="0" w:space="0" w:color="auto"/>
            <w:right w:val="none" w:sz="0" w:space="0" w:color="auto"/>
          </w:divBdr>
          <w:divsChild>
            <w:div w:id="18997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54641">
      <w:bodyDiv w:val="1"/>
      <w:marLeft w:val="0"/>
      <w:marRight w:val="0"/>
      <w:marTop w:val="0"/>
      <w:marBottom w:val="0"/>
      <w:divBdr>
        <w:top w:val="none" w:sz="0" w:space="0" w:color="auto"/>
        <w:left w:val="none" w:sz="0" w:space="0" w:color="auto"/>
        <w:bottom w:val="none" w:sz="0" w:space="0" w:color="auto"/>
        <w:right w:val="none" w:sz="0" w:space="0" w:color="auto"/>
      </w:divBdr>
    </w:div>
    <w:div w:id="681319180">
      <w:bodyDiv w:val="1"/>
      <w:marLeft w:val="0"/>
      <w:marRight w:val="0"/>
      <w:marTop w:val="0"/>
      <w:marBottom w:val="0"/>
      <w:divBdr>
        <w:top w:val="none" w:sz="0" w:space="0" w:color="auto"/>
        <w:left w:val="none" w:sz="0" w:space="0" w:color="auto"/>
        <w:bottom w:val="none" w:sz="0" w:space="0" w:color="auto"/>
        <w:right w:val="none" w:sz="0" w:space="0" w:color="auto"/>
      </w:divBdr>
    </w:div>
    <w:div w:id="682820714">
      <w:bodyDiv w:val="1"/>
      <w:marLeft w:val="0"/>
      <w:marRight w:val="0"/>
      <w:marTop w:val="0"/>
      <w:marBottom w:val="0"/>
      <w:divBdr>
        <w:top w:val="none" w:sz="0" w:space="0" w:color="auto"/>
        <w:left w:val="none" w:sz="0" w:space="0" w:color="auto"/>
        <w:bottom w:val="none" w:sz="0" w:space="0" w:color="auto"/>
        <w:right w:val="none" w:sz="0" w:space="0" w:color="auto"/>
      </w:divBdr>
    </w:div>
    <w:div w:id="683676441">
      <w:bodyDiv w:val="1"/>
      <w:marLeft w:val="0"/>
      <w:marRight w:val="0"/>
      <w:marTop w:val="0"/>
      <w:marBottom w:val="0"/>
      <w:divBdr>
        <w:top w:val="none" w:sz="0" w:space="0" w:color="auto"/>
        <w:left w:val="none" w:sz="0" w:space="0" w:color="auto"/>
        <w:bottom w:val="none" w:sz="0" w:space="0" w:color="auto"/>
        <w:right w:val="none" w:sz="0" w:space="0" w:color="auto"/>
      </w:divBdr>
    </w:div>
    <w:div w:id="716202901">
      <w:bodyDiv w:val="1"/>
      <w:marLeft w:val="0"/>
      <w:marRight w:val="0"/>
      <w:marTop w:val="0"/>
      <w:marBottom w:val="0"/>
      <w:divBdr>
        <w:top w:val="none" w:sz="0" w:space="0" w:color="auto"/>
        <w:left w:val="none" w:sz="0" w:space="0" w:color="auto"/>
        <w:bottom w:val="none" w:sz="0" w:space="0" w:color="auto"/>
        <w:right w:val="none" w:sz="0" w:space="0" w:color="auto"/>
      </w:divBdr>
      <w:divsChild>
        <w:div w:id="1480027401">
          <w:marLeft w:val="0"/>
          <w:marRight w:val="0"/>
          <w:marTop w:val="0"/>
          <w:marBottom w:val="0"/>
          <w:divBdr>
            <w:top w:val="none" w:sz="0" w:space="0" w:color="auto"/>
            <w:left w:val="none" w:sz="0" w:space="0" w:color="auto"/>
            <w:bottom w:val="none" w:sz="0" w:space="0" w:color="auto"/>
            <w:right w:val="none" w:sz="0" w:space="0" w:color="auto"/>
          </w:divBdr>
          <w:divsChild>
            <w:div w:id="1061102777">
              <w:marLeft w:val="0"/>
              <w:marRight w:val="0"/>
              <w:marTop w:val="0"/>
              <w:marBottom w:val="0"/>
              <w:divBdr>
                <w:top w:val="none" w:sz="0" w:space="0" w:color="auto"/>
                <w:left w:val="none" w:sz="0" w:space="0" w:color="auto"/>
                <w:bottom w:val="none" w:sz="0" w:space="0" w:color="auto"/>
                <w:right w:val="none" w:sz="0" w:space="0" w:color="auto"/>
              </w:divBdr>
              <w:divsChild>
                <w:div w:id="191084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241420">
      <w:bodyDiv w:val="1"/>
      <w:marLeft w:val="0"/>
      <w:marRight w:val="0"/>
      <w:marTop w:val="0"/>
      <w:marBottom w:val="0"/>
      <w:divBdr>
        <w:top w:val="none" w:sz="0" w:space="0" w:color="auto"/>
        <w:left w:val="none" w:sz="0" w:space="0" w:color="auto"/>
        <w:bottom w:val="none" w:sz="0" w:space="0" w:color="auto"/>
        <w:right w:val="none" w:sz="0" w:space="0" w:color="auto"/>
      </w:divBdr>
    </w:div>
    <w:div w:id="736628953">
      <w:bodyDiv w:val="1"/>
      <w:marLeft w:val="0"/>
      <w:marRight w:val="0"/>
      <w:marTop w:val="0"/>
      <w:marBottom w:val="0"/>
      <w:divBdr>
        <w:top w:val="none" w:sz="0" w:space="0" w:color="auto"/>
        <w:left w:val="none" w:sz="0" w:space="0" w:color="auto"/>
        <w:bottom w:val="none" w:sz="0" w:space="0" w:color="auto"/>
        <w:right w:val="none" w:sz="0" w:space="0" w:color="auto"/>
      </w:divBdr>
    </w:div>
    <w:div w:id="752513908">
      <w:bodyDiv w:val="1"/>
      <w:marLeft w:val="0"/>
      <w:marRight w:val="0"/>
      <w:marTop w:val="0"/>
      <w:marBottom w:val="0"/>
      <w:divBdr>
        <w:top w:val="none" w:sz="0" w:space="0" w:color="auto"/>
        <w:left w:val="none" w:sz="0" w:space="0" w:color="auto"/>
        <w:bottom w:val="none" w:sz="0" w:space="0" w:color="auto"/>
        <w:right w:val="none" w:sz="0" w:space="0" w:color="auto"/>
      </w:divBdr>
    </w:div>
    <w:div w:id="757478590">
      <w:bodyDiv w:val="1"/>
      <w:marLeft w:val="0"/>
      <w:marRight w:val="0"/>
      <w:marTop w:val="0"/>
      <w:marBottom w:val="0"/>
      <w:divBdr>
        <w:top w:val="none" w:sz="0" w:space="0" w:color="auto"/>
        <w:left w:val="none" w:sz="0" w:space="0" w:color="auto"/>
        <w:bottom w:val="none" w:sz="0" w:space="0" w:color="auto"/>
        <w:right w:val="none" w:sz="0" w:space="0" w:color="auto"/>
      </w:divBdr>
    </w:div>
    <w:div w:id="767655729">
      <w:bodyDiv w:val="1"/>
      <w:marLeft w:val="0"/>
      <w:marRight w:val="0"/>
      <w:marTop w:val="0"/>
      <w:marBottom w:val="0"/>
      <w:divBdr>
        <w:top w:val="none" w:sz="0" w:space="0" w:color="auto"/>
        <w:left w:val="none" w:sz="0" w:space="0" w:color="auto"/>
        <w:bottom w:val="none" w:sz="0" w:space="0" w:color="auto"/>
        <w:right w:val="none" w:sz="0" w:space="0" w:color="auto"/>
      </w:divBdr>
      <w:divsChild>
        <w:div w:id="690836627">
          <w:marLeft w:val="0"/>
          <w:marRight w:val="0"/>
          <w:marTop w:val="0"/>
          <w:marBottom w:val="0"/>
          <w:divBdr>
            <w:top w:val="none" w:sz="0" w:space="0" w:color="auto"/>
            <w:left w:val="none" w:sz="0" w:space="0" w:color="auto"/>
            <w:bottom w:val="none" w:sz="0" w:space="0" w:color="auto"/>
            <w:right w:val="none" w:sz="0" w:space="0" w:color="auto"/>
          </w:divBdr>
        </w:div>
      </w:divsChild>
    </w:div>
    <w:div w:id="768431817">
      <w:bodyDiv w:val="1"/>
      <w:marLeft w:val="0"/>
      <w:marRight w:val="0"/>
      <w:marTop w:val="0"/>
      <w:marBottom w:val="0"/>
      <w:divBdr>
        <w:top w:val="none" w:sz="0" w:space="0" w:color="auto"/>
        <w:left w:val="none" w:sz="0" w:space="0" w:color="auto"/>
        <w:bottom w:val="none" w:sz="0" w:space="0" w:color="auto"/>
        <w:right w:val="none" w:sz="0" w:space="0" w:color="auto"/>
      </w:divBdr>
    </w:div>
    <w:div w:id="776370217">
      <w:bodyDiv w:val="1"/>
      <w:marLeft w:val="0"/>
      <w:marRight w:val="0"/>
      <w:marTop w:val="0"/>
      <w:marBottom w:val="0"/>
      <w:divBdr>
        <w:top w:val="none" w:sz="0" w:space="0" w:color="auto"/>
        <w:left w:val="none" w:sz="0" w:space="0" w:color="auto"/>
        <w:bottom w:val="none" w:sz="0" w:space="0" w:color="auto"/>
        <w:right w:val="none" w:sz="0" w:space="0" w:color="auto"/>
      </w:divBdr>
    </w:div>
    <w:div w:id="782964833">
      <w:bodyDiv w:val="1"/>
      <w:marLeft w:val="0"/>
      <w:marRight w:val="0"/>
      <w:marTop w:val="0"/>
      <w:marBottom w:val="0"/>
      <w:divBdr>
        <w:top w:val="none" w:sz="0" w:space="0" w:color="auto"/>
        <w:left w:val="none" w:sz="0" w:space="0" w:color="auto"/>
        <w:bottom w:val="none" w:sz="0" w:space="0" w:color="auto"/>
        <w:right w:val="none" w:sz="0" w:space="0" w:color="auto"/>
      </w:divBdr>
    </w:div>
    <w:div w:id="786201085">
      <w:bodyDiv w:val="1"/>
      <w:marLeft w:val="0"/>
      <w:marRight w:val="0"/>
      <w:marTop w:val="0"/>
      <w:marBottom w:val="0"/>
      <w:divBdr>
        <w:top w:val="none" w:sz="0" w:space="0" w:color="auto"/>
        <w:left w:val="none" w:sz="0" w:space="0" w:color="auto"/>
        <w:bottom w:val="none" w:sz="0" w:space="0" w:color="auto"/>
        <w:right w:val="none" w:sz="0" w:space="0" w:color="auto"/>
      </w:divBdr>
    </w:div>
    <w:div w:id="796679938">
      <w:bodyDiv w:val="1"/>
      <w:marLeft w:val="0"/>
      <w:marRight w:val="0"/>
      <w:marTop w:val="0"/>
      <w:marBottom w:val="0"/>
      <w:divBdr>
        <w:top w:val="none" w:sz="0" w:space="0" w:color="auto"/>
        <w:left w:val="none" w:sz="0" w:space="0" w:color="auto"/>
        <w:bottom w:val="none" w:sz="0" w:space="0" w:color="auto"/>
        <w:right w:val="none" w:sz="0" w:space="0" w:color="auto"/>
      </w:divBdr>
    </w:div>
    <w:div w:id="797144388">
      <w:bodyDiv w:val="1"/>
      <w:marLeft w:val="0"/>
      <w:marRight w:val="0"/>
      <w:marTop w:val="0"/>
      <w:marBottom w:val="0"/>
      <w:divBdr>
        <w:top w:val="none" w:sz="0" w:space="0" w:color="auto"/>
        <w:left w:val="none" w:sz="0" w:space="0" w:color="auto"/>
        <w:bottom w:val="none" w:sz="0" w:space="0" w:color="auto"/>
        <w:right w:val="none" w:sz="0" w:space="0" w:color="auto"/>
      </w:divBdr>
    </w:div>
    <w:div w:id="821042477">
      <w:bodyDiv w:val="1"/>
      <w:marLeft w:val="0"/>
      <w:marRight w:val="0"/>
      <w:marTop w:val="0"/>
      <w:marBottom w:val="0"/>
      <w:divBdr>
        <w:top w:val="none" w:sz="0" w:space="0" w:color="auto"/>
        <w:left w:val="none" w:sz="0" w:space="0" w:color="auto"/>
        <w:bottom w:val="none" w:sz="0" w:space="0" w:color="auto"/>
        <w:right w:val="none" w:sz="0" w:space="0" w:color="auto"/>
      </w:divBdr>
    </w:div>
    <w:div w:id="827984340">
      <w:bodyDiv w:val="1"/>
      <w:marLeft w:val="0"/>
      <w:marRight w:val="0"/>
      <w:marTop w:val="0"/>
      <w:marBottom w:val="0"/>
      <w:divBdr>
        <w:top w:val="none" w:sz="0" w:space="0" w:color="auto"/>
        <w:left w:val="none" w:sz="0" w:space="0" w:color="auto"/>
        <w:bottom w:val="none" w:sz="0" w:space="0" w:color="auto"/>
        <w:right w:val="none" w:sz="0" w:space="0" w:color="auto"/>
      </w:divBdr>
    </w:div>
    <w:div w:id="829295923">
      <w:bodyDiv w:val="1"/>
      <w:marLeft w:val="0"/>
      <w:marRight w:val="0"/>
      <w:marTop w:val="0"/>
      <w:marBottom w:val="0"/>
      <w:divBdr>
        <w:top w:val="none" w:sz="0" w:space="0" w:color="auto"/>
        <w:left w:val="none" w:sz="0" w:space="0" w:color="auto"/>
        <w:bottom w:val="none" w:sz="0" w:space="0" w:color="auto"/>
        <w:right w:val="none" w:sz="0" w:space="0" w:color="auto"/>
      </w:divBdr>
      <w:divsChild>
        <w:div w:id="115872887">
          <w:marLeft w:val="0"/>
          <w:marRight w:val="0"/>
          <w:marTop w:val="0"/>
          <w:marBottom w:val="0"/>
          <w:divBdr>
            <w:top w:val="none" w:sz="0" w:space="0" w:color="auto"/>
            <w:left w:val="none" w:sz="0" w:space="0" w:color="auto"/>
            <w:bottom w:val="none" w:sz="0" w:space="0" w:color="auto"/>
            <w:right w:val="none" w:sz="0" w:space="0" w:color="auto"/>
          </w:divBdr>
          <w:divsChild>
            <w:div w:id="114057456">
              <w:marLeft w:val="0"/>
              <w:marRight w:val="0"/>
              <w:marTop w:val="0"/>
              <w:marBottom w:val="0"/>
              <w:divBdr>
                <w:top w:val="none" w:sz="0" w:space="0" w:color="auto"/>
                <w:left w:val="none" w:sz="0" w:space="0" w:color="auto"/>
                <w:bottom w:val="none" w:sz="0" w:space="0" w:color="auto"/>
                <w:right w:val="none" w:sz="0" w:space="0" w:color="auto"/>
              </w:divBdr>
              <w:divsChild>
                <w:div w:id="13290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89527">
      <w:bodyDiv w:val="1"/>
      <w:marLeft w:val="0"/>
      <w:marRight w:val="0"/>
      <w:marTop w:val="0"/>
      <w:marBottom w:val="0"/>
      <w:divBdr>
        <w:top w:val="none" w:sz="0" w:space="0" w:color="auto"/>
        <w:left w:val="none" w:sz="0" w:space="0" w:color="auto"/>
        <w:bottom w:val="none" w:sz="0" w:space="0" w:color="auto"/>
        <w:right w:val="none" w:sz="0" w:space="0" w:color="auto"/>
      </w:divBdr>
      <w:divsChild>
        <w:div w:id="310718659">
          <w:marLeft w:val="0"/>
          <w:marRight w:val="0"/>
          <w:marTop w:val="0"/>
          <w:marBottom w:val="0"/>
          <w:divBdr>
            <w:top w:val="none" w:sz="0" w:space="0" w:color="auto"/>
            <w:left w:val="none" w:sz="0" w:space="0" w:color="auto"/>
            <w:bottom w:val="none" w:sz="0" w:space="0" w:color="auto"/>
            <w:right w:val="none" w:sz="0" w:space="0" w:color="auto"/>
          </w:divBdr>
          <w:divsChild>
            <w:div w:id="1825853049">
              <w:marLeft w:val="0"/>
              <w:marRight w:val="0"/>
              <w:marTop w:val="0"/>
              <w:marBottom w:val="0"/>
              <w:divBdr>
                <w:top w:val="none" w:sz="0" w:space="0" w:color="auto"/>
                <w:left w:val="none" w:sz="0" w:space="0" w:color="auto"/>
                <w:bottom w:val="none" w:sz="0" w:space="0" w:color="auto"/>
                <w:right w:val="none" w:sz="0" w:space="0" w:color="auto"/>
              </w:divBdr>
              <w:divsChild>
                <w:div w:id="200168867">
                  <w:marLeft w:val="0"/>
                  <w:marRight w:val="0"/>
                  <w:marTop w:val="0"/>
                  <w:marBottom w:val="0"/>
                  <w:divBdr>
                    <w:top w:val="none" w:sz="0" w:space="0" w:color="auto"/>
                    <w:left w:val="none" w:sz="0" w:space="0" w:color="auto"/>
                    <w:bottom w:val="none" w:sz="0" w:space="0" w:color="auto"/>
                    <w:right w:val="none" w:sz="0" w:space="0" w:color="auto"/>
                  </w:divBdr>
                  <w:divsChild>
                    <w:div w:id="143447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370323">
      <w:bodyDiv w:val="1"/>
      <w:marLeft w:val="0"/>
      <w:marRight w:val="0"/>
      <w:marTop w:val="0"/>
      <w:marBottom w:val="0"/>
      <w:divBdr>
        <w:top w:val="none" w:sz="0" w:space="0" w:color="auto"/>
        <w:left w:val="none" w:sz="0" w:space="0" w:color="auto"/>
        <w:bottom w:val="none" w:sz="0" w:space="0" w:color="auto"/>
        <w:right w:val="none" w:sz="0" w:space="0" w:color="auto"/>
      </w:divBdr>
      <w:divsChild>
        <w:div w:id="472792086">
          <w:marLeft w:val="0"/>
          <w:marRight w:val="0"/>
          <w:marTop w:val="0"/>
          <w:marBottom w:val="0"/>
          <w:divBdr>
            <w:top w:val="none" w:sz="0" w:space="0" w:color="auto"/>
            <w:left w:val="none" w:sz="0" w:space="0" w:color="auto"/>
            <w:bottom w:val="none" w:sz="0" w:space="0" w:color="auto"/>
            <w:right w:val="none" w:sz="0" w:space="0" w:color="auto"/>
          </w:divBdr>
          <w:divsChild>
            <w:div w:id="1277787195">
              <w:marLeft w:val="0"/>
              <w:marRight w:val="0"/>
              <w:marTop w:val="0"/>
              <w:marBottom w:val="0"/>
              <w:divBdr>
                <w:top w:val="none" w:sz="0" w:space="0" w:color="auto"/>
                <w:left w:val="none" w:sz="0" w:space="0" w:color="auto"/>
                <w:bottom w:val="none" w:sz="0" w:space="0" w:color="auto"/>
                <w:right w:val="none" w:sz="0" w:space="0" w:color="auto"/>
              </w:divBdr>
              <w:divsChild>
                <w:div w:id="14002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12693">
      <w:bodyDiv w:val="1"/>
      <w:marLeft w:val="0"/>
      <w:marRight w:val="0"/>
      <w:marTop w:val="0"/>
      <w:marBottom w:val="0"/>
      <w:divBdr>
        <w:top w:val="none" w:sz="0" w:space="0" w:color="auto"/>
        <w:left w:val="none" w:sz="0" w:space="0" w:color="auto"/>
        <w:bottom w:val="none" w:sz="0" w:space="0" w:color="auto"/>
        <w:right w:val="none" w:sz="0" w:space="0" w:color="auto"/>
      </w:divBdr>
      <w:divsChild>
        <w:div w:id="852453458">
          <w:marLeft w:val="0"/>
          <w:marRight w:val="0"/>
          <w:marTop w:val="0"/>
          <w:marBottom w:val="0"/>
          <w:divBdr>
            <w:top w:val="none" w:sz="0" w:space="0" w:color="auto"/>
            <w:left w:val="none" w:sz="0" w:space="0" w:color="auto"/>
            <w:bottom w:val="none" w:sz="0" w:space="0" w:color="auto"/>
            <w:right w:val="none" w:sz="0" w:space="0" w:color="auto"/>
          </w:divBdr>
          <w:divsChild>
            <w:div w:id="1765884720">
              <w:marLeft w:val="0"/>
              <w:marRight w:val="0"/>
              <w:marTop w:val="0"/>
              <w:marBottom w:val="0"/>
              <w:divBdr>
                <w:top w:val="none" w:sz="0" w:space="0" w:color="auto"/>
                <w:left w:val="none" w:sz="0" w:space="0" w:color="auto"/>
                <w:bottom w:val="none" w:sz="0" w:space="0" w:color="auto"/>
                <w:right w:val="none" w:sz="0" w:space="0" w:color="auto"/>
              </w:divBdr>
              <w:divsChild>
                <w:div w:id="105122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62255">
      <w:bodyDiv w:val="1"/>
      <w:marLeft w:val="0"/>
      <w:marRight w:val="0"/>
      <w:marTop w:val="0"/>
      <w:marBottom w:val="0"/>
      <w:divBdr>
        <w:top w:val="none" w:sz="0" w:space="0" w:color="auto"/>
        <w:left w:val="none" w:sz="0" w:space="0" w:color="auto"/>
        <w:bottom w:val="none" w:sz="0" w:space="0" w:color="auto"/>
        <w:right w:val="none" w:sz="0" w:space="0" w:color="auto"/>
      </w:divBdr>
    </w:div>
    <w:div w:id="860044277">
      <w:bodyDiv w:val="1"/>
      <w:marLeft w:val="0"/>
      <w:marRight w:val="0"/>
      <w:marTop w:val="0"/>
      <w:marBottom w:val="0"/>
      <w:divBdr>
        <w:top w:val="none" w:sz="0" w:space="0" w:color="auto"/>
        <w:left w:val="none" w:sz="0" w:space="0" w:color="auto"/>
        <w:bottom w:val="none" w:sz="0" w:space="0" w:color="auto"/>
        <w:right w:val="none" w:sz="0" w:space="0" w:color="auto"/>
      </w:divBdr>
    </w:div>
    <w:div w:id="874391573">
      <w:bodyDiv w:val="1"/>
      <w:marLeft w:val="0"/>
      <w:marRight w:val="0"/>
      <w:marTop w:val="0"/>
      <w:marBottom w:val="0"/>
      <w:divBdr>
        <w:top w:val="none" w:sz="0" w:space="0" w:color="auto"/>
        <w:left w:val="none" w:sz="0" w:space="0" w:color="auto"/>
        <w:bottom w:val="none" w:sz="0" w:space="0" w:color="auto"/>
        <w:right w:val="none" w:sz="0" w:space="0" w:color="auto"/>
      </w:divBdr>
    </w:div>
    <w:div w:id="874729322">
      <w:bodyDiv w:val="1"/>
      <w:marLeft w:val="0"/>
      <w:marRight w:val="0"/>
      <w:marTop w:val="0"/>
      <w:marBottom w:val="0"/>
      <w:divBdr>
        <w:top w:val="none" w:sz="0" w:space="0" w:color="auto"/>
        <w:left w:val="none" w:sz="0" w:space="0" w:color="auto"/>
        <w:bottom w:val="none" w:sz="0" w:space="0" w:color="auto"/>
        <w:right w:val="none" w:sz="0" w:space="0" w:color="auto"/>
      </w:divBdr>
      <w:divsChild>
        <w:div w:id="1000083625">
          <w:marLeft w:val="0"/>
          <w:marRight w:val="0"/>
          <w:marTop w:val="0"/>
          <w:marBottom w:val="0"/>
          <w:divBdr>
            <w:top w:val="none" w:sz="0" w:space="0" w:color="auto"/>
            <w:left w:val="none" w:sz="0" w:space="0" w:color="auto"/>
            <w:bottom w:val="none" w:sz="0" w:space="0" w:color="auto"/>
            <w:right w:val="none" w:sz="0" w:space="0" w:color="auto"/>
          </w:divBdr>
          <w:divsChild>
            <w:div w:id="921836300">
              <w:marLeft w:val="0"/>
              <w:marRight w:val="0"/>
              <w:marTop w:val="0"/>
              <w:marBottom w:val="0"/>
              <w:divBdr>
                <w:top w:val="none" w:sz="0" w:space="0" w:color="auto"/>
                <w:left w:val="none" w:sz="0" w:space="0" w:color="auto"/>
                <w:bottom w:val="none" w:sz="0" w:space="0" w:color="auto"/>
                <w:right w:val="none" w:sz="0" w:space="0" w:color="auto"/>
              </w:divBdr>
              <w:divsChild>
                <w:div w:id="1204517164">
                  <w:marLeft w:val="0"/>
                  <w:marRight w:val="0"/>
                  <w:marTop w:val="0"/>
                  <w:marBottom w:val="0"/>
                  <w:divBdr>
                    <w:top w:val="none" w:sz="0" w:space="0" w:color="auto"/>
                    <w:left w:val="none" w:sz="0" w:space="0" w:color="auto"/>
                    <w:bottom w:val="none" w:sz="0" w:space="0" w:color="auto"/>
                    <w:right w:val="none" w:sz="0" w:space="0" w:color="auto"/>
                  </w:divBdr>
                  <w:divsChild>
                    <w:div w:id="17698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83523">
      <w:bodyDiv w:val="1"/>
      <w:marLeft w:val="0"/>
      <w:marRight w:val="0"/>
      <w:marTop w:val="0"/>
      <w:marBottom w:val="0"/>
      <w:divBdr>
        <w:top w:val="none" w:sz="0" w:space="0" w:color="auto"/>
        <w:left w:val="none" w:sz="0" w:space="0" w:color="auto"/>
        <w:bottom w:val="none" w:sz="0" w:space="0" w:color="auto"/>
        <w:right w:val="none" w:sz="0" w:space="0" w:color="auto"/>
      </w:divBdr>
    </w:div>
    <w:div w:id="890849994">
      <w:bodyDiv w:val="1"/>
      <w:marLeft w:val="0"/>
      <w:marRight w:val="0"/>
      <w:marTop w:val="0"/>
      <w:marBottom w:val="0"/>
      <w:divBdr>
        <w:top w:val="none" w:sz="0" w:space="0" w:color="auto"/>
        <w:left w:val="none" w:sz="0" w:space="0" w:color="auto"/>
        <w:bottom w:val="none" w:sz="0" w:space="0" w:color="auto"/>
        <w:right w:val="none" w:sz="0" w:space="0" w:color="auto"/>
      </w:divBdr>
      <w:divsChild>
        <w:div w:id="1652058100">
          <w:marLeft w:val="0"/>
          <w:marRight w:val="0"/>
          <w:marTop w:val="0"/>
          <w:marBottom w:val="0"/>
          <w:divBdr>
            <w:top w:val="none" w:sz="0" w:space="0" w:color="auto"/>
            <w:left w:val="none" w:sz="0" w:space="0" w:color="auto"/>
            <w:bottom w:val="none" w:sz="0" w:space="0" w:color="auto"/>
            <w:right w:val="none" w:sz="0" w:space="0" w:color="auto"/>
          </w:divBdr>
          <w:divsChild>
            <w:div w:id="1817064207">
              <w:marLeft w:val="0"/>
              <w:marRight w:val="0"/>
              <w:marTop w:val="0"/>
              <w:marBottom w:val="0"/>
              <w:divBdr>
                <w:top w:val="none" w:sz="0" w:space="0" w:color="auto"/>
                <w:left w:val="none" w:sz="0" w:space="0" w:color="auto"/>
                <w:bottom w:val="none" w:sz="0" w:space="0" w:color="auto"/>
                <w:right w:val="none" w:sz="0" w:space="0" w:color="auto"/>
              </w:divBdr>
              <w:divsChild>
                <w:div w:id="2053074077">
                  <w:marLeft w:val="0"/>
                  <w:marRight w:val="0"/>
                  <w:marTop w:val="0"/>
                  <w:marBottom w:val="0"/>
                  <w:divBdr>
                    <w:top w:val="none" w:sz="0" w:space="0" w:color="auto"/>
                    <w:left w:val="none" w:sz="0" w:space="0" w:color="auto"/>
                    <w:bottom w:val="none" w:sz="0" w:space="0" w:color="auto"/>
                    <w:right w:val="none" w:sz="0" w:space="0" w:color="auto"/>
                  </w:divBdr>
                  <w:divsChild>
                    <w:div w:id="62219848">
                      <w:marLeft w:val="0"/>
                      <w:marRight w:val="0"/>
                      <w:marTop w:val="0"/>
                      <w:marBottom w:val="0"/>
                      <w:divBdr>
                        <w:top w:val="none" w:sz="0" w:space="0" w:color="auto"/>
                        <w:left w:val="none" w:sz="0" w:space="0" w:color="auto"/>
                        <w:bottom w:val="none" w:sz="0" w:space="0" w:color="auto"/>
                        <w:right w:val="none" w:sz="0" w:space="0" w:color="auto"/>
                      </w:divBdr>
                      <w:divsChild>
                        <w:div w:id="11909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664810">
          <w:marLeft w:val="0"/>
          <w:marRight w:val="0"/>
          <w:marTop w:val="0"/>
          <w:marBottom w:val="0"/>
          <w:divBdr>
            <w:top w:val="none" w:sz="0" w:space="0" w:color="auto"/>
            <w:left w:val="none" w:sz="0" w:space="0" w:color="auto"/>
            <w:bottom w:val="none" w:sz="0" w:space="0" w:color="auto"/>
            <w:right w:val="none" w:sz="0" w:space="0" w:color="auto"/>
          </w:divBdr>
        </w:div>
      </w:divsChild>
    </w:div>
    <w:div w:id="901258160">
      <w:bodyDiv w:val="1"/>
      <w:marLeft w:val="0"/>
      <w:marRight w:val="0"/>
      <w:marTop w:val="0"/>
      <w:marBottom w:val="0"/>
      <w:divBdr>
        <w:top w:val="none" w:sz="0" w:space="0" w:color="auto"/>
        <w:left w:val="none" w:sz="0" w:space="0" w:color="auto"/>
        <w:bottom w:val="none" w:sz="0" w:space="0" w:color="auto"/>
        <w:right w:val="none" w:sz="0" w:space="0" w:color="auto"/>
      </w:divBdr>
    </w:div>
    <w:div w:id="920917969">
      <w:bodyDiv w:val="1"/>
      <w:marLeft w:val="0"/>
      <w:marRight w:val="0"/>
      <w:marTop w:val="0"/>
      <w:marBottom w:val="0"/>
      <w:divBdr>
        <w:top w:val="none" w:sz="0" w:space="0" w:color="auto"/>
        <w:left w:val="none" w:sz="0" w:space="0" w:color="auto"/>
        <w:bottom w:val="none" w:sz="0" w:space="0" w:color="auto"/>
        <w:right w:val="none" w:sz="0" w:space="0" w:color="auto"/>
      </w:divBdr>
    </w:div>
    <w:div w:id="945622654">
      <w:bodyDiv w:val="1"/>
      <w:marLeft w:val="0"/>
      <w:marRight w:val="0"/>
      <w:marTop w:val="0"/>
      <w:marBottom w:val="0"/>
      <w:divBdr>
        <w:top w:val="none" w:sz="0" w:space="0" w:color="auto"/>
        <w:left w:val="none" w:sz="0" w:space="0" w:color="auto"/>
        <w:bottom w:val="none" w:sz="0" w:space="0" w:color="auto"/>
        <w:right w:val="none" w:sz="0" w:space="0" w:color="auto"/>
      </w:divBdr>
    </w:div>
    <w:div w:id="963387185">
      <w:bodyDiv w:val="1"/>
      <w:marLeft w:val="0"/>
      <w:marRight w:val="0"/>
      <w:marTop w:val="0"/>
      <w:marBottom w:val="0"/>
      <w:divBdr>
        <w:top w:val="none" w:sz="0" w:space="0" w:color="auto"/>
        <w:left w:val="none" w:sz="0" w:space="0" w:color="auto"/>
        <w:bottom w:val="none" w:sz="0" w:space="0" w:color="auto"/>
        <w:right w:val="none" w:sz="0" w:space="0" w:color="auto"/>
      </w:divBdr>
    </w:div>
    <w:div w:id="965232491">
      <w:bodyDiv w:val="1"/>
      <w:marLeft w:val="0"/>
      <w:marRight w:val="0"/>
      <w:marTop w:val="0"/>
      <w:marBottom w:val="0"/>
      <w:divBdr>
        <w:top w:val="none" w:sz="0" w:space="0" w:color="auto"/>
        <w:left w:val="none" w:sz="0" w:space="0" w:color="auto"/>
        <w:bottom w:val="none" w:sz="0" w:space="0" w:color="auto"/>
        <w:right w:val="none" w:sz="0" w:space="0" w:color="auto"/>
      </w:divBdr>
    </w:div>
    <w:div w:id="978152167">
      <w:bodyDiv w:val="1"/>
      <w:marLeft w:val="0"/>
      <w:marRight w:val="0"/>
      <w:marTop w:val="0"/>
      <w:marBottom w:val="0"/>
      <w:divBdr>
        <w:top w:val="none" w:sz="0" w:space="0" w:color="auto"/>
        <w:left w:val="none" w:sz="0" w:space="0" w:color="auto"/>
        <w:bottom w:val="none" w:sz="0" w:space="0" w:color="auto"/>
        <w:right w:val="none" w:sz="0" w:space="0" w:color="auto"/>
      </w:divBdr>
    </w:div>
    <w:div w:id="1011954482">
      <w:bodyDiv w:val="1"/>
      <w:marLeft w:val="0"/>
      <w:marRight w:val="0"/>
      <w:marTop w:val="0"/>
      <w:marBottom w:val="0"/>
      <w:divBdr>
        <w:top w:val="none" w:sz="0" w:space="0" w:color="auto"/>
        <w:left w:val="none" w:sz="0" w:space="0" w:color="auto"/>
        <w:bottom w:val="none" w:sz="0" w:space="0" w:color="auto"/>
        <w:right w:val="none" w:sz="0" w:space="0" w:color="auto"/>
      </w:divBdr>
    </w:div>
    <w:div w:id="1022127022">
      <w:bodyDiv w:val="1"/>
      <w:marLeft w:val="0"/>
      <w:marRight w:val="0"/>
      <w:marTop w:val="0"/>
      <w:marBottom w:val="0"/>
      <w:divBdr>
        <w:top w:val="none" w:sz="0" w:space="0" w:color="auto"/>
        <w:left w:val="none" w:sz="0" w:space="0" w:color="auto"/>
        <w:bottom w:val="none" w:sz="0" w:space="0" w:color="auto"/>
        <w:right w:val="none" w:sz="0" w:space="0" w:color="auto"/>
      </w:divBdr>
    </w:div>
    <w:div w:id="1023243771">
      <w:bodyDiv w:val="1"/>
      <w:marLeft w:val="0"/>
      <w:marRight w:val="0"/>
      <w:marTop w:val="0"/>
      <w:marBottom w:val="0"/>
      <w:divBdr>
        <w:top w:val="none" w:sz="0" w:space="0" w:color="auto"/>
        <w:left w:val="none" w:sz="0" w:space="0" w:color="auto"/>
        <w:bottom w:val="none" w:sz="0" w:space="0" w:color="auto"/>
        <w:right w:val="none" w:sz="0" w:space="0" w:color="auto"/>
      </w:divBdr>
    </w:div>
    <w:div w:id="1024015148">
      <w:bodyDiv w:val="1"/>
      <w:marLeft w:val="0"/>
      <w:marRight w:val="0"/>
      <w:marTop w:val="0"/>
      <w:marBottom w:val="0"/>
      <w:divBdr>
        <w:top w:val="none" w:sz="0" w:space="0" w:color="auto"/>
        <w:left w:val="none" w:sz="0" w:space="0" w:color="auto"/>
        <w:bottom w:val="none" w:sz="0" w:space="0" w:color="auto"/>
        <w:right w:val="none" w:sz="0" w:space="0" w:color="auto"/>
      </w:divBdr>
    </w:div>
    <w:div w:id="1025640264">
      <w:bodyDiv w:val="1"/>
      <w:marLeft w:val="0"/>
      <w:marRight w:val="0"/>
      <w:marTop w:val="0"/>
      <w:marBottom w:val="0"/>
      <w:divBdr>
        <w:top w:val="none" w:sz="0" w:space="0" w:color="auto"/>
        <w:left w:val="none" w:sz="0" w:space="0" w:color="auto"/>
        <w:bottom w:val="none" w:sz="0" w:space="0" w:color="auto"/>
        <w:right w:val="none" w:sz="0" w:space="0" w:color="auto"/>
      </w:divBdr>
    </w:div>
    <w:div w:id="1030959793">
      <w:bodyDiv w:val="1"/>
      <w:marLeft w:val="0"/>
      <w:marRight w:val="0"/>
      <w:marTop w:val="0"/>
      <w:marBottom w:val="0"/>
      <w:divBdr>
        <w:top w:val="none" w:sz="0" w:space="0" w:color="auto"/>
        <w:left w:val="none" w:sz="0" w:space="0" w:color="auto"/>
        <w:bottom w:val="none" w:sz="0" w:space="0" w:color="auto"/>
        <w:right w:val="none" w:sz="0" w:space="0" w:color="auto"/>
      </w:divBdr>
    </w:div>
    <w:div w:id="1057632681">
      <w:bodyDiv w:val="1"/>
      <w:marLeft w:val="0"/>
      <w:marRight w:val="0"/>
      <w:marTop w:val="0"/>
      <w:marBottom w:val="0"/>
      <w:divBdr>
        <w:top w:val="none" w:sz="0" w:space="0" w:color="auto"/>
        <w:left w:val="none" w:sz="0" w:space="0" w:color="auto"/>
        <w:bottom w:val="none" w:sz="0" w:space="0" w:color="auto"/>
        <w:right w:val="none" w:sz="0" w:space="0" w:color="auto"/>
      </w:divBdr>
    </w:div>
    <w:div w:id="1066995800">
      <w:bodyDiv w:val="1"/>
      <w:marLeft w:val="0"/>
      <w:marRight w:val="0"/>
      <w:marTop w:val="0"/>
      <w:marBottom w:val="0"/>
      <w:divBdr>
        <w:top w:val="none" w:sz="0" w:space="0" w:color="auto"/>
        <w:left w:val="none" w:sz="0" w:space="0" w:color="auto"/>
        <w:bottom w:val="none" w:sz="0" w:space="0" w:color="auto"/>
        <w:right w:val="none" w:sz="0" w:space="0" w:color="auto"/>
      </w:divBdr>
    </w:div>
    <w:div w:id="1068842600">
      <w:bodyDiv w:val="1"/>
      <w:marLeft w:val="0"/>
      <w:marRight w:val="0"/>
      <w:marTop w:val="0"/>
      <w:marBottom w:val="0"/>
      <w:divBdr>
        <w:top w:val="none" w:sz="0" w:space="0" w:color="auto"/>
        <w:left w:val="none" w:sz="0" w:space="0" w:color="auto"/>
        <w:bottom w:val="none" w:sz="0" w:space="0" w:color="auto"/>
        <w:right w:val="none" w:sz="0" w:space="0" w:color="auto"/>
      </w:divBdr>
      <w:divsChild>
        <w:div w:id="1770347148">
          <w:marLeft w:val="0"/>
          <w:marRight w:val="0"/>
          <w:marTop w:val="0"/>
          <w:marBottom w:val="0"/>
          <w:divBdr>
            <w:top w:val="none" w:sz="0" w:space="0" w:color="auto"/>
            <w:left w:val="none" w:sz="0" w:space="0" w:color="auto"/>
            <w:bottom w:val="none" w:sz="0" w:space="0" w:color="auto"/>
            <w:right w:val="none" w:sz="0" w:space="0" w:color="auto"/>
          </w:divBdr>
          <w:divsChild>
            <w:div w:id="2144805152">
              <w:marLeft w:val="0"/>
              <w:marRight w:val="0"/>
              <w:marTop w:val="0"/>
              <w:marBottom w:val="0"/>
              <w:divBdr>
                <w:top w:val="none" w:sz="0" w:space="0" w:color="auto"/>
                <w:left w:val="none" w:sz="0" w:space="0" w:color="auto"/>
                <w:bottom w:val="none" w:sz="0" w:space="0" w:color="auto"/>
                <w:right w:val="none" w:sz="0" w:space="0" w:color="auto"/>
              </w:divBdr>
              <w:divsChild>
                <w:div w:id="544025833">
                  <w:marLeft w:val="0"/>
                  <w:marRight w:val="0"/>
                  <w:marTop w:val="0"/>
                  <w:marBottom w:val="0"/>
                  <w:divBdr>
                    <w:top w:val="none" w:sz="0" w:space="0" w:color="auto"/>
                    <w:left w:val="none" w:sz="0" w:space="0" w:color="auto"/>
                    <w:bottom w:val="none" w:sz="0" w:space="0" w:color="auto"/>
                    <w:right w:val="none" w:sz="0" w:space="0" w:color="auto"/>
                  </w:divBdr>
                  <w:divsChild>
                    <w:div w:id="135557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256767">
      <w:bodyDiv w:val="1"/>
      <w:marLeft w:val="0"/>
      <w:marRight w:val="0"/>
      <w:marTop w:val="0"/>
      <w:marBottom w:val="0"/>
      <w:divBdr>
        <w:top w:val="none" w:sz="0" w:space="0" w:color="auto"/>
        <w:left w:val="none" w:sz="0" w:space="0" w:color="auto"/>
        <w:bottom w:val="none" w:sz="0" w:space="0" w:color="auto"/>
        <w:right w:val="none" w:sz="0" w:space="0" w:color="auto"/>
      </w:divBdr>
    </w:div>
    <w:div w:id="1094713724">
      <w:bodyDiv w:val="1"/>
      <w:marLeft w:val="0"/>
      <w:marRight w:val="0"/>
      <w:marTop w:val="0"/>
      <w:marBottom w:val="0"/>
      <w:divBdr>
        <w:top w:val="none" w:sz="0" w:space="0" w:color="auto"/>
        <w:left w:val="none" w:sz="0" w:space="0" w:color="auto"/>
        <w:bottom w:val="none" w:sz="0" w:space="0" w:color="auto"/>
        <w:right w:val="none" w:sz="0" w:space="0" w:color="auto"/>
      </w:divBdr>
    </w:div>
    <w:div w:id="1096366455">
      <w:bodyDiv w:val="1"/>
      <w:marLeft w:val="0"/>
      <w:marRight w:val="0"/>
      <w:marTop w:val="0"/>
      <w:marBottom w:val="0"/>
      <w:divBdr>
        <w:top w:val="none" w:sz="0" w:space="0" w:color="auto"/>
        <w:left w:val="none" w:sz="0" w:space="0" w:color="auto"/>
        <w:bottom w:val="none" w:sz="0" w:space="0" w:color="auto"/>
        <w:right w:val="none" w:sz="0" w:space="0" w:color="auto"/>
      </w:divBdr>
    </w:div>
    <w:div w:id="1127511203">
      <w:bodyDiv w:val="1"/>
      <w:marLeft w:val="0"/>
      <w:marRight w:val="0"/>
      <w:marTop w:val="0"/>
      <w:marBottom w:val="0"/>
      <w:divBdr>
        <w:top w:val="none" w:sz="0" w:space="0" w:color="auto"/>
        <w:left w:val="none" w:sz="0" w:space="0" w:color="auto"/>
        <w:bottom w:val="none" w:sz="0" w:space="0" w:color="auto"/>
        <w:right w:val="none" w:sz="0" w:space="0" w:color="auto"/>
      </w:divBdr>
    </w:div>
    <w:div w:id="1129981047">
      <w:bodyDiv w:val="1"/>
      <w:marLeft w:val="0"/>
      <w:marRight w:val="0"/>
      <w:marTop w:val="0"/>
      <w:marBottom w:val="0"/>
      <w:divBdr>
        <w:top w:val="none" w:sz="0" w:space="0" w:color="auto"/>
        <w:left w:val="none" w:sz="0" w:space="0" w:color="auto"/>
        <w:bottom w:val="none" w:sz="0" w:space="0" w:color="auto"/>
        <w:right w:val="none" w:sz="0" w:space="0" w:color="auto"/>
      </w:divBdr>
    </w:div>
    <w:div w:id="1141075553">
      <w:bodyDiv w:val="1"/>
      <w:marLeft w:val="0"/>
      <w:marRight w:val="0"/>
      <w:marTop w:val="0"/>
      <w:marBottom w:val="0"/>
      <w:divBdr>
        <w:top w:val="none" w:sz="0" w:space="0" w:color="auto"/>
        <w:left w:val="none" w:sz="0" w:space="0" w:color="auto"/>
        <w:bottom w:val="none" w:sz="0" w:space="0" w:color="auto"/>
        <w:right w:val="none" w:sz="0" w:space="0" w:color="auto"/>
      </w:divBdr>
    </w:div>
    <w:div w:id="1146315746">
      <w:bodyDiv w:val="1"/>
      <w:marLeft w:val="0"/>
      <w:marRight w:val="0"/>
      <w:marTop w:val="0"/>
      <w:marBottom w:val="0"/>
      <w:divBdr>
        <w:top w:val="none" w:sz="0" w:space="0" w:color="auto"/>
        <w:left w:val="none" w:sz="0" w:space="0" w:color="auto"/>
        <w:bottom w:val="none" w:sz="0" w:space="0" w:color="auto"/>
        <w:right w:val="none" w:sz="0" w:space="0" w:color="auto"/>
      </w:divBdr>
    </w:div>
    <w:div w:id="1155026644">
      <w:bodyDiv w:val="1"/>
      <w:marLeft w:val="0"/>
      <w:marRight w:val="0"/>
      <w:marTop w:val="0"/>
      <w:marBottom w:val="0"/>
      <w:divBdr>
        <w:top w:val="none" w:sz="0" w:space="0" w:color="auto"/>
        <w:left w:val="none" w:sz="0" w:space="0" w:color="auto"/>
        <w:bottom w:val="none" w:sz="0" w:space="0" w:color="auto"/>
        <w:right w:val="none" w:sz="0" w:space="0" w:color="auto"/>
      </w:divBdr>
    </w:div>
    <w:div w:id="1171019128">
      <w:bodyDiv w:val="1"/>
      <w:marLeft w:val="0"/>
      <w:marRight w:val="0"/>
      <w:marTop w:val="0"/>
      <w:marBottom w:val="0"/>
      <w:divBdr>
        <w:top w:val="none" w:sz="0" w:space="0" w:color="auto"/>
        <w:left w:val="none" w:sz="0" w:space="0" w:color="auto"/>
        <w:bottom w:val="none" w:sz="0" w:space="0" w:color="auto"/>
        <w:right w:val="none" w:sz="0" w:space="0" w:color="auto"/>
      </w:divBdr>
    </w:div>
    <w:div w:id="1178303103">
      <w:bodyDiv w:val="1"/>
      <w:marLeft w:val="0"/>
      <w:marRight w:val="0"/>
      <w:marTop w:val="0"/>
      <w:marBottom w:val="0"/>
      <w:divBdr>
        <w:top w:val="none" w:sz="0" w:space="0" w:color="auto"/>
        <w:left w:val="none" w:sz="0" w:space="0" w:color="auto"/>
        <w:bottom w:val="none" w:sz="0" w:space="0" w:color="auto"/>
        <w:right w:val="none" w:sz="0" w:space="0" w:color="auto"/>
      </w:divBdr>
    </w:div>
    <w:div w:id="1178622523">
      <w:bodyDiv w:val="1"/>
      <w:marLeft w:val="0"/>
      <w:marRight w:val="0"/>
      <w:marTop w:val="0"/>
      <w:marBottom w:val="0"/>
      <w:divBdr>
        <w:top w:val="none" w:sz="0" w:space="0" w:color="auto"/>
        <w:left w:val="none" w:sz="0" w:space="0" w:color="auto"/>
        <w:bottom w:val="none" w:sz="0" w:space="0" w:color="auto"/>
        <w:right w:val="none" w:sz="0" w:space="0" w:color="auto"/>
      </w:divBdr>
    </w:div>
    <w:div w:id="1187602103">
      <w:bodyDiv w:val="1"/>
      <w:marLeft w:val="0"/>
      <w:marRight w:val="0"/>
      <w:marTop w:val="0"/>
      <w:marBottom w:val="0"/>
      <w:divBdr>
        <w:top w:val="none" w:sz="0" w:space="0" w:color="auto"/>
        <w:left w:val="none" w:sz="0" w:space="0" w:color="auto"/>
        <w:bottom w:val="none" w:sz="0" w:space="0" w:color="auto"/>
        <w:right w:val="none" w:sz="0" w:space="0" w:color="auto"/>
      </w:divBdr>
    </w:div>
    <w:div w:id="1189828982">
      <w:bodyDiv w:val="1"/>
      <w:marLeft w:val="0"/>
      <w:marRight w:val="0"/>
      <w:marTop w:val="0"/>
      <w:marBottom w:val="0"/>
      <w:divBdr>
        <w:top w:val="none" w:sz="0" w:space="0" w:color="auto"/>
        <w:left w:val="none" w:sz="0" w:space="0" w:color="auto"/>
        <w:bottom w:val="none" w:sz="0" w:space="0" w:color="auto"/>
        <w:right w:val="none" w:sz="0" w:space="0" w:color="auto"/>
      </w:divBdr>
    </w:div>
    <w:div w:id="1194920242">
      <w:bodyDiv w:val="1"/>
      <w:marLeft w:val="0"/>
      <w:marRight w:val="0"/>
      <w:marTop w:val="0"/>
      <w:marBottom w:val="0"/>
      <w:divBdr>
        <w:top w:val="none" w:sz="0" w:space="0" w:color="auto"/>
        <w:left w:val="none" w:sz="0" w:space="0" w:color="auto"/>
        <w:bottom w:val="none" w:sz="0" w:space="0" w:color="auto"/>
        <w:right w:val="none" w:sz="0" w:space="0" w:color="auto"/>
      </w:divBdr>
      <w:divsChild>
        <w:div w:id="442269293">
          <w:marLeft w:val="0"/>
          <w:marRight w:val="0"/>
          <w:marTop w:val="0"/>
          <w:marBottom w:val="0"/>
          <w:divBdr>
            <w:top w:val="none" w:sz="0" w:space="0" w:color="auto"/>
            <w:left w:val="none" w:sz="0" w:space="0" w:color="auto"/>
            <w:bottom w:val="none" w:sz="0" w:space="0" w:color="auto"/>
            <w:right w:val="none" w:sz="0" w:space="0" w:color="auto"/>
          </w:divBdr>
          <w:divsChild>
            <w:div w:id="1888255272">
              <w:marLeft w:val="0"/>
              <w:marRight w:val="0"/>
              <w:marTop w:val="0"/>
              <w:marBottom w:val="0"/>
              <w:divBdr>
                <w:top w:val="none" w:sz="0" w:space="0" w:color="auto"/>
                <w:left w:val="none" w:sz="0" w:space="0" w:color="auto"/>
                <w:bottom w:val="none" w:sz="0" w:space="0" w:color="auto"/>
                <w:right w:val="none" w:sz="0" w:space="0" w:color="auto"/>
              </w:divBdr>
              <w:divsChild>
                <w:div w:id="482507147">
                  <w:marLeft w:val="0"/>
                  <w:marRight w:val="0"/>
                  <w:marTop w:val="0"/>
                  <w:marBottom w:val="0"/>
                  <w:divBdr>
                    <w:top w:val="none" w:sz="0" w:space="0" w:color="auto"/>
                    <w:left w:val="none" w:sz="0" w:space="0" w:color="auto"/>
                    <w:bottom w:val="none" w:sz="0" w:space="0" w:color="auto"/>
                    <w:right w:val="none" w:sz="0" w:space="0" w:color="auto"/>
                  </w:divBdr>
                  <w:divsChild>
                    <w:div w:id="20781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19169">
      <w:bodyDiv w:val="1"/>
      <w:marLeft w:val="0"/>
      <w:marRight w:val="0"/>
      <w:marTop w:val="0"/>
      <w:marBottom w:val="0"/>
      <w:divBdr>
        <w:top w:val="none" w:sz="0" w:space="0" w:color="auto"/>
        <w:left w:val="none" w:sz="0" w:space="0" w:color="auto"/>
        <w:bottom w:val="none" w:sz="0" w:space="0" w:color="auto"/>
        <w:right w:val="none" w:sz="0" w:space="0" w:color="auto"/>
      </w:divBdr>
    </w:div>
    <w:div w:id="1201044176">
      <w:bodyDiv w:val="1"/>
      <w:marLeft w:val="0"/>
      <w:marRight w:val="0"/>
      <w:marTop w:val="0"/>
      <w:marBottom w:val="0"/>
      <w:divBdr>
        <w:top w:val="none" w:sz="0" w:space="0" w:color="auto"/>
        <w:left w:val="none" w:sz="0" w:space="0" w:color="auto"/>
        <w:bottom w:val="none" w:sz="0" w:space="0" w:color="auto"/>
        <w:right w:val="none" w:sz="0" w:space="0" w:color="auto"/>
      </w:divBdr>
    </w:div>
    <w:div w:id="1232158492">
      <w:bodyDiv w:val="1"/>
      <w:marLeft w:val="0"/>
      <w:marRight w:val="0"/>
      <w:marTop w:val="0"/>
      <w:marBottom w:val="0"/>
      <w:divBdr>
        <w:top w:val="none" w:sz="0" w:space="0" w:color="auto"/>
        <w:left w:val="none" w:sz="0" w:space="0" w:color="auto"/>
        <w:bottom w:val="none" w:sz="0" w:space="0" w:color="auto"/>
        <w:right w:val="none" w:sz="0" w:space="0" w:color="auto"/>
      </w:divBdr>
    </w:div>
    <w:div w:id="1237130138">
      <w:bodyDiv w:val="1"/>
      <w:marLeft w:val="0"/>
      <w:marRight w:val="0"/>
      <w:marTop w:val="0"/>
      <w:marBottom w:val="0"/>
      <w:divBdr>
        <w:top w:val="none" w:sz="0" w:space="0" w:color="auto"/>
        <w:left w:val="none" w:sz="0" w:space="0" w:color="auto"/>
        <w:bottom w:val="none" w:sz="0" w:space="0" w:color="auto"/>
        <w:right w:val="none" w:sz="0" w:space="0" w:color="auto"/>
      </w:divBdr>
    </w:div>
    <w:div w:id="1247035096">
      <w:bodyDiv w:val="1"/>
      <w:marLeft w:val="0"/>
      <w:marRight w:val="0"/>
      <w:marTop w:val="0"/>
      <w:marBottom w:val="0"/>
      <w:divBdr>
        <w:top w:val="none" w:sz="0" w:space="0" w:color="auto"/>
        <w:left w:val="none" w:sz="0" w:space="0" w:color="auto"/>
        <w:bottom w:val="none" w:sz="0" w:space="0" w:color="auto"/>
        <w:right w:val="none" w:sz="0" w:space="0" w:color="auto"/>
      </w:divBdr>
    </w:div>
    <w:div w:id="1247302741">
      <w:bodyDiv w:val="1"/>
      <w:marLeft w:val="0"/>
      <w:marRight w:val="0"/>
      <w:marTop w:val="0"/>
      <w:marBottom w:val="0"/>
      <w:divBdr>
        <w:top w:val="none" w:sz="0" w:space="0" w:color="auto"/>
        <w:left w:val="none" w:sz="0" w:space="0" w:color="auto"/>
        <w:bottom w:val="none" w:sz="0" w:space="0" w:color="auto"/>
        <w:right w:val="none" w:sz="0" w:space="0" w:color="auto"/>
      </w:divBdr>
      <w:divsChild>
        <w:div w:id="115489174">
          <w:marLeft w:val="0"/>
          <w:marRight w:val="0"/>
          <w:marTop w:val="0"/>
          <w:marBottom w:val="0"/>
          <w:divBdr>
            <w:top w:val="none" w:sz="0" w:space="0" w:color="auto"/>
            <w:left w:val="none" w:sz="0" w:space="0" w:color="auto"/>
            <w:bottom w:val="none" w:sz="0" w:space="0" w:color="auto"/>
            <w:right w:val="none" w:sz="0" w:space="0" w:color="auto"/>
          </w:divBdr>
          <w:divsChild>
            <w:div w:id="911546670">
              <w:marLeft w:val="0"/>
              <w:marRight w:val="0"/>
              <w:marTop w:val="0"/>
              <w:marBottom w:val="0"/>
              <w:divBdr>
                <w:top w:val="none" w:sz="0" w:space="0" w:color="auto"/>
                <w:left w:val="none" w:sz="0" w:space="0" w:color="auto"/>
                <w:bottom w:val="none" w:sz="0" w:space="0" w:color="auto"/>
                <w:right w:val="none" w:sz="0" w:space="0" w:color="auto"/>
              </w:divBdr>
              <w:divsChild>
                <w:div w:id="1612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872008">
      <w:bodyDiv w:val="1"/>
      <w:marLeft w:val="0"/>
      <w:marRight w:val="0"/>
      <w:marTop w:val="0"/>
      <w:marBottom w:val="0"/>
      <w:divBdr>
        <w:top w:val="none" w:sz="0" w:space="0" w:color="auto"/>
        <w:left w:val="none" w:sz="0" w:space="0" w:color="auto"/>
        <w:bottom w:val="none" w:sz="0" w:space="0" w:color="auto"/>
        <w:right w:val="none" w:sz="0" w:space="0" w:color="auto"/>
      </w:divBdr>
    </w:div>
    <w:div w:id="1262031565">
      <w:bodyDiv w:val="1"/>
      <w:marLeft w:val="0"/>
      <w:marRight w:val="0"/>
      <w:marTop w:val="0"/>
      <w:marBottom w:val="0"/>
      <w:divBdr>
        <w:top w:val="none" w:sz="0" w:space="0" w:color="auto"/>
        <w:left w:val="none" w:sz="0" w:space="0" w:color="auto"/>
        <w:bottom w:val="none" w:sz="0" w:space="0" w:color="auto"/>
        <w:right w:val="none" w:sz="0" w:space="0" w:color="auto"/>
      </w:divBdr>
    </w:div>
    <w:div w:id="1266575421">
      <w:bodyDiv w:val="1"/>
      <w:marLeft w:val="0"/>
      <w:marRight w:val="0"/>
      <w:marTop w:val="0"/>
      <w:marBottom w:val="0"/>
      <w:divBdr>
        <w:top w:val="none" w:sz="0" w:space="0" w:color="auto"/>
        <w:left w:val="none" w:sz="0" w:space="0" w:color="auto"/>
        <w:bottom w:val="none" w:sz="0" w:space="0" w:color="auto"/>
        <w:right w:val="none" w:sz="0" w:space="0" w:color="auto"/>
      </w:divBdr>
    </w:div>
    <w:div w:id="1280331460">
      <w:bodyDiv w:val="1"/>
      <w:marLeft w:val="0"/>
      <w:marRight w:val="0"/>
      <w:marTop w:val="0"/>
      <w:marBottom w:val="0"/>
      <w:divBdr>
        <w:top w:val="none" w:sz="0" w:space="0" w:color="auto"/>
        <w:left w:val="none" w:sz="0" w:space="0" w:color="auto"/>
        <w:bottom w:val="none" w:sz="0" w:space="0" w:color="auto"/>
        <w:right w:val="none" w:sz="0" w:space="0" w:color="auto"/>
      </w:divBdr>
    </w:div>
    <w:div w:id="1289124774">
      <w:bodyDiv w:val="1"/>
      <w:marLeft w:val="0"/>
      <w:marRight w:val="0"/>
      <w:marTop w:val="0"/>
      <w:marBottom w:val="0"/>
      <w:divBdr>
        <w:top w:val="none" w:sz="0" w:space="0" w:color="auto"/>
        <w:left w:val="none" w:sz="0" w:space="0" w:color="auto"/>
        <w:bottom w:val="none" w:sz="0" w:space="0" w:color="auto"/>
        <w:right w:val="none" w:sz="0" w:space="0" w:color="auto"/>
      </w:divBdr>
    </w:div>
    <w:div w:id="1303849011">
      <w:bodyDiv w:val="1"/>
      <w:marLeft w:val="0"/>
      <w:marRight w:val="0"/>
      <w:marTop w:val="0"/>
      <w:marBottom w:val="0"/>
      <w:divBdr>
        <w:top w:val="none" w:sz="0" w:space="0" w:color="auto"/>
        <w:left w:val="none" w:sz="0" w:space="0" w:color="auto"/>
        <w:bottom w:val="none" w:sz="0" w:space="0" w:color="auto"/>
        <w:right w:val="none" w:sz="0" w:space="0" w:color="auto"/>
      </w:divBdr>
    </w:div>
    <w:div w:id="1309675133">
      <w:bodyDiv w:val="1"/>
      <w:marLeft w:val="0"/>
      <w:marRight w:val="0"/>
      <w:marTop w:val="0"/>
      <w:marBottom w:val="0"/>
      <w:divBdr>
        <w:top w:val="none" w:sz="0" w:space="0" w:color="auto"/>
        <w:left w:val="none" w:sz="0" w:space="0" w:color="auto"/>
        <w:bottom w:val="none" w:sz="0" w:space="0" w:color="auto"/>
        <w:right w:val="none" w:sz="0" w:space="0" w:color="auto"/>
      </w:divBdr>
      <w:divsChild>
        <w:div w:id="1482305908">
          <w:marLeft w:val="0"/>
          <w:marRight w:val="0"/>
          <w:marTop w:val="0"/>
          <w:marBottom w:val="0"/>
          <w:divBdr>
            <w:top w:val="none" w:sz="0" w:space="0" w:color="auto"/>
            <w:left w:val="none" w:sz="0" w:space="0" w:color="auto"/>
            <w:bottom w:val="none" w:sz="0" w:space="0" w:color="auto"/>
            <w:right w:val="none" w:sz="0" w:space="0" w:color="auto"/>
          </w:divBdr>
          <w:divsChild>
            <w:div w:id="1421371138">
              <w:marLeft w:val="0"/>
              <w:marRight w:val="0"/>
              <w:marTop w:val="0"/>
              <w:marBottom w:val="0"/>
              <w:divBdr>
                <w:top w:val="none" w:sz="0" w:space="0" w:color="auto"/>
                <w:left w:val="none" w:sz="0" w:space="0" w:color="auto"/>
                <w:bottom w:val="none" w:sz="0" w:space="0" w:color="auto"/>
                <w:right w:val="none" w:sz="0" w:space="0" w:color="auto"/>
              </w:divBdr>
              <w:divsChild>
                <w:div w:id="8555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733190">
      <w:bodyDiv w:val="1"/>
      <w:marLeft w:val="0"/>
      <w:marRight w:val="0"/>
      <w:marTop w:val="0"/>
      <w:marBottom w:val="0"/>
      <w:divBdr>
        <w:top w:val="none" w:sz="0" w:space="0" w:color="auto"/>
        <w:left w:val="none" w:sz="0" w:space="0" w:color="auto"/>
        <w:bottom w:val="none" w:sz="0" w:space="0" w:color="auto"/>
        <w:right w:val="none" w:sz="0" w:space="0" w:color="auto"/>
      </w:divBdr>
    </w:div>
    <w:div w:id="1325429010">
      <w:bodyDiv w:val="1"/>
      <w:marLeft w:val="0"/>
      <w:marRight w:val="0"/>
      <w:marTop w:val="0"/>
      <w:marBottom w:val="0"/>
      <w:divBdr>
        <w:top w:val="none" w:sz="0" w:space="0" w:color="auto"/>
        <w:left w:val="none" w:sz="0" w:space="0" w:color="auto"/>
        <w:bottom w:val="none" w:sz="0" w:space="0" w:color="auto"/>
        <w:right w:val="none" w:sz="0" w:space="0" w:color="auto"/>
      </w:divBdr>
    </w:div>
    <w:div w:id="1354654345">
      <w:bodyDiv w:val="1"/>
      <w:marLeft w:val="0"/>
      <w:marRight w:val="0"/>
      <w:marTop w:val="0"/>
      <w:marBottom w:val="0"/>
      <w:divBdr>
        <w:top w:val="none" w:sz="0" w:space="0" w:color="auto"/>
        <w:left w:val="none" w:sz="0" w:space="0" w:color="auto"/>
        <w:bottom w:val="none" w:sz="0" w:space="0" w:color="auto"/>
        <w:right w:val="none" w:sz="0" w:space="0" w:color="auto"/>
      </w:divBdr>
      <w:divsChild>
        <w:div w:id="5910206">
          <w:marLeft w:val="0"/>
          <w:marRight w:val="0"/>
          <w:marTop w:val="0"/>
          <w:marBottom w:val="0"/>
          <w:divBdr>
            <w:top w:val="none" w:sz="0" w:space="0" w:color="auto"/>
            <w:left w:val="none" w:sz="0" w:space="0" w:color="auto"/>
            <w:bottom w:val="none" w:sz="0" w:space="0" w:color="auto"/>
            <w:right w:val="none" w:sz="0" w:space="0" w:color="auto"/>
          </w:divBdr>
        </w:div>
      </w:divsChild>
    </w:div>
    <w:div w:id="1360424464">
      <w:bodyDiv w:val="1"/>
      <w:marLeft w:val="0"/>
      <w:marRight w:val="0"/>
      <w:marTop w:val="0"/>
      <w:marBottom w:val="0"/>
      <w:divBdr>
        <w:top w:val="none" w:sz="0" w:space="0" w:color="auto"/>
        <w:left w:val="none" w:sz="0" w:space="0" w:color="auto"/>
        <w:bottom w:val="none" w:sz="0" w:space="0" w:color="auto"/>
        <w:right w:val="none" w:sz="0" w:space="0" w:color="auto"/>
      </w:divBdr>
    </w:div>
    <w:div w:id="1385368694">
      <w:bodyDiv w:val="1"/>
      <w:marLeft w:val="0"/>
      <w:marRight w:val="0"/>
      <w:marTop w:val="0"/>
      <w:marBottom w:val="0"/>
      <w:divBdr>
        <w:top w:val="none" w:sz="0" w:space="0" w:color="auto"/>
        <w:left w:val="none" w:sz="0" w:space="0" w:color="auto"/>
        <w:bottom w:val="none" w:sz="0" w:space="0" w:color="auto"/>
        <w:right w:val="none" w:sz="0" w:space="0" w:color="auto"/>
      </w:divBdr>
    </w:div>
    <w:div w:id="1386102610">
      <w:bodyDiv w:val="1"/>
      <w:marLeft w:val="0"/>
      <w:marRight w:val="0"/>
      <w:marTop w:val="0"/>
      <w:marBottom w:val="0"/>
      <w:divBdr>
        <w:top w:val="none" w:sz="0" w:space="0" w:color="auto"/>
        <w:left w:val="none" w:sz="0" w:space="0" w:color="auto"/>
        <w:bottom w:val="none" w:sz="0" w:space="0" w:color="auto"/>
        <w:right w:val="none" w:sz="0" w:space="0" w:color="auto"/>
      </w:divBdr>
      <w:divsChild>
        <w:div w:id="217859663">
          <w:marLeft w:val="0"/>
          <w:marRight w:val="0"/>
          <w:marTop w:val="0"/>
          <w:marBottom w:val="0"/>
          <w:divBdr>
            <w:top w:val="none" w:sz="0" w:space="0" w:color="auto"/>
            <w:left w:val="none" w:sz="0" w:space="0" w:color="auto"/>
            <w:bottom w:val="none" w:sz="0" w:space="0" w:color="auto"/>
            <w:right w:val="none" w:sz="0" w:space="0" w:color="auto"/>
          </w:divBdr>
          <w:divsChild>
            <w:div w:id="635141256">
              <w:marLeft w:val="0"/>
              <w:marRight w:val="0"/>
              <w:marTop w:val="0"/>
              <w:marBottom w:val="0"/>
              <w:divBdr>
                <w:top w:val="none" w:sz="0" w:space="0" w:color="auto"/>
                <w:left w:val="none" w:sz="0" w:space="0" w:color="auto"/>
                <w:bottom w:val="none" w:sz="0" w:space="0" w:color="auto"/>
                <w:right w:val="none" w:sz="0" w:space="0" w:color="auto"/>
              </w:divBdr>
              <w:divsChild>
                <w:div w:id="186247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655768">
      <w:bodyDiv w:val="1"/>
      <w:marLeft w:val="0"/>
      <w:marRight w:val="0"/>
      <w:marTop w:val="0"/>
      <w:marBottom w:val="0"/>
      <w:divBdr>
        <w:top w:val="none" w:sz="0" w:space="0" w:color="auto"/>
        <w:left w:val="none" w:sz="0" w:space="0" w:color="auto"/>
        <w:bottom w:val="none" w:sz="0" w:space="0" w:color="auto"/>
        <w:right w:val="none" w:sz="0" w:space="0" w:color="auto"/>
      </w:divBdr>
      <w:divsChild>
        <w:div w:id="873493811">
          <w:marLeft w:val="0"/>
          <w:marRight w:val="0"/>
          <w:marTop w:val="0"/>
          <w:marBottom w:val="0"/>
          <w:divBdr>
            <w:top w:val="none" w:sz="0" w:space="0" w:color="auto"/>
            <w:left w:val="none" w:sz="0" w:space="0" w:color="auto"/>
            <w:bottom w:val="none" w:sz="0" w:space="0" w:color="auto"/>
            <w:right w:val="none" w:sz="0" w:space="0" w:color="auto"/>
          </w:divBdr>
          <w:divsChild>
            <w:div w:id="1581524185">
              <w:marLeft w:val="0"/>
              <w:marRight w:val="0"/>
              <w:marTop w:val="0"/>
              <w:marBottom w:val="0"/>
              <w:divBdr>
                <w:top w:val="none" w:sz="0" w:space="0" w:color="auto"/>
                <w:left w:val="none" w:sz="0" w:space="0" w:color="auto"/>
                <w:bottom w:val="none" w:sz="0" w:space="0" w:color="auto"/>
                <w:right w:val="none" w:sz="0" w:space="0" w:color="auto"/>
              </w:divBdr>
              <w:divsChild>
                <w:div w:id="1766195876">
                  <w:marLeft w:val="0"/>
                  <w:marRight w:val="0"/>
                  <w:marTop w:val="0"/>
                  <w:marBottom w:val="0"/>
                  <w:divBdr>
                    <w:top w:val="none" w:sz="0" w:space="0" w:color="auto"/>
                    <w:left w:val="none" w:sz="0" w:space="0" w:color="auto"/>
                    <w:bottom w:val="none" w:sz="0" w:space="0" w:color="auto"/>
                    <w:right w:val="none" w:sz="0" w:space="0" w:color="auto"/>
                  </w:divBdr>
                  <w:divsChild>
                    <w:div w:id="13460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592869">
      <w:bodyDiv w:val="1"/>
      <w:marLeft w:val="0"/>
      <w:marRight w:val="0"/>
      <w:marTop w:val="0"/>
      <w:marBottom w:val="0"/>
      <w:divBdr>
        <w:top w:val="none" w:sz="0" w:space="0" w:color="auto"/>
        <w:left w:val="none" w:sz="0" w:space="0" w:color="auto"/>
        <w:bottom w:val="none" w:sz="0" w:space="0" w:color="auto"/>
        <w:right w:val="none" w:sz="0" w:space="0" w:color="auto"/>
      </w:divBdr>
    </w:div>
    <w:div w:id="1407217803">
      <w:bodyDiv w:val="1"/>
      <w:marLeft w:val="0"/>
      <w:marRight w:val="0"/>
      <w:marTop w:val="0"/>
      <w:marBottom w:val="0"/>
      <w:divBdr>
        <w:top w:val="none" w:sz="0" w:space="0" w:color="auto"/>
        <w:left w:val="none" w:sz="0" w:space="0" w:color="auto"/>
        <w:bottom w:val="none" w:sz="0" w:space="0" w:color="auto"/>
        <w:right w:val="none" w:sz="0" w:space="0" w:color="auto"/>
      </w:divBdr>
      <w:divsChild>
        <w:div w:id="1877234893">
          <w:marLeft w:val="0"/>
          <w:marRight w:val="0"/>
          <w:marTop w:val="0"/>
          <w:marBottom w:val="0"/>
          <w:divBdr>
            <w:top w:val="none" w:sz="0" w:space="0" w:color="auto"/>
            <w:left w:val="none" w:sz="0" w:space="0" w:color="auto"/>
            <w:bottom w:val="none" w:sz="0" w:space="0" w:color="auto"/>
            <w:right w:val="none" w:sz="0" w:space="0" w:color="auto"/>
          </w:divBdr>
          <w:divsChild>
            <w:div w:id="1541430561">
              <w:marLeft w:val="0"/>
              <w:marRight w:val="0"/>
              <w:marTop w:val="0"/>
              <w:marBottom w:val="0"/>
              <w:divBdr>
                <w:top w:val="none" w:sz="0" w:space="0" w:color="auto"/>
                <w:left w:val="none" w:sz="0" w:space="0" w:color="auto"/>
                <w:bottom w:val="none" w:sz="0" w:space="0" w:color="auto"/>
                <w:right w:val="none" w:sz="0" w:space="0" w:color="auto"/>
              </w:divBdr>
              <w:divsChild>
                <w:div w:id="128977976">
                  <w:marLeft w:val="0"/>
                  <w:marRight w:val="0"/>
                  <w:marTop w:val="0"/>
                  <w:marBottom w:val="0"/>
                  <w:divBdr>
                    <w:top w:val="none" w:sz="0" w:space="0" w:color="auto"/>
                    <w:left w:val="none" w:sz="0" w:space="0" w:color="auto"/>
                    <w:bottom w:val="none" w:sz="0" w:space="0" w:color="auto"/>
                    <w:right w:val="none" w:sz="0" w:space="0" w:color="auto"/>
                  </w:divBdr>
                  <w:divsChild>
                    <w:div w:id="169877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593581">
      <w:bodyDiv w:val="1"/>
      <w:marLeft w:val="0"/>
      <w:marRight w:val="0"/>
      <w:marTop w:val="0"/>
      <w:marBottom w:val="0"/>
      <w:divBdr>
        <w:top w:val="none" w:sz="0" w:space="0" w:color="auto"/>
        <w:left w:val="none" w:sz="0" w:space="0" w:color="auto"/>
        <w:bottom w:val="none" w:sz="0" w:space="0" w:color="auto"/>
        <w:right w:val="none" w:sz="0" w:space="0" w:color="auto"/>
      </w:divBdr>
    </w:div>
    <w:div w:id="1416438626">
      <w:bodyDiv w:val="1"/>
      <w:marLeft w:val="0"/>
      <w:marRight w:val="0"/>
      <w:marTop w:val="0"/>
      <w:marBottom w:val="0"/>
      <w:divBdr>
        <w:top w:val="none" w:sz="0" w:space="0" w:color="auto"/>
        <w:left w:val="none" w:sz="0" w:space="0" w:color="auto"/>
        <w:bottom w:val="none" w:sz="0" w:space="0" w:color="auto"/>
        <w:right w:val="none" w:sz="0" w:space="0" w:color="auto"/>
      </w:divBdr>
      <w:divsChild>
        <w:div w:id="1638490334">
          <w:marLeft w:val="0"/>
          <w:marRight w:val="0"/>
          <w:marTop w:val="0"/>
          <w:marBottom w:val="0"/>
          <w:divBdr>
            <w:top w:val="none" w:sz="0" w:space="0" w:color="auto"/>
            <w:left w:val="none" w:sz="0" w:space="0" w:color="auto"/>
            <w:bottom w:val="none" w:sz="0" w:space="0" w:color="auto"/>
            <w:right w:val="none" w:sz="0" w:space="0" w:color="auto"/>
          </w:divBdr>
          <w:divsChild>
            <w:div w:id="1143279222">
              <w:marLeft w:val="0"/>
              <w:marRight w:val="0"/>
              <w:marTop w:val="0"/>
              <w:marBottom w:val="0"/>
              <w:divBdr>
                <w:top w:val="none" w:sz="0" w:space="0" w:color="auto"/>
                <w:left w:val="none" w:sz="0" w:space="0" w:color="auto"/>
                <w:bottom w:val="none" w:sz="0" w:space="0" w:color="auto"/>
                <w:right w:val="none" w:sz="0" w:space="0" w:color="auto"/>
              </w:divBdr>
              <w:divsChild>
                <w:div w:id="15010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51299">
      <w:bodyDiv w:val="1"/>
      <w:marLeft w:val="0"/>
      <w:marRight w:val="0"/>
      <w:marTop w:val="0"/>
      <w:marBottom w:val="0"/>
      <w:divBdr>
        <w:top w:val="none" w:sz="0" w:space="0" w:color="auto"/>
        <w:left w:val="none" w:sz="0" w:space="0" w:color="auto"/>
        <w:bottom w:val="none" w:sz="0" w:space="0" w:color="auto"/>
        <w:right w:val="none" w:sz="0" w:space="0" w:color="auto"/>
      </w:divBdr>
      <w:divsChild>
        <w:div w:id="1259437474">
          <w:marLeft w:val="0"/>
          <w:marRight w:val="0"/>
          <w:marTop w:val="0"/>
          <w:marBottom w:val="0"/>
          <w:divBdr>
            <w:top w:val="none" w:sz="0" w:space="0" w:color="auto"/>
            <w:left w:val="none" w:sz="0" w:space="0" w:color="auto"/>
            <w:bottom w:val="none" w:sz="0" w:space="0" w:color="auto"/>
            <w:right w:val="none" w:sz="0" w:space="0" w:color="auto"/>
          </w:divBdr>
          <w:divsChild>
            <w:div w:id="243612044">
              <w:marLeft w:val="0"/>
              <w:marRight w:val="0"/>
              <w:marTop w:val="0"/>
              <w:marBottom w:val="0"/>
              <w:divBdr>
                <w:top w:val="none" w:sz="0" w:space="0" w:color="auto"/>
                <w:left w:val="none" w:sz="0" w:space="0" w:color="auto"/>
                <w:bottom w:val="none" w:sz="0" w:space="0" w:color="auto"/>
                <w:right w:val="none" w:sz="0" w:space="0" w:color="auto"/>
              </w:divBdr>
              <w:divsChild>
                <w:div w:id="184543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630137">
      <w:bodyDiv w:val="1"/>
      <w:marLeft w:val="0"/>
      <w:marRight w:val="0"/>
      <w:marTop w:val="0"/>
      <w:marBottom w:val="0"/>
      <w:divBdr>
        <w:top w:val="none" w:sz="0" w:space="0" w:color="auto"/>
        <w:left w:val="none" w:sz="0" w:space="0" w:color="auto"/>
        <w:bottom w:val="none" w:sz="0" w:space="0" w:color="auto"/>
        <w:right w:val="none" w:sz="0" w:space="0" w:color="auto"/>
      </w:divBdr>
    </w:div>
    <w:div w:id="1437141528">
      <w:bodyDiv w:val="1"/>
      <w:marLeft w:val="0"/>
      <w:marRight w:val="0"/>
      <w:marTop w:val="0"/>
      <w:marBottom w:val="0"/>
      <w:divBdr>
        <w:top w:val="none" w:sz="0" w:space="0" w:color="auto"/>
        <w:left w:val="none" w:sz="0" w:space="0" w:color="auto"/>
        <w:bottom w:val="none" w:sz="0" w:space="0" w:color="auto"/>
        <w:right w:val="none" w:sz="0" w:space="0" w:color="auto"/>
      </w:divBdr>
    </w:div>
    <w:div w:id="1459378946">
      <w:bodyDiv w:val="1"/>
      <w:marLeft w:val="0"/>
      <w:marRight w:val="0"/>
      <w:marTop w:val="0"/>
      <w:marBottom w:val="0"/>
      <w:divBdr>
        <w:top w:val="none" w:sz="0" w:space="0" w:color="auto"/>
        <w:left w:val="none" w:sz="0" w:space="0" w:color="auto"/>
        <w:bottom w:val="none" w:sz="0" w:space="0" w:color="auto"/>
        <w:right w:val="none" w:sz="0" w:space="0" w:color="auto"/>
      </w:divBdr>
    </w:div>
    <w:div w:id="1460106450">
      <w:bodyDiv w:val="1"/>
      <w:marLeft w:val="0"/>
      <w:marRight w:val="0"/>
      <w:marTop w:val="0"/>
      <w:marBottom w:val="0"/>
      <w:divBdr>
        <w:top w:val="none" w:sz="0" w:space="0" w:color="auto"/>
        <w:left w:val="none" w:sz="0" w:space="0" w:color="auto"/>
        <w:bottom w:val="none" w:sz="0" w:space="0" w:color="auto"/>
        <w:right w:val="none" w:sz="0" w:space="0" w:color="auto"/>
      </w:divBdr>
      <w:divsChild>
        <w:div w:id="324551090">
          <w:marLeft w:val="0"/>
          <w:marRight w:val="0"/>
          <w:marTop w:val="0"/>
          <w:marBottom w:val="0"/>
          <w:divBdr>
            <w:top w:val="none" w:sz="0" w:space="0" w:color="auto"/>
            <w:left w:val="none" w:sz="0" w:space="0" w:color="auto"/>
            <w:bottom w:val="none" w:sz="0" w:space="0" w:color="auto"/>
            <w:right w:val="none" w:sz="0" w:space="0" w:color="auto"/>
          </w:divBdr>
          <w:divsChild>
            <w:div w:id="341980274">
              <w:marLeft w:val="0"/>
              <w:marRight w:val="0"/>
              <w:marTop w:val="0"/>
              <w:marBottom w:val="0"/>
              <w:divBdr>
                <w:top w:val="none" w:sz="0" w:space="0" w:color="auto"/>
                <w:left w:val="none" w:sz="0" w:space="0" w:color="auto"/>
                <w:bottom w:val="none" w:sz="0" w:space="0" w:color="auto"/>
                <w:right w:val="none" w:sz="0" w:space="0" w:color="auto"/>
              </w:divBdr>
              <w:divsChild>
                <w:div w:id="125994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58387">
      <w:bodyDiv w:val="1"/>
      <w:marLeft w:val="0"/>
      <w:marRight w:val="0"/>
      <w:marTop w:val="0"/>
      <w:marBottom w:val="0"/>
      <w:divBdr>
        <w:top w:val="none" w:sz="0" w:space="0" w:color="auto"/>
        <w:left w:val="none" w:sz="0" w:space="0" w:color="auto"/>
        <w:bottom w:val="none" w:sz="0" w:space="0" w:color="auto"/>
        <w:right w:val="none" w:sz="0" w:space="0" w:color="auto"/>
      </w:divBdr>
    </w:div>
    <w:div w:id="1479684283">
      <w:bodyDiv w:val="1"/>
      <w:marLeft w:val="0"/>
      <w:marRight w:val="0"/>
      <w:marTop w:val="0"/>
      <w:marBottom w:val="0"/>
      <w:divBdr>
        <w:top w:val="none" w:sz="0" w:space="0" w:color="auto"/>
        <w:left w:val="none" w:sz="0" w:space="0" w:color="auto"/>
        <w:bottom w:val="none" w:sz="0" w:space="0" w:color="auto"/>
        <w:right w:val="none" w:sz="0" w:space="0" w:color="auto"/>
      </w:divBdr>
    </w:div>
    <w:div w:id="1498840262">
      <w:bodyDiv w:val="1"/>
      <w:marLeft w:val="0"/>
      <w:marRight w:val="0"/>
      <w:marTop w:val="0"/>
      <w:marBottom w:val="0"/>
      <w:divBdr>
        <w:top w:val="none" w:sz="0" w:space="0" w:color="auto"/>
        <w:left w:val="none" w:sz="0" w:space="0" w:color="auto"/>
        <w:bottom w:val="none" w:sz="0" w:space="0" w:color="auto"/>
        <w:right w:val="none" w:sz="0" w:space="0" w:color="auto"/>
      </w:divBdr>
    </w:div>
    <w:div w:id="1504541212">
      <w:bodyDiv w:val="1"/>
      <w:marLeft w:val="0"/>
      <w:marRight w:val="0"/>
      <w:marTop w:val="0"/>
      <w:marBottom w:val="0"/>
      <w:divBdr>
        <w:top w:val="none" w:sz="0" w:space="0" w:color="auto"/>
        <w:left w:val="none" w:sz="0" w:space="0" w:color="auto"/>
        <w:bottom w:val="none" w:sz="0" w:space="0" w:color="auto"/>
        <w:right w:val="none" w:sz="0" w:space="0" w:color="auto"/>
      </w:divBdr>
    </w:div>
    <w:div w:id="1513102625">
      <w:bodyDiv w:val="1"/>
      <w:marLeft w:val="0"/>
      <w:marRight w:val="0"/>
      <w:marTop w:val="0"/>
      <w:marBottom w:val="0"/>
      <w:divBdr>
        <w:top w:val="none" w:sz="0" w:space="0" w:color="auto"/>
        <w:left w:val="none" w:sz="0" w:space="0" w:color="auto"/>
        <w:bottom w:val="none" w:sz="0" w:space="0" w:color="auto"/>
        <w:right w:val="none" w:sz="0" w:space="0" w:color="auto"/>
      </w:divBdr>
    </w:div>
    <w:div w:id="1527215956">
      <w:bodyDiv w:val="1"/>
      <w:marLeft w:val="0"/>
      <w:marRight w:val="0"/>
      <w:marTop w:val="0"/>
      <w:marBottom w:val="0"/>
      <w:divBdr>
        <w:top w:val="none" w:sz="0" w:space="0" w:color="auto"/>
        <w:left w:val="none" w:sz="0" w:space="0" w:color="auto"/>
        <w:bottom w:val="none" w:sz="0" w:space="0" w:color="auto"/>
        <w:right w:val="none" w:sz="0" w:space="0" w:color="auto"/>
      </w:divBdr>
    </w:div>
    <w:div w:id="1557429560">
      <w:bodyDiv w:val="1"/>
      <w:marLeft w:val="0"/>
      <w:marRight w:val="0"/>
      <w:marTop w:val="0"/>
      <w:marBottom w:val="0"/>
      <w:divBdr>
        <w:top w:val="none" w:sz="0" w:space="0" w:color="auto"/>
        <w:left w:val="none" w:sz="0" w:space="0" w:color="auto"/>
        <w:bottom w:val="none" w:sz="0" w:space="0" w:color="auto"/>
        <w:right w:val="none" w:sz="0" w:space="0" w:color="auto"/>
      </w:divBdr>
    </w:div>
    <w:div w:id="1559315266">
      <w:bodyDiv w:val="1"/>
      <w:marLeft w:val="0"/>
      <w:marRight w:val="0"/>
      <w:marTop w:val="0"/>
      <w:marBottom w:val="0"/>
      <w:divBdr>
        <w:top w:val="none" w:sz="0" w:space="0" w:color="auto"/>
        <w:left w:val="none" w:sz="0" w:space="0" w:color="auto"/>
        <w:bottom w:val="none" w:sz="0" w:space="0" w:color="auto"/>
        <w:right w:val="none" w:sz="0" w:space="0" w:color="auto"/>
      </w:divBdr>
    </w:div>
    <w:div w:id="1562209705">
      <w:bodyDiv w:val="1"/>
      <w:marLeft w:val="0"/>
      <w:marRight w:val="0"/>
      <w:marTop w:val="0"/>
      <w:marBottom w:val="0"/>
      <w:divBdr>
        <w:top w:val="none" w:sz="0" w:space="0" w:color="auto"/>
        <w:left w:val="none" w:sz="0" w:space="0" w:color="auto"/>
        <w:bottom w:val="none" w:sz="0" w:space="0" w:color="auto"/>
        <w:right w:val="none" w:sz="0" w:space="0" w:color="auto"/>
      </w:divBdr>
    </w:div>
    <w:div w:id="1564100469">
      <w:bodyDiv w:val="1"/>
      <w:marLeft w:val="0"/>
      <w:marRight w:val="0"/>
      <w:marTop w:val="0"/>
      <w:marBottom w:val="0"/>
      <w:divBdr>
        <w:top w:val="none" w:sz="0" w:space="0" w:color="auto"/>
        <w:left w:val="none" w:sz="0" w:space="0" w:color="auto"/>
        <w:bottom w:val="none" w:sz="0" w:space="0" w:color="auto"/>
        <w:right w:val="none" w:sz="0" w:space="0" w:color="auto"/>
      </w:divBdr>
    </w:div>
    <w:div w:id="1572231172">
      <w:bodyDiv w:val="1"/>
      <w:marLeft w:val="0"/>
      <w:marRight w:val="0"/>
      <w:marTop w:val="0"/>
      <w:marBottom w:val="0"/>
      <w:divBdr>
        <w:top w:val="none" w:sz="0" w:space="0" w:color="auto"/>
        <w:left w:val="none" w:sz="0" w:space="0" w:color="auto"/>
        <w:bottom w:val="none" w:sz="0" w:space="0" w:color="auto"/>
        <w:right w:val="none" w:sz="0" w:space="0" w:color="auto"/>
      </w:divBdr>
    </w:div>
    <w:div w:id="1613391550">
      <w:bodyDiv w:val="1"/>
      <w:marLeft w:val="0"/>
      <w:marRight w:val="0"/>
      <w:marTop w:val="0"/>
      <w:marBottom w:val="0"/>
      <w:divBdr>
        <w:top w:val="none" w:sz="0" w:space="0" w:color="auto"/>
        <w:left w:val="none" w:sz="0" w:space="0" w:color="auto"/>
        <w:bottom w:val="none" w:sz="0" w:space="0" w:color="auto"/>
        <w:right w:val="none" w:sz="0" w:space="0" w:color="auto"/>
      </w:divBdr>
    </w:div>
    <w:div w:id="1633319264">
      <w:bodyDiv w:val="1"/>
      <w:marLeft w:val="0"/>
      <w:marRight w:val="0"/>
      <w:marTop w:val="0"/>
      <w:marBottom w:val="0"/>
      <w:divBdr>
        <w:top w:val="none" w:sz="0" w:space="0" w:color="auto"/>
        <w:left w:val="none" w:sz="0" w:space="0" w:color="auto"/>
        <w:bottom w:val="none" w:sz="0" w:space="0" w:color="auto"/>
        <w:right w:val="none" w:sz="0" w:space="0" w:color="auto"/>
      </w:divBdr>
      <w:divsChild>
        <w:div w:id="1606883159">
          <w:marLeft w:val="0"/>
          <w:marRight w:val="0"/>
          <w:marTop w:val="0"/>
          <w:marBottom w:val="0"/>
          <w:divBdr>
            <w:top w:val="none" w:sz="0" w:space="0" w:color="auto"/>
            <w:left w:val="none" w:sz="0" w:space="0" w:color="auto"/>
            <w:bottom w:val="none" w:sz="0" w:space="0" w:color="auto"/>
            <w:right w:val="none" w:sz="0" w:space="0" w:color="auto"/>
          </w:divBdr>
          <w:divsChild>
            <w:div w:id="1271202268">
              <w:marLeft w:val="0"/>
              <w:marRight w:val="0"/>
              <w:marTop w:val="0"/>
              <w:marBottom w:val="0"/>
              <w:divBdr>
                <w:top w:val="none" w:sz="0" w:space="0" w:color="auto"/>
                <w:left w:val="none" w:sz="0" w:space="0" w:color="auto"/>
                <w:bottom w:val="none" w:sz="0" w:space="0" w:color="auto"/>
                <w:right w:val="none" w:sz="0" w:space="0" w:color="auto"/>
              </w:divBdr>
              <w:divsChild>
                <w:div w:id="105226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1920">
      <w:bodyDiv w:val="1"/>
      <w:marLeft w:val="0"/>
      <w:marRight w:val="0"/>
      <w:marTop w:val="0"/>
      <w:marBottom w:val="0"/>
      <w:divBdr>
        <w:top w:val="none" w:sz="0" w:space="0" w:color="auto"/>
        <w:left w:val="none" w:sz="0" w:space="0" w:color="auto"/>
        <w:bottom w:val="none" w:sz="0" w:space="0" w:color="auto"/>
        <w:right w:val="none" w:sz="0" w:space="0" w:color="auto"/>
      </w:divBdr>
    </w:div>
    <w:div w:id="1655598481">
      <w:bodyDiv w:val="1"/>
      <w:marLeft w:val="0"/>
      <w:marRight w:val="0"/>
      <w:marTop w:val="0"/>
      <w:marBottom w:val="0"/>
      <w:divBdr>
        <w:top w:val="none" w:sz="0" w:space="0" w:color="auto"/>
        <w:left w:val="none" w:sz="0" w:space="0" w:color="auto"/>
        <w:bottom w:val="none" w:sz="0" w:space="0" w:color="auto"/>
        <w:right w:val="none" w:sz="0" w:space="0" w:color="auto"/>
      </w:divBdr>
    </w:div>
    <w:div w:id="1666593813">
      <w:bodyDiv w:val="1"/>
      <w:marLeft w:val="0"/>
      <w:marRight w:val="0"/>
      <w:marTop w:val="0"/>
      <w:marBottom w:val="0"/>
      <w:divBdr>
        <w:top w:val="none" w:sz="0" w:space="0" w:color="auto"/>
        <w:left w:val="none" w:sz="0" w:space="0" w:color="auto"/>
        <w:bottom w:val="none" w:sz="0" w:space="0" w:color="auto"/>
        <w:right w:val="none" w:sz="0" w:space="0" w:color="auto"/>
      </w:divBdr>
    </w:div>
    <w:div w:id="1687101273">
      <w:bodyDiv w:val="1"/>
      <w:marLeft w:val="0"/>
      <w:marRight w:val="0"/>
      <w:marTop w:val="0"/>
      <w:marBottom w:val="0"/>
      <w:divBdr>
        <w:top w:val="none" w:sz="0" w:space="0" w:color="auto"/>
        <w:left w:val="none" w:sz="0" w:space="0" w:color="auto"/>
        <w:bottom w:val="none" w:sz="0" w:space="0" w:color="auto"/>
        <w:right w:val="none" w:sz="0" w:space="0" w:color="auto"/>
      </w:divBdr>
    </w:div>
    <w:div w:id="1691640831">
      <w:bodyDiv w:val="1"/>
      <w:marLeft w:val="0"/>
      <w:marRight w:val="0"/>
      <w:marTop w:val="0"/>
      <w:marBottom w:val="0"/>
      <w:divBdr>
        <w:top w:val="none" w:sz="0" w:space="0" w:color="auto"/>
        <w:left w:val="none" w:sz="0" w:space="0" w:color="auto"/>
        <w:bottom w:val="none" w:sz="0" w:space="0" w:color="auto"/>
        <w:right w:val="none" w:sz="0" w:space="0" w:color="auto"/>
      </w:divBdr>
    </w:div>
    <w:div w:id="1692415981">
      <w:bodyDiv w:val="1"/>
      <w:marLeft w:val="0"/>
      <w:marRight w:val="0"/>
      <w:marTop w:val="0"/>
      <w:marBottom w:val="0"/>
      <w:divBdr>
        <w:top w:val="none" w:sz="0" w:space="0" w:color="auto"/>
        <w:left w:val="none" w:sz="0" w:space="0" w:color="auto"/>
        <w:bottom w:val="none" w:sz="0" w:space="0" w:color="auto"/>
        <w:right w:val="none" w:sz="0" w:space="0" w:color="auto"/>
      </w:divBdr>
    </w:div>
    <w:div w:id="1707367224">
      <w:bodyDiv w:val="1"/>
      <w:marLeft w:val="0"/>
      <w:marRight w:val="0"/>
      <w:marTop w:val="0"/>
      <w:marBottom w:val="0"/>
      <w:divBdr>
        <w:top w:val="none" w:sz="0" w:space="0" w:color="auto"/>
        <w:left w:val="none" w:sz="0" w:space="0" w:color="auto"/>
        <w:bottom w:val="none" w:sz="0" w:space="0" w:color="auto"/>
        <w:right w:val="none" w:sz="0" w:space="0" w:color="auto"/>
      </w:divBdr>
    </w:div>
    <w:div w:id="1709909673">
      <w:bodyDiv w:val="1"/>
      <w:marLeft w:val="0"/>
      <w:marRight w:val="0"/>
      <w:marTop w:val="0"/>
      <w:marBottom w:val="0"/>
      <w:divBdr>
        <w:top w:val="none" w:sz="0" w:space="0" w:color="auto"/>
        <w:left w:val="none" w:sz="0" w:space="0" w:color="auto"/>
        <w:bottom w:val="none" w:sz="0" w:space="0" w:color="auto"/>
        <w:right w:val="none" w:sz="0" w:space="0" w:color="auto"/>
      </w:divBdr>
    </w:div>
    <w:div w:id="1710909981">
      <w:bodyDiv w:val="1"/>
      <w:marLeft w:val="0"/>
      <w:marRight w:val="0"/>
      <w:marTop w:val="0"/>
      <w:marBottom w:val="0"/>
      <w:divBdr>
        <w:top w:val="none" w:sz="0" w:space="0" w:color="auto"/>
        <w:left w:val="none" w:sz="0" w:space="0" w:color="auto"/>
        <w:bottom w:val="none" w:sz="0" w:space="0" w:color="auto"/>
        <w:right w:val="none" w:sz="0" w:space="0" w:color="auto"/>
      </w:divBdr>
    </w:div>
    <w:div w:id="1726416057">
      <w:bodyDiv w:val="1"/>
      <w:marLeft w:val="0"/>
      <w:marRight w:val="0"/>
      <w:marTop w:val="0"/>
      <w:marBottom w:val="0"/>
      <w:divBdr>
        <w:top w:val="none" w:sz="0" w:space="0" w:color="auto"/>
        <w:left w:val="none" w:sz="0" w:space="0" w:color="auto"/>
        <w:bottom w:val="none" w:sz="0" w:space="0" w:color="auto"/>
        <w:right w:val="none" w:sz="0" w:space="0" w:color="auto"/>
      </w:divBdr>
    </w:div>
    <w:div w:id="1733313608">
      <w:bodyDiv w:val="1"/>
      <w:marLeft w:val="0"/>
      <w:marRight w:val="0"/>
      <w:marTop w:val="0"/>
      <w:marBottom w:val="0"/>
      <w:divBdr>
        <w:top w:val="none" w:sz="0" w:space="0" w:color="auto"/>
        <w:left w:val="none" w:sz="0" w:space="0" w:color="auto"/>
        <w:bottom w:val="none" w:sz="0" w:space="0" w:color="auto"/>
        <w:right w:val="none" w:sz="0" w:space="0" w:color="auto"/>
      </w:divBdr>
    </w:div>
    <w:div w:id="1735464012">
      <w:bodyDiv w:val="1"/>
      <w:marLeft w:val="0"/>
      <w:marRight w:val="0"/>
      <w:marTop w:val="0"/>
      <w:marBottom w:val="0"/>
      <w:divBdr>
        <w:top w:val="none" w:sz="0" w:space="0" w:color="auto"/>
        <w:left w:val="none" w:sz="0" w:space="0" w:color="auto"/>
        <w:bottom w:val="none" w:sz="0" w:space="0" w:color="auto"/>
        <w:right w:val="none" w:sz="0" w:space="0" w:color="auto"/>
      </w:divBdr>
    </w:div>
    <w:div w:id="1744134194">
      <w:bodyDiv w:val="1"/>
      <w:marLeft w:val="0"/>
      <w:marRight w:val="0"/>
      <w:marTop w:val="0"/>
      <w:marBottom w:val="0"/>
      <w:divBdr>
        <w:top w:val="none" w:sz="0" w:space="0" w:color="auto"/>
        <w:left w:val="none" w:sz="0" w:space="0" w:color="auto"/>
        <w:bottom w:val="none" w:sz="0" w:space="0" w:color="auto"/>
        <w:right w:val="none" w:sz="0" w:space="0" w:color="auto"/>
      </w:divBdr>
    </w:div>
    <w:div w:id="1744790043">
      <w:bodyDiv w:val="1"/>
      <w:marLeft w:val="0"/>
      <w:marRight w:val="0"/>
      <w:marTop w:val="0"/>
      <w:marBottom w:val="0"/>
      <w:divBdr>
        <w:top w:val="none" w:sz="0" w:space="0" w:color="auto"/>
        <w:left w:val="none" w:sz="0" w:space="0" w:color="auto"/>
        <w:bottom w:val="none" w:sz="0" w:space="0" w:color="auto"/>
        <w:right w:val="none" w:sz="0" w:space="0" w:color="auto"/>
      </w:divBdr>
      <w:divsChild>
        <w:div w:id="1526673794">
          <w:marLeft w:val="0"/>
          <w:marRight w:val="0"/>
          <w:marTop w:val="0"/>
          <w:marBottom w:val="0"/>
          <w:divBdr>
            <w:top w:val="none" w:sz="0" w:space="0" w:color="auto"/>
            <w:left w:val="none" w:sz="0" w:space="0" w:color="auto"/>
            <w:bottom w:val="none" w:sz="0" w:space="0" w:color="auto"/>
            <w:right w:val="none" w:sz="0" w:space="0" w:color="auto"/>
          </w:divBdr>
          <w:divsChild>
            <w:div w:id="1363743144">
              <w:marLeft w:val="0"/>
              <w:marRight w:val="0"/>
              <w:marTop w:val="0"/>
              <w:marBottom w:val="0"/>
              <w:divBdr>
                <w:top w:val="none" w:sz="0" w:space="0" w:color="auto"/>
                <w:left w:val="none" w:sz="0" w:space="0" w:color="auto"/>
                <w:bottom w:val="none" w:sz="0" w:space="0" w:color="auto"/>
                <w:right w:val="none" w:sz="0" w:space="0" w:color="auto"/>
              </w:divBdr>
              <w:divsChild>
                <w:div w:id="153480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06915">
      <w:bodyDiv w:val="1"/>
      <w:marLeft w:val="0"/>
      <w:marRight w:val="0"/>
      <w:marTop w:val="0"/>
      <w:marBottom w:val="0"/>
      <w:divBdr>
        <w:top w:val="none" w:sz="0" w:space="0" w:color="auto"/>
        <w:left w:val="none" w:sz="0" w:space="0" w:color="auto"/>
        <w:bottom w:val="none" w:sz="0" w:space="0" w:color="auto"/>
        <w:right w:val="none" w:sz="0" w:space="0" w:color="auto"/>
      </w:divBdr>
    </w:div>
    <w:div w:id="1777826360">
      <w:bodyDiv w:val="1"/>
      <w:marLeft w:val="0"/>
      <w:marRight w:val="0"/>
      <w:marTop w:val="0"/>
      <w:marBottom w:val="0"/>
      <w:divBdr>
        <w:top w:val="none" w:sz="0" w:space="0" w:color="auto"/>
        <w:left w:val="none" w:sz="0" w:space="0" w:color="auto"/>
        <w:bottom w:val="none" w:sz="0" w:space="0" w:color="auto"/>
        <w:right w:val="none" w:sz="0" w:space="0" w:color="auto"/>
      </w:divBdr>
    </w:div>
    <w:div w:id="1785807394">
      <w:bodyDiv w:val="1"/>
      <w:marLeft w:val="0"/>
      <w:marRight w:val="0"/>
      <w:marTop w:val="0"/>
      <w:marBottom w:val="0"/>
      <w:divBdr>
        <w:top w:val="none" w:sz="0" w:space="0" w:color="auto"/>
        <w:left w:val="none" w:sz="0" w:space="0" w:color="auto"/>
        <w:bottom w:val="none" w:sz="0" w:space="0" w:color="auto"/>
        <w:right w:val="none" w:sz="0" w:space="0" w:color="auto"/>
      </w:divBdr>
    </w:div>
    <w:div w:id="1809082020">
      <w:bodyDiv w:val="1"/>
      <w:marLeft w:val="0"/>
      <w:marRight w:val="0"/>
      <w:marTop w:val="0"/>
      <w:marBottom w:val="0"/>
      <w:divBdr>
        <w:top w:val="none" w:sz="0" w:space="0" w:color="auto"/>
        <w:left w:val="none" w:sz="0" w:space="0" w:color="auto"/>
        <w:bottom w:val="none" w:sz="0" w:space="0" w:color="auto"/>
        <w:right w:val="none" w:sz="0" w:space="0" w:color="auto"/>
      </w:divBdr>
    </w:div>
    <w:div w:id="1811247251">
      <w:bodyDiv w:val="1"/>
      <w:marLeft w:val="0"/>
      <w:marRight w:val="0"/>
      <w:marTop w:val="0"/>
      <w:marBottom w:val="0"/>
      <w:divBdr>
        <w:top w:val="none" w:sz="0" w:space="0" w:color="auto"/>
        <w:left w:val="none" w:sz="0" w:space="0" w:color="auto"/>
        <w:bottom w:val="none" w:sz="0" w:space="0" w:color="auto"/>
        <w:right w:val="none" w:sz="0" w:space="0" w:color="auto"/>
      </w:divBdr>
      <w:divsChild>
        <w:div w:id="65033491">
          <w:marLeft w:val="0"/>
          <w:marRight w:val="0"/>
          <w:marTop w:val="0"/>
          <w:marBottom w:val="0"/>
          <w:divBdr>
            <w:top w:val="none" w:sz="0" w:space="0" w:color="auto"/>
            <w:left w:val="none" w:sz="0" w:space="0" w:color="auto"/>
            <w:bottom w:val="none" w:sz="0" w:space="0" w:color="auto"/>
            <w:right w:val="none" w:sz="0" w:space="0" w:color="auto"/>
          </w:divBdr>
          <w:divsChild>
            <w:div w:id="365369599">
              <w:marLeft w:val="0"/>
              <w:marRight w:val="0"/>
              <w:marTop w:val="0"/>
              <w:marBottom w:val="0"/>
              <w:divBdr>
                <w:top w:val="none" w:sz="0" w:space="0" w:color="auto"/>
                <w:left w:val="none" w:sz="0" w:space="0" w:color="auto"/>
                <w:bottom w:val="none" w:sz="0" w:space="0" w:color="auto"/>
                <w:right w:val="none" w:sz="0" w:space="0" w:color="auto"/>
              </w:divBdr>
              <w:divsChild>
                <w:div w:id="58137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332563">
      <w:bodyDiv w:val="1"/>
      <w:marLeft w:val="0"/>
      <w:marRight w:val="0"/>
      <w:marTop w:val="0"/>
      <w:marBottom w:val="0"/>
      <w:divBdr>
        <w:top w:val="none" w:sz="0" w:space="0" w:color="auto"/>
        <w:left w:val="none" w:sz="0" w:space="0" w:color="auto"/>
        <w:bottom w:val="none" w:sz="0" w:space="0" w:color="auto"/>
        <w:right w:val="none" w:sz="0" w:space="0" w:color="auto"/>
      </w:divBdr>
    </w:div>
    <w:div w:id="1816098529">
      <w:bodyDiv w:val="1"/>
      <w:marLeft w:val="0"/>
      <w:marRight w:val="0"/>
      <w:marTop w:val="0"/>
      <w:marBottom w:val="0"/>
      <w:divBdr>
        <w:top w:val="none" w:sz="0" w:space="0" w:color="auto"/>
        <w:left w:val="none" w:sz="0" w:space="0" w:color="auto"/>
        <w:bottom w:val="none" w:sz="0" w:space="0" w:color="auto"/>
        <w:right w:val="none" w:sz="0" w:space="0" w:color="auto"/>
      </w:divBdr>
    </w:div>
    <w:div w:id="1857886077">
      <w:bodyDiv w:val="1"/>
      <w:marLeft w:val="0"/>
      <w:marRight w:val="0"/>
      <w:marTop w:val="0"/>
      <w:marBottom w:val="0"/>
      <w:divBdr>
        <w:top w:val="none" w:sz="0" w:space="0" w:color="auto"/>
        <w:left w:val="none" w:sz="0" w:space="0" w:color="auto"/>
        <w:bottom w:val="none" w:sz="0" w:space="0" w:color="auto"/>
        <w:right w:val="none" w:sz="0" w:space="0" w:color="auto"/>
      </w:divBdr>
      <w:divsChild>
        <w:div w:id="1093237761">
          <w:marLeft w:val="0"/>
          <w:marRight w:val="0"/>
          <w:marTop w:val="0"/>
          <w:marBottom w:val="0"/>
          <w:divBdr>
            <w:top w:val="none" w:sz="0" w:space="0" w:color="auto"/>
            <w:left w:val="none" w:sz="0" w:space="0" w:color="auto"/>
            <w:bottom w:val="none" w:sz="0" w:space="0" w:color="auto"/>
            <w:right w:val="none" w:sz="0" w:space="0" w:color="auto"/>
          </w:divBdr>
          <w:divsChild>
            <w:div w:id="500852478">
              <w:marLeft w:val="0"/>
              <w:marRight w:val="0"/>
              <w:marTop w:val="0"/>
              <w:marBottom w:val="0"/>
              <w:divBdr>
                <w:top w:val="none" w:sz="0" w:space="0" w:color="auto"/>
                <w:left w:val="none" w:sz="0" w:space="0" w:color="auto"/>
                <w:bottom w:val="none" w:sz="0" w:space="0" w:color="auto"/>
                <w:right w:val="none" w:sz="0" w:space="0" w:color="auto"/>
              </w:divBdr>
              <w:divsChild>
                <w:div w:id="1272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01637">
      <w:bodyDiv w:val="1"/>
      <w:marLeft w:val="0"/>
      <w:marRight w:val="0"/>
      <w:marTop w:val="0"/>
      <w:marBottom w:val="0"/>
      <w:divBdr>
        <w:top w:val="none" w:sz="0" w:space="0" w:color="auto"/>
        <w:left w:val="none" w:sz="0" w:space="0" w:color="auto"/>
        <w:bottom w:val="none" w:sz="0" w:space="0" w:color="auto"/>
        <w:right w:val="none" w:sz="0" w:space="0" w:color="auto"/>
      </w:divBdr>
    </w:div>
    <w:div w:id="1863281785">
      <w:bodyDiv w:val="1"/>
      <w:marLeft w:val="0"/>
      <w:marRight w:val="0"/>
      <w:marTop w:val="0"/>
      <w:marBottom w:val="0"/>
      <w:divBdr>
        <w:top w:val="none" w:sz="0" w:space="0" w:color="auto"/>
        <w:left w:val="none" w:sz="0" w:space="0" w:color="auto"/>
        <w:bottom w:val="none" w:sz="0" w:space="0" w:color="auto"/>
        <w:right w:val="none" w:sz="0" w:space="0" w:color="auto"/>
      </w:divBdr>
    </w:div>
    <w:div w:id="1863281968">
      <w:bodyDiv w:val="1"/>
      <w:marLeft w:val="0"/>
      <w:marRight w:val="0"/>
      <w:marTop w:val="0"/>
      <w:marBottom w:val="0"/>
      <w:divBdr>
        <w:top w:val="none" w:sz="0" w:space="0" w:color="auto"/>
        <w:left w:val="none" w:sz="0" w:space="0" w:color="auto"/>
        <w:bottom w:val="none" w:sz="0" w:space="0" w:color="auto"/>
        <w:right w:val="none" w:sz="0" w:space="0" w:color="auto"/>
      </w:divBdr>
    </w:div>
    <w:div w:id="1881163020">
      <w:bodyDiv w:val="1"/>
      <w:marLeft w:val="0"/>
      <w:marRight w:val="0"/>
      <w:marTop w:val="0"/>
      <w:marBottom w:val="0"/>
      <w:divBdr>
        <w:top w:val="none" w:sz="0" w:space="0" w:color="auto"/>
        <w:left w:val="none" w:sz="0" w:space="0" w:color="auto"/>
        <w:bottom w:val="none" w:sz="0" w:space="0" w:color="auto"/>
        <w:right w:val="none" w:sz="0" w:space="0" w:color="auto"/>
      </w:divBdr>
    </w:div>
    <w:div w:id="1898391142">
      <w:bodyDiv w:val="1"/>
      <w:marLeft w:val="0"/>
      <w:marRight w:val="0"/>
      <w:marTop w:val="0"/>
      <w:marBottom w:val="0"/>
      <w:divBdr>
        <w:top w:val="none" w:sz="0" w:space="0" w:color="auto"/>
        <w:left w:val="none" w:sz="0" w:space="0" w:color="auto"/>
        <w:bottom w:val="none" w:sz="0" w:space="0" w:color="auto"/>
        <w:right w:val="none" w:sz="0" w:space="0" w:color="auto"/>
      </w:divBdr>
    </w:div>
    <w:div w:id="1914390860">
      <w:bodyDiv w:val="1"/>
      <w:marLeft w:val="0"/>
      <w:marRight w:val="0"/>
      <w:marTop w:val="0"/>
      <w:marBottom w:val="0"/>
      <w:divBdr>
        <w:top w:val="none" w:sz="0" w:space="0" w:color="auto"/>
        <w:left w:val="none" w:sz="0" w:space="0" w:color="auto"/>
        <w:bottom w:val="none" w:sz="0" w:space="0" w:color="auto"/>
        <w:right w:val="none" w:sz="0" w:space="0" w:color="auto"/>
      </w:divBdr>
    </w:div>
    <w:div w:id="1917812610">
      <w:bodyDiv w:val="1"/>
      <w:marLeft w:val="0"/>
      <w:marRight w:val="0"/>
      <w:marTop w:val="0"/>
      <w:marBottom w:val="0"/>
      <w:divBdr>
        <w:top w:val="none" w:sz="0" w:space="0" w:color="auto"/>
        <w:left w:val="none" w:sz="0" w:space="0" w:color="auto"/>
        <w:bottom w:val="none" w:sz="0" w:space="0" w:color="auto"/>
        <w:right w:val="none" w:sz="0" w:space="0" w:color="auto"/>
      </w:divBdr>
    </w:div>
    <w:div w:id="1921910210">
      <w:bodyDiv w:val="1"/>
      <w:marLeft w:val="0"/>
      <w:marRight w:val="0"/>
      <w:marTop w:val="0"/>
      <w:marBottom w:val="0"/>
      <w:divBdr>
        <w:top w:val="none" w:sz="0" w:space="0" w:color="auto"/>
        <w:left w:val="none" w:sz="0" w:space="0" w:color="auto"/>
        <w:bottom w:val="none" w:sz="0" w:space="0" w:color="auto"/>
        <w:right w:val="none" w:sz="0" w:space="0" w:color="auto"/>
      </w:divBdr>
      <w:divsChild>
        <w:div w:id="1408108794">
          <w:marLeft w:val="0"/>
          <w:marRight w:val="0"/>
          <w:marTop w:val="0"/>
          <w:marBottom w:val="0"/>
          <w:divBdr>
            <w:top w:val="none" w:sz="0" w:space="0" w:color="auto"/>
            <w:left w:val="none" w:sz="0" w:space="0" w:color="auto"/>
            <w:bottom w:val="none" w:sz="0" w:space="0" w:color="auto"/>
            <w:right w:val="none" w:sz="0" w:space="0" w:color="auto"/>
          </w:divBdr>
          <w:divsChild>
            <w:div w:id="1101606197">
              <w:marLeft w:val="0"/>
              <w:marRight w:val="0"/>
              <w:marTop w:val="0"/>
              <w:marBottom w:val="0"/>
              <w:divBdr>
                <w:top w:val="none" w:sz="0" w:space="0" w:color="auto"/>
                <w:left w:val="none" w:sz="0" w:space="0" w:color="auto"/>
                <w:bottom w:val="none" w:sz="0" w:space="0" w:color="auto"/>
                <w:right w:val="none" w:sz="0" w:space="0" w:color="auto"/>
              </w:divBdr>
              <w:divsChild>
                <w:div w:id="19615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835719">
      <w:bodyDiv w:val="1"/>
      <w:marLeft w:val="0"/>
      <w:marRight w:val="0"/>
      <w:marTop w:val="0"/>
      <w:marBottom w:val="0"/>
      <w:divBdr>
        <w:top w:val="none" w:sz="0" w:space="0" w:color="auto"/>
        <w:left w:val="none" w:sz="0" w:space="0" w:color="auto"/>
        <w:bottom w:val="none" w:sz="0" w:space="0" w:color="auto"/>
        <w:right w:val="none" w:sz="0" w:space="0" w:color="auto"/>
      </w:divBdr>
    </w:div>
    <w:div w:id="1931768430">
      <w:bodyDiv w:val="1"/>
      <w:marLeft w:val="0"/>
      <w:marRight w:val="0"/>
      <w:marTop w:val="0"/>
      <w:marBottom w:val="0"/>
      <w:divBdr>
        <w:top w:val="none" w:sz="0" w:space="0" w:color="auto"/>
        <w:left w:val="none" w:sz="0" w:space="0" w:color="auto"/>
        <w:bottom w:val="none" w:sz="0" w:space="0" w:color="auto"/>
        <w:right w:val="none" w:sz="0" w:space="0" w:color="auto"/>
      </w:divBdr>
    </w:div>
    <w:div w:id="1934824693">
      <w:bodyDiv w:val="1"/>
      <w:marLeft w:val="0"/>
      <w:marRight w:val="0"/>
      <w:marTop w:val="0"/>
      <w:marBottom w:val="0"/>
      <w:divBdr>
        <w:top w:val="none" w:sz="0" w:space="0" w:color="auto"/>
        <w:left w:val="none" w:sz="0" w:space="0" w:color="auto"/>
        <w:bottom w:val="none" w:sz="0" w:space="0" w:color="auto"/>
        <w:right w:val="none" w:sz="0" w:space="0" w:color="auto"/>
      </w:divBdr>
    </w:div>
    <w:div w:id="1944682210">
      <w:bodyDiv w:val="1"/>
      <w:marLeft w:val="0"/>
      <w:marRight w:val="0"/>
      <w:marTop w:val="0"/>
      <w:marBottom w:val="0"/>
      <w:divBdr>
        <w:top w:val="none" w:sz="0" w:space="0" w:color="auto"/>
        <w:left w:val="none" w:sz="0" w:space="0" w:color="auto"/>
        <w:bottom w:val="none" w:sz="0" w:space="0" w:color="auto"/>
        <w:right w:val="none" w:sz="0" w:space="0" w:color="auto"/>
      </w:divBdr>
    </w:div>
    <w:div w:id="1945381120">
      <w:bodyDiv w:val="1"/>
      <w:marLeft w:val="0"/>
      <w:marRight w:val="0"/>
      <w:marTop w:val="0"/>
      <w:marBottom w:val="0"/>
      <w:divBdr>
        <w:top w:val="none" w:sz="0" w:space="0" w:color="auto"/>
        <w:left w:val="none" w:sz="0" w:space="0" w:color="auto"/>
        <w:bottom w:val="none" w:sz="0" w:space="0" w:color="auto"/>
        <w:right w:val="none" w:sz="0" w:space="0" w:color="auto"/>
      </w:divBdr>
      <w:divsChild>
        <w:div w:id="216401279">
          <w:marLeft w:val="0"/>
          <w:marRight w:val="0"/>
          <w:marTop w:val="0"/>
          <w:marBottom w:val="0"/>
          <w:divBdr>
            <w:top w:val="none" w:sz="0" w:space="0" w:color="auto"/>
            <w:left w:val="none" w:sz="0" w:space="0" w:color="auto"/>
            <w:bottom w:val="none" w:sz="0" w:space="0" w:color="auto"/>
            <w:right w:val="none" w:sz="0" w:space="0" w:color="auto"/>
          </w:divBdr>
          <w:divsChild>
            <w:div w:id="1862207455">
              <w:marLeft w:val="0"/>
              <w:marRight w:val="0"/>
              <w:marTop w:val="0"/>
              <w:marBottom w:val="0"/>
              <w:divBdr>
                <w:top w:val="none" w:sz="0" w:space="0" w:color="auto"/>
                <w:left w:val="none" w:sz="0" w:space="0" w:color="auto"/>
                <w:bottom w:val="none" w:sz="0" w:space="0" w:color="auto"/>
                <w:right w:val="none" w:sz="0" w:space="0" w:color="auto"/>
              </w:divBdr>
              <w:divsChild>
                <w:div w:id="164601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154448">
      <w:bodyDiv w:val="1"/>
      <w:marLeft w:val="0"/>
      <w:marRight w:val="0"/>
      <w:marTop w:val="0"/>
      <w:marBottom w:val="0"/>
      <w:divBdr>
        <w:top w:val="none" w:sz="0" w:space="0" w:color="auto"/>
        <w:left w:val="none" w:sz="0" w:space="0" w:color="auto"/>
        <w:bottom w:val="none" w:sz="0" w:space="0" w:color="auto"/>
        <w:right w:val="none" w:sz="0" w:space="0" w:color="auto"/>
      </w:divBdr>
    </w:div>
    <w:div w:id="1976451295">
      <w:bodyDiv w:val="1"/>
      <w:marLeft w:val="0"/>
      <w:marRight w:val="0"/>
      <w:marTop w:val="0"/>
      <w:marBottom w:val="0"/>
      <w:divBdr>
        <w:top w:val="none" w:sz="0" w:space="0" w:color="auto"/>
        <w:left w:val="none" w:sz="0" w:space="0" w:color="auto"/>
        <w:bottom w:val="none" w:sz="0" w:space="0" w:color="auto"/>
        <w:right w:val="none" w:sz="0" w:space="0" w:color="auto"/>
      </w:divBdr>
      <w:divsChild>
        <w:div w:id="951472690">
          <w:marLeft w:val="0"/>
          <w:marRight w:val="0"/>
          <w:marTop w:val="0"/>
          <w:marBottom w:val="0"/>
          <w:divBdr>
            <w:top w:val="none" w:sz="0" w:space="0" w:color="auto"/>
            <w:left w:val="none" w:sz="0" w:space="0" w:color="auto"/>
            <w:bottom w:val="none" w:sz="0" w:space="0" w:color="auto"/>
            <w:right w:val="none" w:sz="0" w:space="0" w:color="auto"/>
          </w:divBdr>
          <w:divsChild>
            <w:div w:id="1539659560">
              <w:marLeft w:val="0"/>
              <w:marRight w:val="0"/>
              <w:marTop w:val="0"/>
              <w:marBottom w:val="0"/>
              <w:divBdr>
                <w:top w:val="none" w:sz="0" w:space="0" w:color="auto"/>
                <w:left w:val="none" w:sz="0" w:space="0" w:color="auto"/>
                <w:bottom w:val="none" w:sz="0" w:space="0" w:color="auto"/>
                <w:right w:val="none" w:sz="0" w:space="0" w:color="auto"/>
              </w:divBdr>
              <w:divsChild>
                <w:div w:id="80624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16265">
      <w:bodyDiv w:val="1"/>
      <w:marLeft w:val="0"/>
      <w:marRight w:val="0"/>
      <w:marTop w:val="0"/>
      <w:marBottom w:val="0"/>
      <w:divBdr>
        <w:top w:val="none" w:sz="0" w:space="0" w:color="auto"/>
        <w:left w:val="none" w:sz="0" w:space="0" w:color="auto"/>
        <w:bottom w:val="none" w:sz="0" w:space="0" w:color="auto"/>
        <w:right w:val="none" w:sz="0" w:space="0" w:color="auto"/>
      </w:divBdr>
    </w:div>
    <w:div w:id="1986884504">
      <w:bodyDiv w:val="1"/>
      <w:marLeft w:val="0"/>
      <w:marRight w:val="0"/>
      <w:marTop w:val="0"/>
      <w:marBottom w:val="0"/>
      <w:divBdr>
        <w:top w:val="none" w:sz="0" w:space="0" w:color="auto"/>
        <w:left w:val="none" w:sz="0" w:space="0" w:color="auto"/>
        <w:bottom w:val="none" w:sz="0" w:space="0" w:color="auto"/>
        <w:right w:val="none" w:sz="0" w:space="0" w:color="auto"/>
      </w:divBdr>
    </w:div>
    <w:div w:id="1996060500">
      <w:bodyDiv w:val="1"/>
      <w:marLeft w:val="0"/>
      <w:marRight w:val="0"/>
      <w:marTop w:val="0"/>
      <w:marBottom w:val="0"/>
      <w:divBdr>
        <w:top w:val="none" w:sz="0" w:space="0" w:color="auto"/>
        <w:left w:val="none" w:sz="0" w:space="0" w:color="auto"/>
        <w:bottom w:val="none" w:sz="0" w:space="0" w:color="auto"/>
        <w:right w:val="none" w:sz="0" w:space="0" w:color="auto"/>
      </w:divBdr>
    </w:div>
    <w:div w:id="2001498626">
      <w:bodyDiv w:val="1"/>
      <w:marLeft w:val="0"/>
      <w:marRight w:val="0"/>
      <w:marTop w:val="0"/>
      <w:marBottom w:val="0"/>
      <w:divBdr>
        <w:top w:val="none" w:sz="0" w:space="0" w:color="auto"/>
        <w:left w:val="none" w:sz="0" w:space="0" w:color="auto"/>
        <w:bottom w:val="none" w:sz="0" w:space="0" w:color="auto"/>
        <w:right w:val="none" w:sz="0" w:space="0" w:color="auto"/>
      </w:divBdr>
    </w:div>
    <w:div w:id="2002584394">
      <w:bodyDiv w:val="1"/>
      <w:marLeft w:val="0"/>
      <w:marRight w:val="0"/>
      <w:marTop w:val="0"/>
      <w:marBottom w:val="0"/>
      <w:divBdr>
        <w:top w:val="none" w:sz="0" w:space="0" w:color="auto"/>
        <w:left w:val="none" w:sz="0" w:space="0" w:color="auto"/>
        <w:bottom w:val="none" w:sz="0" w:space="0" w:color="auto"/>
        <w:right w:val="none" w:sz="0" w:space="0" w:color="auto"/>
      </w:divBdr>
    </w:div>
    <w:div w:id="2010399829">
      <w:bodyDiv w:val="1"/>
      <w:marLeft w:val="0"/>
      <w:marRight w:val="0"/>
      <w:marTop w:val="0"/>
      <w:marBottom w:val="0"/>
      <w:divBdr>
        <w:top w:val="none" w:sz="0" w:space="0" w:color="auto"/>
        <w:left w:val="none" w:sz="0" w:space="0" w:color="auto"/>
        <w:bottom w:val="none" w:sz="0" w:space="0" w:color="auto"/>
        <w:right w:val="none" w:sz="0" w:space="0" w:color="auto"/>
      </w:divBdr>
    </w:div>
    <w:div w:id="2015912786">
      <w:bodyDiv w:val="1"/>
      <w:marLeft w:val="0"/>
      <w:marRight w:val="0"/>
      <w:marTop w:val="0"/>
      <w:marBottom w:val="0"/>
      <w:divBdr>
        <w:top w:val="none" w:sz="0" w:space="0" w:color="auto"/>
        <w:left w:val="none" w:sz="0" w:space="0" w:color="auto"/>
        <w:bottom w:val="none" w:sz="0" w:space="0" w:color="auto"/>
        <w:right w:val="none" w:sz="0" w:space="0" w:color="auto"/>
      </w:divBdr>
    </w:div>
    <w:div w:id="2048791666">
      <w:bodyDiv w:val="1"/>
      <w:marLeft w:val="0"/>
      <w:marRight w:val="0"/>
      <w:marTop w:val="0"/>
      <w:marBottom w:val="0"/>
      <w:divBdr>
        <w:top w:val="none" w:sz="0" w:space="0" w:color="auto"/>
        <w:left w:val="none" w:sz="0" w:space="0" w:color="auto"/>
        <w:bottom w:val="none" w:sz="0" w:space="0" w:color="auto"/>
        <w:right w:val="none" w:sz="0" w:space="0" w:color="auto"/>
      </w:divBdr>
    </w:div>
    <w:div w:id="2051105023">
      <w:bodyDiv w:val="1"/>
      <w:marLeft w:val="0"/>
      <w:marRight w:val="0"/>
      <w:marTop w:val="0"/>
      <w:marBottom w:val="0"/>
      <w:divBdr>
        <w:top w:val="none" w:sz="0" w:space="0" w:color="auto"/>
        <w:left w:val="none" w:sz="0" w:space="0" w:color="auto"/>
        <w:bottom w:val="none" w:sz="0" w:space="0" w:color="auto"/>
        <w:right w:val="none" w:sz="0" w:space="0" w:color="auto"/>
      </w:divBdr>
    </w:div>
    <w:div w:id="2063409228">
      <w:bodyDiv w:val="1"/>
      <w:marLeft w:val="0"/>
      <w:marRight w:val="0"/>
      <w:marTop w:val="0"/>
      <w:marBottom w:val="0"/>
      <w:divBdr>
        <w:top w:val="none" w:sz="0" w:space="0" w:color="auto"/>
        <w:left w:val="none" w:sz="0" w:space="0" w:color="auto"/>
        <w:bottom w:val="none" w:sz="0" w:space="0" w:color="auto"/>
        <w:right w:val="none" w:sz="0" w:space="0" w:color="auto"/>
      </w:divBdr>
      <w:divsChild>
        <w:div w:id="812211093">
          <w:marLeft w:val="0"/>
          <w:marRight w:val="0"/>
          <w:marTop w:val="0"/>
          <w:marBottom w:val="0"/>
          <w:divBdr>
            <w:top w:val="none" w:sz="0" w:space="0" w:color="auto"/>
            <w:left w:val="none" w:sz="0" w:space="0" w:color="auto"/>
            <w:bottom w:val="none" w:sz="0" w:space="0" w:color="auto"/>
            <w:right w:val="none" w:sz="0" w:space="0" w:color="auto"/>
          </w:divBdr>
          <w:divsChild>
            <w:div w:id="314916873">
              <w:marLeft w:val="0"/>
              <w:marRight w:val="0"/>
              <w:marTop w:val="0"/>
              <w:marBottom w:val="0"/>
              <w:divBdr>
                <w:top w:val="none" w:sz="0" w:space="0" w:color="auto"/>
                <w:left w:val="none" w:sz="0" w:space="0" w:color="auto"/>
                <w:bottom w:val="none" w:sz="0" w:space="0" w:color="auto"/>
                <w:right w:val="none" w:sz="0" w:space="0" w:color="auto"/>
              </w:divBdr>
              <w:divsChild>
                <w:div w:id="10683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1207">
      <w:bodyDiv w:val="1"/>
      <w:marLeft w:val="0"/>
      <w:marRight w:val="0"/>
      <w:marTop w:val="0"/>
      <w:marBottom w:val="0"/>
      <w:divBdr>
        <w:top w:val="none" w:sz="0" w:space="0" w:color="auto"/>
        <w:left w:val="none" w:sz="0" w:space="0" w:color="auto"/>
        <w:bottom w:val="none" w:sz="0" w:space="0" w:color="auto"/>
        <w:right w:val="none" w:sz="0" w:space="0" w:color="auto"/>
      </w:divBdr>
    </w:div>
    <w:div w:id="2066023196">
      <w:bodyDiv w:val="1"/>
      <w:marLeft w:val="0"/>
      <w:marRight w:val="0"/>
      <w:marTop w:val="0"/>
      <w:marBottom w:val="0"/>
      <w:divBdr>
        <w:top w:val="none" w:sz="0" w:space="0" w:color="auto"/>
        <w:left w:val="none" w:sz="0" w:space="0" w:color="auto"/>
        <w:bottom w:val="none" w:sz="0" w:space="0" w:color="auto"/>
        <w:right w:val="none" w:sz="0" w:space="0" w:color="auto"/>
      </w:divBdr>
    </w:div>
    <w:div w:id="2072997961">
      <w:bodyDiv w:val="1"/>
      <w:marLeft w:val="0"/>
      <w:marRight w:val="0"/>
      <w:marTop w:val="0"/>
      <w:marBottom w:val="0"/>
      <w:divBdr>
        <w:top w:val="none" w:sz="0" w:space="0" w:color="auto"/>
        <w:left w:val="none" w:sz="0" w:space="0" w:color="auto"/>
        <w:bottom w:val="none" w:sz="0" w:space="0" w:color="auto"/>
        <w:right w:val="none" w:sz="0" w:space="0" w:color="auto"/>
      </w:divBdr>
    </w:div>
    <w:div w:id="2079549410">
      <w:bodyDiv w:val="1"/>
      <w:marLeft w:val="0"/>
      <w:marRight w:val="0"/>
      <w:marTop w:val="0"/>
      <w:marBottom w:val="0"/>
      <w:divBdr>
        <w:top w:val="none" w:sz="0" w:space="0" w:color="auto"/>
        <w:left w:val="none" w:sz="0" w:space="0" w:color="auto"/>
        <w:bottom w:val="none" w:sz="0" w:space="0" w:color="auto"/>
        <w:right w:val="none" w:sz="0" w:space="0" w:color="auto"/>
      </w:divBdr>
    </w:div>
    <w:div w:id="2082095864">
      <w:bodyDiv w:val="1"/>
      <w:marLeft w:val="0"/>
      <w:marRight w:val="0"/>
      <w:marTop w:val="0"/>
      <w:marBottom w:val="0"/>
      <w:divBdr>
        <w:top w:val="none" w:sz="0" w:space="0" w:color="auto"/>
        <w:left w:val="none" w:sz="0" w:space="0" w:color="auto"/>
        <w:bottom w:val="none" w:sz="0" w:space="0" w:color="auto"/>
        <w:right w:val="none" w:sz="0" w:space="0" w:color="auto"/>
      </w:divBdr>
    </w:div>
    <w:div w:id="2082865795">
      <w:bodyDiv w:val="1"/>
      <w:marLeft w:val="0"/>
      <w:marRight w:val="0"/>
      <w:marTop w:val="0"/>
      <w:marBottom w:val="0"/>
      <w:divBdr>
        <w:top w:val="none" w:sz="0" w:space="0" w:color="auto"/>
        <w:left w:val="none" w:sz="0" w:space="0" w:color="auto"/>
        <w:bottom w:val="none" w:sz="0" w:space="0" w:color="auto"/>
        <w:right w:val="none" w:sz="0" w:space="0" w:color="auto"/>
      </w:divBdr>
    </w:div>
    <w:div w:id="2100713073">
      <w:bodyDiv w:val="1"/>
      <w:marLeft w:val="0"/>
      <w:marRight w:val="0"/>
      <w:marTop w:val="0"/>
      <w:marBottom w:val="0"/>
      <w:divBdr>
        <w:top w:val="none" w:sz="0" w:space="0" w:color="auto"/>
        <w:left w:val="none" w:sz="0" w:space="0" w:color="auto"/>
        <w:bottom w:val="none" w:sz="0" w:space="0" w:color="auto"/>
        <w:right w:val="none" w:sz="0" w:space="0" w:color="auto"/>
      </w:divBdr>
    </w:div>
    <w:div w:id="2113359175">
      <w:bodyDiv w:val="1"/>
      <w:marLeft w:val="0"/>
      <w:marRight w:val="0"/>
      <w:marTop w:val="0"/>
      <w:marBottom w:val="0"/>
      <w:divBdr>
        <w:top w:val="none" w:sz="0" w:space="0" w:color="auto"/>
        <w:left w:val="none" w:sz="0" w:space="0" w:color="auto"/>
        <w:bottom w:val="none" w:sz="0" w:space="0" w:color="auto"/>
        <w:right w:val="none" w:sz="0" w:space="0" w:color="auto"/>
      </w:divBdr>
    </w:div>
    <w:div w:id="2114393728">
      <w:bodyDiv w:val="1"/>
      <w:marLeft w:val="0"/>
      <w:marRight w:val="0"/>
      <w:marTop w:val="0"/>
      <w:marBottom w:val="0"/>
      <w:divBdr>
        <w:top w:val="none" w:sz="0" w:space="0" w:color="auto"/>
        <w:left w:val="none" w:sz="0" w:space="0" w:color="auto"/>
        <w:bottom w:val="none" w:sz="0" w:space="0" w:color="auto"/>
        <w:right w:val="none" w:sz="0" w:space="0" w:color="auto"/>
      </w:divBdr>
      <w:divsChild>
        <w:div w:id="1121266374">
          <w:marLeft w:val="0"/>
          <w:marRight w:val="0"/>
          <w:marTop w:val="0"/>
          <w:marBottom w:val="0"/>
          <w:divBdr>
            <w:top w:val="none" w:sz="0" w:space="0" w:color="auto"/>
            <w:left w:val="none" w:sz="0" w:space="0" w:color="auto"/>
            <w:bottom w:val="none" w:sz="0" w:space="0" w:color="auto"/>
            <w:right w:val="none" w:sz="0" w:space="0" w:color="auto"/>
          </w:divBdr>
          <w:divsChild>
            <w:div w:id="111024852">
              <w:marLeft w:val="0"/>
              <w:marRight w:val="0"/>
              <w:marTop w:val="0"/>
              <w:marBottom w:val="0"/>
              <w:divBdr>
                <w:top w:val="none" w:sz="0" w:space="0" w:color="auto"/>
                <w:left w:val="none" w:sz="0" w:space="0" w:color="auto"/>
                <w:bottom w:val="none" w:sz="0" w:space="0" w:color="auto"/>
                <w:right w:val="none" w:sz="0" w:space="0" w:color="auto"/>
              </w:divBdr>
              <w:divsChild>
                <w:div w:id="1499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54207">
      <w:bodyDiv w:val="1"/>
      <w:marLeft w:val="0"/>
      <w:marRight w:val="0"/>
      <w:marTop w:val="0"/>
      <w:marBottom w:val="0"/>
      <w:divBdr>
        <w:top w:val="none" w:sz="0" w:space="0" w:color="auto"/>
        <w:left w:val="none" w:sz="0" w:space="0" w:color="auto"/>
        <w:bottom w:val="none" w:sz="0" w:space="0" w:color="auto"/>
        <w:right w:val="none" w:sz="0" w:space="0" w:color="auto"/>
      </w:divBdr>
    </w:div>
    <w:div w:id="2141683384">
      <w:bodyDiv w:val="1"/>
      <w:marLeft w:val="0"/>
      <w:marRight w:val="0"/>
      <w:marTop w:val="0"/>
      <w:marBottom w:val="0"/>
      <w:divBdr>
        <w:top w:val="none" w:sz="0" w:space="0" w:color="auto"/>
        <w:left w:val="none" w:sz="0" w:space="0" w:color="auto"/>
        <w:bottom w:val="none" w:sz="0" w:space="0" w:color="auto"/>
        <w:right w:val="none" w:sz="0" w:space="0" w:color="auto"/>
      </w:divBdr>
    </w:div>
    <w:div w:id="214646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pn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hyperlink" Target="mailto:irb@o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BBD6C-DDD5-B240-91E7-C56BB171F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165</Pages>
  <Words>36137</Words>
  <Characters>205987</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 Leslie A.</dc:creator>
  <cp:keywords/>
  <dc:description/>
  <cp:lastModifiedBy>Mathews, Leslie A.</cp:lastModifiedBy>
  <cp:revision>6</cp:revision>
  <cp:lastPrinted>2020-07-30T02:30:00Z</cp:lastPrinted>
  <dcterms:created xsi:type="dcterms:W3CDTF">2020-07-30T00:09:00Z</dcterms:created>
  <dcterms:modified xsi:type="dcterms:W3CDTF">2020-07-30T02:48:00Z</dcterms:modified>
</cp:coreProperties>
</file>